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AB02E" w14:textId="77777777" w:rsidR="00D813A1" w:rsidRPr="00807862" w:rsidRDefault="00D813A1" w:rsidP="001163B4">
      <w:pPr>
        <w:shd w:val="clear" w:color="auto" w:fill="002060"/>
        <w:suppressAutoHyphens/>
        <w:ind w:left="-630" w:right="-450"/>
        <w:jc w:val="center"/>
        <w:rPr>
          <w:b/>
          <w:color w:val="FFFFFF" w:themeColor="background1"/>
          <w:spacing w:val="80"/>
          <w:sz w:val="52"/>
          <w:szCs w:val="52"/>
          <w:lang w:eastAsia="en-US"/>
        </w:rPr>
      </w:pPr>
      <w:bookmarkStart w:id="0" w:name="_Toc494778661"/>
      <w:bookmarkStart w:id="1" w:name="_Toc213669830"/>
      <w:r w:rsidRPr="00807862">
        <w:rPr>
          <w:b/>
          <w:color w:val="FFFFFF" w:themeColor="background1"/>
          <w:spacing w:val="80"/>
          <w:sz w:val="52"/>
          <w:szCs w:val="52"/>
          <w:lang w:eastAsia="en-US"/>
        </w:rPr>
        <w:t>DOSSIER TYPE DE PASSATION DES MARCHES</w:t>
      </w:r>
    </w:p>
    <w:bookmarkEnd w:id="0"/>
    <w:bookmarkEnd w:id="1"/>
    <w:p w14:paraId="6335A45C" w14:textId="77777777" w:rsidR="00AF135B" w:rsidRDefault="00AF135B" w:rsidP="00AF135B">
      <w:pPr>
        <w:jc w:val="center"/>
        <w:rPr>
          <w:b/>
          <w:sz w:val="52"/>
        </w:rPr>
      </w:pPr>
    </w:p>
    <w:p w14:paraId="1BEF3A7C" w14:textId="77777777" w:rsidR="00AF135B" w:rsidRDefault="00AF135B" w:rsidP="00AF135B">
      <w:pPr>
        <w:tabs>
          <w:tab w:val="left" w:pos="3261"/>
        </w:tabs>
        <w:jc w:val="center"/>
        <w:rPr>
          <w:sz w:val="52"/>
        </w:rPr>
      </w:pPr>
    </w:p>
    <w:p w14:paraId="43A37173" w14:textId="77777777" w:rsidR="001163B4" w:rsidRDefault="001163B4" w:rsidP="00AF135B">
      <w:pPr>
        <w:tabs>
          <w:tab w:val="left" w:pos="3261"/>
        </w:tabs>
        <w:jc w:val="center"/>
        <w:rPr>
          <w:sz w:val="52"/>
        </w:rPr>
      </w:pPr>
    </w:p>
    <w:p w14:paraId="704430C6" w14:textId="77777777" w:rsidR="001163B4" w:rsidRDefault="001163B4" w:rsidP="00AF135B">
      <w:pPr>
        <w:tabs>
          <w:tab w:val="left" w:pos="3261"/>
        </w:tabs>
        <w:jc w:val="center"/>
        <w:rPr>
          <w:sz w:val="52"/>
        </w:rPr>
      </w:pPr>
    </w:p>
    <w:p w14:paraId="031020A2" w14:textId="77777777" w:rsidR="00495096" w:rsidRDefault="000C6308" w:rsidP="00AE7256">
      <w:pPr>
        <w:ind w:left="-720" w:right="-357"/>
        <w:jc w:val="center"/>
        <w:rPr>
          <w:b/>
          <w:sz w:val="72"/>
        </w:rPr>
      </w:pPr>
      <w:r>
        <w:rPr>
          <w:b/>
          <w:sz w:val="72"/>
        </w:rPr>
        <w:t xml:space="preserve">Appel </w:t>
      </w:r>
      <w:r w:rsidR="00C70E19">
        <w:rPr>
          <w:b/>
          <w:sz w:val="72"/>
        </w:rPr>
        <w:t>à Propositions</w:t>
      </w:r>
    </w:p>
    <w:p w14:paraId="1CC08E57" w14:textId="77777777" w:rsidR="00495096" w:rsidRDefault="004E4EE5" w:rsidP="00AE7256">
      <w:pPr>
        <w:ind w:left="-720" w:right="-357"/>
        <w:jc w:val="center"/>
        <w:rPr>
          <w:b/>
          <w:sz w:val="72"/>
        </w:rPr>
      </w:pPr>
      <w:r>
        <w:rPr>
          <w:b/>
          <w:sz w:val="72"/>
        </w:rPr>
        <w:t>Systèmes d’Information</w:t>
      </w:r>
    </w:p>
    <w:p w14:paraId="22216EE2" w14:textId="29C2A730" w:rsidR="00AF135B" w:rsidRPr="00807862" w:rsidRDefault="0058672B" w:rsidP="001163B4">
      <w:pPr>
        <w:suppressAutoHyphens/>
        <w:jc w:val="center"/>
        <w:rPr>
          <w:b/>
          <w:color w:val="000000" w:themeColor="text1"/>
          <w:sz w:val="44"/>
          <w:szCs w:val="44"/>
          <w:lang w:eastAsia="en-US"/>
        </w:rPr>
      </w:pPr>
      <w:r w:rsidRPr="00807862">
        <w:rPr>
          <w:b/>
          <w:color w:val="000000" w:themeColor="text1"/>
          <w:sz w:val="44"/>
          <w:szCs w:val="44"/>
          <w:lang w:eastAsia="en-US"/>
        </w:rPr>
        <w:t>Conception</w:t>
      </w:r>
      <w:r w:rsidR="00823CCC">
        <w:rPr>
          <w:b/>
          <w:color w:val="000000" w:themeColor="text1"/>
          <w:sz w:val="44"/>
          <w:szCs w:val="44"/>
          <w:lang w:eastAsia="en-US"/>
        </w:rPr>
        <w:t>,</w:t>
      </w:r>
      <w:r w:rsidR="00FA538F" w:rsidRPr="00807862">
        <w:rPr>
          <w:b/>
          <w:color w:val="000000" w:themeColor="text1"/>
          <w:sz w:val="44"/>
          <w:szCs w:val="44"/>
          <w:lang w:eastAsia="en-US"/>
        </w:rPr>
        <w:t xml:space="preserve"> </w:t>
      </w:r>
      <w:r w:rsidRPr="00807862">
        <w:rPr>
          <w:b/>
          <w:color w:val="000000" w:themeColor="text1"/>
          <w:sz w:val="44"/>
          <w:szCs w:val="44"/>
          <w:lang w:eastAsia="en-US"/>
        </w:rPr>
        <w:t>Fourniture</w:t>
      </w:r>
      <w:r w:rsidR="004E4EE5" w:rsidRPr="00807862">
        <w:rPr>
          <w:b/>
          <w:color w:val="000000" w:themeColor="text1"/>
          <w:sz w:val="44"/>
          <w:szCs w:val="44"/>
          <w:lang w:eastAsia="en-US"/>
        </w:rPr>
        <w:t xml:space="preserve"> et</w:t>
      </w:r>
      <w:r w:rsidR="004E4EE5" w:rsidRPr="00807862" w:rsidDel="004E4EE5">
        <w:rPr>
          <w:b/>
          <w:color w:val="000000" w:themeColor="text1"/>
          <w:sz w:val="44"/>
          <w:szCs w:val="44"/>
          <w:lang w:eastAsia="en-US"/>
        </w:rPr>
        <w:t xml:space="preserve"> </w:t>
      </w:r>
      <w:r w:rsidRPr="00807862">
        <w:rPr>
          <w:b/>
          <w:color w:val="000000" w:themeColor="text1"/>
          <w:sz w:val="44"/>
          <w:szCs w:val="44"/>
          <w:lang w:eastAsia="en-US"/>
        </w:rPr>
        <w:t>Installation</w:t>
      </w:r>
    </w:p>
    <w:p w14:paraId="77A7A552" w14:textId="77777777" w:rsidR="00CD7C85" w:rsidRPr="00807862" w:rsidRDefault="004E4EE5" w:rsidP="001163B4">
      <w:pPr>
        <w:suppressAutoHyphens/>
        <w:jc w:val="center"/>
        <w:rPr>
          <w:b/>
          <w:sz w:val="28"/>
          <w:szCs w:val="28"/>
          <w:lang w:eastAsia="en-US"/>
        </w:rPr>
      </w:pPr>
      <w:r w:rsidRPr="00807862">
        <w:rPr>
          <w:b/>
          <w:sz w:val="28"/>
          <w:szCs w:val="28"/>
          <w:lang w:eastAsia="en-US"/>
        </w:rPr>
        <w:t>(</w:t>
      </w:r>
      <w:r w:rsidR="00C70E19" w:rsidRPr="00807862">
        <w:rPr>
          <w:b/>
          <w:sz w:val="28"/>
          <w:szCs w:val="28"/>
          <w:lang w:eastAsia="en-US"/>
        </w:rPr>
        <w:t>Appel à Propositions en deux étapes, après Sélection initiale</w:t>
      </w:r>
      <w:r w:rsidR="00CD7C85" w:rsidRPr="00807862">
        <w:rPr>
          <w:b/>
          <w:sz w:val="28"/>
          <w:szCs w:val="28"/>
          <w:lang w:eastAsia="en-US"/>
        </w:rPr>
        <w:t>)</w:t>
      </w:r>
    </w:p>
    <w:p w14:paraId="757E3718" w14:textId="77777777" w:rsidR="00A34C64" w:rsidRPr="001163B4" w:rsidRDefault="00A34C64" w:rsidP="00A34C64">
      <w:pPr>
        <w:jc w:val="center"/>
        <w:rPr>
          <w:b/>
          <w:szCs w:val="24"/>
        </w:rPr>
      </w:pPr>
    </w:p>
    <w:p w14:paraId="06147AC0" w14:textId="77777777" w:rsidR="001163B4" w:rsidRPr="001163B4" w:rsidRDefault="001163B4" w:rsidP="00A34C64">
      <w:pPr>
        <w:jc w:val="center"/>
        <w:rPr>
          <w:b/>
          <w:szCs w:val="24"/>
        </w:rPr>
      </w:pPr>
    </w:p>
    <w:p w14:paraId="5AB5C1EF" w14:textId="77777777" w:rsidR="001163B4" w:rsidRDefault="001163B4" w:rsidP="00A34C64">
      <w:pPr>
        <w:jc w:val="center"/>
        <w:rPr>
          <w:b/>
          <w:szCs w:val="24"/>
        </w:rPr>
      </w:pPr>
    </w:p>
    <w:p w14:paraId="09DDD1C8" w14:textId="77777777" w:rsidR="001163B4" w:rsidRDefault="001163B4" w:rsidP="00A34C64">
      <w:pPr>
        <w:jc w:val="center"/>
        <w:rPr>
          <w:b/>
          <w:szCs w:val="24"/>
        </w:rPr>
      </w:pPr>
    </w:p>
    <w:p w14:paraId="1DC5A4F9" w14:textId="77777777" w:rsidR="001163B4" w:rsidRDefault="001163B4" w:rsidP="00A34C64">
      <w:pPr>
        <w:jc w:val="center"/>
        <w:rPr>
          <w:b/>
          <w:szCs w:val="24"/>
        </w:rPr>
      </w:pPr>
    </w:p>
    <w:p w14:paraId="4256AA97" w14:textId="77777777" w:rsidR="001163B4" w:rsidRDefault="001163B4" w:rsidP="00A34C64">
      <w:pPr>
        <w:jc w:val="center"/>
        <w:rPr>
          <w:b/>
          <w:szCs w:val="24"/>
        </w:rPr>
      </w:pPr>
    </w:p>
    <w:p w14:paraId="11DB3D4C" w14:textId="77777777" w:rsidR="001163B4" w:rsidRDefault="001163B4" w:rsidP="00A34C64">
      <w:pPr>
        <w:jc w:val="center"/>
        <w:rPr>
          <w:b/>
          <w:szCs w:val="24"/>
        </w:rPr>
      </w:pPr>
    </w:p>
    <w:p w14:paraId="22CB494E" w14:textId="77777777" w:rsidR="001163B4" w:rsidRDefault="001163B4" w:rsidP="00A34C64">
      <w:pPr>
        <w:jc w:val="center"/>
        <w:rPr>
          <w:b/>
          <w:szCs w:val="24"/>
        </w:rPr>
      </w:pPr>
    </w:p>
    <w:p w14:paraId="6BC7EDC1" w14:textId="77777777" w:rsidR="001163B4" w:rsidRDefault="001163B4" w:rsidP="00A34C64">
      <w:pPr>
        <w:jc w:val="center"/>
        <w:rPr>
          <w:b/>
          <w:szCs w:val="24"/>
        </w:rPr>
      </w:pPr>
    </w:p>
    <w:p w14:paraId="6FF8FCB2" w14:textId="77777777" w:rsidR="001163B4" w:rsidRDefault="001163B4" w:rsidP="00A34C64">
      <w:pPr>
        <w:jc w:val="center"/>
        <w:rPr>
          <w:b/>
          <w:szCs w:val="24"/>
        </w:rPr>
      </w:pPr>
    </w:p>
    <w:p w14:paraId="3E0334F8" w14:textId="77777777" w:rsidR="001163B4" w:rsidRPr="001163B4" w:rsidRDefault="001163B4" w:rsidP="00A34C64">
      <w:pPr>
        <w:jc w:val="center"/>
        <w:rPr>
          <w:b/>
          <w:szCs w:val="24"/>
        </w:rPr>
      </w:pPr>
    </w:p>
    <w:p w14:paraId="1C13F51F" w14:textId="77777777" w:rsidR="001163B4" w:rsidRPr="001163B4" w:rsidRDefault="001163B4" w:rsidP="00A34C64">
      <w:pPr>
        <w:jc w:val="center"/>
        <w:rPr>
          <w:b/>
          <w:szCs w:val="24"/>
        </w:rPr>
      </w:pPr>
    </w:p>
    <w:p w14:paraId="44AF76BC" w14:textId="77777777" w:rsidR="001163B4" w:rsidRDefault="001163B4" w:rsidP="00A34C64">
      <w:pPr>
        <w:jc w:val="center"/>
        <w:rPr>
          <w:b/>
          <w:sz w:val="28"/>
          <w:szCs w:val="28"/>
        </w:rPr>
      </w:pPr>
      <w:r>
        <w:rPr>
          <w:b/>
          <w:noProof/>
          <w:sz w:val="28"/>
          <w:szCs w:val="28"/>
        </w:rPr>
        <w:drawing>
          <wp:anchor distT="0" distB="0" distL="114300" distR="114300" simplePos="0" relativeHeight="251658240" behindDoc="0" locked="0" layoutInCell="1" allowOverlap="1" wp14:anchorId="5B456E6D" wp14:editId="11AA2ECE">
            <wp:simplePos x="0" y="0"/>
            <wp:positionH relativeFrom="column">
              <wp:posOffset>-15513</wp:posOffset>
            </wp:positionH>
            <wp:positionV relativeFrom="paragraph">
              <wp:posOffset>173990</wp:posOffset>
            </wp:positionV>
            <wp:extent cx="1952625" cy="3889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IBRD IDA French-horizontal-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2625" cy="388945"/>
                    </a:xfrm>
                    <a:prstGeom prst="rect">
                      <a:avLst/>
                    </a:prstGeom>
                  </pic:spPr>
                </pic:pic>
              </a:graphicData>
            </a:graphic>
            <wp14:sizeRelH relativeFrom="margin">
              <wp14:pctWidth>0</wp14:pctWidth>
            </wp14:sizeRelH>
            <wp14:sizeRelV relativeFrom="margin">
              <wp14:pctHeight>0</wp14:pctHeight>
            </wp14:sizeRelV>
          </wp:anchor>
        </w:drawing>
      </w:r>
    </w:p>
    <w:p w14:paraId="1A6AE749" w14:textId="75A94FC3" w:rsidR="001163B4" w:rsidRDefault="00C91E9B" w:rsidP="001163B4">
      <w:pPr>
        <w:jc w:val="right"/>
        <w:rPr>
          <w:b/>
          <w:sz w:val="28"/>
          <w:szCs w:val="28"/>
        </w:rPr>
      </w:pPr>
      <w:r>
        <w:rPr>
          <w:b/>
          <w:sz w:val="28"/>
          <w:szCs w:val="28"/>
        </w:rPr>
        <w:t>Ju</w:t>
      </w:r>
      <w:r w:rsidR="00823CCC">
        <w:rPr>
          <w:b/>
          <w:sz w:val="28"/>
          <w:szCs w:val="28"/>
        </w:rPr>
        <w:t>in</w:t>
      </w:r>
      <w:r>
        <w:rPr>
          <w:b/>
          <w:sz w:val="28"/>
          <w:szCs w:val="28"/>
        </w:rPr>
        <w:t xml:space="preserve"> 2020</w:t>
      </w:r>
    </w:p>
    <w:p w14:paraId="12379EF5" w14:textId="77777777" w:rsidR="001163B4" w:rsidRDefault="001163B4" w:rsidP="001163B4">
      <w:pPr>
        <w:jc w:val="right"/>
        <w:rPr>
          <w:b/>
          <w:sz w:val="28"/>
          <w:szCs w:val="28"/>
        </w:rPr>
        <w:sectPr w:rsidR="001163B4" w:rsidSect="001163B4">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start="1"/>
          <w:cols w:space="720"/>
          <w:titlePg/>
        </w:sectPr>
      </w:pPr>
    </w:p>
    <w:p w14:paraId="7AD9E2C2" w14:textId="77777777" w:rsidR="000C6308" w:rsidRPr="001163B4" w:rsidRDefault="000C6308" w:rsidP="000C6308">
      <w:pPr>
        <w:rPr>
          <w:rFonts w:asciiTheme="majorBidi" w:hAnsiTheme="majorBidi" w:cstheme="majorBidi"/>
        </w:rPr>
      </w:pPr>
      <w:r w:rsidRPr="001163B4">
        <w:rPr>
          <w:rFonts w:asciiTheme="majorBidi" w:hAnsiTheme="majorBidi" w:cstheme="majorBidi"/>
        </w:rPr>
        <w:lastRenderedPageBreak/>
        <w:t xml:space="preserve">Ce document est protégé par le droit d'auteur. </w:t>
      </w:r>
    </w:p>
    <w:p w14:paraId="13DD30CE" w14:textId="77777777" w:rsidR="000C6308" w:rsidRPr="001163B4" w:rsidRDefault="000C6308" w:rsidP="000C6308">
      <w:pPr>
        <w:rPr>
          <w:rFonts w:asciiTheme="majorBidi" w:hAnsiTheme="majorBidi" w:cstheme="majorBidi"/>
        </w:rPr>
      </w:pPr>
      <w:r w:rsidRPr="001163B4">
        <w:rPr>
          <w:rFonts w:asciiTheme="majorBidi" w:hAnsiTheme="majorBidi" w:cstheme="majorBidi"/>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27A5F9EC" w14:textId="77777777" w:rsidR="000C6308" w:rsidRPr="001163B4" w:rsidRDefault="000C6308">
      <w:pPr>
        <w:rPr>
          <w:rFonts w:asciiTheme="majorBidi" w:hAnsiTheme="majorBidi" w:cstheme="majorBidi"/>
          <w:b/>
          <w:sz w:val="32"/>
        </w:rPr>
      </w:pPr>
    </w:p>
    <w:p w14:paraId="25719739" w14:textId="77777777" w:rsidR="001163B4" w:rsidRDefault="001163B4">
      <w:pPr>
        <w:rPr>
          <w:b/>
          <w:sz w:val="48"/>
        </w:rPr>
        <w:sectPr w:rsidR="001163B4" w:rsidSect="001163B4">
          <w:headerReference w:type="even" r:id="rId18"/>
          <w:headerReference w:type="default" r:id="rId19"/>
          <w:headerReference w:type="first" r:id="rId20"/>
          <w:pgSz w:w="12240" w:h="15840" w:code="1"/>
          <w:pgMar w:top="1440" w:right="1440" w:bottom="1440" w:left="1440" w:header="720" w:footer="720" w:gutter="0"/>
          <w:pgNumType w:fmt="lowerRoman" w:start="1"/>
          <w:cols w:space="720"/>
          <w:titlePg/>
          <w:docGrid w:linePitch="272"/>
        </w:sectPr>
      </w:pPr>
    </w:p>
    <w:p w14:paraId="11C319EF" w14:textId="7B65DA48" w:rsidR="00AF135B" w:rsidRPr="00807862" w:rsidRDefault="00C91E9B" w:rsidP="001163B4">
      <w:pPr>
        <w:keepNext/>
        <w:pBdr>
          <w:bottom w:val="single" w:sz="24" w:space="3" w:color="C0C0C0"/>
        </w:pBdr>
        <w:suppressAutoHyphens/>
        <w:jc w:val="center"/>
        <w:outlineLvl w:val="0"/>
        <w:rPr>
          <w:b/>
          <w:sz w:val="48"/>
          <w:lang w:eastAsia="en-US"/>
        </w:rPr>
      </w:pPr>
      <w:r>
        <w:rPr>
          <w:b/>
          <w:sz w:val="48"/>
          <w:lang w:eastAsia="en-US"/>
        </w:rPr>
        <w:t>Révisions</w:t>
      </w:r>
    </w:p>
    <w:p w14:paraId="04C6B075" w14:textId="77777777" w:rsidR="00AF135B" w:rsidRDefault="00AF135B" w:rsidP="00AF135B"/>
    <w:p w14:paraId="21CA3B3B" w14:textId="77777777" w:rsidR="00C91E9B" w:rsidRDefault="00C91E9B" w:rsidP="00C91E9B">
      <w:pPr>
        <w:suppressAutoHyphens/>
        <w:rPr>
          <w:b/>
          <w:sz w:val="28"/>
          <w:szCs w:val="28"/>
        </w:rPr>
      </w:pPr>
      <w:r>
        <w:rPr>
          <w:b/>
          <w:sz w:val="28"/>
          <w:szCs w:val="28"/>
        </w:rPr>
        <w:t>Juin 2020</w:t>
      </w:r>
    </w:p>
    <w:p w14:paraId="01D5AECA" w14:textId="77777777" w:rsidR="00C91E9B" w:rsidRDefault="00C91E9B" w:rsidP="00AB08F7">
      <w:pPr>
        <w:suppressAutoHyphens/>
        <w:spacing w:before="240" w:after="240"/>
        <w:rPr>
          <w:szCs w:val="24"/>
        </w:rPr>
      </w:pPr>
      <w:r w:rsidRPr="005E0413">
        <w:rPr>
          <w:szCs w:val="24"/>
        </w:rPr>
        <w:t xml:space="preserve">Cette révision datée juin 2020 comporte des dispositions pour renforcer les aspects environnementaux et sociaux, comme approprié.  Cette révision comprend également des dispositions EAS (Exploitation et Abus Sexuels) et HS (Harcèlement Sexuel). </w:t>
      </w:r>
    </w:p>
    <w:p w14:paraId="6098CB4A" w14:textId="77D203BD" w:rsidR="00C91E9B" w:rsidRPr="00C91E9B" w:rsidRDefault="00C91E9B" w:rsidP="00AB08F7">
      <w:pPr>
        <w:suppressAutoHyphens/>
        <w:spacing w:before="240" w:after="240"/>
        <w:rPr>
          <w:szCs w:val="24"/>
        </w:rPr>
      </w:pPr>
      <w:r>
        <w:rPr>
          <w:szCs w:val="24"/>
        </w:rPr>
        <w:t>Quelques autres améliorations ont aussi été apportées.</w:t>
      </w:r>
    </w:p>
    <w:p w14:paraId="343EB0E6" w14:textId="77777777" w:rsidR="00E01770" w:rsidRPr="00E01770" w:rsidRDefault="00E01770" w:rsidP="00AB08F7">
      <w:pPr>
        <w:spacing w:before="240" w:after="240"/>
        <w:rPr>
          <w:b/>
          <w:szCs w:val="24"/>
        </w:rPr>
      </w:pPr>
      <w:r w:rsidRPr="00E01770">
        <w:rPr>
          <w:b/>
          <w:szCs w:val="24"/>
        </w:rPr>
        <w:t>Octobre 2017</w:t>
      </w:r>
    </w:p>
    <w:p w14:paraId="1D162167" w14:textId="77777777" w:rsidR="00E01770" w:rsidRPr="00744EF4" w:rsidRDefault="00E01770" w:rsidP="00AB08F7">
      <w:pPr>
        <w:suppressAutoHyphens/>
        <w:spacing w:before="240" w:after="240"/>
        <w:rPr>
          <w:rFonts w:asciiTheme="majorBidi" w:hAnsiTheme="majorBidi" w:cstheme="majorBidi"/>
          <w:b/>
          <w:sz w:val="32"/>
        </w:rPr>
      </w:pPr>
      <w:r w:rsidRPr="00505775">
        <w:rPr>
          <w:szCs w:val="24"/>
        </w:rPr>
        <w:t xml:space="preserve">La révision datée octobre 2017 incorpore des dispositions nouvelles concernant les bénéficiaires </w:t>
      </w:r>
      <w:r>
        <w:rPr>
          <w:szCs w:val="24"/>
        </w:rPr>
        <w:t>effectifs et le Paiement direct</w:t>
      </w:r>
      <w:r>
        <w:rPr>
          <w:rFonts w:asciiTheme="majorBidi" w:hAnsiTheme="majorBidi" w:cstheme="majorBidi"/>
        </w:rPr>
        <w:t xml:space="preserve">. </w:t>
      </w:r>
    </w:p>
    <w:p w14:paraId="556C28AF" w14:textId="77777777" w:rsidR="001163B4" w:rsidRPr="003A75A2" w:rsidRDefault="001163B4" w:rsidP="00AB08F7">
      <w:pPr>
        <w:spacing w:before="240" w:after="240"/>
        <w:rPr>
          <w:b/>
          <w:szCs w:val="24"/>
        </w:rPr>
      </w:pPr>
      <w:r w:rsidRPr="003A75A2">
        <w:rPr>
          <w:b/>
          <w:szCs w:val="24"/>
        </w:rPr>
        <w:t>Janvier 2017</w:t>
      </w:r>
    </w:p>
    <w:p w14:paraId="3161938C" w14:textId="77777777" w:rsidR="001163B4" w:rsidRPr="00570C6A" w:rsidRDefault="001163B4" w:rsidP="00AB08F7">
      <w:pPr>
        <w:spacing w:before="240" w:after="240"/>
        <w:rPr>
          <w:szCs w:val="24"/>
        </w:rPr>
      </w:pPr>
      <w:r w:rsidRPr="00570C6A">
        <w:rPr>
          <w:szCs w:val="24"/>
        </w:rPr>
        <w:t xml:space="preserve">La révision de janvier 2017 </w:t>
      </w:r>
      <w:r>
        <w:rPr>
          <w:szCs w:val="24"/>
        </w:rPr>
        <w:t>comprend u</w:t>
      </w:r>
      <w:r w:rsidRPr="00570C6A">
        <w:rPr>
          <w:szCs w:val="24"/>
        </w:rPr>
        <w:t xml:space="preserve">n formulaire de notification d’intention d’attribuer le marché </w:t>
      </w:r>
      <w:r>
        <w:rPr>
          <w:szCs w:val="24"/>
        </w:rPr>
        <w:t xml:space="preserve">qui </w:t>
      </w:r>
      <w:r w:rsidRPr="00570C6A">
        <w:rPr>
          <w:szCs w:val="24"/>
        </w:rPr>
        <w:t>a été inséré</w:t>
      </w:r>
      <w:r>
        <w:rPr>
          <w:szCs w:val="24"/>
        </w:rPr>
        <w:t>,</w:t>
      </w:r>
      <w:r w:rsidRPr="00570C6A">
        <w:rPr>
          <w:szCs w:val="24"/>
        </w:rPr>
        <w:t xml:space="preserve"> et des améliorations rédactionnelles </w:t>
      </w:r>
      <w:r>
        <w:rPr>
          <w:szCs w:val="24"/>
        </w:rPr>
        <w:t xml:space="preserve">qui </w:t>
      </w:r>
      <w:r w:rsidRPr="00570C6A">
        <w:rPr>
          <w:szCs w:val="24"/>
        </w:rPr>
        <w:t>ont également été apportées.</w:t>
      </w:r>
    </w:p>
    <w:p w14:paraId="008BD72D" w14:textId="66BD6104" w:rsidR="00C91E9B" w:rsidRDefault="00C91E9B" w:rsidP="00AB08F7">
      <w:pPr>
        <w:spacing w:before="240" w:after="240"/>
        <w:jc w:val="left"/>
        <w:rPr>
          <w:szCs w:val="24"/>
        </w:rPr>
      </w:pPr>
      <w:r>
        <w:rPr>
          <w:szCs w:val="24"/>
        </w:rPr>
        <w:br w:type="page"/>
      </w:r>
    </w:p>
    <w:p w14:paraId="49ED7F12" w14:textId="77777777" w:rsidR="00C91E9B" w:rsidRPr="00807862" w:rsidRDefault="00C91E9B" w:rsidP="00C91E9B">
      <w:pPr>
        <w:keepNext/>
        <w:pBdr>
          <w:bottom w:val="single" w:sz="24" w:space="3" w:color="C0C0C0"/>
        </w:pBdr>
        <w:suppressAutoHyphens/>
        <w:jc w:val="center"/>
        <w:outlineLvl w:val="0"/>
        <w:rPr>
          <w:b/>
          <w:sz w:val="48"/>
          <w:lang w:eastAsia="en-US"/>
        </w:rPr>
      </w:pPr>
      <w:r w:rsidRPr="00807862">
        <w:rPr>
          <w:b/>
          <w:sz w:val="48"/>
          <w:lang w:eastAsia="en-US"/>
        </w:rPr>
        <w:t>Préface</w:t>
      </w:r>
    </w:p>
    <w:p w14:paraId="0A3FC28A" w14:textId="77777777" w:rsidR="00C91E9B" w:rsidRDefault="00C91E9B" w:rsidP="001163B4">
      <w:pPr>
        <w:rPr>
          <w:szCs w:val="24"/>
        </w:rPr>
      </w:pPr>
    </w:p>
    <w:p w14:paraId="0FCA80D7" w14:textId="77777777" w:rsidR="00C91E9B" w:rsidRDefault="00C91E9B" w:rsidP="001163B4">
      <w:pPr>
        <w:rPr>
          <w:szCs w:val="24"/>
        </w:rPr>
      </w:pPr>
    </w:p>
    <w:p w14:paraId="211FA125" w14:textId="59F795E9" w:rsidR="00E828BD" w:rsidRDefault="00823CCC" w:rsidP="001163B4">
      <w:pPr>
        <w:rPr>
          <w:szCs w:val="24"/>
        </w:rPr>
      </w:pPr>
      <w:r>
        <w:rPr>
          <w:szCs w:val="24"/>
        </w:rPr>
        <w:t>Le présent</w:t>
      </w:r>
      <w:r w:rsidR="001163B4" w:rsidRPr="00BD7C48">
        <w:rPr>
          <w:szCs w:val="24"/>
        </w:rPr>
        <w:t xml:space="preserve"> Dossier Type </w:t>
      </w:r>
      <w:r w:rsidR="001163B4">
        <w:rPr>
          <w:szCs w:val="24"/>
        </w:rPr>
        <w:t>de Passation de Marché</w:t>
      </w:r>
      <w:r w:rsidR="001163B4" w:rsidRPr="00BD7C48">
        <w:rPr>
          <w:szCs w:val="24"/>
        </w:rPr>
        <w:t xml:space="preserve"> (DT</w:t>
      </w:r>
      <w:r w:rsidR="001163B4">
        <w:rPr>
          <w:szCs w:val="24"/>
        </w:rPr>
        <w:t>PM</w:t>
      </w:r>
      <w:r w:rsidR="001163B4" w:rsidRPr="00BD7C48">
        <w:rPr>
          <w:szCs w:val="24"/>
        </w:rPr>
        <w:t xml:space="preserve">) </w:t>
      </w:r>
      <w:r w:rsidR="00C91E9B">
        <w:rPr>
          <w:szCs w:val="24"/>
        </w:rPr>
        <w:t>Appel à Propositions pour les Systèmes d’Information</w:t>
      </w:r>
      <w:r>
        <w:rPr>
          <w:szCs w:val="24"/>
        </w:rPr>
        <w:t>,</w:t>
      </w:r>
      <w:r w:rsidR="00C91E9B">
        <w:rPr>
          <w:szCs w:val="24"/>
        </w:rPr>
        <w:t xml:space="preserve"> </w:t>
      </w:r>
      <w:r w:rsidR="00E828BD">
        <w:rPr>
          <w:szCs w:val="24"/>
        </w:rPr>
        <w:t xml:space="preserve">a été préparé par la Banque mondiale (la Banque).  Il </w:t>
      </w:r>
      <w:r>
        <w:rPr>
          <w:szCs w:val="24"/>
        </w:rPr>
        <w:t>reflète</w:t>
      </w:r>
      <w:r w:rsidR="00E828BD">
        <w:rPr>
          <w:szCs w:val="24"/>
        </w:rPr>
        <w:t xml:space="preserve"> les dispositions du Règlement de Passation de Marchés </w:t>
      </w:r>
      <w:r>
        <w:rPr>
          <w:szCs w:val="24"/>
        </w:rPr>
        <w:t>applicable aux</w:t>
      </w:r>
      <w:r w:rsidR="00E828BD">
        <w:rPr>
          <w:szCs w:val="24"/>
        </w:rPr>
        <w:t xml:space="preserve"> Emprunteurs </w:t>
      </w:r>
      <w:r>
        <w:rPr>
          <w:szCs w:val="24"/>
        </w:rPr>
        <w:t xml:space="preserve">de la Banque mondiale dans le cadre </w:t>
      </w:r>
      <w:r w:rsidR="00E828BD">
        <w:rPr>
          <w:szCs w:val="24"/>
        </w:rPr>
        <w:t>de Financement de Projet d’Investissement (FPI), de Juillet 2016</w:t>
      </w:r>
      <w:r>
        <w:rPr>
          <w:szCs w:val="24"/>
        </w:rPr>
        <w:t>,</w:t>
      </w:r>
      <w:r w:rsidR="00E828BD">
        <w:rPr>
          <w:szCs w:val="24"/>
        </w:rPr>
        <w:t xml:space="preserve"> </w:t>
      </w:r>
      <w:r>
        <w:rPr>
          <w:szCs w:val="24"/>
        </w:rPr>
        <w:t>mis à jour</w:t>
      </w:r>
      <w:r w:rsidR="00E828BD">
        <w:rPr>
          <w:szCs w:val="24"/>
        </w:rPr>
        <w:t xml:space="preserve"> de temps à autre.</w:t>
      </w:r>
    </w:p>
    <w:p w14:paraId="10D38092" w14:textId="77777777" w:rsidR="00276960" w:rsidRPr="001163B4" w:rsidRDefault="00276960" w:rsidP="001163B4">
      <w:pPr>
        <w:rPr>
          <w:szCs w:val="24"/>
        </w:rPr>
      </w:pPr>
      <w:r w:rsidRPr="001163B4">
        <w:rPr>
          <w:szCs w:val="24"/>
        </w:rPr>
        <w:t>Ce DTPM est à utiliser pour l’acquisition de systèmes d’information dans le cas d’une procédure de mise en concurrence internationale après une procédure de Sélection initiale, utilisant une procédure d’Appel à Propositions (AP) en deux étapes.</w:t>
      </w:r>
      <w:r w:rsidR="008049DB">
        <w:rPr>
          <w:szCs w:val="24"/>
        </w:rPr>
        <w:t xml:space="preserve"> </w:t>
      </w:r>
    </w:p>
    <w:p w14:paraId="1CF81CD6" w14:textId="6D816BC2" w:rsidR="000C6308" w:rsidRPr="001163B4" w:rsidRDefault="004E4EE5" w:rsidP="001163B4">
      <w:pPr>
        <w:rPr>
          <w:szCs w:val="24"/>
        </w:rPr>
      </w:pPr>
      <w:r w:rsidRPr="001163B4">
        <w:rPr>
          <w:szCs w:val="24"/>
        </w:rPr>
        <w:t>Il est applicable</w:t>
      </w:r>
      <w:r w:rsidR="00E828BD">
        <w:rPr>
          <w:szCs w:val="24"/>
        </w:rPr>
        <w:t xml:space="preserve"> aux projets </w:t>
      </w:r>
      <w:r w:rsidRPr="001163B4">
        <w:rPr>
          <w:szCs w:val="24"/>
        </w:rPr>
        <w:t xml:space="preserve">financés par </w:t>
      </w:r>
      <w:r w:rsidR="00276960" w:rsidRPr="001163B4">
        <w:rPr>
          <w:szCs w:val="24"/>
        </w:rPr>
        <w:t xml:space="preserve">la Banque internationale pour la Reconstruction et le Développement (BIRD) et sa filiale l’Association Internationale de Développement (AID) </w:t>
      </w:r>
      <w:r w:rsidRPr="001163B4">
        <w:rPr>
          <w:szCs w:val="24"/>
        </w:rPr>
        <w:t>pour lesquels l’Accord de Financement fait référence au Règle</w:t>
      </w:r>
      <w:r w:rsidR="003A75A2" w:rsidRPr="001163B4">
        <w:rPr>
          <w:szCs w:val="24"/>
        </w:rPr>
        <w:t>ment</w:t>
      </w:r>
      <w:r w:rsidRPr="001163B4">
        <w:rPr>
          <w:szCs w:val="24"/>
        </w:rPr>
        <w:t xml:space="preserve"> de Passation de Marchés</w:t>
      </w:r>
      <w:r w:rsidR="00E828BD">
        <w:rPr>
          <w:szCs w:val="24"/>
        </w:rPr>
        <w:t xml:space="preserve"> pour les Emprunteurs de FPI</w:t>
      </w:r>
      <w:r w:rsidRPr="001163B4">
        <w:rPr>
          <w:szCs w:val="24"/>
        </w:rPr>
        <w:t>.</w:t>
      </w:r>
    </w:p>
    <w:p w14:paraId="7576EF44" w14:textId="77777777" w:rsidR="001163B4" w:rsidRDefault="001163B4" w:rsidP="001163B4">
      <w:pPr>
        <w:rPr>
          <w:szCs w:val="24"/>
        </w:rPr>
      </w:pPr>
    </w:p>
    <w:p w14:paraId="6EC60660" w14:textId="77777777" w:rsidR="00276960" w:rsidRPr="001163B4" w:rsidRDefault="00276960" w:rsidP="001163B4">
      <w:pPr>
        <w:rPr>
          <w:szCs w:val="24"/>
        </w:rPr>
      </w:pPr>
      <w:r w:rsidRPr="001163B4">
        <w:rPr>
          <w:szCs w:val="24"/>
        </w:rPr>
        <w:t>Pour toutes questions relatives à ce DTPM, ou pour obtenir des informations sur la passation des marchés dans le cadre de projets financés par la Banque mondiale, s’adresser à</w:t>
      </w:r>
      <w:r w:rsidR="008049DB">
        <w:rPr>
          <w:szCs w:val="24"/>
        </w:rPr>
        <w:t> :</w:t>
      </w:r>
      <w:r w:rsidRPr="001163B4">
        <w:rPr>
          <w:szCs w:val="24"/>
        </w:rPr>
        <w:t xml:space="preserve"> </w:t>
      </w:r>
    </w:p>
    <w:p w14:paraId="3DEF88B0" w14:textId="77777777" w:rsidR="00276960" w:rsidRPr="00913E93" w:rsidRDefault="00276960" w:rsidP="001163B4">
      <w:pPr>
        <w:spacing w:after="0"/>
        <w:jc w:val="center"/>
        <w:rPr>
          <w:szCs w:val="24"/>
        </w:rPr>
      </w:pPr>
      <w:r w:rsidRPr="00913E93">
        <w:rPr>
          <w:szCs w:val="24"/>
        </w:rPr>
        <w:t>Chief Procurement Officer</w:t>
      </w:r>
    </w:p>
    <w:p w14:paraId="295B8C80" w14:textId="77777777" w:rsidR="00276960" w:rsidRPr="00D813A1" w:rsidRDefault="00276960" w:rsidP="001163B4">
      <w:pPr>
        <w:spacing w:after="0"/>
        <w:jc w:val="center"/>
        <w:rPr>
          <w:szCs w:val="24"/>
        </w:rPr>
      </w:pPr>
      <w:r w:rsidRPr="00D813A1">
        <w:rPr>
          <w:szCs w:val="24"/>
        </w:rPr>
        <w:t>Département des normes, passation des marchés, et gestion financière (OPSPF)</w:t>
      </w:r>
    </w:p>
    <w:p w14:paraId="3829C5B2" w14:textId="77777777" w:rsidR="00276960" w:rsidRPr="00D33C26" w:rsidRDefault="00276960" w:rsidP="001163B4">
      <w:pPr>
        <w:spacing w:after="0"/>
        <w:jc w:val="center"/>
        <w:rPr>
          <w:szCs w:val="24"/>
          <w:lang w:val="en-GB"/>
        </w:rPr>
      </w:pPr>
      <w:r w:rsidRPr="00D33C26">
        <w:rPr>
          <w:szCs w:val="24"/>
          <w:lang w:val="en-GB"/>
        </w:rPr>
        <w:t>The World Bank</w:t>
      </w:r>
    </w:p>
    <w:p w14:paraId="3592042C" w14:textId="77777777" w:rsidR="00276960" w:rsidRPr="00D33C26" w:rsidRDefault="00276960" w:rsidP="001163B4">
      <w:pPr>
        <w:spacing w:after="0"/>
        <w:jc w:val="center"/>
        <w:rPr>
          <w:szCs w:val="24"/>
          <w:lang w:val="en-GB"/>
        </w:rPr>
      </w:pPr>
      <w:r w:rsidRPr="00D33C26">
        <w:rPr>
          <w:szCs w:val="24"/>
          <w:lang w:val="en-GB"/>
        </w:rPr>
        <w:t>1818 H Street, N.W.</w:t>
      </w:r>
    </w:p>
    <w:p w14:paraId="3DB6E2E7" w14:textId="77777777" w:rsidR="00276960" w:rsidRPr="00D33C26" w:rsidRDefault="001163B4" w:rsidP="001163B4">
      <w:pPr>
        <w:spacing w:after="0"/>
        <w:jc w:val="center"/>
        <w:rPr>
          <w:szCs w:val="24"/>
          <w:lang w:val="en-GB"/>
        </w:rPr>
      </w:pPr>
      <w:r>
        <w:rPr>
          <w:szCs w:val="24"/>
          <w:lang w:val="en-GB"/>
        </w:rPr>
        <w:t xml:space="preserve">Washington, D.C. </w:t>
      </w:r>
      <w:r w:rsidR="00276960" w:rsidRPr="00D33C26">
        <w:rPr>
          <w:szCs w:val="24"/>
          <w:lang w:val="en-GB"/>
        </w:rPr>
        <w:t>20433 U.S.A.</w:t>
      </w:r>
    </w:p>
    <w:p w14:paraId="2C2B865F" w14:textId="77777777" w:rsidR="00276960" w:rsidRPr="00F26AD3" w:rsidRDefault="00276960" w:rsidP="001163B4">
      <w:pPr>
        <w:spacing w:after="0"/>
        <w:jc w:val="center"/>
        <w:rPr>
          <w:szCs w:val="24"/>
          <w:lang w:val="en-GB"/>
        </w:rPr>
      </w:pPr>
      <w:r w:rsidRPr="00F26AD3">
        <w:rPr>
          <w:szCs w:val="24"/>
          <w:lang w:val="en-GB"/>
        </w:rPr>
        <w:t>http</w:t>
      </w:r>
      <w:r w:rsidR="008049DB">
        <w:rPr>
          <w:szCs w:val="24"/>
          <w:lang w:val="en-GB"/>
        </w:rPr>
        <w:t> :</w:t>
      </w:r>
      <w:r w:rsidRPr="00F26AD3">
        <w:rPr>
          <w:szCs w:val="24"/>
          <w:lang w:val="en-GB"/>
        </w:rPr>
        <w:t>//www.worldbank.org</w:t>
      </w:r>
    </w:p>
    <w:p w14:paraId="1CCEA4CF" w14:textId="77777777" w:rsidR="000C6308" w:rsidRPr="00F26AD3" w:rsidRDefault="000C6308" w:rsidP="001163B4">
      <w:pPr>
        <w:pStyle w:val="i"/>
        <w:suppressAutoHyphens w:val="0"/>
        <w:spacing w:after="0"/>
        <w:ind w:right="43"/>
        <w:rPr>
          <w:rFonts w:ascii="Times New Roman" w:hAnsi="Times New Roman"/>
          <w:szCs w:val="24"/>
          <w:lang w:val="en-GB"/>
        </w:rPr>
      </w:pPr>
    </w:p>
    <w:p w14:paraId="3E9558D0" w14:textId="77777777" w:rsidR="00AF135B" w:rsidRPr="00807862" w:rsidRDefault="0058672B" w:rsidP="00AB08F7">
      <w:pPr>
        <w:spacing w:before="240" w:after="240"/>
        <w:jc w:val="center"/>
        <w:rPr>
          <w:b/>
          <w:sz w:val="48"/>
          <w:lang w:val="en-GB"/>
        </w:rPr>
      </w:pPr>
      <w:r w:rsidRPr="00807862">
        <w:rPr>
          <w:lang w:val="en-GB"/>
        </w:rPr>
        <w:br w:type="page"/>
      </w:r>
      <w:r w:rsidR="005C5872" w:rsidRPr="00807862">
        <w:rPr>
          <w:b/>
          <w:sz w:val="48"/>
          <w:lang w:val="en-GB"/>
        </w:rPr>
        <w:t>Avant-Propos</w:t>
      </w:r>
    </w:p>
    <w:p w14:paraId="114B7BFF" w14:textId="77777777" w:rsidR="005C5872" w:rsidRDefault="005C5872" w:rsidP="00AB08F7">
      <w:pPr>
        <w:spacing w:before="240" w:after="240"/>
      </w:pPr>
      <w:r>
        <w:t>La méthode de sélection par Appel à Propositions est normalement appropriée pour les passations de marchés complexes, lorsque les besoins de l’Acheteur sont définis en termes d’exigences fonctionnelles et commerciales.</w:t>
      </w:r>
    </w:p>
    <w:p w14:paraId="17E0A3D5" w14:textId="77777777" w:rsidR="00496FB5" w:rsidRDefault="005C5872" w:rsidP="00AB08F7">
      <w:pPr>
        <w:spacing w:before="240" w:after="240"/>
      </w:pPr>
      <w:r w:rsidRPr="005C5872">
        <w:t xml:space="preserve">Dans un processus </w:t>
      </w:r>
      <w:r>
        <w:t>d’appel à propositions</w:t>
      </w:r>
      <w:r w:rsidRPr="005C5872">
        <w:t xml:space="preserve"> en deux étapes, le D</w:t>
      </w:r>
      <w:r>
        <w:t>ossier</w:t>
      </w:r>
      <w:r w:rsidRPr="005C5872">
        <w:t xml:space="preserve"> d’appel </w:t>
      </w:r>
      <w:r>
        <w:t>à proposition</w:t>
      </w:r>
      <w:r w:rsidRPr="005C5872">
        <w:t>s repose souvent sur les spécifications fonctionnelles</w:t>
      </w:r>
      <w:r>
        <w:t xml:space="preserve">/commerciales </w:t>
      </w:r>
      <w:r w:rsidRPr="005C5872">
        <w:t>de l’Acheteur plutôt que sur des spécifications techniques détaillées. Lors de la première étape du processus, l’Acheteur sollicite des propositions techniques qui satisfont à ces exigences fonctionnelles</w:t>
      </w:r>
      <w:r w:rsidR="00496FB5">
        <w:t>/commerciales</w:t>
      </w:r>
      <w:r w:rsidRPr="005C5872">
        <w:t xml:space="preserve"> mais ne comportant pas de prix. Dans le cadre d’un</w:t>
      </w:r>
      <w:r w:rsidR="00496FB5">
        <w:t>e procédure</w:t>
      </w:r>
      <w:r w:rsidRPr="005C5872">
        <w:t xml:space="preserve"> direct</w:t>
      </w:r>
      <w:r w:rsidR="00496FB5">
        <w:t>e</w:t>
      </w:r>
      <w:r w:rsidRPr="005C5872">
        <w:t xml:space="preserve"> et structuré</w:t>
      </w:r>
      <w:r w:rsidR="00496FB5">
        <w:t>e</w:t>
      </w:r>
      <w:r w:rsidRPr="005C5872">
        <w:t>, l’Acheteur précise clairement</w:t>
      </w:r>
      <w:r w:rsidR="00496FB5">
        <w:t xml:space="preserve"> et de manière documentée </w:t>
      </w:r>
      <w:r w:rsidRPr="005C5872">
        <w:t xml:space="preserve">avec chaque </w:t>
      </w:r>
      <w:r w:rsidR="00496FB5">
        <w:t>Proposa</w:t>
      </w:r>
      <w:r w:rsidRPr="005C5872">
        <w:t xml:space="preserve">nt les aspects de </w:t>
      </w:r>
      <w:r w:rsidR="00496FB5">
        <w:t>sa Proposition</w:t>
      </w:r>
      <w:r w:rsidRPr="005C5872">
        <w:t xml:space="preserve"> qui (a) satisfont aux spécifications de l’Acheteur, (b) ou ne satisfont pas à ces spécifications et/ou (c) manquent. Une fois chaque proposition technique évaluée de manière documentée (éventuellement sur la base de do</w:t>
      </w:r>
      <w:r w:rsidR="00496FB5">
        <w:t>ssier</w:t>
      </w:r>
      <w:r w:rsidRPr="005C5872">
        <w:t xml:space="preserve"> d’appel </w:t>
      </w:r>
      <w:r w:rsidR="00496FB5">
        <w:t>à proposition</w:t>
      </w:r>
      <w:r w:rsidRPr="005C5872">
        <w:t xml:space="preserve">s amendé), l’Acheteur invite les </w:t>
      </w:r>
      <w:r w:rsidR="00496FB5">
        <w:t>Proposant</w:t>
      </w:r>
      <w:r w:rsidRPr="005C5872">
        <w:t>s dont l</w:t>
      </w:r>
      <w:r w:rsidR="00496FB5">
        <w:t>a Proposition</w:t>
      </w:r>
      <w:r w:rsidRPr="005C5872">
        <w:t xml:space="preserve"> </w:t>
      </w:r>
      <w:r w:rsidR="00496FB5">
        <w:t>de</w:t>
      </w:r>
      <w:r w:rsidRPr="005C5872">
        <w:t xml:space="preserve"> première étape est suffisamment conforme, à soumettre une proposition technique </w:t>
      </w:r>
      <w:r w:rsidR="00496FB5">
        <w:t>de</w:t>
      </w:r>
      <w:r w:rsidRPr="005C5872">
        <w:t xml:space="preserve"> deuxième étape accompagnée de leur proposition financière</w:t>
      </w:r>
      <w:r w:rsidR="00496FB5">
        <w:t xml:space="preserve"> correspondante</w:t>
      </w:r>
      <w:r w:rsidRPr="005C5872">
        <w:t xml:space="preserve">, à savoir une </w:t>
      </w:r>
      <w:r w:rsidR="00496FB5">
        <w:t>Proposition chiffrée</w:t>
      </w:r>
      <w:r w:rsidRPr="005C5872">
        <w:t xml:space="preserve"> complète et finale. </w:t>
      </w:r>
    </w:p>
    <w:p w14:paraId="61421FC5" w14:textId="3A9C2FFD" w:rsidR="005260AE" w:rsidRDefault="005260AE" w:rsidP="00AB08F7">
      <w:pPr>
        <w:spacing w:before="240" w:after="240"/>
        <w:rPr>
          <w:szCs w:val="24"/>
        </w:rPr>
      </w:pPr>
      <w:r>
        <w:rPr>
          <w:szCs w:val="24"/>
        </w:rPr>
        <w:t xml:space="preserve">Une Sélection Initiale sera normalement utilisée pour l’Appel à Propositions (AP).  </w:t>
      </w:r>
      <w:r w:rsidR="00823CCC">
        <w:rPr>
          <w:szCs w:val="24"/>
        </w:rPr>
        <w:t>Le Dossier d’</w:t>
      </w:r>
      <w:r>
        <w:rPr>
          <w:szCs w:val="24"/>
        </w:rPr>
        <w:t>A</w:t>
      </w:r>
      <w:r w:rsidR="00823CCC">
        <w:rPr>
          <w:szCs w:val="24"/>
        </w:rPr>
        <w:t xml:space="preserve">ppel à </w:t>
      </w:r>
      <w:r>
        <w:rPr>
          <w:szCs w:val="24"/>
        </w:rPr>
        <w:t>P</w:t>
      </w:r>
      <w:r w:rsidR="00823CCC">
        <w:rPr>
          <w:szCs w:val="24"/>
        </w:rPr>
        <w:t>ropositions (DAP)</w:t>
      </w:r>
      <w:r>
        <w:rPr>
          <w:szCs w:val="24"/>
        </w:rPr>
        <w:t xml:space="preserve"> est par conséquent appelé à être utilisé pour ce </w:t>
      </w:r>
      <w:proofErr w:type="gramStart"/>
      <w:r w:rsidR="00823CCC">
        <w:rPr>
          <w:szCs w:val="24"/>
        </w:rPr>
        <w:t>ca</w:t>
      </w:r>
      <w:proofErr w:type="gramEnd"/>
      <w:r w:rsidR="00823CCC">
        <w:rPr>
          <w:szCs w:val="24"/>
        </w:rPr>
        <w:t xml:space="preserve"> de figure</w:t>
      </w:r>
      <w:r>
        <w:rPr>
          <w:szCs w:val="24"/>
        </w:rPr>
        <w:t>.</w:t>
      </w:r>
    </w:p>
    <w:p w14:paraId="1FF9E3B8" w14:textId="77777777" w:rsidR="00496FB5" w:rsidRPr="005C5872" w:rsidRDefault="00496FB5" w:rsidP="00AB08F7">
      <w:pPr>
        <w:spacing w:before="240" w:after="240"/>
        <w:rPr>
          <w:szCs w:val="24"/>
        </w:rPr>
      </w:pPr>
      <w:r w:rsidRPr="005C5872">
        <w:rPr>
          <w:szCs w:val="24"/>
        </w:rPr>
        <w:t xml:space="preserve">Il est préférable de </w:t>
      </w:r>
      <w:r>
        <w:rPr>
          <w:szCs w:val="24"/>
        </w:rPr>
        <w:t>recourir à un appel à propositions</w:t>
      </w:r>
      <w:r w:rsidRPr="005C5872">
        <w:rPr>
          <w:szCs w:val="24"/>
        </w:rPr>
        <w:t xml:space="preserve"> en deux étapes pour les Systèmes d’information </w:t>
      </w:r>
      <w:r w:rsidRPr="008049DB">
        <w:t>suivants</w:t>
      </w:r>
      <w:r w:rsidR="008049DB">
        <w:rPr>
          <w:szCs w:val="24"/>
        </w:rPr>
        <w:t> :</w:t>
      </w:r>
    </w:p>
    <w:p w14:paraId="50A1CC4E" w14:textId="77777777" w:rsidR="00496FB5" w:rsidRPr="005C5872" w:rsidRDefault="00496FB5" w:rsidP="00D74C56">
      <w:pPr>
        <w:pStyle w:val="i"/>
        <w:numPr>
          <w:ilvl w:val="0"/>
          <w:numId w:val="48"/>
        </w:numPr>
        <w:suppressAutoHyphens w:val="0"/>
        <w:spacing w:before="240" w:after="240"/>
        <w:rPr>
          <w:szCs w:val="24"/>
          <w:lang w:val="fr-FR"/>
        </w:rPr>
      </w:pPr>
      <w:proofErr w:type="gramStart"/>
      <w:r w:rsidRPr="005C5872">
        <w:rPr>
          <w:szCs w:val="24"/>
          <w:lang w:val="fr-FR"/>
        </w:rPr>
        <w:t>des</w:t>
      </w:r>
      <w:proofErr w:type="gramEnd"/>
      <w:r w:rsidRPr="005C5872">
        <w:rPr>
          <w:szCs w:val="24"/>
          <w:lang w:val="fr-FR"/>
        </w:rPr>
        <w:t xml:space="preserve"> applications commerciales complexes (par exemple, un système bancaire commercial intégré, un système de gestion du Trésor, etc.)</w:t>
      </w:r>
      <w:r w:rsidR="008049DB">
        <w:rPr>
          <w:szCs w:val="24"/>
          <w:lang w:val="fr-FR"/>
        </w:rPr>
        <w:t> ;</w:t>
      </w:r>
    </w:p>
    <w:p w14:paraId="6A27AA98" w14:textId="77777777" w:rsidR="00496FB5" w:rsidRPr="005C5872" w:rsidRDefault="00496FB5" w:rsidP="00D74C56">
      <w:pPr>
        <w:pStyle w:val="i"/>
        <w:numPr>
          <w:ilvl w:val="0"/>
          <w:numId w:val="48"/>
        </w:numPr>
        <w:suppressAutoHyphens w:val="0"/>
        <w:spacing w:before="240" w:after="240"/>
        <w:rPr>
          <w:szCs w:val="24"/>
          <w:lang w:val="fr-FR"/>
        </w:rPr>
      </w:pPr>
      <w:proofErr w:type="gramStart"/>
      <w:r w:rsidRPr="005C5872">
        <w:rPr>
          <w:szCs w:val="24"/>
          <w:lang w:val="fr-FR"/>
        </w:rPr>
        <w:t>un</w:t>
      </w:r>
      <w:proofErr w:type="gramEnd"/>
      <w:r w:rsidRPr="005C5872">
        <w:rPr>
          <w:szCs w:val="24"/>
          <w:lang w:val="fr-FR"/>
        </w:rPr>
        <w:t xml:space="preserve"> système qui nécessite la mise au point de logiciels importants</w:t>
      </w:r>
      <w:r w:rsidR="008049DB">
        <w:rPr>
          <w:szCs w:val="24"/>
          <w:lang w:val="fr-FR"/>
        </w:rPr>
        <w:t> ;</w:t>
      </w:r>
    </w:p>
    <w:p w14:paraId="0EC87665" w14:textId="77777777" w:rsidR="00496FB5" w:rsidRPr="008049DB" w:rsidRDefault="00496FB5" w:rsidP="00D74C56">
      <w:pPr>
        <w:pStyle w:val="i"/>
        <w:numPr>
          <w:ilvl w:val="0"/>
          <w:numId w:val="48"/>
        </w:numPr>
        <w:suppressAutoHyphens w:val="0"/>
        <w:spacing w:before="240" w:after="240"/>
        <w:rPr>
          <w:spacing w:val="-4"/>
          <w:szCs w:val="24"/>
          <w:lang w:val="fr-FR"/>
        </w:rPr>
      </w:pPr>
      <w:proofErr w:type="gramStart"/>
      <w:r w:rsidRPr="008049DB">
        <w:rPr>
          <w:spacing w:val="-4"/>
          <w:szCs w:val="24"/>
          <w:lang w:val="fr-FR"/>
        </w:rPr>
        <w:t>des</w:t>
      </w:r>
      <w:proofErr w:type="gramEnd"/>
      <w:r w:rsidRPr="008049DB">
        <w:rPr>
          <w:spacing w:val="-4"/>
          <w:szCs w:val="24"/>
          <w:lang w:val="fr-FR"/>
        </w:rPr>
        <w:t xml:space="preserve"> technologies de l’information complexes (par exemple, un équipement de traitement des données de grande envergure, des systèmes qui incluent un équipement hautement spécialisé tel que des postes de travail d’art graphique, des traceurs de courbes, un équipement photographique requis pour l’établissement d’un cadastre détaillé, des systèmes qui nécessitent un réseau étendu de télécommunications ultra-rapides)</w:t>
      </w:r>
      <w:r w:rsidR="008049DB" w:rsidRPr="008049DB">
        <w:rPr>
          <w:spacing w:val="-4"/>
          <w:szCs w:val="24"/>
          <w:lang w:val="fr-FR"/>
        </w:rPr>
        <w:t> ;</w:t>
      </w:r>
    </w:p>
    <w:p w14:paraId="3B72A6C1" w14:textId="77777777" w:rsidR="00496FB5" w:rsidRPr="005C5872" w:rsidRDefault="00496FB5" w:rsidP="00D74C56">
      <w:pPr>
        <w:pStyle w:val="i"/>
        <w:numPr>
          <w:ilvl w:val="0"/>
          <w:numId w:val="48"/>
        </w:numPr>
        <w:suppressAutoHyphens w:val="0"/>
        <w:spacing w:before="240" w:after="240"/>
        <w:rPr>
          <w:szCs w:val="24"/>
          <w:lang w:val="fr-FR"/>
        </w:rPr>
      </w:pPr>
      <w:proofErr w:type="gramStart"/>
      <w:r w:rsidRPr="005C5872">
        <w:rPr>
          <w:szCs w:val="24"/>
          <w:lang w:val="fr-FR"/>
        </w:rPr>
        <w:t>des</w:t>
      </w:r>
      <w:proofErr w:type="gramEnd"/>
      <w:r w:rsidRPr="005C5872">
        <w:rPr>
          <w:szCs w:val="24"/>
          <w:lang w:val="fr-FR"/>
        </w:rPr>
        <w:t xml:space="preserve"> systèmes qui font intervenir des prestations techniques important</w:t>
      </w:r>
      <w:r w:rsidR="00495096">
        <w:rPr>
          <w:szCs w:val="24"/>
          <w:lang w:val="fr-FR"/>
        </w:rPr>
        <w:t>e</w:t>
      </w:r>
      <w:r w:rsidRPr="005C5872">
        <w:rPr>
          <w:szCs w:val="24"/>
          <w:lang w:val="fr-FR"/>
        </w:rPr>
        <w:t>s pour la conception, l’élaboration, l’adaptation, l’installation, la formation, l’exploitation et l’appui technique</w:t>
      </w:r>
      <w:r w:rsidR="008049DB">
        <w:rPr>
          <w:szCs w:val="24"/>
          <w:lang w:val="fr-FR"/>
        </w:rPr>
        <w:t> ;</w:t>
      </w:r>
    </w:p>
    <w:p w14:paraId="38741E71" w14:textId="77777777" w:rsidR="00496FB5" w:rsidRPr="005C5872" w:rsidRDefault="00496FB5" w:rsidP="00D74C56">
      <w:pPr>
        <w:pStyle w:val="i"/>
        <w:numPr>
          <w:ilvl w:val="0"/>
          <w:numId w:val="48"/>
        </w:numPr>
        <w:suppressAutoHyphens w:val="0"/>
        <w:spacing w:before="240" w:after="240"/>
        <w:rPr>
          <w:szCs w:val="24"/>
          <w:lang w:val="fr-FR"/>
        </w:rPr>
      </w:pPr>
      <w:proofErr w:type="gramStart"/>
      <w:r w:rsidRPr="005C5872">
        <w:rPr>
          <w:szCs w:val="24"/>
          <w:lang w:val="fr-FR"/>
        </w:rPr>
        <w:t>une</w:t>
      </w:r>
      <w:proofErr w:type="gramEnd"/>
      <w:r w:rsidRPr="005C5872">
        <w:rPr>
          <w:szCs w:val="24"/>
          <w:lang w:val="fr-FR"/>
        </w:rPr>
        <w:t xml:space="preserve"> combinaison des éléments susmentionnés.</w:t>
      </w:r>
    </w:p>
    <w:p w14:paraId="59C0B735" w14:textId="77777777" w:rsidR="00BF0B56" w:rsidRDefault="00496FB5" w:rsidP="00AB08F7">
      <w:pPr>
        <w:spacing w:before="240" w:after="240"/>
      </w:pPr>
      <w:r>
        <w:t xml:space="preserve">Le processus en deux étapes exige également de l’Acheteur qu’il soit pleinement </w:t>
      </w:r>
      <w:r w:rsidR="00BF0B56">
        <w:t>dispos</w:t>
      </w:r>
      <w:r>
        <w:t>é à entreprendre un dialogue technique</w:t>
      </w:r>
      <w:r w:rsidR="00BF0B56">
        <w:t xml:space="preserve"> probablement nécessaire avec des Proposants, ainsi que l’établissement de procès-verbaux spécifiques à chacun des Proposants afin d’en documenter les résultats, lors de la première étape.</w:t>
      </w:r>
    </w:p>
    <w:p w14:paraId="51414425" w14:textId="77777777" w:rsidR="0042579C" w:rsidRPr="00F24D47" w:rsidRDefault="00BF0B56" w:rsidP="00AB08F7">
      <w:pPr>
        <w:spacing w:before="240" w:after="240"/>
      </w:pPr>
      <w:r>
        <w:t>Le processus d’appel à propositions en deux étapes présente les options de l’usage de Meilleure Offre Finale (</w:t>
      </w:r>
      <w:r w:rsidR="003864DA">
        <w:t>MOF</w:t>
      </w:r>
      <w:r>
        <w:t>) ou de Négociation.</w:t>
      </w:r>
      <w:r w:rsidR="008049DB">
        <w:t xml:space="preserve"> </w:t>
      </w:r>
      <w:r>
        <w:t>Lorsqu’il est prévu d’adopter ces options, afin d’en optimiser les avantages potentiels,</w:t>
      </w:r>
      <w:r w:rsidR="008049DB">
        <w:t xml:space="preserve"> </w:t>
      </w:r>
      <w:r>
        <w:t xml:space="preserve">l’ouverture des propositions financières de la deuxième étape ne sera pas publique. Afin de garantir le maintien de la transparence, l’Acheteur aura recours à un Vérificateur de probité. </w:t>
      </w:r>
    </w:p>
    <w:p w14:paraId="4FE01BC1" w14:textId="77777777" w:rsidR="001373D2" w:rsidRPr="00F26AD3" w:rsidRDefault="001373D2" w:rsidP="00AF135B">
      <w:pPr>
        <w:sectPr w:rsidR="001373D2" w:rsidRPr="00F26AD3" w:rsidSect="00CC140C">
          <w:headerReference w:type="first" r:id="rId21"/>
          <w:pgSz w:w="12240" w:h="15840" w:code="1"/>
          <w:pgMar w:top="1440" w:right="1440" w:bottom="1440" w:left="1440" w:header="720" w:footer="720" w:gutter="0"/>
          <w:pgNumType w:fmt="lowerRoman"/>
          <w:cols w:space="720"/>
          <w:titlePg/>
          <w:docGrid w:linePitch="272"/>
        </w:sectPr>
      </w:pPr>
    </w:p>
    <w:p w14:paraId="63958C8F" w14:textId="77777777" w:rsidR="00AF135B" w:rsidRPr="00F26AD3" w:rsidRDefault="00AF135B" w:rsidP="00AF135B"/>
    <w:p w14:paraId="7B3E34CB" w14:textId="77777777" w:rsidR="008E6437" w:rsidRPr="005C51D9" w:rsidRDefault="008D180A" w:rsidP="008049DB">
      <w:pPr>
        <w:pStyle w:val="Title"/>
        <w:spacing w:after="0"/>
        <w:rPr>
          <w:spacing w:val="-3"/>
          <w:lang w:val="fr-FR"/>
        </w:rPr>
      </w:pPr>
      <w:r w:rsidRPr="005C51D9">
        <w:rPr>
          <w:szCs w:val="48"/>
          <w:lang w:val="fr-FR"/>
        </w:rPr>
        <w:t xml:space="preserve">Dossier </w:t>
      </w:r>
      <w:r w:rsidR="008E6437" w:rsidRPr="00807862">
        <w:rPr>
          <w:szCs w:val="48"/>
          <w:lang w:val="fr-FR" w:eastAsia="en-US"/>
        </w:rPr>
        <w:t>type</w:t>
      </w:r>
      <w:r w:rsidR="008E6437" w:rsidRPr="005C51D9">
        <w:rPr>
          <w:szCs w:val="48"/>
          <w:lang w:val="fr-FR"/>
        </w:rPr>
        <w:t xml:space="preserve"> </w:t>
      </w:r>
      <w:r w:rsidR="00D813A1" w:rsidRPr="005C51D9">
        <w:rPr>
          <w:szCs w:val="48"/>
          <w:lang w:val="fr-FR"/>
        </w:rPr>
        <w:t>de Passation de Marché</w:t>
      </w:r>
    </w:p>
    <w:p w14:paraId="1C7C50B3" w14:textId="77777777" w:rsidR="008E6437" w:rsidRPr="00E21797" w:rsidRDefault="008E6437" w:rsidP="008049DB">
      <w:pPr>
        <w:spacing w:after="0"/>
        <w:jc w:val="center"/>
      </w:pPr>
      <w:r w:rsidRPr="00807862">
        <w:rPr>
          <w:b/>
          <w:sz w:val="48"/>
          <w:lang w:eastAsia="en-US"/>
        </w:rPr>
        <w:t>Sommaire</w:t>
      </w:r>
    </w:p>
    <w:p w14:paraId="6830ADBB" w14:textId="77777777" w:rsidR="008E6437" w:rsidRPr="00BD7C48" w:rsidRDefault="008E6437" w:rsidP="008E6437">
      <w:pPr>
        <w:rPr>
          <w:szCs w:val="24"/>
        </w:rPr>
      </w:pPr>
    </w:p>
    <w:p w14:paraId="2E85BC72" w14:textId="7FC90242" w:rsidR="003608A8" w:rsidRPr="00F26AD3" w:rsidRDefault="003608A8" w:rsidP="003608A8">
      <w:pPr>
        <w:rPr>
          <w:b/>
          <w:bCs/>
          <w:sz w:val="32"/>
          <w:szCs w:val="32"/>
        </w:rPr>
      </w:pPr>
      <w:bookmarkStart w:id="2" w:name="_Hlt480811697"/>
      <w:r w:rsidRPr="001C5B4F">
        <w:rPr>
          <w:b/>
          <w:bCs/>
          <w:sz w:val="32"/>
          <w:szCs w:val="32"/>
        </w:rPr>
        <w:t>Avis d’appel à Propositions – (</w:t>
      </w:r>
      <w:r w:rsidR="00823CCC">
        <w:rPr>
          <w:b/>
          <w:bCs/>
          <w:sz w:val="32"/>
          <w:szCs w:val="32"/>
        </w:rPr>
        <w:t>A</w:t>
      </w:r>
      <w:r w:rsidRPr="001C5B4F">
        <w:rPr>
          <w:b/>
          <w:bCs/>
          <w:sz w:val="32"/>
          <w:szCs w:val="32"/>
        </w:rPr>
        <w:t>AP)</w:t>
      </w:r>
    </w:p>
    <w:p w14:paraId="5B9B2F43" w14:textId="77777777" w:rsidR="003608A8" w:rsidRPr="001C5B4F" w:rsidRDefault="003608A8" w:rsidP="003608A8">
      <w:pPr>
        <w:spacing w:before="120"/>
        <w:rPr>
          <w:b/>
          <w:sz w:val="28"/>
          <w:szCs w:val="28"/>
        </w:rPr>
      </w:pPr>
      <w:r w:rsidRPr="001C5B4F">
        <w:rPr>
          <w:b/>
          <w:sz w:val="28"/>
          <w:szCs w:val="28"/>
        </w:rPr>
        <w:t>Avis d’Appel à Propositions, destiné aux Proposants sélectionnés initialement</w:t>
      </w:r>
    </w:p>
    <w:bookmarkEnd w:id="2"/>
    <w:p w14:paraId="6B7112FA" w14:textId="77777777" w:rsidR="003608A8" w:rsidRPr="008A60F5" w:rsidRDefault="003608A8" w:rsidP="003608A8">
      <w:pPr>
        <w:pStyle w:val="Footer"/>
        <w:rPr>
          <w:spacing w:val="-4"/>
          <w:szCs w:val="24"/>
          <w:lang w:val="fr-FR"/>
        </w:rPr>
      </w:pPr>
      <w:r w:rsidRPr="008A60F5">
        <w:rPr>
          <w:spacing w:val="-4"/>
          <w:szCs w:val="24"/>
          <w:lang w:val="fr-FR"/>
        </w:rPr>
        <w:t>Ce DTPM traite d’un processus en deux étapes, faisant suite à la Sélection initiale de Proposants.</w:t>
      </w:r>
      <w:r w:rsidR="008049DB" w:rsidRPr="008A60F5">
        <w:rPr>
          <w:spacing w:val="-4"/>
          <w:szCs w:val="24"/>
          <w:lang w:val="fr-FR"/>
        </w:rPr>
        <w:t xml:space="preserve"> </w:t>
      </w:r>
      <w:r w:rsidRPr="008A60F5">
        <w:rPr>
          <w:spacing w:val="-4"/>
          <w:szCs w:val="24"/>
          <w:lang w:val="fr-FR"/>
        </w:rPr>
        <w:t>Les Instructions aux Proposants (IP) décrivent les dispositions applicables aux deux étapes, qui sont</w:t>
      </w:r>
      <w:r w:rsidR="008049DB" w:rsidRPr="008A60F5">
        <w:rPr>
          <w:spacing w:val="-4"/>
          <w:szCs w:val="24"/>
          <w:lang w:val="fr-FR"/>
        </w:rPr>
        <w:t> :</w:t>
      </w:r>
    </w:p>
    <w:p w14:paraId="6BF1E167" w14:textId="77777777" w:rsidR="003608A8" w:rsidRDefault="003608A8" w:rsidP="008049DB">
      <w:pPr>
        <w:pStyle w:val="Footer"/>
        <w:ind w:left="1560" w:hanging="993"/>
        <w:rPr>
          <w:szCs w:val="24"/>
          <w:lang w:val="fr-FR"/>
        </w:rPr>
      </w:pPr>
      <w:r w:rsidRPr="001C5B4F">
        <w:rPr>
          <w:szCs w:val="24"/>
          <w:u w:val="single"/>
          <w:lang w:val="fr-FR"/>
        </w:rPr>
        <w:t>Etape 1</w:t>
      </w:r>
      <w:r w:rsidR="008049DB">
        <w:rPr>
          <w:szCs w:val="24"/>
          <w:lang w:val="fr-FR"/>
        </w:rPr>
        <w:t> :</w:t>
      </w:r>
      <w:r>
        <w:rPr>
          <w:szCs w:val="24"/>
          <w:lang w:val="fr-FR"/>
        </w:rPr>
        <w:t xml:space="preserve"> Appel à Propositions de la Première Etape (Techniques) (enveloppe unique)</w:t>
      </w:r>
    </w:p>
    <w:p w14:paraId="39610B81" w14:textId="77777777" w:rsidR="003608A8" w:rsidRDefault="003608A8" w:rsidP="008049DB">
      <w:pPr>
        <w:pStyle w:val="Footer"/>
        <w:ind w:left="1560" w:hanging="993"/>
        <w:rPr>
          <w:szCs w:val="24"/>
          <w:lang w:val="fr-FR"/>
        </w:rPr>
      </w:pPr>
      <w:r>
        <w:rPr>
          <w:szCs w:val="24"/>
          <w:u w:val="single"/>
          <w:lang w:val="fr-FR"/>
        </w:rPr>
        <w:t>Etape 2</w:t>
      </w:r>
      <w:r w:rsidR="008049DB">
        <w:rPr>
          <w:szCs w:val="24"/>
          <w:lang w:val="fr-FR"/>
        </w:rPr>
        <w:t> :</w:t>
      </w:r>
      <w:r>
        <w:rPr>
          <w:szCs w:val="24"/>
          <w:lang w:val="fr-FR"/>
        </w:rPr>
        <w:t xml:space="preserve"> Appel à Propositions de la Seconde Etape (Techniques et Financières) (deux enveloppes)</w:t>
      </w:r>
    </w:p>
    <w:p w14:paraId="5B031AAB" w14:textId="77777777" w:rsidR="00AF135B" w:rsidRPr="008A60F5" w:rsidRDefault="00AF135B" w:rsidP="00AF135B">
      <w:pPr>
        <w:rPr>
          <w:b/>
          <w:szCs w:val="24"/>
          <w:u w:val="single"/>
        </w:rPr>
      </w:pPr>
      <w:bookmarkStart w:id="3" w:name="_Toc438270254"/>
      <w:bookmarkStart w:id="4" w:name="_Toc438366661"/>
    </w:p>
    <w:p w14:paraId="212304EA" w14:textId="77777777" w:rsidR="00AF135B" w:rsidRPr="00F24D47" w:rsidRDefault="00AF135B" w:rsidP="00AF135B">
      <w:pPr>
        <w:rPr>
          <w:b/>
          <w:sz w:val="28"/>
        </w:rPr>
      </w:pPr>
      <w:r w:rsidRPr="00F24D47">
        <w:rPr>
          <w:b/>
          <w:sz w:val="28"/>
        </w:rPr>
        <w:t>PARTIE</w:t>
      </w:r>
      <w:r w:rsidR="008E6437" w:rsidRPr="00F24D47">
        <w:rPr>
          <w:b/>
          <w:sz w:val="28"/>
        </w:rPr>
        <w:t xml:space="preserve"> 1</w:t>
      </w:r>
      <w:r w:rsidRPr="00F24D47">
        <w:rPr>
          <w:b/>
          <w:sz w:val="28"/>
        </w:rPr>
        <w:t xml:space="preserve"> –PROCÉDURES</w:t>
      </w:r>
      <w:bookmarkEnd w:id="3"/>
      <w:bookmarkEnd w:id="4"/>
      <w:r w:rsidRPr="00F24D47">
        <w:rPr>
          <w:b/>
          <w:sz w:val="28"/>
        </w:rPr>
        <w:t xml:space="preserve"> D’APPEL </w:t>
      </w:r>
      <w:r w:rsidR="00000704" w:rsidRPr="00F24D47">
        <w:rPr>
          <w:b/>
          <w:sz w:val="28"/>
        </w:rPr>
        <w:t>DE PROPOSITION</w:t>
      </w:r>
      <w:r w:rsidRPr="00F24D47">
        <w:rPr>
          <w:b/>
          <w:sz w:val="28"/>
        </w:rPr>
        <w:t>S</w:t>
      </w:r>
    </w:p>
    <w:p w14:paraId="578042F9" w14:textId="77777777" w:rsidR="00AF135B" w:rsidRPr="00DB554C" w:rsidRDefault="00AF135B" w:rsidP="00DB554C">
      <w:pPr>
        <w:pStyle w:val="Heading2"/>
        <w:keepNext w:val="0"/>
      </w:pPr>
      <w:r w:rsidRPr="00DB554C">
        <w:t>Section I.</w:t>
      </w:r>
      <w:r w:rsidRPr="00DB554C">
        <w:tab/>
        <w:t xml:space="preserve">Instructions aux </w:t>
      </w:r>
      <w:r w:rsidR="003608A8">
        <w:t>Proposant</w:t>
      </w:r>
      <w:r w:rsidR="003608A8" w:rsidRPr="00DB554C">
        <w:t>s</w:t>
      </w:r>
      <w:r w:rsidR="008049DB">
        <w:t xml:space="preserve"> </w:t>
      </w:r>
      <w:r w:rsidRPr="00DB554C">
        <w:t>(I</w:t>
      </w:r>
      <w:r w:rsidR="003608A8">
        <w:t>P</w:t>
      </w:r>
      <w:r w:rsidRPr="00DB554C">
        <w:t>)</w:t>
      </w:r>
    </w:p>
    <w:p w14:paraId="6E962C9C" w14:textId="77777777" w:rsidR="00AF135B" w:rsidRDefault="00AF135B" w:rsidP="00AF135B">
      <w:pPr>
        <w:pStyle w:val="List"/>
        <w:rPr>
          <w:b/>
          <w:lang w:val="fr-FR"/>
        </w:rPr>
      </w:pPr>
      <w:r>
        <w:rPr>
          <w:lang w:val="fr-FR"/>
        </w:rPr>
        <w:t xml:space="preserve">Cette Section fournit aux </w:t>
      </w:r>
      <w:r w:rsidR="003608A8">
        <w:rPr>
          <w:lang w:val="fr-FR"/>
        </w:rPr>
        <w:t>Proposant</w:t>
      </w:r>
      <w:r>
        <w:rPr>
          <w:lang w:val="fr-FR"/>
        </w:rPr>
        <w:t xml:space="preserve">s les informations utiles pour préparer leur </w:t>
      </w:r>
      <w:r w:rsidR="008F5A7C">
        <w:rPr>
          <w:lang w:val="fr-FR"/>
        </w:rPr>
        <w:t>proposition</w:t>
      </w:r>
      <w:r>
        <w:rPr>
          <w:lang w:val="fr-FR"/>
        </w:rPr>
        <w:t xml:space="preserve">. </w:t>
      </w:r>
      <w:r w:rsidR="008E6437">
        <w:rPr>
          <w:lang w:val="fr-FR"/>
        </w:rPr>
        <w:t xml:space="preserve">Elle prévoit la soumission </w:t>
      </w:r>
      <w:r w:rsidR="008F5A7C">
        <w:rPr>
          <w:lang w:val="fr-FR"/>
        </w:rPr>
        <w:t xml:space="preserve">de la proposition </w:t>
      </w:r>
      <w:r w:rsidR="008E6437">
        <w:rPr>
          <w:lang w:val="fr-FR"/>
        </w:rPr>
        <w:t xml:space="preserve">en </w:t>
      </w:r>
      <w:r w:rsidR="008F5A7C">
        <w:rPr>
          <w:lang w:val="fr-FR"/>
        </w:rPr>
        <w:t>deux étapes</w:t>
      </w:r>
      <w:r w:rsidR="008E6437">
        <w:rPr>
          <w:lang w:val="fr-FR"/>
        </w:rPr>
        <w:t xml:space="preserve">. </w:t>
      </w:r>
      <w:r>
        <w:rPr>
          <w:lang w:val="fr-FR"/>
        </w:rPr>
        <w:t xml:space="preserve">Elle comporte aussi des renseignements sur la soumission, l’ouverture des plis et l’évaluation des </w:t>
      </w:r>
      <w:r w:rsidR="008F5A7C">
        <w:rPr>
          <w:lang w:val="fr-FR"/>
        </w:rPr>
        <w:t>propositions</w:t>
      </w:r>
      <w:r>
        <w:rPr>
          <w:lang w:val="fr-FR"/>
        </w:rPr>
        <w:t>, et sur l’attribution des marchés</w:t>
      </w:r>
      <w:r>
        <w:rPr>
          <w:b/>
          <w:lang w:val="fr-FR"/>
        </w:rPr>
        <w:t>. Les dispositions figurant dans cette Section I ne doivent pas être modifiées.</w:t>
      </w:r>
    </w:p>
    <w:p w14:paraId="123A5AEE" w14:textId="77777777" w:rsidR="00AF135B" w:rsidRDefault="00AF135B" w:rsidP="00AF135B">
      <w:pPr>
        <w:pStyle w:val="Heading2"/>
        <w:keepNext w:val="0"/>
      </w:pPr>
      <w:bookmarkStart w:id="5" w:name="_Toc494778663"/>
      <w:bookmarkStart w:id="6" w:name="_Toc499607131"/>
      <w:bookmarkStart w:id="7" w:name="_Toc499608184"/>
      <w:r>
        <w:t>Section II.</w:t>
      </w:r>
      <w:r>
        <w:tab/>
        <w:t xml:space="preserve">Données particulières de </w:t>
      </w:r>
      <w:r w:rsidR="003608A8">
        <w:t>l’appel à propositions (DPAP)</w:t>
      </w:r>
      <w:bookmarkEnd w:id="5"/>
      <w:bookmarkEnd w:id="6"/>
      <w:bookmarkEnd w:id="7"/>
    </w:p>
    <w:p w14:paraId="63BF127B" w14:textId="77777777" w:rsidR="00AF135B" w:rsidRDefault="00AF135B" w:rsidP="00AF135B">
      <w:pPr>
        <w:pStyle w:val="List"/>
        <w:rPr>
          <w:lang w:val="fr-FR"/>
        </w:rPr>
      </w:pPr>
      <w:r>
        <w:rPr>
          <w:lang w:val="fr-FR"/>
        </w:rPr>
        <w:t xml:space="preserve">Cette Section énonce les dispositions propres à chaque passation de marché, qui complètent les informations ou conditions figurant à la Section I, Instructions aux </w:t>
      </w:r>
      <w:r w:rsidR="003608A8">
        <w:rPr>
          <w:lang w:val="fr-FR"/>
        </w:rPr>
        <w:t>Proposant</w:t>
      </w:r>
      <w:r>
        <w:rPr>
          <w:lang w:val="fr-FR"/>
        </w:rPr>
        <w:t xml:space="preserve">s. </w:t>
      </w:r>
    </w:p>
    <w:p w14:paraId="3434F777" w14:textId="77777777" w:rsidR="00AF135B" w:rsidRDefault="00AF135B" w:rsidP="00AF135B">
      <w:pPr>
        <w:pStyle w:val="Heading2"/>
        <w:keepNext w:val="0"/>
      </w:pPr>
      <w:bookmarkStart w:id="8" w:name="_Toc494778664"/>
      <w:bookmarkStart w:id="9" w:name="_Toc499607132"/>
      <w:bookmarkStart w:id="10" w:name="_Toc499608185"/>
      <w:r>
        <w:t>Section III.</w:t>
      </w:r>
      <w:r>
        <w:tab/>
        <w:t>Critères d’évaluation et de qualification</w:t>
      </w:r>
      <w:bookmarkEnd w:id="8"/>
      <w:bookmarkEnd w:id="9"/>
      <w:bookmarkEnd w:id="10"/>
    </w:p>
    <w:p w14:paraId="46167C55" w14:textId="15F0CB3F" w:rsidR="0049768E" w:rsidRPr="009E1CF2" w:rsidRDefault="0049768E" w:rsidP="00B13399">
      <w:pPr>
        <w:pStyle w:val="List"/>
        <w:rPr>
          <w:lang w:val="fr-FR"/>
        </w:rPr>
      </w:pPr>
      <w:r>
        <w:rPr>
          <w:lang w:val="fr-FR"/>
        </w:rPr>
        <w:t>Cette Section indique les critères à utiliser pour déterminer</w:t>
      </w:r>
      <w:r w:rsidR="008049DB">
        <w:rPr>
          <w:lang w:val="fr-FR"/>
        </w:rPr>
        <w:t xml:space="preserve"> </w:t>
      </w:r>
      <w:r>
        <w:rPr>
          <w:lang w:val="fr-FR"/>
        </w:rPr>
        <w:t xml:space="preserve">la proposition évaluée la plus avantageuse. </w:t>
      </w:r>
    </w:p>
    <w:p w14:paraId="67AC98C0" w14:textId="77777777" w:rsidR="00AF135B" w:rsidRDefault="00AF135B" w:rsidP="00AF135B">
      <w:pPr>
        <w:pStyle w:val="Heading2"/>
        <w:keepNext w:val="0"/>
        <w:tabs>
          <w:tab w:val="clear" w:pos="1350"/>
          <w:tab w:val="left" w:pos="1440"/>
        </w:tabs>
      </w:pPr>
      <w:bookmarkStart w:id="11" w:name="_Toc494778665"/>
      <w:bookmarkStart w:id="12" w:name="_Toc499607133"/>
      <w:bookmarkStart w:id="13" w:name="_Toc499608186"/>
      <w:r>
        <w:t>Section IV.</w:t>
      </w:r>
      <w:r>
        <w:tab/>
        <w:t xml:space="preserve">Formulaires de </w:t>
      </w:r>
      <w:bookmarkEnd w:id="11"/>
      <w:bookmarkEnd w:id="12"/>
      <w:bookmarkEnd w:id="13"/>
      <w:r w:rsidR="008F5A7C">
        <w:t>proposition</w:t>
      </w:r>
    </w:p>
    <w:p w14:paraId="636CEFB7" w14:textId="77777777" w:rsidR="00AF135B" w:rsidRDefault="00AF135B" w:rsidP="00AF135B">
      <w:pPr>
        <w:pStyle w:val="List"/>
        <w:rPr>
          <w:lang w:val="fr-FR"/>
        </w:rPr>
      </w:pPr>
      <w:r>
        <w:rPr>
          <w:lang w:val="fr-FR"/>
        </w:rPr>
        <w:t xml:space="preserve">Cette Section contient les modèles des formulaires </w:t>
      </w:r>
      <w:r w:rsidR="008E6437">
        <w:rPr>
          <w:lang w:val="fr-FR"/>
        </w:rPr>
        <w:t xml:space="preserve">à utiliser par le </w:t>
      </w:r>
      <w:r w:rsidR="003608A8">
        <w:rPr>
          <w:lang w:val="fr-FR"/>
        </w:rPr>
        <w:t>Proposant</w:t>
      </w:r>
      <w:r w:rsidR="008E6437">
        <w:rPr>
          <w:lang w:val="fr-FR"/>
        </w:rPr>
        <w:t xml:space="preserve"> pour la préparation de </w:t>
      </w:r>
      <w:r w:rsidR="0049768E">
        <w:rPr>
          <w:lang w:val="fr-FR"/>
        </w:rPr>
        <w:t>sa proposition</w:t>
      </w:r>
      <w:r w:rsidR="008E6437">
        <w:rPr>
          <w:lang w:val="fr-FR"/>
        </w:rPr>
        <w:t xml:space="preserve"> après les avoir dûment complétés</w:t>
      </w:r>
      <w:r>
        <w:rPr>
          <w:lang w:val="fr-FR"/>
        </w:rPr>
        <w:t xml:space="preserve">. </w:t>
      </w:r>
    </w:p>
    <w:p w14:paraId="653523E2" w14:textId="77777777" w:rsidR="008A60F5" w:rsidRDefault="008A60F5" w:rsidP="00D33C26">
      <w:pPr>
        <w:pStyle w:val="Heading2"/>
        <w:keepNext w:val="0"/>
        <w:tabs>
          <w:tab w:val="clear" w:pos="1350"/>
          <w:tab w:val="left" w:pos="1440"/>
        </w:tabs>
        <w:ind w:right="43"/>
      </w:pPr>
      <w:bookmarkStart w:id="14" w:name="_Toc273706443"/>
      <w:bookmarkStart w:id="15" w:name="_Toc273707210"/>
      <w:bookmarkStart w:id="16" w:name="_Toc273708167"/>
      <w:bookmarkStart w:id="17" w:name="_Toc273708274"/>
      <w:bookmarkStart w:id="18" w:name="_Toc273708334"/>
      <w:bookmarkStart w:id="19" w:name="_Toc273708685"/>
      <w:bookmarkStart w:id="20" w:name="_Toc273708901"/>
      <w:bookmarkStart w:id="21" w:name="_Toc274224663"/>
      <w:bookmarkStart w:id="22" w:name="_Toc274225405"/>
      <w:bookmarkStart w:id="23" w:name="_Toc274225610"/>
      <w:bookmarkStart w:id="24" w:name="_Toc274226296"/>
      <w:r>
        <w:br w:type="page"/>
      </w:r>
    </w:p>
    <w:p w14:paraId="42AE7E3A" w14:textId="77777777" w:rsidR="00D33C26" w:rsidRPr="00C1054E" w:rsidRDefault="00D33C26" w:rsidP="00D33C26">
      <w:pPr>
        <w:pStyle w:val="Heading2"/>
        <w:keepNext w:val="0"/>
        <w:tabs>
          <w:tab w:val="clear" w:pos="1350"/>
          <w:tab w:val="left" w:pos="1440"/>
        </w:tabs>
        <w:ind w:right="43"/>
      </w:pPr>
      <w:r w:rsidRPr="00C1054E">
        <w:t>Section V.</w:t>
      </w:r>
      <w:r w:rsidRPr="00C1054E">
        <w:tab/>
        <w:t>Pays Eligibles</w:t>
      </w:r>
      <w:bookmarkEnd w:id="14"/>
      <w:bookmarkEnd w:id="15"/>
      <w:bookmarkEnd w:id="16"/>
      <w:bookmarkEnd w:id="17"/>
      <w:bookmarkEnd w:id="18"/>
      <w:bookmarkEnd w:id="19"/>
      <w:bookmarkEnd w:id="20"/>
      <w:bookmarkEnd w:id="21"/>
      <w:bookmarkEnd w:id="22"/>
      <w:bookmarkEnd w:id="23"/>
      <w:bookmarkEnd w:id="24"/>
    </w:p>
    <w:p w14:paraId="3B2D4AD7" w14:textId="77777777" w:rsidR="00D33C26" w:rsidRPr="00C1054E" w:rsidRDefault="00D33C26" w:rsidP="00D33C26">
      <w:pPr>
        <w:pStyle w:val="List"/>
        <w:ind w:right="43"/>
        <w:rPr>
          <w:lang w:val="fr-FR"/>
        </w:rPr>
      </w:pPr>
      <w:r w:rsidRPr="00C1054E">
        <w:rPr>
          <w:lang w:val="fr-FR"/>
        </w:rPr>
        <w:t>Cette Section contient les renseignements concernant les pays éligibles.</w:t>
      </w:r>
    </w:p>
    <w:p w14:paraId="539CF6CA" w14:textId="77777777" w:rsidR="00111FFF" w:rsidRDefault="00111FFF" w:rsidP="00111FFF">
      <w:pPr>
        <w:pStyle w:val="List"/>
        <w:ind w:left="0"/>
        <w:rPr>
          <w:lang w:val="fr-FR"/>
        </w:rPr>
      </w:pPr>
      <w:r>
        <w:rPr>
          <w:b/>
          <w:lang w:val="fr-FR"/>
        </w:rPr>
        <w:t>Section VI.</w:t>
      </w:r>
      <w:r>
        <w:rPr>
          <w:b/>
          <w:lang w:val="fr-FR"/>
        </w:rPr>
        <w:tab/>
        <w:t>Fraude et Corruption</w:t>
      </w:r>
    </w:p>
    <w:p w14:paraId="47B497AC" w14:textId="77777777" w:rsidR="00AF135B" w:rsidRPr="00B65D20" w:rsidRDefault="008E6437" w:rsidP="00B65D20">
      <w:pPr>
        <w:tabs>
          <w:tab w:val="left" w:pos="1530"/>
        </w:tabs>
        <w:ind w:left="1416"/>
      </w:pPr>
      <w:r w:rsidRPr="00BD7C48">
        <w:rPr>
          <w:szCs w:val="24"/>
        </w:rPr>
        <w:t xml:space="preserve">Cette Section contient les dispositions concernant la fraude et la corruption applicables à la procédure d’appel </w:t>
      </w:r>
      <w:r w:rsidR="008F5A7C">
        <w:rPr>
          <w:szCs w:val="24"/>
        </w:rPr>
        <w:t>à propositions</w:t>
      </w:r>
      <w:r w:rsidR="00111FFF" w:rsidRPr="00B65D20">
        <w:t>.</w:t>
      </w:r>
    </w:p>
    <w:p w14:paraId="762B77B9" w14:textId="77777777" w:rsidR="00673391" w:rsidRPr="00B65D20" w:rsidRDefault="00673391" w:rsidP="00AF135B">
      <w:bookmarkStart w:id="25" w:name="_Toc438267875"/>
      <w:bookmarkStart w:id="26" w:name="_Toc438270255"/>
      <w:bookmarkStart w:id="27" w:name="_Toc438366662"/>
    </w:p>
    <w:p w14:paraId="7C9CF707" w14:textId="77777777" w:rsidR="00AF135B" w:rsidRPr="00F24D47" w:rsidRDefault="00AF135B" w:rsidP="00AF135B">
      <w:pPr>
        <w:rPr>
          <w:b/>
          <w:sz w:val="28"/>
        </w:rPr>
      </w:pPr>
      <w:r w:rsidRPr="00F24D47">
        <w:rPr>
          <w:b/>
          <w:sz w:val="28"/>
        </w:rPr>
        <w:t>PARTIE</w:t>
      </w:r>
      <w:r w:rsidR="008E6437" w:rsidRPr="00F24D47">
        <w:rPr>
          <w:b/>
          <w:sz w:val="28"/>
        </w:rPr>
        <w:t xml:space="preserve"> 2</w:t>
      </w:r>
      <w:r w:rsidRPr="00F24D47">
        <w:rPr>
          <w:b/>
          <w:sz w:val="28"/>
        </w:rPr>
        <w:t xml:space="preserve"> – </w:t>
      </w:r>
      <w:r w:rsidR="003F09CD" w:rsidRPr="00F24D47">
        <w:rPr>
          <w:b/>
          <w:sz w:val="28"/>
        </w:rPr>
        <w:t xml:space="preserve">BESOINS </w:t>
      </w:r>
      <w:r w:rsidR="0049768E" w:rsidRPr="00F24D47">
        <w:rPr>
          <w:b/>
          <w:sz w:val="28"/>
        </w:rPr>
        <w:t>DE L’ACHETEUR</w:t>
      </w:r>
      <w:r w:rsidRPr="00F24D47">
        <w:rPr>
          <w:b/>
          <w:sz w:val="28"/>
        </w:rPr>
        <w:t xml:space="preserve"> </w:t>
      </w:r>
      <w:bookmarkEnd w:id="25"/>
      <w:bookmarkEnd w:id="26"/>
      <w:bookmarkEnd w:id="27"/>
    </w:p>
    <w:p w14:paraId="2CBDCD71" w14:textId="77777777" w:rsidR="00AF135B" w:rsidRPr="00E64A04" w:rsidRDefault="00AF135B" w:rsidP="00AF135B">
      <w:pPr>
        <w:ind w:left="1440" w:hanging="1440"/>
        <w:rPr>
          <w:b/>
          <w:szCs w:val="24"/>
        </w:rPr>
      </w:pPr>
      <w:r w:rsidRPr="00E64A04">
        <w:rPr>
          <w:b/>
          <w:szCs w:val="24"/>
        </w:rPr>
        <w:t>Section V</w:t>
      </w:r>
      <w:r w:rsidR="00D33C26" w:rsidRPr="00E64A04">
        <w:rPr>
          <w:b/>
          <w:szCs w:val="24"/>
        </w:rPr>
        <w:t>I</w:t>
      </w:r>
      <w:r w:rsidR="00111FFF" w:rsidRPr="00E64A04">
        <w:rPr>
          <w:b/>
          <w:szCs w:val="24"/>
        </w:rPr>
        <w:t>I</w:t>
      </w:r>
      <w:r w:rsidRPr="00E64A04">
        <w:rPr>
          <w:b/>
          <w:szCs w:val="24"/>
        </w:rPr>
        <w:t>.</w:t>
      </w:r>
      <w:r w:rsidRPr="00E64A04">
        <w:rPr>
          <w:b/>
          <w:szCs w:val="24"/>
        </w:rPr>
        <w:tab/>
      </w:r>
      <w:r w:rsidR="003F09CD">
        <w:rPr>
          <w:b/>
          <w:szCs w:val="24"/>
        </w:rPr>
        <w:t>Exigences pour le Système d’Information</w:t>
      </w:r>
    </w:p>
    <w:p w14:paraId="087F324F" w14:textId="77777777" w:rsidR="00AF135B" w:rsidRDefault="00AF135B" w:rsidP="00AF135B">
      <w:pPr>
        <w:pStyle w:val="List"/>
        <w:rPr>
          <w:lang w:val="fr-FR"/>
        </w:rPr>
      </w:pPr>
      <w:r>
        <w:rPr>
          <w:lang w:val="fr-FR"/>
        </w:rPr>
        <w:t>Dans cette Section figurent les Spécifications</w:t>
      </w:r>
      <w:r w:rsidR="003F09CD">
        <w:rPr>
          <w:lang w:val="fr-FR"/>
        </w:rPr>
        <w:t xml:space="preserve"> techniques</w:t>
      </w:r>
      <w:r>
        <w:rPr>
          <w:lang w:val="fr-FR"/>
        </w:rPr>
        <w:t xml:space="preserve">, </w:t>
      </w:r>
      <w:r w:rsidR="003F09CD">
        <w:rPr>
          <w:lang w:val="fr-FR"/>
        </w:rPr>
        <w:t xml:space="preserve">le calendrier de réalisation, les tableaux-inventaires du </w:t>
      </w:r>
      <w:r w:rsidR="006E05F2">
        <w:rPr>
          <w:lang w:val="fr-FR"/>
        </w:rPr>
        <w:t>Système</w:t>
      </w:r>
      <w:r w:rsidR="003F09CD">
        <w:rPr>
          <w:lang w:val="fr-FR"/>
        </w:rPr>
        <w:t xml:space="preserve">, ainsi que </w:t>
      </w:r>
      <w:r>
        <w:rPr>
          <w:lang w:val="fr-FR"/>
        </w:rPr>
        <w:t xml:space="preserve">les </w:t>
      </w:r>
      <w:r w:rsidR="00AC1EEF">
        <w:rPr>
          <w:lang w:val="fr-FR"/>
        </w:rPr>
        <w:t xml:space="preserve">renseignements complémentaires </w:t>
      </w:r>
      <w:r w:rsidR="003F09CD">
        <w:rPr>
          <w:lang w:val="fr-FR"/>
        </w:rPr>
        <w:t>et informations</w:t>
      </w:r>
      <w:r>
        <w:rPr>
          <w:lang w:val="fr-FR"/>
        </w:rPr>
        <w:t xml:space="preserve">. </w:t>
      </w:r>
    </w:p>
    <w:p w14:paraId="12B9B467" w14:textId="77777777" w:rsidR="00C16D32" w:rsidRDefault="00C16D32" w:rsidP="008277F2">
      <w:pPr>
        <w:pStyle w:val="List"/>
        <w:spacing w:after="0"/>
        <w:ind w:left="0"/>
        <w:rPr>
          <w:lang w:val="fr-FR"/>
        </w:rPr>
      </w:pPr>
    </w:p>
    <w:p w14:paraId="794A93A1" w14:textId="77777777" w:rsidR="00AF135B" w:rsidRPr="00F24D47" w:rsidRDefault="00AF135B" w:rsidP="00AF135B">
      <w:pPr>
        <w:rPr>
          <w:b/>
          <w:sz w:val="28"/>
        </w:rPr>
      </w:pPr>
      <w:bookmarkStart w:id="28" w:name="_Toc438267876"/>
      <w:bookmarkStart w:id="29" w:name="_Toc438270256"/>
      <w:bookmarkStart w:id="30" w:name="_Toc438366663"/>
      <w:r w:rsidRPr="00F24D47">
        <w:rPr>
          <w:b/>
          <w:sz w:val="28"/>
        </w:rPr>
        <w:t xml:space="preserve">PARTIE </w:t>
      </w:r>
      <w:r w:rsidR="008E6437" w:rsidRPr="00F24D47">
        <w:rPr>
          <w:b/>
          <w:sz w:val="28"/>
        </w:rPr>
        <w:t xml:space="preserve">3 </w:t>
      </w:r>
      <w:r w:rsidRPr="00F24D47">
        <w:rPr>
          <w:b/>
          <w:sz w:val="28"/>
        </w:rPr>
        <w:t>– MARCHÉ</w:t>
      </w:r>
      <w:bookmarkEnd w:id="28"/>
      <w:bookmarkEnd w:id="29"/>
      <w:bookmarkEnd w:id="30"/>
      <w:r w:rsidR="003A75A2">
        <w:rPr>
          <w:b/>
          <w:sz w:val="28"/>
        </w:rPr>
        <w:t xml:space="preserve"> ET FORMULAIRES</w:t>
      </w:r>
    </w:p>
    <w:p w14:paraId="3D0E7AE1" w14:textId="2A95C8F4" w:rsidR="00AF135B" w:rsidRPr="00E64A04" w:rsidRDefault="00AF135B" w:rsidP="00AF135B">
      <w:pPr>
        <w:tabs>
          <w:tab w:val="left" w:pos="1440"/>
        </w:tabs>
        <w:rPr>
          <w:b/>
          <w:szCs w:val="24"/>
        </w:rPr>
      </w:pPr>
      <w:r w:rsidRPr="00E64A04">
        <w:rPr>
          <w:b/>
          <w:szCs w:val="24"/>
        </w:rPr>
        <w:t>Section VI</w:t>
      </w:r>
      <w:r w:rsidR="00D33C26" w:rsidRPr="00E64A04">
        <w:rPr>
          <w:b/>
          <w:szCs w:val="24"/>
        </w:rPr>
        <w:t>I</w:t>
      </w:r>
      <w:r w:rsidR="00111FFF" w:rsidRPr="00E64A04">
        <w:rPr>
          <w:b/>
          <w:szCs w:val="24"/>
        </w:rPr>
        <w:t>I</w:t>
      </w:r>
      <w:r w:rsidRPr="00E64A04">
        <w:rPr>
          <w:b/>
          <w:szCs w:val="24"/>
        </w:rPr>
        <w:t>.</w:t>
      </w:r>
      <w:r w:rsidRPr="00E64A04">
        <w:rPr>
          <w:b/>
          <w:szCs w:val="24"/>
        </w:rPr>
        <w:tab/>
        <w:t xml:space="preserve">Cahier des </w:t>
      </w:r>
      <w:r w:rsidR="000B6E8E">
        <w:rPr>
          <w:b/>
          <w:szCs w:val="24"/>
        </w:rPr>
        <w:t>C</w:t>
      </w:r>
      <w:r w:rsidRPr="00E64A04">
        <w:rPr>
          <w:b/>
          <w:szCs w:val="24"/>
        </w:rPr>
        <w:t>lauses administratives générales (CCAG)</w:t>
      </w:r>
    </w:p>
    <w:p w14:paraId="6F8CD916" w14:textId="77777777" w:rsidR="00AF135B" w:rsidRDefault="00AF135B" w:rsidP="00AF135B">
      <w:pPr>
        <w:pStyle w:val="List"/>
        <w:rPr>
          <w:lang w:val="fr-FR"/>
        </w:rPr>
      </w:pPr>
      <w:r>
        <w:rPr>
          <w:lang w:val="fr-FR"/>
        </w:rPr>
        <w:t xml:space="preserve">Cette Section contient les dispositions générales applicables à tous les marchés. </w:t>
      </w:r>
      <w:r>
        <w:rPr>
          <w:b/>
          <w:lang w:val="fr-FR"/>
        </w:rPr>
        <w:t>La formulation des clauses de la présente Section ne doit pas être modifiée</w:t>
      </w:r>
      <w:r>
        <w:rPr>
          <w:lang w:val="fr-FR"/>
        </w:rPr>
        <w:t xml:space="preserve">. </w:t>
      </w:r>
    </w:p>
    <w:p w14:paraId="0971088C" w14:textId="4F4AFDCD" w:rsidR="00AF135B" w:rsidRPr="00E64A04" w:rsidRDefault="00AF135B" w:rsidP="00AF135B">
      <w:pPr>
        <w:tabs>
          <w:tab w:val="left" w:pos="1440"/>
        </w:tabs>
        <w:rPr>
          <w:b/>
          <w:szCs w:val="24"/>
        </w:rPr>
      </w:pPr>
      <w:r w:rsidRPr="00E64A04">
        <w:rPr>
          <w:b/>
          <w:szCs w:val="24"/>
        </w:rPr>
        <w:t xml:space="preserve">Section </w:t>
      </w:r>
      <w:r w:rsidR="00D33C26" w:rsidRPr="00E64A04">
        <w:rPr>
          <w:b/>
          <w:szCs w:val="24"/>
        </w:rPr>
        <w:t>I</w:t>
      </w:r>
      <w:r w:rsidR="00111FFF" w:rsidRPr="00E64A04">
        <w:rPr>
          <w:b/>
          <w:szCs w:val="24"/>
        </w:rPr>
        <w:t>X</w:t>
      </w:r>
      <w:r w:rsidRPr="00E64A04">
        <w:rPr>
          <w:b/>
          <w:szCs w:val="24"/>
        </w:rPr>
        <w:t>.</w:t>
      </w:r>
      <w:r w:rsidRPr="00E64A04">
        <w:rPr>
          <w:b/>
          <w:szCs w:val="24"/>
        </w:rPr>
        <w:tab/>
        <w:t xml:space="preserve">Cahier des </w:t>
      </w:r>
      <w:r w:rsidR="000B6E8E">
        <w:rPr>
          <w:b/>
          <w:szCs w:val="24"/>
        </w:rPr>
        <w:t>C</w:t>
      </w:r>
      <w:r w:rsidRPr="00E64A04">
        <w:rPr>
          <w:b/>
          <w:szCs w:val="24"/>
        </w:rPr>
        <w:t xml:space="preserve">lauses administratives particulières (CCAP) </w:t>
      </w:r>
    </w:p>
    <w:p w14:paraId="50619789" w14:textId="0085B047" w:rsidR="00AF135B" w:rsidRDefault="0049768E" w:rsidP="00AF135B">
      <w:pPr>
        <w:pStyle w:val="List"/>
        <w:rPr>
          <w:lang w:val="fr-FR"/>
        </w:rPr>
      </w:pPr>
      <w:r>
        <w:rPr>
          <w:lang w:val="fr-FR"/>
        </w:rPr>
        <w:t xml:space="preserve">Cette Section </w:t>
      </w:r>
      <w:r w:rsidR="005260AE">
        <w:rPr>
          <w:lang w:val="fr-FR"/>
        </w:rPr>
        <w:t xml:space="preserve">contient le Cahier des </w:t>
      </w:r>
      <w:r w:rsidR="000B6E8E">
        <w:rPr>
          <w:lang w:val="fr-FR"/>
        </w:rPr>
        <w:t>C</w:t>
      </w:r>
      <w:r w:rsidR="005260AE">
        <w:rPr>
          <w:lang w:val="fr-FR"/>
        </w:rPr>
        <w:t xml:space="preserve">lauses administratives particulières (CCAP). </w:t>
      </w:r>
      <w:r>
        <w:rPr>
          <w:lang w:val="fr-FR"/>
        </w:rPr>
        <w:t xml:space="preserve">Elle modifie ou complète la Section VIII, Cahier des </w:t>
      </w:r>
      <w:r w:rsidR="000B6E8E">
        <w:rPr>
          <w:lang w:val="fr-FR"/>
        </w:rPr>
        <w:t>C</w:t>
      </w:r>
      <w:r>
        <w:rPr>
          <w:lang w:val="fr-FR"/>
        </w:rPr>
        <w:t>lauses administratives générales et doit être préparée par l’Acheteur.</w:t>
      </w:r>
    </w:p>
    <w:p w14:paraId="4AFF30D8" w14:textId="77777777" w:rsidR="00AF135B" w:rsidRPr="00E64A04" w:rsidRDefault="00D33C26" w:rsidP="00AF135B">
      <w:pPr>
        <w:pStyle w:val="Heading2"/>
        <w:keepNext w:val="0"/>
        <w:tabs>
          <w:tab w:val="clear" w:pos="1350"/>
          <w:tab w:val="left" w:pos="1440"/>
        </w:tabs>
        <w:rPr>
          <w:szCs w:val="24"/>
        </w:rPr>
      </w:pPr>
      <w:bookmarkStart w:id="31" w:name="_Toc494778667"/>
      <w:bookmarkStart w:id="32" w:name="_Toc499607135"/>
      <w:bookmarkStart w:id="33" w:name="_Toc499608188"/>
      <w:r w:rsidRPr="00E64A04">
        <w:rPr>
          <w:szCs w:val="24"/>
        </w:rPr>
        <w:t>Section X</w:t>
      </w:r>
      <w:r w:rsidR="00AF135B" w:rsidRPr="00E64A04">
        <w:rPr>
          <w:szCs w:val="24"/>
        </w:rPr>
        <w:t>.</w:t>
      </w:r>
      <w:r w:rsidR="00AF135B" w:rsidRPr="00E64A04">
        <w:rPr>
          <w:szCs w:val="24"/>
        </w:rPr>
        <w:tab/>
        <w:t>Formulaires du Marché</w:t>
      </w:r>
      <w:bookmarkEnd w:id="31"/>
      <w:bookmarkEnd w:id="32"/>
      <w:bookmarkEnd w:id="33"/>
    </w:p>
    <w:p w14:paraId="4B2F5E86" w14:textId="43AA9A3C" w:rsidR="00AF135B" w:rsidRDefault="00AF135B" w:rsidP="00E01770">
      <w:pPr>
        <w:pStyle w:val="List"/>
        <w:rPr>
          <w:lang w:val="fr-FR"/>
        </w:rPr>
      </w:pPr>
      <w:r>
        <w:rPr>
          <w:lang w:val="fr-FR"/>
        </w:rPr>
        <w:t xml:space="preserve">Cette Section contient le modèle de </w:t>
      </w:r>
      <w:r>
        <w:rPr>
          <w:b/>
          <w:lang w:val="fr-FR"/>
        </w:rPr>
        <w:t xml:space="preserve">Lettre de marché </w:t>
      </w:r>
      <w:r>
        <w:rPr>
          <w:lang w:val="fr-FR"/>
        </w:rPr>
        <w:t>et</w:t>
      </w:r>
      <w:r>
        <w:rPr>
          <w:b/>
          <w:lang w:val="fr-FR"/>
        </w:rPr>
        <w:t xml:space="preserve"> </w:t>
      </w:r>
      <w:r>
        <w:rPr>
          <w:lang w:val="fr-FR"/>
        </w:rPr>
        <w:t>le modèle</w:t>
      </w:r>
      <w:r>
        <w:rPr>
          <w:b/>
          <w:lang w:val="fr-FR"/>
        </w:rPr>
        <w:t xml:space="preserve"> </w:t>
      </w:r>
      <w:r>
        <w:rPr>
          <w:lang w:val="fr-FR"/>
        </w:rPr>
        <w:t>d’</w:t>
      </w:r>
      <w:r>
        <w:rPr>
          <w:b/>
          <w:lang w:val="fr-FR"/>
        </w:rPr>
        <w:t xml:space="preserve">Acte d’Engagement </w:t>
      </w:r>
      <w:r w:rsidR="00E01770" w:rsidRPr="001E1BB3">
        <w:rPr>
          <w:rFonts w:asciiTheme="majorBidi" w:hAnsiTheme="majorBidi" w:cstheme="majorBidi"/>
          <w:lang w:val="fr-FR"/>
        </w:rPr>
        <w:t>et autres formulaires pertinents</w:t>
      </w:r>
      <w:r>
        <w:rPr>
          <w:lang w:val="fr-FR"/>
        </w:rPr>
        <w:t>.</w:t>
      </w:r>
    </w:p>
    <w:p w14:paraId="734A1ACF" w14:textId="77777777" w:rsidR="00AF135B" w:rsidRDefault="00AF135B" w:rsidP="00AF135B"/>
    <w:p w14:paraId="7CF3791F" w14:textId="77777777" w:rsidR="00AF135B" w:rsidRDefault="00AF135B" w:rsidP="00B713C4">
      <w:pPr>
        <w:pStyle w:val="List"/>
        <w:ind w:left="0"/>
        <w:rPr>
          <w:lang w:val="fr-FR"/>
        </w:rPr>
      </w:pPr>
    </w:p>
    <w:p w14:paraId="237A9944" w14:textId="77777777" w:rsidR="00B713C4" w:rsidRPr="00B713C4" w:rsidRDefault="00B713C4" w:rsidP="00B713C4">
      <w:pPr>
        <w:pStyle w:val="List"/>
        <w:ind w:left="0"/>
        <w:rPr>
          <w:lang w:val="fr-FR"/>
        </w:rPr>
        <w:sectPr w:rsidR="00B713C4" w:rsidRPr="00B713C4" w:rsidSect="001163B4">
          <w:headerReference w:type="even" r:id="rId22"/>
          <w:pgSz w:w="12240" w:h="15840" w:code="1"/>
          <w:pgMar w:top="1440" w:right="1440" w:bottom="1440" w:left="1440" w:header="720" w:footer="720" w:gutter="0"/>
          <w:pgNumType w:fmt="lowerRoman"/>
          <w:cols w:space="720"/>
          <w:titlePg/>
          <w:docGrid w:linePitch="272"/>
        </w:sectPr>
      </w:pPr>
    </w:p>
    <w:p w14:paraId="31569B0C" w14:textId="77777777" w:rsidR="0049768E" w:rsidRPr="008A60F5" w:rsidRDefault="0049768E" w:rsidP="008A60F5">
      <w:pPr>
        <w:suppressAutoHyphens/>
        <w:jc w:val="center"/>
        <w:rPr>
          <w:b/>
          <w:bCs/>
          <w:sz w:val="32"/>
          <w:szCs w:val="32"/>
        </w:rPr>
      </w:pPr>
      <w:bookmarkStart w:id="34" w:name="_Toc153853279"/>
      <w:bookmarkStart w:id="35" w:name="_Toc327867921"/>
      <w:r w:rsidRPr="008A60F5">
        <w:rPr>
          <w:b/>
          <w:bCs/>
          <w:sz w:val="32"/>
          <w:szCs w:val="32"/>
        </w:rPr>
        <w:t>Invitation à Propositions</w:t>
      </w:r>
    </w:p>
    <w:p w14:paraId="6286F0ED" w14:textId="77777777" w:rsidR="0049768E" w:rsidRPr="008A60F5" w:rsidRDefault="0049768E" w:rsidP="008A60F5">
      <w:pPr>
        <w:suppressAutoHyphens/>
        <w:jc w:val="center"/>
        <w:rPr>
          <w:b/>
          <w:bCs/>
          <w:u w:val="single"/>
        </w:rPr>
      </w:pPr>
      <w:r w:rsidRPr="008A60F5">
        <w:rPr>
          <w:b/>
          <w:bCs/>
          <w:sz w:val="32"/>
          <w:szCs w:val="32"/>
          <w:u w:val="single"/>
        </w:rPr>
        <w:t>Formulaire pour l’Etape 1</w:t>
      </w:r>
    </w:p>
    <w:bookmarkEnd w:id="34"/>
    <w:p w14:paraId="6DD59E91" w14:textId="77777777" w:rsidR="008A60F5" w:rsidRPr="00807862" w:rsidRDefault="008A60F5" w:rsidP="008A60F5">
      <w:pPr>
        <w:suppressAutoHyphens/>
        <w:jc w:val="center"/>
        <w:rPr>
          <w:b/>
          <w:sz w:val="32"/>
          <w:szCs w:val="32"/>
          <w:lang w:eastAsia="en-US"/>
        </w:rPr>
      </w:pPr>
    </w:p>
    <w:p w14:paraId="37312526" w14:textId="77777777" w:rsidR="0049768E" w:rsidRPr="00807862" w:rsidRDefault="0049768E" w:rsidP="008A60F5">
      <w:pPr>
        <w:suppressAutoHyphens/>
        <w:spacing w:after="0"/>
        <w:jc w:val="center"/>
        <w:rPr>
          <w:b/>
          <w:bCs/>
          <w:color w:val="000000"/>
          <w:sz w:val="52"/>
          <w:szCs w:val="52"/>
          <w:lang w:eastAsia="en-US"/>
        </w:rPr>
      </w:pPr>
      <w:r w:rsidRPr="00807862">
        <w:rPr>
          <w:b/>
          <w:bCs/>
          <w:color w:val="000000"/>
          <w:sz w:val="52"/>
          <w:szCs w:val="52"/>
          <w:lang w:eastAsia="en-US"/>
        </w:rPr>
        <w:t xml:space="preserve">Invitation à Propositions </w:t>
      </w:r>
      <w:r w:rsidR="008A60F5" w:rsidRPr="00807862">
        <w:rPr>
          <w:b/>
          <w:bCs/>
          <w:color w:val="000000"/>
          <w:sz w:val="52"/>
          <w:szCs w:val="52"/>
          <w:lang w:eastAsia="en-US"/>
        </w:rPr>
        <w:br/>
      </w:r>
      <w:r w:rsidRPr="00807862">
        <w:rPr>
          <w:b/>
          <w:bCs/>
          <w:color w:val="000000"/>
          <w:sz w:val="52"/>
          <w:szCs w:val="52"/>
          <w:lang w:eastAsia="en-US"/>
        </w:rPr>
        <w:t>de Première Etape</w:t>
      </w:r>
    </w:p>
    <w:p w14:paraId="736B0209" w14:textId="77777777" w:rsidR="0049768E" w:rsidRPr="00807862" w:rsidRDefault="0049768E" w:rsidP="008A60F5">
      <w:pPr>
        <w:suppressAutoHyphens/>
        <w:spacing w:after="0"/>
        <w:jc w:val="center"/>
        <w:rPr>
          <w:b/>
          <w:bCs/>
          <w:color w:val="000000"/>
          <w:sz w:val="52"/>
          <w:szCs w:val="52"/>
          <w:lang w:eastAsia="en-US"/>
        </w:rPr>
      </w:pPr>
      <w:r w:rsidRPr="00807862">
        <w:rPr>
          <w:b/>
          <w:bCs/>
          <w:color w:val="000000"/>
          <w:sz w:val="52"/>
          <w:szCs w:val="52"/>
          <w:lang w:eastAsia="en-US"/>
        </w:rPr>
        <w:t>Systèmes d’Information</w:t>
      </w:r>
    </w:p>
    <w:p w14:paraId="6B3A0E4D" w14:textId="23C842C6" w:rsidR="0049768E" w:rsidRPr="00807862" w:rsidRDefault="0049768E" w:rsidP="008A60F5">
      <w:pPr>
        <w:suppressAutoHyphens/>
        <w:jc w:val="center"/>
        <w:rPr>
          <w:b/>
          <w:sz w:val="32"/>
          <w:szCs w:val="32"/>
          <w:lang w:eastAsia="en-US"/>
        </w:rPr>
      </w:pPr>
      <w:r w:rsidRPr="00807862">
        <w:rPr>
          <w:b/>
          <w:sz w:val="32"/>
          <w:szCs w:val="32"/>
          <w:lang w:eastAsia="en-US"/>
        </w:rPr>
        <w:t xml:space="preserve">(Conception, Fourniture et </w:t>
      </w:r>
      <w:r w:rsidR="000B6E8E">
        <w:rPr>
          <w:b/>
          <w:sz w:val="32"/>
          <w:szCs w:val="32"/>
          <w:lang w:eastAsia="en-US"/>
        </w:rPr>
        <w:t>Installation</w:t>
      </w:r>
      <w:r w:rsidRPr="00807862">
        <w:rPr>
          <w:b/>
          <w:sz w:val="32"/>
          <w:szCs w:val="32"/>
          <w:lang w:eastAsia="en-US"/>
        </w:rPr>
        <w:t>)</w:t>
      </w:r>
    </w:p>
    <w:p w14:paraId="2D4383B4" w14:textId="77777777" w:rsidR="0049768E" w:rsidRPr="00807862" w:rsidRDefault="0049768E" w:rsidP="008A60F5">
      <w:pPr>
        <w:suppressAutoHyphens/>
        <w:spacing w:after="0"/>
        <w:jc w:val="center"/>
        <w:rPr>
          <w:b/>
          <w:bCs/>
          <w:color w:val="000000"/>
          <w:sz w:val="28"/>
          <w:szCs w:val="28"/>
          <w:lang w:eastAsia="en-US"/>
        </w:rPr>
      </w:pPr>
      <w:r w:rsidRPr="00807862">
        <w:rPr>
          <w:b/>
          <w:bCs/>
          <w:color w:val="000000"/>
          <w:sz w:val="28"/>
          <w:szCs w:val="28"/>
          <w:lang w:eastAsia="en-US"/>
        </w:rPr>
        <w:t>(</w:t>
      </w:r>
      <w:proofErr w:type="gramStart"/>
      <w:r w:rsidRPr="00807862">
        <w:rPr>
          <w:b/>
          <w:bCs/>
          <w:color w:val="000000"/>
          <w:sz w:val="28"/>
          <w:szCs w:val="28"/>
          <w:lang w:eastAsia="en-US"/>
        </w:rPr>
        <w:t>faisant</w:t>
      </w:r>
      <w:proofErr w:type="gramEnd"/>
      <w:r w:rsidRPr="00807862">
        <w:rPr>
          <w:b/>
          <w:bCs/>
          <w:color w:val="000000"/>
          <w:sz w:val="28"/>
          <w:szCs w:val="28"/>
          <w:lang w:eastAsia="en-US"/>
        </w:rPr>
        <w:t xml:space="preserve"> suite à </w:t>
      </w:r>
      <w:r w:rsidR="00861075" w:rsidRPr="00807862">
        <w:rPr>
          <w:b/>
          <w:bCs/>
          <w:color w:val="000000"/>
          <w:sz w:val="28"/>
          <w:szCs w:val="28"/>
          <w:lang w:eastAsia="en-US"/>
        </w:rPr>
        <w:t>une Sélection I</w:t>
      </w:r>
      <w:r w:rsidRPr="00807862">
        <w:rPr>
          <w:b/>
          <w:bCs/>
          <w:color w:val="000000"/>
          <w:sz w:val="28"/>
          <w:szCs w:val="28"/>
          <w:lang w:eastAsia="en-US"/>
        </w:rPr>
        <w:t>nitiale)</w:t>
      </w:r>
    </w:p>
    <w:bookmarkEnd w:id="35"/>
    <w:p w14:paraId="7F3F3A9F" w14:textId="77777777" w:rsidR="0049768E" w:rsidRPr="00F7500C" w:rsidRDefault="0049768E" w:rsidP="0049768E"/>
    <w:p w14:paraId="37B8E152" w14:textId="77777777" w:rsidR="0049768E" w:rsidRPr="00B6234D" w:rsidRDefault="0049768E" w:rsidP="0049768E">
      <w:pPr>
        <w:rPr>
          <w:szCs w:val="24"/>
        </w:rPr>
      </w:pPr>
      <w:r>
        <w:rPr>
          <w:b/>
          <w:szCs w:val="24"/>
        </w:rPr>
        <w:t>Acheteur</w:t>
      </w:r>
      <w:r w:rsidR="008049DB">
        <w:rPr>
          <w:b/>
          <w:szCs w:val="24"/>
        </w:rPr>
        <w:t> :</w:t>
      </w:r>
      <w:r w:rsidRPr="00B6234D">
        <w:rPr>
          <w:szCs w:val="24"/>
        </w:rPr>
        <w:t xml:space="preserve"> </w:t>
      </w:r>
      <w:r w:rsidRPr="00404177">
        <w:rPr>
          <w:i/>
          <w:szCs w:val="24"/>
        </w:rPr>
        <w:t xml:space="preserve">[insérer le nom </w:t>
      </w:r>
      <w:r>
        <w:rPr>
          <w:i/>
          <w:szCs w:val="24"/>
        </w:rPr>
        <w:t>de l’Acheteur</w:t>
      </w:r>
      <w:r w:rsidRPr="00404177">
        <w:rPr>
          <w:i/>
          <w:szCs w:val="24"/>
        </w:rPr>
        <w:t>]</w:t>
      </w:r>
    </w:p>
    <w:p w14:paraId="4AA8CE7F" w14:textId="77777777" w:rsidR="0049768E" w:rsidRDefault="0049768E" w:rsidP="0049768E">
      <w:pPr>
        <w:pStyle w:val="BankNormal"/>
        <w:spacing w:after="120"/>
        <w:rPr>
          <w:i/>
          <w:iCs/>
          <w:szCs w:val="24"/>
          <w:lang w:val="fr-FR"/>
        </w:rPr>
      </w:pPr>
      <w:r w:rsidRPr="00404177">
        <w:rPr>
          <w:b/>
          <w:szCs w:val="24"/>
          <w:lang w:val="fr-FR"/>
        </w:rPr>
        <w:t>Projet</w:t>
      </w:r>
      <w:r w:rsidR="008049DB">
        <w:rPr>
          <w:b/>
          <w:szCs w:val="24"/>
          <w:lang w:val="fr-FR"/>
        </w:rPr>
        <w:t> :</w:t>
      </w:r>
      <w:r w:rsidRPr="00404177">
        <w:rPr>
          <w:b/>
          <w:szCs w:val="24"/>
          <w:lang w:val="fr-FR"/>
        </w:rPr>
        <w:t xml:space="preserve"> </w:t>
      </w:r>
      <w:r w:rsidRPr="00404177">
        <w:rPr>
          <w:i/>
          <w:iCs/>
          <w:szCs w:val="24"/>
          <w:lang w:val="fr-FR"/>
        </w:rPr>
        <w:t>[insérer le nom du Projet]</w:t>
      </w:r>
    </w:p>
    <w:p w14:paraId="4906B175" w14:textId="77777777" w:rsidR="0049768E" w:rsidRPr="00404177" w:rsidRDefault="0049768E" w:rsidP="0049768E">
      <w:pPr>
        <w:pStyle w:val="BankNormal"/>
        <w:spacing w:after="120"/>
        <w:rPr>
          <w:szCs w:val="24"/>
          <w:lang w:val="fr-FR"/>
        </w:rPr>
      </w:pPr>
      <w:r w:rsidRPr="00404177">
        <w:rPr>
          <w:b/>
          <w:iCs/>
          <w:szCs w:val="24"/>
          <w:lang w:val="fr-FR"/>
        </w:rPr>
        <w:t>Intitulé du Marché</w:t>
      </w:r>
      <w:r w:rsidR="008049DB">
        <w:rPr>
          <w:b/>
          <w:iCs/>
          <w:szCs w:val="24"/>
          <w:lang w:val="fr-FR"/>
        </w:rPr>
        <w:t> :</w:t>
      </w:r>
      <w:r>
        <w:rPr>
          <w:i/>
          <w:iCs/>
          <w:szCs w:val="24"/>
          <w:lang w:val="fr-FR"/>
        </w:rPr>
        <w:t xml:space="preserve"> [insérer l’intitulé du Marché]</w:t>
      </w:r>
    </w:p>
    <w:p w14:paraId="20D2AEBF" w14:textId="77777777" w:rsidR="0049768E" w:rsidRPr="00404177" w:rsidRDefault="0049768E" w:rsidP="0049768E">
      <w:pPr>
        <w:pStyle w:val="BankNormal"/>
        <w:spacing w:after="120"/>
        <w:rPr>
          <w:b/>
          <w:i/>
          <w:iCs/>
          <w:szCs w:val="24"/>
          <w:lang w:val="fr-FR"/>
        </w:rPr>
      </w:pPr>
      <w:r w:rsidRPr="00404177">
        <w:rPr>
          <w:b/>
          <w:szCs w:val="24"/>
          <w:lang w:val="fr-FR"/>
        </w:rPr>
        <w:t>Pays</w:t>
      </w:r>
      <w:r w:rsidR="008049DB">
        <w:rPr>
          <w:b/>
          <w:szCs w:val="24"/>
          <w:lang w:val="fr-FR"/>
        </w:rPr>
        <w:t> :</w:t>
      </w:r>
      <w:r w:rsidRPr="00404177">
        <w:rPr>
          <w:b/>
          <w:szCs w:val="24"/>
          <w:lang w:val="fr-FR"/>
        </w:rPr>
        <w:t xml:space="preserve"> </w:t>
      </w:r>
      <w:r w:rsidRPr="00404177">
        <w:rPr>
          <w:i/>
          <w:iCs/>
          <w:szCs w:val="24"/>
          <w:lang w:val="fr-FR"/>
        </w:rPr>
        <w:t xml:space="preserve">[insérer le nom du Pays </w:t>
      </w:r>
      <w:r>
        <w:rPr>
          <w:i/>
          <w:iCs/>
          <w:szCs w:val="24"/>
          <w:lang w:val="fr-FR"/>
        </w:rPr>
        <w:t>de l’Acheteur</w:t>
      </w:r>
      <w:r w:rsidRPr="00404177">
        <w:rPr>
          <w:i/>
          <w:iCs/>
          <w:szCs w:val="24"/>
          <w:lang w:val="fr-FR"/>
        </w:rPr>
        <w:t>]</w:t>
      </w:r>
    </w:p>
    <w:p w14:paraId="4D8695AD" w14:textId="77777777" w:rsidR="0049768E" w:rsidRPr="004C3423" w:rsidRDefault="0049768E" w:rsidP="008049DB">
      <w:pPr>
        <w:rPr>
          <w:b/>
          <w:szCs w:val="24"/>
        </w:rPr>
      </w:pPr>
      <w:r w:rsidRPr="004C3423">
        <w:rPr>
          <w:b/>
          <w:szCs w:val="24"/>
        </w:rPr>
        <w:t>Prêt No.</w:t>
      </w:r>
      <w:r w:rsidRPr="0002389A">
        <w:rPr>
          <w:b/>
          <w:szCs w:val="24"/>
        </w:rPr>
        <w:t xml:space="preserve"> / Crédit No. </w:t>
      </w:r>
      <w:r w:rsidRPr="00404177">
        <w:rPr>
          <w:b/>
          <w:szCs w:val="24"/>
        </w:rPr>
        <w:t xml:space="preserve">/ Don </w:t>
      </w:r>
      <w:proofErr w:type="gramStart"/>
      <w:r w:rsidRPr="00404177">
        <w:rPr>
          <w:b/>
          <w:szCs w:val="24"/>
        </w:rPr>
        <w:t>No./</w:t>
      </w:r>
      <w:proofErr w:type="gramEnd"/>
      <w:r w:rsidR="008049DB">
        <w:rPr>
          <w:b/>
          <w:szCs w:val="24"/>
        </w:rPr>
        <w:t> :</w:t>
      </w:r>
      <w:r w:rsidRPr="00404177">
        <w:rPr>
          <w:b/>
          <w:szCs w:val="24"/>
        </w:rPr>
        <w:t xml:space="preserve"> </w:t>
      </w:r>
      <w:r w:rsidRPr="00B6234D">
        <w:rPr>
          <w:i/>
          <w:iCs/>
          <w:szCs w:val="24"/>
        </w:rPr>
        <w:t xml:space="preserve">[insérer la référence </w:t>
      </w:r>
      <w:r>
        <w:rPr>
          <w:i/>
          <w:iCs/>
          <w:szCs w:val="24"/>
        </w:rPr>
        <w:t>du prêt/crédit/don]</w:t>
      </w:r>
    </w:p>
    <w:p w14:paraId="3F28E1D8" w14:textId="77777777" w:rsidR="0049768E" w:rsidRPr="00404177" w:rsidRDefault="0049768E" w:rsidP="0049768E">
      <w:pPr>
        <w:rPr>
          <w:szCs w:val="24"/>
        </w:rPr>
      </w:pPr>
      <w:r w:rsidRPr="00B6234D">
        <w:rPr>
          <w:b/>
          <w:szCs w:val="24"/>
        </w:rPr>
        <w:t>Appel à propositions No</w:t>
      </w:r>
      <w:r w:rsidR="008049DB">
        <w:rPr>
          <w:b/>
          <w:szCs w:val="24"/>
        </w:rPr>
        <w:t> :</w:t>
      </w:r>
      <w:r w:rsidRPr="00B6234D">
        <w:rPr>
          <w:b/>
          <w:szCs w:val="24"/>
        </w:rPr>
        <w:t xml:space="preserve"> </w:t>
      </w:r>
      <w:r w:rsidRPr="00404177">
        <w:rPr>
          <w:i/>
          <w:iCs/>
          <w:szCs w:val="24"/>
        </w:rPr>
        <w:t>[insérer la référence conforme au plan de passation des marchés]</w:t>
      </w:r>
    </w:p>
    <w:p w14:paraId="1E6CE6B3" w14:textId="77777777" w:rsidR="0049768E" w:rsidRPr="00404177" w:rsidRDefault="0049768E" w:rsidP="0049768E">
      <w:pPr>
        <w:pStyle w:val="Title"/>
        <w:jc w:val="left"/>
        <w:rPr>
          <w:b w:val="0"/>
          <w:sz w:val="24"/>
          <w:szCs w:val="24"/>
          <w:lang w:val="fr-FR"/>
        </w:rPr>
      </w:pPr>
      <w:r w:rsidRPr="00404177">
        <w:rPr>
          <w:sz w:val="24"/>
          <w:szCs w:val="24"/>
          <w:lang w:val="fr-FR"/>
        </w:rPr>
        <w:t>Émis le</w:t>
      </w:r>
      <w:r w:rsidR="008049DB">
        <w:rPr>
          <w:sz w:val="24"/>
          <w:szCs w:val="24"/>
          <w:lang w:val="fr-FR"/>
        </w:rPr>
        <w:t> :</w:t>
      </w:r>
      <w:r w:rsidRPr="00404177">
        <w:rPr>
          <w:sz w:val="24"/>
          <w:szCs w:val="24"/>
          <w:lang w:val="fr-FR"/>
        </w:rPr>
        <w:t xml:space="preserve"> </w:t>
      </w:r>
      <w:r w:rsidRPr="00404177">
        <w:rPr>
          <w:b w:val="0"/>
          <w:i/>
          <w:iCs/>
          <w:sz w:val="24"/>
          <w:szCs w:val="24"/>
          <w:lang w:val="fr-FR"/>
        </w:rPr>
        <w:t>[insérer la date de mise à disposition des proposants]</w:t>
      </w:r>
    </w:p>
    <w:p w14:paraId="52DB2297" w14:textId="77777777" w:rsidR="0049768E" w:rsidRPr="00F7500C" w:rsidRDefault="0049768E" w:rsidP="0049768E"/>
    <w:p w14:paraId="3BCAD239" w14:textId="77777777" w:rsidR="0049768E" w:rsidRPr="008A60F5" w:rsidRDefault="0049768E" w:rsidP="008A60F5">
      <w:pPr>
        <w:rPr>
          <w:i/>
          <w:iCs/>
          <w:szCs w:val="24"/>
        </w:rPr>
      </w:pPr>
      <w:r w:rsidRPr="00BD7C48">
        <w:rPr>
          <w:szCs w:val="24"/>
        </w:rPr>
        <w:t>A</w:t>
      </w:r>
      <w:r w:rsidR="008A60F5">
        <w:rPr>
          <w:szCs w:val="24"/>
        </w:rPr>
        <w:t> </w:t>
      </w:r>
      <w:r w:rsidR="008049DB">
        <w:rPr>
          <w:szCs w:val="24"/>
        </w:rPr>
        <w:t>:</w:t>
      </w:r>
      <w:r w:rsidRPr="00BD7C48">
        <w:rPr>
          <w:szCs w:val="24"/>
        </w:rPr>
        <w:t xml:space="preserve"> </w:t>
      </w:r>
      <w:r w:rsidRPr="008A60F5">
        <w:rPr>
          <w:i/>
          <w:iCs/>
          <w:szCs w:val="24"/>
        </w:rPr>
        <w:t>[nom et adresse du Proposant]</w:t>
      </w:r>
    </w:p>
    <w:p w14:paraId="7AD7503D" w14:textId="77777777" w:rsidR="0049768E" w:rsidRPr="00BD7C48" w:rsidRDefault="0049768E" w:rsidP="0049768E">
      <w:pPr>
        <w:rPr>
          <w:szCs w:val="24"/>
        </w:rPr>
      </w:pPr>
      <w:r w:rsidRPr="00BD7C48">
        <w:rPr>
          <w:szCs w:val="24"/>
        </w:rPr>
        <w:t>Messieurs, Mesdames,</w:t>
      </w:r>
    </w:p>
    <w:p w14:paraId="5103CEEA" w14:textId="423A71F8" w:rsidR="0049768E" w:rsidRPr="00AB08F7" w:rsidRDefault="0049768E" w:rsidP="00D74C56">
      <w:pPr>
        <w:pStyle w:val="ListParagraph"/>
        <w:numPr>
          <w:ilvl w:val="0"/>
          <w:numId w:val="85"/>
        </w:numPr>
        <w:tabs>
          <w:tab w:val="left" w:pos="-720"/>
        </w:tabs>
        <w:ind w:left="540" w:hanging="540"/>
        <w:rPr>
          <w:spacing w:val="-3"/>
          <w:szCs w:val="24"/>
        </w:rPr>
      </w:pPr>
      <w:r w:rsidRPr="00AB08F7">
        <w:rPr>
          <w:spacing w:val="-3"/>
          <w:szCs w:val="24"/>
        </w:rPr>
        <w:t xml:space="preserve">Le </w:t>
      </w:r>
      <w:r w:rsidRPr="00AB08F7">
        <w:rPr>
          <w:i/>
          <w:iCs/>
          <w:spacing w:val="-3"/>
          <w:szCs w:val="24"/>
        </w:rPr>
        <w:t>[nom de l’Acheteur]</w:t>
      </w:r>
      <w:r w:rsidRPr="00AB08F7">
        <w:rPr>
          <w:spacing w:val="-3"/>
          <w:szCs w:val="24"/>
        </w:rPr>
        <w:t xml:space="preserve"> a obtenu</w:t>
      </w:r>
      <w:r w:rsidR="00B11941">
        <w:rPr>
          <w:rStyle w:val="FootnoteReference"/>
          <w:spacing w:val="-3"/>
          <w:szCs w:val="24"/>
        </w:rPr>
        <w:footnoteReference w:id="1"/>
      </w:r>
      <w:r w:rsidR="00B11941" w:rsidRPr="00AB08F7">
        <w:rPr>
          <w:spacing w:val="-3"/>
          <w:szCs w:val="24"/>
        </w:rPr>
        <w:t xml:space="preserve"> </w:t>
      </w:r>
      <w:r w:rsidR="008A60F5" w:rsidRPr="00AB08F7">
        <w:rPr>
          <w:spacing w:val="-3"/>
          <w:szCs w:val="24"/>
          <w:vertAlign w:val="superscript"/>
        </w:rPr>
        <w:t xml:space="preserve"> </w:t>
      </w:r>
      <w:r w:rsidR="008A60F5" w:rsidRPr="00AB08F7">
        <w:rPr>
          <w:i/>
          <w:color w:val="000000"/>
          <w:spacing w:val="-2"/>
          <w:szCs w:val="24"/>
        </w:rPr>
        <w:t>[</w:t>
      </w:r>
      <w:r w:rsidR="00807862" w:rsidRPr="00AB08F7">
        <w:rPr>
          <w:i/>
          <w:color w:val="000000"/>
          <w:spacing w:val="-2"/>
          <w:szCs w:val="24"/>
        </w:rPr>
        <w:t>a reçu/a sollicité/a l’</w:t>
      </w:r>
      <w:r w:rsidR="00C7122C" w:rsidRPr="00AB08F7">
        <w:rPr>
          <w:i/>
          <w:color w:val="000000"/>
          <w:spacing w:val="-2"/>
          <w:szCs w:val="24"/>
        </w:rPr>
        <w:t>intention</w:t>
      </w:r>
      <w:r w:rsidR="00807862" w:rsidRPr="00AB08F7">
        <w:rPr>
          <w:i/>
          <w:color w:val="000000"/>
          <w:spacing w:val="-2"/>
          <w:szCs w:val="24"/>
        </w:rPr>
        <w:t xml:space="preserve"> de solliciter]</w:t>
      </w:r>
      <w:r w:rsidR="008A60F5" w:rsidRPr="00AB08F7">
        <w:rPr>
          <w:i/>
          <w:color w:val="000000"/>
          <w:spacing w:val="-2"/>
          <w:szCs w:val="24"/>
        </w:rPr>
        <w:t xml:space="preserve"> </w:t>
      </w:r>
      <w:r w:rsidRPr="00AB08F7">
        <w:rPr>
          <w:spacing w:val="-3"/>
          <w:szCs w:val="24"/>
        </w:rPr>
        <w:t>un prêt de la Banque mondiale</w:t>
      </w:r>
      <w:r w:rsidR="00B11941">
        <w:rPr>
          <w:rStyle w:val="FootnoteReference"/>
          <w:spacing w:val="-3"/>
          <w:szCs w:val="24"/>
        </w:rPr>
        <w:footnoteReference w:id="2"/>
      </w:r>
      <w:r w:rsidRPr="00AB08F7">
        <w:rPr>
          <w:spacing w:val="-3"/>
          <w:szCs w:val="24"/>
        </w:rPr>
        <w:t xml:space="preserve"> pour financer le coût du Projet </w:t>
      </w:r>
      <w:r w:rsidRPr="00AB08F7">
        <w:rPr>
          <w:i/>
          <w:iCs/>
          <w:spacing w:val="-3"/>
          <w:szCs w:val="24"/>
        </w:rPr>
        <w:t>[nom du projet]</w:t>
      </w:r>
      <w:r w:rsidRPr="00AB08F7">
        <w:rPr>
          <w:spacing w:val="-3"/>
          <w:szCs w:val="24"/>
        </w:rPr>
        <w:t>.</w:t>
      </w:r>
      <w:r w:rsidR="008049DB" w:rsidRPr="00AB08F7">
        <w:rPr>
          <w:spacing w:val="-3"/>
          <w:szCs w:val="24"/>
        </w:rPr>
        <w:t xml:space="preserve"> </w:t>
      </w:r>
      <w:r w:rsidRPr="00AB08F7">
        <w:rPr>
          <w:spacing w:val="-3"/>
          <w:szCs w:val="24"/>
        </w:rPr>
        <w:t xml:space="preserve">Il est prévu qu’une partie des sommes accordées au titre de ce financement sera utilisée pour effectuer les paiements prévus au </w:t>
      </w:r>
      <w:r w:rsidR="00442870" w:rsidRPr="00AB08F7">
        <w:rPr>
          <w:spacing w:val="-3"/>
          <w:szCs w:val="24"/>
        </w:rPr>
        <w:t>titre du</w:t>
      </w:r>
      <w:r w:rsidRPr="00AB08F7">
        <w:rPr>
          <w:spacing w:val="-3"/>
          <w:szCs w:val="24"/>
        </w:rPr>
        <w:t xml:space="preserve"> </w:t>
      </w:r>
      <w:r w:rsidRPr="00AB08F7">
        <w:rPr>
          <w:i/>
          <w:iCs/>
          <w:spacing w:val="-3"/>
          <w:szCs w:val="24"/>
        </w:rPr>
        <w:t>[nom du Marché]</w:t>
      </w:r>
      <w:r w:rsidRPr="00AB08F7">
        <w:rPr>
          <w:spacing w:val="-3"/>
          <w:szCs w:val="24"/>
        </w:rPr>
        <w:t>.</w:t>
      </w:r>
      <w:r w:rsidR="00E01770" w:rsidRPr="00AB08F7">
        <w:rPr>
          <w:spacing w:val="-3"/>
          <w:szCs w:val="24"/>
        </w:rPr>
        <w:t xml:space="preserve">  </w:t>
      </w:r>
      <w:r w:rsidR="00E01770" w:rsidRPr="00AB08F7">
        <w:rPr>
          <w:i/>
          <w:iCs/>
          <w:spacing w:val="-3"/>
          <w:szCs w:val="24"/>
        </w:rPr>
        <w:t xml:space="preserve">[Insérer le cas échéant : </w:t>
      </w:r>
      <w:r w:rsidR="00E01770" w:rsidRPr="00AB08F7">
        <w:rPr>
          <w:iCs/>
          <w:spacing w:val="-3"/>
          <w:szCs w:val="24"/>
        </w:rPr>
        <w:t xml:space="preserve">« Pour ce Marché, l’Emprunteur effectuera les paiements en recourant à la méthode de décaissement par Paiement </w:t>
      </w:r>
      <w:r w:rsidR="00E0260B" w:rsidRPr="00AB08F7">
        <w:rPr>
          <w:iCs/>
          <w:spacing w:val="-3"/>
          <w:szCs w:val="24"/>
        </w:rPr>
        <w:t>d</w:t>
      </w:r>
      <w:r w:rsidR="00E01770" w:rsidRPr="00AB08F7">
        <w:rPr>
          <w:iCs/>
          <w:spacing w:val="-3"/>
          <w:szCs w:val="24"/>
        </w:rPr>
        <w:t xml:space="preserve">irect, comme définie dans les Directives de la Banque Mondiale applicables aux Décaissements dans le cadre de Financements de Projets d’Investissement, à l’exception des paiements pour lesquels le marché stipule que le paiement sera effectué par crédit </w:t>
      </w:r>
      <w:proofErr w:type="gramStart"/>
      <w:r w:rsidR="00E01770" w:rsidRPr="00AB08F7">
        <w:rPr>
          <w:iCs/>
          <w:spacing w:val="-3"/>
          <w:szCs w:val="24"/>
        </w:rPr>
        <w:t>documentaire»</w:t>
      </w:r>
      <w:proofErr w:type="gramEnd"/>
      <w:r w:rsidR="00E01770" w:rsidRPr="00AB08F7">
        <w:rPr>
          <w:iCs/>
          <w:spacing w:val="-3"/>
          <w:szCs w:val="24"/>
        </w:rPr>
        <w:t>]</w:t>
      </w:r>
    </w:p>
    <w:p w14:paraId="1A25D5C1" w14:textId="3E1CBBC2" w:rsidR="0049768E" w:rsidRPr="00BD7C48" w:rsidRDefault="0049768E" w:rsidP="00D74C56">
      <w:pPr>
        <w:pStyle w:val="ListParagraph"/>
        <w:numPr>
          <w:ilvl w:val="0"/>
          <w:numId w:val="85"/>
        </w:numPr>
        <w:tabs>
          <w:tab w:val="left" w:pos="-720"/>
        </w:tabs>
        <w:ind w:left="540" w:hanging="540"/>
        <w:rPr>
          <w:spacing w:val="-3"/>
          <w:szCs w:val="24"/>
        </w:rPr>
      </w:pPr>
      <w:r w:rsidRPr="00BD7C48">
        <w:rPr>
          <w:spacing w:val="-3"/>
          <w:szCs w:val="24"/>
        </w:rPr>
        <w:t xml:space="preserve">Le </w:t>
      </w:r>
      <w:r w:rsidRPr="008A60F5">
        <w:rPr>
          <w:i/>
          <w:iCs/>
          <w:spacing w:val="-3"/>
          <w:szCs w:val="24"/>
        </w:rPr>
        <w:t>[nom de l’Acheteur]</w:t>
      </w:r>
      <w:r w:rsidRPr="00BD7C48">
        <w:rPr>
          <w:spacing w:val="-3"/>
          <w:szCs w:val="24"/>
        </w:rPr>
        <w:t xml:space="preserve"> invite, par la présente, les </w:t>
      </w:r>
      <w:r>
        <w:rPr>
          <w:spacing w:val="-3"/>
          <w:szCs w:val="24"/>
        </w:rPr>
        <w:t>proposant</w:t>
      </w:r>
      <w:r w:rsidRPr="00BD7C48">
        <w:rPr>
          <w:spacing w:val="-3"/>
          <w:szCs w:val="24"/>
        </w:rPr>
        <w:t xml:space="preserve">s </w:t>
      </w:r>
      <w:r>
        <w:rPr>
          <w:spacing w:val="-3"/>
          <w:szCs w:val="24"/>
        </w:rPr>
        <w:t>initialement sélectionnés</w:t>
      </w:r>
      <w:r w:rsidRPr="00BD7C48">
        <w:rPr>
          <w:spacing w:val="-3"/>
          <w:szCs w:val="24"/>
        </w:rPr>
        <w:t xml:space="preserve"> à présenter leurs </w:t>
      </w:r>
      <w:r>
        <w:rPr>
          <w:spacing w:val="-3"/>
          <w:szCs w:val="24"/>
        </w:rPr>
        <w:t>Proposition</w:t>
      </w:r>
      <w:r w:rsidRPr="00BD7C48">
        <w:rPr>
          <w:spacing w:val="-3"/>
          <w:szCs w:val="24"/>
        </w:rPr>
        <w:t xml:space="preserve">s sous pli fermé, pour la réalisation de </w:t>
      </w:r>
      <w:r w:rsidRPr="008A60F5">
        <w:rPr>
          <w:i/>
          <w:iCs/>
          <w:spacing w:val="-3"/>
          <w:szCs w:val="24"/>
        </w:rPr>
        <w:t xml:space="preserve">[description succincte </w:t>
      </w:r>
      <w:r w:rsidR="00DF5803" w:rsidRPr="008A60F5">
        <w:rPr>
          <w:i/>
          <w:iCs/>
          <w:spacing w:val="-3"/>
          <w:szCs w:val="24"/>
        </w:rPr>
        <w:t>des Systèmes d’Information à acquérir, de la période d’installation, du site, etc.</w:t>
      </w:r>
      <w:r w:rsidRPr="008A60F5">
        <w:rPr>
          <w:i/>
          <w:iCs/>
          <w:spacing w:val="-3"/>
          <w:szCs w:val="24"/>
        </w:rPr>
        <w:t>]</w:t>
      </w:r>
      <w:r w:rsidR="00B11941" w:rsidRPr="00BD7C48">
        <w:rPr>
          <w:spacing w:val="-3"/>
          <w:szCs w:val="24"/>
          <w:vertAlign w:val="superscript"/>
        </w:rPr>
        <w:footnoteReference w:id="3"/>
      </w:r>
      <w:r w:rsidRPr="00BD7C48">
        <w:rPr>
          <w:spacing w:val="-3"/>
          <w:szCs w:val="24"/>
        </w:rPr>
        <w:t>.</w:t>
      </w:r>
      <w:r w:rsidR="008049DB">
        <w:rPr>
          <w:spacing w:val="-3"/>
          <w:szCs w:val="24"/>
        </w:rPr>
        <w:t xml:space="preserve"> </w:t>
      </w:r>
    </w:p>
    <w:p w14:paraId="0A7D93C0" w14:textId="128427AF" w:rsidR="00B11941" w:rsidRPr="00026B25" w:rsidRDefault="00B11941" w:rsidP="00B11941">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pacing w:val="-2"/>
        </w:rPr>
      </w:pPr>
      <w:r w:rsidRPr="00807862">
        <w:rPr>
          <w:i/>
          <w:color w:val="000000"/>
          <w:spacing w:val="-2"/>
        </w:rPr>
        <w:t>[</w:t>
      </w:r>
      <w:r w:rsidR="00807862" w:rsidRPr="00807862">
        <w:rPr>
          <w:i/>
          <w:color w:val="000000"/>
          <w:spacing w:val="-2"/>
        </w:rPr>
        <w:t>Insérer les noms des Proposants initialement sélectionnés</w:t>
      </w:r>
      <w:r w:rsidRPr="00807862">
        <w:rPr>
          <w:i/>
          <w:color w:val="000000"/>
          <w:spacing w:val="-2"/>
        </w:rPr>
        <w:t>]</w:t>
      </w:r>
    </w:p>
    <w:p w14:paraId="42A8C6CF" w14:textId="6F5BCF40" w:rsidR="0049768E" w:rsidRPr="00BD7C48" w:rsidRDefault="0049768E" w:rsidP="00D74C56">
      <w:pPr>
        <w:pStyle w:val="ListParagraph"/>
        <w:numPr>
          <w:ilvl w:val="0"/>
          <w:numId w:val="85"/>
        </w:numPr>
        <w:tabs>
          <w:tab w:val="left" w:pos="-720"/>
        </w:tabs>
        <w:ind w:left="540" w:hanging="540"/>
        <w:rPr>
          <w:spacing w:val="-3"/>
          <w:szCs w:val="24"/>
        </w:rPr>
      </w:pPr>
      <w:r w:rsidRPr="00B11941">
        <w:rPr>
          <w:spacing w:val="-3"/>
          <w:szCs w:val="24"/>
        </w:rPr>
        <w:t>La</w:t>
      </w:r>
      <w:r w:rsidRPr="00BD7C48">
        <w:rPr>
          <w:szCs w:val="24"/>
        </w:rPr>
        <w:t xml:space="preserve"> procédure sera conduite par mise en concurrence internationale en recourant à un </w:t>
      </w:r>
      <w:r>
        <w:rPr>
          <w:szCs w:val="24"/>
        </w:rPr>
        <w:t>Appel à propositions</w:t>
      </w:r>
      <w:r w:rsidRPr="00BD7C48">
        <w:rPr>
          <w:szCs w:val="24"/>
        </w:rPr>
        <w:t xml:space="preserve"> (A</w:t>
      </w:r>
      <w:r>
        <w:rPr>
          <w:szCs w:val="24"/>
        </w:rPr>
        <w:t>P</w:t>
      </w:r>
      <w:r w:rsidRPr="00BD7C48">
        <w:rPr>
          <w:szCs w:val="24"/>
        </w:rPr>
        <w:t>) telle que définie dans le « </w:t>
      </w:r>
      <w:r w:rsidRPr="00BD7C48">
        <w:rPr>
          <w:i/>
          <w:iCs/>
          <w:szCs w:val="24"/>
        </w:rPr>
        <w:t>Règle</w:t>
      </w:r>
      <w:r w:rsidR="003A75A2">
        <w:rPr>
          <w:i/>
          <w:iCs/>
          <w:szCs w:val="24"/>
        </w:rPr>
        <w:t>ment</w:t>
      </w:r>
      <w:r w:rsidRPr="00BD7C48">
        <w:rPr>
          <w:i/>
          <w:iCs/>
          <w:szCs w:val="24"/>
        </w:rPr>
        <w:t xml:space="preserve"> applicable aux Emprunteurs – </w:t>
      </w:r>
      <w:r w:rsidRPr="00AB08F7">
        <w:rPr>
          <w:spacing w:val="-3"/>
          <w:szCs w:val="24"/>
        </w:rPr>
        <w:t>Passation</w:t>
      </w:r>
      <w:r w:rsidRPr="00BD7C48">
        <w:rPr>
          <w:i/>
          <w:iCs/>
          <w:szCs w:val="24"/>
        </w:rPr>
        <w:t xml:space="preserve"> des Marchés dans le cadre de Financement de Projets d’Investissement</w:t>
      </w:r>
      <w:r w:rsidR="00B11941" w:rsidRPr="00BD7C48">
        <w:rPr>
          <w:i/>
          <w:iCs/>
          <w:szCs w:val="24"/>
        </w:rPr>
        <w:t> »</w:t>
      </w:r>
      <w:r w:rsidRPr="00BD7C48">
        <w:rPr>
          <w:i/>
          <w:iCs/>
          <w:szCs w:val="24"/>
        </w:rPr>
        <w:t xml:space="preserve"> [insérer la date d</w:t>
      </w:r>
      <w:r w:rsidR="003A75A2">
        <w:rPr>
          <w:i/>
          <w:iCs/>
          <w:szCs w:val="24"/>
        </w:rPr>
        <w:t>u</w:t>
      </w:r>
      <w:r w:rsidRPr="00BD7C48">
        <w:rPr>
          <w:i/>
          <w:iCs/>
          <w:szCs w:val="24"/>
        </w:rPr>
        <w:t xml:space="preserve"> Règle</w:t>
      </w:r>
      <w:r w:rsidR="003A75A2">
        <w:rPr>
          <w:i/>
          <w:iCs/>
          <w:szCs w:val="24"/>
        </w:rPr>
        <w:t>ment</w:t>
      </w:r>
      <w:r w:rsidRPr="00BD7C48">
        <w:rPr>
          <w:i/>
          <w:iCs/>
          <w:szCs w:val="24"/>
        </w:rPr>
        <w:t xml:space="preserve"> applicable comme indiqué dans l’accord de financement] </w:t>
      </w:r>
      <w:r w:rsidRPr="00B11941">
        <w:rPr>
          <w:szCs w:val="24"/>
        </w:rPr>
        <w:t>de la Banque Mondiale (« le Règle</w:t>
      </w:r>
      <w:r w:rsidR="003A75A2" w:rsidRPr="00B11941">
        <w:rPr>
          <w:szCs w:val="24"/>
        </w:rPr>
        <w:t>ment</w:t>
      </w:r>
      <w:r w:rsidRPr="00B11941">
        <w:rPr>
          <w:szCs w:val="24"/>
        </w:rPr>
        <w:t xml:space="preserve"> de passation des marchés »),</w:t>
      </w:r>
      <w:r w:rsidRPr="00BD7C48">
        <w:rPr>
          <w:szCs w:val="24"/>
        </w:rPr>
        <w:t xml:space="preserve"> et ouverte à tous les </w:t>
      </w:r>
      <w:r>
        <w:rPr>
          <w:szCs w:val="24"/>
        </w:rPr>
        <w:t>proposant</w:t>
      </w:r>
      <w:r w:rsidRPr="00BD7C48">
        <w:rPr>
          <w:szCs w:val="24"/>
        </w:rPr>
        <w:t xml:space="preserve">s </w:t>
      </w:r>
      <w:r>
        <w:rPr>
          <w:szCs w:val="24"/>
        </w:rPr>
        <w:t>éligibles initialement sélectionnés</w:t>
      </w:r>
      <w:r w:rsidRPr="00BD7C48">
        <w:rPr>
          <w:szCs w:val="24"/>
        </w:rPr>
        <w:t xml:space="preserve">. </w:t>
      </w:r>
    </w:p>
    <w:p w14:paraId="5FDFC4CB" w14:textId="302AB8EC" w:rsidR="0049768E" w:rsidRPr="00BD7C48" w:rsidRDefault="0049768E" w:rsidP="00D74C56">
      <w:pPr>
        <w:pStyle w:val="ListParagraph"/>
        <w:numPr>
          <w:ilvl w:val="0"/>
          <w:numId w:val="85"/>
        </w:numPr>
        <w:tabs>
          <w:tab w:val="left" w:pos="-720"/>
        </w:tabs>
        <w:ind w:left="540" w:hanging="540"/>
        <w:rPr>
          <w:i/>
          <w:spacing w:val="-3"/>
          <w:szCs w:val="24"/>
        </w:rPr>
      </w:pPr>
      <w:r w:rsidRPr="00BD7C48">
        <w:rPr>
          <w:spacing w:val="-3"/>
          <w:szCs w:val="24"/>
        </w:rPr>
        <w:t xml:space="preserve">Les </w:t>
      </w:r>
      <w:r>
        <w:rPr>
          <w:spacing w:val="-3"/>
          <w:szCs w:val="24"/>
        </w:rPr>
        <w:t>proposant</w:t>
      </w:r>
      <w:r w:rsidRPr="00BD7C48">
        <w:rPr>
          <w:spacing w:val="-3"/>
          <w:szCs w:val="24"/>
        </w:rPr>
        <w:t xml:space="preserve">s </w:t>
      </w:r>
      <w:r>
        <w:rPr>
          <w:szCs w:val="24"/>
        </w:rPr>
        <w:t>initialement sélectionnés</w:t>
      </w:r>
      <w:r w:rsidRPr="00BD7C48">
        <w:rPr>
          <w:spacing w:val="-3"/>
          <w:szCs w:val="24"/>
        </w:rPr>
        <w:t xml:space="preserve"> peuvent obtenir des informations supplémentaires et examiner le </w:t>
      </w:r>
      <w:r>
        <w:rPr>
          <w:spacing w:val="-3"/>
          <w:szCs w:val="24"/>
        </w:rPr>
        <w:t>Dossier d’appel à propositions</w:t>
      </w:r>
      <w:r w:rsidRPr="00BD7C48">
        <w:rPr>
          <w:spacing w:val="-3"/>
          <w:szCs w:val="24"/>
        </w:rPr>
        <w:t xml:space="preserve"> dans les bureaux de </w:t>
      </w:r>
      <w:r w:rsidRPr="00B11941">
        <w:rPr>
          <w:i/>
          <w:iCs/>
          <w:spacing w:val="-3"/>
          <w:szCs w:val="24"/>
        </w:rPr>
        <w:t>[nom du service responsable du Marché]</w:t>
      </w:r>
      <w:r w:rsidRPr="00BD7C48">
        <w:rPr>
          <w:spacing w:val="-3"/>
          <w:szCs w:val="24"/>
        </w:rPr>
        <w:t xml:space="preserve"> </w:t>
      </w:r>
      <w:r w:rsidR="00807862">
        <w:rPr>
          <w:spacing w:val="-3"/>
          <w:szCs w:val="24"/>
        </w:rPr>
        <w:t xml:space="preserve">et examiner le document d’AP durant les heures de bureau si applicable </w:t>
      </w:r>
      <w:r w:rsidR="00925A99">
        <w:rPr>
          <w:spacing w:val="-3"/>
          <w:szCs w:val="24"/>
        </w:rPr>
        <w:t>par exemple entre 9 :00 et 17 :00 heures</w:t>
      </w:r>
      <w:r w:rsidR="00B11941" w:rsidRPr="00925A99">
        <w:rPr>
          <w:i/>
          <w:color w:val="000000"/>
          <w:spacing w:val="-2"/>
          <w:szCs w:val="24"/>
        </w:rPr>
        <w:t xml:space="preserve">] </w:t>
      </w:r>
      <w:r w:rsidRPr="00925A99">
        <w:rPr>
          <w:i/>
          <w:spacing w:val="-3"/>
          <w:szCs w:val="24"/>
        </w:rPr>
        <w:t>[</w:t>
      </w:r>
      <w:r w:rsidRPr="00BD7C48">
        <w:rPr>
          <w:i/>
          <w:spacing w:val="-3"/>
          <w:szCs w:val="24"/>
        </w:rPr>
        <w:t xml:space="preserve">adresse postale, adresse de courrier électronique, numéro du télécopieur où le </w:t>
      </w:r>
      <w:r>
        <w:rPr>
          <w:i/>
          <w:spacing w:val="-3"/>
          <w:szCs w:val="24"/>
        </w:rPr>
        <w:t>Proposant</w:t>
      </w:r>
      <w:r w:rsidRPr="00BD7C48">
        <w:rPr>
          <w:i/>
          <w:spacing w:val="-3"/>
          <w:szCs w:val="24"/>
        </w:rPr>
        <w:t xml:space="preserve"> peut se renseigner, examiner et obtenir les documents]</w:t>
      </w:r>
      <w:r w:rsidR="00B11941" w:rsidRPr="00BD7C48">
        <w:rPr>
          <w:spacing w:val="-3"/>
          <w:szCs w:val="24"/>
          <w:vertAlign w:val="superscript"/>
        </w:rPr>
        <w:footnoteReference w:id="4"/>
      </w:r>
      <w:r w:rsidRPr="00BD7C48">
        <w:rPr>
          <w:i/>
          <w:spacing w:val="-3"/>
          <w:szCs w:val="24"/>
        </w:rPr>
        <w:t>.</w:t>
      </w:r>
    </w:p>
    <w:p w14:paraId="268D9888" w14:textId="7204F426" w:rsidR="0049768E" w:rsidRPr="00BD7C48" w:rsidRDefault="0049768E" w:rsidP="00D74C56">
      <w:pPr>
        <w:pStyle w:val="ListParagraph"/>
        <w:numPr>
          <w:ilvl w:val="0"/>
          <w:numId w:val="85"/>
        </w:numPr>
        <w:tabs>
          <w:tab w:val="left" w:pos="-720"/>
        </w:tabs>
        <w:ind w:left="540" w:hanging="540"/>
        <w:rPr>
          <w:i/>
          <w:spacing w:val="-3"/>
          <w:szCs w:val="24"/>
        </w:rPr>
      </w:pPr>
      <w:r w:rsidRPr="00BD7C48">
        <w:rPr>
          <w:szCs w:val="24"/>
        </w:rPr>
        <w:t xml:space="preserve">Le </w:t>
      </w:r>
      <w:r>
        <w:rPr>
          <w:szCs w:val="24"/>
        </w:rPr>
        <w:t>Dossier d’appel à propositions</w:t>
      </w:r>
      <w:r w:rsidRPr="00BD7C48">
        <w:rPr>
          <w:szCs w:val="24"/>
        </w:rPr>
        <w:t xml:space="preserve"> en </w:t>
      </w:r>
      <w:r w:rsidRPr="00BD7C48">
        <w:rPr>
          <w:i/>
          <w:iCs/>
          <w:szCs w:val="24"/>
        </w:rPr>
        <w:t>[insérer la langue]</w:t>
      </w:r>
      <w:r w:rsidRPr="00BD7C48">
        <w:rPr>
          <w:szCs w:val="24"/>
        </w:rPr>
        <w:t xml:space="preserve"> peut être acheté par tout </w:t>
      </w:r>
      <w:r>
        <w:rPr>
          <w:szCs w:val="24"/>
        </w:rPr>
        <w:t>Proposant</w:t>
      </w:r>
      <w:r w:rsidRPr="00BD7C48">
        <w:rPr>
          <w:szCs w:val="24"/>
        </w:rPr>
        <w:t xml:space="preserve"> </w:t>
      </w:r>
      <w:r>
        <w:rPr>
          <w:szCs w:val="24"/>
        </w:rPr>
        <w:t xml:space="preserve">éligible initialement </w:t>
      </w:r>
      <w:proofErr w:type="gramStart"/>
      <w:r>
        <w:rPr>
          <w:szCs w:val="24"/>
        </w:rPr>
        <w:t>sélectionné</w:t>
      </w:r>
      <w:proofErr w:type="gramEnd"/>
      <w:r w:rsidRPr="00BD7C48">
        <w:rPr>
          <w:szCs w:val="24"/>
        </w:rPr>
        <w:t xml:space="preserve"> en formulant une demande écrite à l’adresse ci-dessous </w:t>
      </w:r>
      <w:r w:rsidRPr="00AB08F7">
        <w:rPr>
          <w:spacing w:val="-3"/>
          <w:szCs w:val="24"/>
        </w:rPr>
        <w:t>contre</w:t>
      </w:r>
      <w:r w:rsidRPr="00BD7C48">
        <w:rPr>
          <w:szCs w:val="24"/>
        </w:rPr>
        <w:t xml:space="preserve"> un paiement</w:t>
      </w:r>
      <w:r w:rsidRPr="00BD7C48">
        <w:rPr>
          <w:rStyle w:val="FootnoteReference"/>
          <w:szCs w:val="24"/>
        </w:rPr>
        <w:footnoteReference w:id="5"/>
      </w:r>
      <w:r w:rsidRPr="00BD7C48">
        <w:rPr>
          <w:szCs w:val="24"/>
        </w:rPr>
        <w:t xml:space="preserve"> non remboursable de </w:t>
      </w:r>
      <w:r w:rsidRPr="00BD7C48">
        <w:rPr>
          <w:i/>
          <w:iCs/>
          <w:szCs w:val="24"/>
        </w:rPr>
        <w:t>[insérer le montant en monnaie nationale]</w:t>
      </w:r>
      <w:r w:rsidRPr="00BD7C48">
        <w:rPr>
          <w:szCs w:val="24"/>
        </w:rPr>
        <w:t xml:space="preserve"> ou </w:t>
      </w:r>
      <w:r w:rsidRPr="00BD7C48">
        <w:rPr>
          <w:i/>
          <w:iCs/>
          <w:szCs w:val="24"/>
        </w:rPr>
        <w:t>[insérer le montant dans une monnaie convertible].</w:t>
      </w:r>
      <w:r w:rsidRPr="00BD7C48">
        <w:rPr>
          <w:szCs w:val="24"/>
        </w:rPr>
        <w:t xml:space="preserve"> La méthode de paiement sera </w:t>
      </w:r>
      <w:r w:rsidRPr="00BD7C48">
        <w:rPr>
          <w:i/>
          <w:iCs/>
          <w:szCs w:val="24"/>
        </w:rPr>
        <w:t>[insérer la forme de paiement]</w:t>
      </w:r>
      <w:r w:rsidRPr="00BD7C48">
        <w:rPr>
          <w:rStyle w:val="FootnoteReference"/>
          <w:i/>
          <w:iCs/>
          <w:szCs w:val="24"/>
        </w:rPr>
        <w:footnoteReference w:id="6"/>
      </w:r>
      <w:r w:rsidRPr="00BD7C48">
        <w:rPr>
          <w:i/>
          <w:iCs/>
          <w:szCs w:val="24"/>
        </w:rPr>
        <w:t>.</w:t>
      </w:r>
      <w:r w:rsidRPr="00BD7C48">
        <w:rPr>
          <w:szCs w:val="24"/>
        </w:rPr>
        <w:t xml:space="preserve"> Le </w:t>
      </w:r>
      <w:r>
        <w:rPr>
          <w:szCs w:val="24"/>
        </w:rPr>
        <w:t>Dossier d’appel à propositions</w:t>
      </w:r>
      <w:r w:rsidRPr="00BD7C48">
        <w:rPr>
          <w:szCs w:val="24"/>
        </w:rPr>
        <w:t xml:space="preserve"> sera adressé par </w:t>
      </w:r>
      <w:r w:rsidRPr="00BD7C48">
        <w:rPr>
          <w:i/>
          <w:iCs/>
          <w:szCs w:val="24"/>
        </w:rPr>
        <w:t>[insérer le mode d’acheminement]</w:t>
      </w:r>
      <w:r w:rsidR="00B11941" w:rsidRPr="00B11941">
        <w:rPr>
          <w:rStyle w:val="FootnoteReference"/>
          <w:i/>
          <w:iCs/>
          <w:szCs w:val="24"/>
        </w:rPr>
        <w:t xml:space="preserve"> </w:t>
      </w:r>
      <w:r w:rsidR="00B11941" w:rsidRPr="00BD7C48">
        <w:rPr>
          <w:rStyle w:val="FootnoteReference"/>
          <w:i/>
          <w:iCs/>
          <w:szCs w:val="24"/>
        </w:rPr>
        <w:footnoteReference w:id="7"/>
      </w:r>
      <w:r w:rsidRPr="00BD7C48">
        <w:rPr>
          <w:i/>
          <w:iCs/>
          <w:szCs w:val="24"/>
        </w:rPr>
        <w:t>.</w:t>
      </w:r>
    </w:p>
    <w:p w14:paraId="21216BC1" w14:textId="43173B68" w:rsidR="0049768E" w:rsidRDefault="0049768E" w:rsidP="00D74C56">
      <w:pPr>
        <w:pStyle w:val="ListParagraph"/>
        <w:numPr>
          <w:ilvl w:val="0"/>
          <w:numId w:val="85"/>
        </w:numPr>
        <w:tabs>
          <w:tab w:val="left" w:pos="-720"/>
        </w:tabs>
        <w:ind w:left="540" w:hanging="540"/>
        <w:rPr>
          <w:szCs w:val="24"/>
        </w:rPr>
      </w:pPr>
      <w:r w:rsidRPr="00B11941">
        <w:rPr>
          <w:spacing w:val="-3"/>
          <w:szCs w:val="24"/>
        </w:rPr>
        <w:t>Une</w:t>
      </w:r>
      <w:r>
        <w:rPr>
          <w:szCs w:val="24"/>
        </w:rPr>
        <w:t xml:space="preserve"> </w:t>
      </w:r>
      <w:r w:rsidRPr="00AB08F7">
        <w:rPr>
          <w:spacing w:val="-3"/>
          <w:szCs w:val="24"/>
        </w:rPr>
        <w:t>procédure</w:t>
      </w:r>
      <w:r>
        <w:rPr>
          <w:szCs w:val="24"/>
        </w:rPr>
        <w:t xml:space="preserve"> en deux étapes sera utilisée comme suit</w:t>
      </w:r>
      <w:r w:rsidR="008049DB">
        <w:rPr>
          <w:szCs w:val="24"/>
        </w:rPr>
        <w:t> :</w:t>
      </w:r>
    </w:p>
    <w:p w14:paraId="1A2F967E" w14:textId="77777777" w:rsidR="0049768E" w:rsidRDefault="00B11941" w:rsidP="00B1194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440" w:hanging="720"/>
        <w:rPr>
          <w:szCs w:val="24"/>
        </w:rPr>
      </w:pPr>
      <w:r>
        <w:rPr>
          <w:szCs w:val="24"/>
        </w:rPr>
        <w:t>(a)</w:t>
      </w:r>
      <w:r w:rsidR="0049768E">
        <w:rPr>
          <w:szCs w:val="24"/>
        </w:rPr>
        <w:tab/>
        <w:t>la Proposition de Première Etape consistera en une Proposition technique, sans mention de prix.</w:t>
      </w:r>
      <w:r w:rsidR="008049DB">
        <w:rPr>
          <w:szCs w:val="24"/>
        </w:rPr>
        <w:t xml:space="preserve"> </w:t>
      </w:r>
      <w:r w:rsidR="0049768E">
        <w:rPr>
          <w:szCs w:val="24"/>
        </w:rPr>
        <w:t xml:space="preserve">A l’issue de l’évaluation des Propositions de la Première Etape, tout Proposant ayant remis une Proposition suffisamment conforme pourra se voir inviter à une réunion (ou des réunions) de clarification, au cours de laquelle (desquelles) la Proposition du Proposant sera </w:t>
      </w:r>
      <w:r w:rsidR="0049768E" w:rsidRPr="00807862">
        <w:rPr>
          <w:spacing w:val="-2"/>
          <w:szCs w:val="24"/>
          <w:lang w:eastAsia="en-US"/>
        </w:rPr>
        <w:t>examinée</w:t>
      </w:r>
      <w:r w:rsidR="0049768E">
        <w:rPr>
          <w:szCs w:val="24"/>
        </w:rPr>
        <w:t>.</w:t>
      </w:r>
      <w:r w:rsidR="008049DB">
        <w:rPr>
          <w:szCs w:val="24"/>
        </w:rPr>
        <w:t xml:space="preserve"> </w:t>
      </w:r>
      <w:r w:rsidR="0049768E">
        <w:rPr>
          <w:szCs w:val="24"/>
        </w:rPr>
        <w:t>Toute modification, addition, suppression ou autre ajustement nécessaire spécifique à la Proposition sera identifié et consigné dans un mémorandum, ou si les modifications sont d’un caractère général, ils seront consignés dans un additif aux Documents d’Appel à Propositions.</w:t>
      </w:r>
      <w:r w:rsidR="008049DB">
        <w:rPr>
          <w:szCs w:val="24"/>
        </w:rPr>
        <w:t xml:space="preserve"> </w:t>
      </w:r>
      <w:r w:rsidR="0049768E">
        <w:rPr>
          <w:szCs w:val="24"/>
        </w:rPr>
        <w:t>A la suite des réunions de clarification, un Proposant pourra ne pas être invité à remettre une Proposition de Seconde Etape, si sa Proposition de Première Etape présente des divergences par rapport aux exigences telles qu’elles ne permettent pas à la Proposition d’être conforme dans le cadre de la Seconde Etape. Tous les autres Proposants qualifiés et éligibles recevront une invitation à présenter une Proposition de Seconde Etape.</w:t>
      </w:r>
    </w:p>
    <w:p w14:paraId="2EAD2F46" w14:textId="77777777" w:rsidR="0049768E" w:rsidRDefault="0049768E" w:rsidP="00B1194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440" w:hanging="720"/>
        <w:rPr>
          <w:szCs w:val="24"/>
        </w:rPr>
      </w:pPr>
      <w:r>
        <w:rPr>
          <w:szCs w:val="24"/>
        </w:rPr>
        <w:t>(b)</w:t>
      </w:r>
      <w:r>
        <w:rPr>
          <w:szCs w:val="24"/>
        </w:rPr>
        <w:tab/>
        <w:t>la Proposition de Seconde Etape consistera en</w:t>
      </w:r>
      <w:r w:rsidR="008049DB">
        <w:rPr>
          <w:szCs w:val="24"/>
        </w:rPr>
        <w:t> :</w:t>
      </w:r>
      <w:r w:rsidR="00221FFD">
        <w:rPr>
          <w:szCs w:val="24"/>
        </w:rPr>
        <w:t xml:space="preserve"> </w:t>
      </w:r>
      <w:r>
        <w:rPr>
          <w:szCs w:val="24"/>
        </w:rPr>
        <w:t>(i) la partie technique mise à jour, incorporant toute modification demandée conformément au mémorandum spécifique au Proposant et/ou nécessaire compte tenu des additifs aux Documents d’Appel à Propositions émis après la première étape, et (ii) la partie financière.</w:t>
      </w:r>
    </w:p>
    <w:p w14:paraId="44FB5F8E" w14:textId="6D4EEA4F" w:rsidR="0049768E" w:rsidRPr="00BD7C48" w:rsidRDefault="0049768E" w:rsidP="00D74C56">
      <w:pPr>
        <w:pStyle w:val="ListParagraph"/>
        <w:numPr>
          <w:ilvl w:val="0"/>
          <w:numId w:val="85"/>
        </w:numPr>
        <w:tabs>
          <w:tab w:val="left" w:pos="-720"/>
        </w:tabs>
        <w:ind w:left="540" w:hanging="540"/>
        <w:rPr>
          <w:szCs w:val="24"/>
          <w:vertAlign w:val="superscript"/>
        </w:rPr>
      </w:pPr>
      <w:r w:rsidRPr="00AB08F7">
        <w:rPr>
          <w:spacing w:val="-3"/>
          <w:szCs w:val="24"/>
        </w:rPr>
        <w:t>Les</w:t>
      </w:r>
      <w:r w:rsidRPr="00F61933">
        <w:rPr>
          <w:szCs w:val="24"/>
        </w:rPr>
        <w:t xml:space="preserve"> </w:t>
      </w:r>
      <w:r>
        <w:rPr>
          <w:szCs w:val="24"/>
        </w:rPr>
        <w:t>Proposition</w:t>
      </w:r>
      <w:r w:rsidRPr="00F61933">
        <w:rPr>
          <w:szCs w:val="24"/>
        </w:rPr>
        <w:t xml:space="preserve">s </w:t>
      </w:r>
      <w:r>
        <w:rPr>
          <w:szCs w:val="24"/>
        </w:rPr>
        <w:t xml:space="preserve">de Première Etape </w:t>
      </w:r>
      <w:r w:rsidRPr="00F61933">
        <w:rPr>
          <w:szCs w:val="24"/>
        </w:rPr>
        <w:t xml:space="preserve">doivent être remises à </w:t>
      </w:r>
      <w:r w:rsidRPr="00F61933">
        <w:rPr>
          <w:i/>
          <w:szCs w:val="24"/>
        </w:rPr>
        <w:t>[indiquer l’adresse et l’emplacement exacts]</w:t>
      </w:r>
      <w:r w:rsidR="00B11941">
        <w:rPr>
          <w:rStyle w:val="FootnoteReference"/>
          <w:i/>
          <w:szCs w:val="24"/>
        </w:rPr>
        <w:footnoteReference w:id="8"/>
      </w:r>
      <w:r w:rsidRPr="00F61933">
        <w:rPr>
          <w:szCs w:val="24"/>
        </w:rPr>
        <w:t xml:space="preserve"> au plus tard à </w:t>
      </w:r>
      <w:r w:rsidRPr="00F61933">
        <w:rPr>
          <w:i/>
          <w:szCs w:val="24"/>
        </w:rPr>
        <w:t>[heure]</w:t>
      </w:r>
      <w:r w:rsidRPr="0077050E">
        <w:rPr>
          <w:szCs w:val="24"/>
        </w:rPr>
        <w:t xml:space="preserve"> le </w:t>
      </w:r>
      <w:r w:rsidRPr="002C091B">
        <w:rPr>
          <w:i/>
          <w:szCs w:val="24"/>
        </w:rPr>
        <w:t>[date]</w:t>
      </w:r>
      <w:r w:rsidRPr="00AC47B1">
        <w:rPr>
          <w:szCs w:val="24"/>
        </w:rPr>
        <w:t>.</w:t>
      </w:r>
      <w:r w:rsidR="008049DB">
        <w:rPr>
          <w:szCs w:val="24"/>
        </w:rPr>
        <w:t xml:space="preserve"> </w:t>
      </w:r>
      <w:r w:rsidRPr="00BD7C48">
        <w:rPr>
          <w:szCs w:val="24"/>
        </w:rPr>
        <w:t xml:space="preserve">La remise des </w:t>
      </w:r>
      <w:r>
        <w:rPr>
          <w:szCs w:val="24"/>
        </w:rPr>
        <w:t>proposition</w:t>
      </w:r>
      <w:r w:rsidRPr="00BD7C48">
        <w:rPr>
          <w:szCs w:val="24"/>
        </w:rPr>
        <w:t xml:space="preserve">s par voie </w:t>
      </w:r>
      <w:r w:rsidRPr="00AB08F7">
        <w:rPr>
          <w:spacing w:val="-3"/>
          <w:szCs w:val="24"/>
        </w:rPr>
        <w:t>électronique</w:t>
      </w:r>
      <w:r w:rsidRPr="00BD7C48">
        <w:rPr>
          <w:szCs w:val="24"/>
        </w:rPr>
        <w:t xml:space="preserve"> </w:t>
      </w:r>
      <w:r w:rsidRPr="00BD7C48">
        <w:rPr>
          <w:i/>
          <w:szCs w:val="24"/>
        </w:rPr>
        <w:t>[sera]</w:t>
      </w:r>
      <w:r w:rsidR="00B11941">
        <w:rPr>
          <w:i/>
          <w:szCs w:val="24"/>
        </w:rPr>
        <w:t xml:space="preserve"> </w:t>
      </w:r>
      <w:r w:rsidRPr="00BD7C48">
        <w:rPr>
          <w:i/>
          <w:szCs w:val="24"/>
        </w:rPr>
        <w:t>[ne sera pas]</w:t>
      </w:r>
      <w:r w:rsidRPr="00BD7C48">
        <w:rPr>
          <w:szCs w:val="24"/>
        </w:rPr>
        <w:t xml:space="preserve"> permise.</w:t>
      </w:r>
      <w:r w:rsidR="008049DB">
        <w:rPr>
          <w:szCs w:val="24"/>
        </w:rPr>
        <w:t xml:space="preserve"> </w:t>
      </w:r>
      <w:r w:rsidRPr="00BD7C48">
        <w:rPr>
          <w:szCs w:val="24"/>
        </w:rPr>
        <w:t xml:space="preserve">Les </w:t>
      </w:r>
      <w:r>
        <w:rPr>
          <w:szCs w:val="24"/>
        </w:rPr>
        <w:t>proposition</w:t>
      </w:r>
      <w:r w:rsidRPr="00BD7C48">
        <w:rPr>
          <w:szCs w:val="24"/>
        </w:rPr>
        <w:t>s reçues en retard seront écartées.</w:t>
      </w:r>
      <w:r w:rsidR="008049DB">
        <w:rPr>
          <w:szCs w:val="24"/>
        </w:rPr>
        <w:t xml:space="preserve"> </w:t>
      </w:r>
      <w:r w:rsidRPr="00F61933">
        <w:rPr>
          <w:szCs w:val="24"/>
        </w:rPr>
        <w:t xml:space="preserve">Les </w:t>
      </w:r>
      <w:r w:rsidR="00555F50">
        <w:rPr>
          <w:szCs w:val="24"/>
        </w:rPr>
        <w:t>proposition</w:t>
      </w:r>
      <w:r w:rsidRPr="00F61933">
        <w:rPr>
          <w:szCs w:val="24"/>
        </w:rPr>
        <w:t xml:space="preserve">s seront ouvertes en présence des représentants des </w:t>
      </w:r>
      <w:r>
        <w:rPr>
          <w:szCs w:val="24"/>
        </w:rPr>
        <w:t>proposant</w:t>
      </w:r>
      <w:r w:rsidRPr="00F61933">
        <w:rPr>
          <w:szCs w:val="24"/>
        </w:rPr>
        <w:t xml:space="preserve">s qui souhaitent assister à l’ouverture des plis le </w:t>
      </w:r>
      <w:r w:rsidRPr="00F61933">
        <w:rPr>
          <w:i/>
          <w:szCs w:val="24"/>
        </w:rPr>
        <w:t>[date]</w:t>
      </w:r>
      <w:r w:rsidRPr="0077050E">
        <w:rPr>
          <w:szCs w:val="24"/>
        </w:rPr>
        <w:t xml:space="preserve"> à </w:t>
      </w:r>
      <w:r w:rsidRPr="002C091B">
        <w:rPr>
          <w:i/>
          <w:szCs w:val="24"/>
        </w:rPr>
        <w:t>[heure]</w:t>
      </w:r>
      <w:r w:rsidRPr="00AC47B1">
        <w:rPr>
          <w:szCs w:val="24"/>
        </w:rPr>
        <w:t xml:space="preserve"> à l’adresse suivante</w:t>
      </w:r>
      <w:r w:rsidR="008049DB">
        <w:rPr>
          <w:szCs w:val="24"/>
        </w:rPr>
        <w:t> :</w:t>
      </w:r>
      <w:r w:rsidRPr="00AC47B1">
        <w:rPr>
          <w:szCs w:val="24"/>
        </w:rPr>
        <w:t xml:space="preserve"> </w:t>
      </w:r>
      <w:r w:rsidRPr="00215A8A">
        <w:rPr>
          <w:i/>
          <w:szCs w:val="24"/>
        </w:rPr>
        <w:t>[indiquer l’adress</w:t>
      </w:r>
      <w:r w:rsidRPr="00CC40EA">
        <w:rPr>
          <w:i/>
          <w:szCs w:val="24"/>
        </w:rPr>
        <w:t>e et l’emplacement exacts]</w:t>
      </w:r>
    </w:p>
    <w:p w14:paraId="2BB884E5" w14:textId="27AFB140" w:rsidR="00E01770" w:rsidRDefault="00AB08F7" w:rsidP="00D74C56">
      <w:pPr>
        <w:pStyle w:val="ListParagraph"/>
        <w:numPr>
          <w:ilvl w:val="0"/>
          <w:numId w:val="85"/>
        </w:numPr>
        <w:tabs>
          <w:tab w:val="left" w:pos="-720"/>
        </w:tabs>
        <w:ind w:left="540" w:hanging="540"/>
        <w:rPr>
          <w:szCs w:val="24"/>
        </w:rPr>
      </w:pPr>
      <w:r w:rsidRPr="003529D5">
        <w:rPr>
          <w:szCs w:val="24"/>
        </w:rPr>
        <w:t xml:space="preserve"> </w:t>
      </w:r>
      <w:r w:rsidR="00E01770" w:rsidRPr="003529D5">
        <w:rPr>
          <w:szCs w:val="24"/>
        </w:rPr>
        <w:t>[</w:t>
      </w:r>
      <w:r w:rsidR="00E01770" w:rsidRPr="003529D5">
        <w:rPr>
          <w:i/>
          <w:szCs w:val="24"/>
        </w:rPr>
        <w:t>Insérer ce paragraphe si applicable conformément au Plan de Passation des Marchés :</w:t>
      </w:r>
      <w:r w:rsidR="00E01770" w:rsidRPr="003529D5">
        <w:rPr>
          <w:szCs w:val="24"/>
        </w:rPr>
        <w:t xml:space="preserve"> « Ve</w:t>
      </w:r>
      <w:r w:rsidR="00E01770">
        <w:rPr>
          <w:szCs w:val="24"/>
        </w:rPr>
        <w:t>u</w:t>
      </w:r>
      <w:r w:rsidR="00E01770" w:rsidRPr="003529D5">
        <w:rPr>
          <w:szCs w:val="24"/>
        </w:rPr>
        <w:t xml:space="preserve">illez noter que le Règlement de Passation des Marchés exige que l’Emprunteur divulgue les informations </w:t>
      </w:r>
      <w:r w:rsidR="00E01770" w:rsidRPr="00AB08F7">
        <w:rPr>
          <w:spacing w:val="-3"/>
          <w:szCs w:val="24"/>
        </w:rPr>
        <w:t>sur</w:t>
      </w:r>
      <w:r w:rsidR="00E01770" w:rsidRPr="003529D5">
        <w:rPr>
          <w:szCs w:val="24"/>
        </w:rPr>
        <w:t xml:space="preserve"> les </w:t>
      </w:r>
      <w:hyperlink r:id="rId23" w:history="1">
        <w:r w:rsidR="00E01770" w:rsidRPr="003529D5">
          <w:rPr>
            <w:szCs w:val="24"/>
          </w:rPr>
          <w:t>propriétaires effectifs</w:t>
        </w:r>
      </w:hyperlink>
      <w:r w:rsidR="00E01770" w:rsidRPr="003529D5">
        <w:rPr>
          <w:szCs w:val="24"/>
        </w:rPr>
        <w:t xml:space="preserve"> du </w:t>
      </w:r>
      <w:r w:rsidR="00E01770">
        <w:rPr>
          <w:szCs w:val="24"/>
        </w:rPr>
        <w:t>Proposant</w:t>
      </w:r>
      <w:r w:rsidR="00E01770" w:rsidRPr="003529D5">
        <w:rPr>
          <w:szCs w:val="24"/>
        </w:rPr>
        <w:t xml:space="preserve"> attributaire, dans le cadre de </w:t>
      </w:r>
      <w:r w:rsidR="00E01770" w:rsidRPr="00AB08F7">
        <w:rPr>
          <w:szCs w:val="24"/>
        </w:rPr>
        <w:t>l’avis de Notification d’Attribution de Marché, en renseignant le Formulaire de divulgation </w:t>
      </w:r>
      <w:hyperlink r:id="rId24" w:history="1">
        <w:r w:rsidR="00E01770" w:rsidRPr="00AB08F7">
          <w:rPr>
            <w:szCs w:val="24"/>
          </w:rPr>
          <w:t>des bénéficiaires effectifs</w:t>
        </w:r>
      </w:hyperlink>
      <w:r w:rsidR="00E01770" w:rsidRPr="00AB08F7">
        <w:rPr>
          <w:szCs w:val="24"/>
        </w:rPr>
        <w:t xml:space="preserve"> inclus dans le dossier d’appel à propositions ».]</w:t>
      </w:r>
    </w:p>
    <w:p w14:paraId="7A8D9D3B" w14:textId="47692B14" w:rsidR="00B11941" w:rsidRPr="00AB08F7" w:rsidRDefault="00925A99" w:rsidP="00D74C56">
      <w:pPr>
        <w:pStyle w:val="ListParagraph"/>
        <w:numPr>
          <w:ilvl w:val="0"/>
          <w:numId w:val="85"/>
        </w:numPr>
        <w:tabs>
          <w:tab w:val="left" w:pos="-720"/>
        </w:tabs>
        <w:ind w:left="540" w:hanging="540"/>
        <w:rPr>
          <w:i/>
          <w:color w:val="000000"/>
          <w:szCs w:val="24"/>
        </w:rPr>
      </w:pPr>
      <w:r w:rsidRPr="00AB08F7">
        <w:rPr>
          <w:szCs w:val="24"/>
        </w:rPr>
        <w:t xml:space="preserve">L’/es </w:t>
      </w:r>
      <w:r w:rsidRPr="00AB08F7">
        <w:rPr>
          <w:spacing w:val="-3"/>
          <w:szCs w:val="24"/>
        </w:rPr>
        <w:t>adresse</w:t>
      </w:r>
      <w:r w:rsidRPr="00AB08F7">
        <w:rPr>
          <w:szCs w:val="24"/>
        </w:rPr>
        <w:t xml:space="preserve">/s mentionnées ci-dessus est/sont : </w:t>
      </w:r>
      <w:r w:rsidRPr="00AB08F7">
        <w:rPr>
          <w:i/>
          <w:szCs w:val="24"/>
        </w:rPr>
        <w:t>[insérer l’/es/adresse/s détaillée/s]</w:t>
      </w:r>
    </w:p>
    <w:p w14:paraId="25D5C7B0" w14:textId="77777777" w:rsidR="00B11941" w:rsidRDefault="00B11941" w:rsidP="00B11941">
      <w:pPr>
        <w:rPr>
          <w:color w:val="000000"/>
          <w:spacing w:val="-2"/>
          <w:highlight w:val="yellow"/>
        </w:rPr>
      </w:pPr>
    </w:p>
    <w:p w14:paraId="735964F1" w14:textId="77777777" w:rsidR="00925A99" w:rsidRPr="00F95B74" w:rsidRDefault="00925A99" w:rsidP="00925A99">
      <w:pPr>
        <w:numPr>
          <w:ilvl w:val="12"/>
          <w:numId w:val="0"/>
        </w:numPr>
        <w:ind w:left="5040" w:hanging="5040"/>
        <w:rPr>
          <w:b/>
          <w:bCs/>
          <w:i/>
          <w:iCs/>
          <w:szCs w:val="24"/>
        </w:rPr>
      </w:pPr>
      <w:r w:rsidRPr="00F95B74">
        <w:rPr>
          <w:i/>
          <w:iCs/>
          <w:szCs w:val="24"/>
        </w:rPr>
        <w:t>[</w:t>
      </w:r>
      <w:proofErr w:type="gramStart"/>
      <w:r w:rsidRPr="00F95B74">
        <w:rPr>
          <w:b/>
          <w:bCs/>
          <w:i/>
          <w:iCs/>
          <w:szCs w:val="24"/>
        </w:rPr>
        <w:t>signature</w:t>
      </w:r>
      <w:proofErr w:type="gramEnd"/>
      <w:r w:rsidRPr="00F95B74">
        <w:rPr>
          <w:b/>
          <w:bCs/>
          <w:i/>
          <w:iCs/>
          <w:szCs w:val="24"/>
        </w:rPr>
        <w:t>]</w:t>
      </w:r>
      <w:r w:rsidRPr="00F95B74">
        <w:rPr>
          <w:b/>
          <w:bCs/>
          <w:i/>
          <w:iCs/>
          <w:szCs w:val="24"/>
        </w:rPr>
        <w:tab/>
      </w:r>
    </w:p>
    <w:p w14:paraId="7DAB7DDB" w14:textId="521398F7" w:rsidR="00925A99" w:rsidRDefault="00925A99" w:rsidP="00925A99">
      <w:pPr>
        <w:numPr>
          <w:ilvl w:val="12"/>
          <w:numId w:val="0"/>
        </w:numPr>
        <w:ind w:left="5040" w:hanging="5040"/>
        <w:rPr>
          <w:i/>
          <w:szCs w:val="24"/>
        </w:rPr>
      </w:pPr>
      <w:r>
        <w:rPr>
          <w:i/>
          <w:szCs w:val="24"/>
        </w:rPr>
        <w:t>[Insérer le nom du bureau]</w:t>
      </w:r>
    </w:p>
    <w:p w14:paraId="478256A1" w14:textId="54E01BCA" w:rsidR="00925A99" w:rsidRPr="00404177" w:rsidRDefault="00925A99" w:rsidP="00925A99">
      <w:pPr>
        <w:numPr>
          <w:ilvl w:val="12"/>
          <w:numId w:val="0"/>
        </w:numPr>
        <w:ind w:left="5040" w:hanging="5040"/>
        <w:rPr>
          <w:i/>
          <w:szCs w:val="24"/>
        </w:rPr>
      </w:pPr>
      <w:r w:rsidRPr="00404177">
        <w:rPr>
          <w:i/>
          <w:szCs w:val="24"/>
        </w:rPr>
        <w:t>[</w:t>
      </w:r>
      <w:proofErr w:type="gramStart"/>
      <w:r w:rsidRPr="00404177">
        <w:rPr>
          <w:i/>
          <w:szCs w:val="24"/>
        </w:rPr>
        <w:t>Insérer:</w:t>
      </w:r>
      <w:proofErr w:type="gramEnd"/>
      <w:r w:rsidRPr="00404177">
        <w:rPr>
          <w:i/>
          <w:szCs w:val="24"/>
        </w:rPr>
        <w:t xml:space="preserve"> nom</w:t>
      </w:r>
      <w:r w:rsidRPr="00404177">
        <w:rPr>
          <w:b/>
          <w:i/>
          <w:szCs w:val="24"/>
        </w:rPr>
        <w:t xml:space="preserve"> et titre</w:t>
      </w:r>
      <w:r>
        <w:rPr>
          <w:b/>
          <w:i/>
          <w:szCs w:val="24"/>
        </w:rPr>
        <w:t xml:space="preserve"> du signataire</w:t>
      </w:r>
      <w:r w:rsidRPr="00404177">
        <w:rPr>
          <w:i/>
          <w:szCs w:val="24"/>
        </w:rPr>
        <w:t>]</w:t>
      </w:r>
      <w:r w:rsidRPr="00404177">
        <w:rPr>
          <w:i/>
          <w:szCs w:val="24"/>
        </w:rPr>
        <w:tab/>
      </w:r>
    </w:p>
    <w:p w14:paraId="589F53A9" w14:textId="6E4239AC" w:rsidR="00925A99" w:rsidRDefault="00925A99" w:rsidP="00925A99">
      <w:pPr>
        <w:rPr>
          <w:i/>
          <w:szCs w:val="24"/>
        </w:rPr>
      </w:pPr>
      <w:r w:rsidRPr="00404177">
        <w:rPr>
          <w:i/>
          <w:szCs w:val="24"/>
        </w:rPr>
        <w:t>[</w:t>
      </w:r>
      <w:proofErr w:type="gramStart"/>
      <w:r w:rsidRPr="00404177">
        <w:rPr>
          <w:i/>
          <w:szCs w:val="24"/>
        </w:rPr>
        <w:t>Insérer:</w:t>
      </w:r>
      <w:proofErr w:type="gramEnd"/>
      <w:r w:rsidRPr="00404177">
        <w:rPr>
          <w:i/>
          <w:szCs w:val="24"/>
        </w:rPr>
        <w:t xml:space="preserve"> </w:t>
      </w:r>
      <w:r w:rsidRPr="00404177">
        <w:rPr>
          <w:b/>
          <w:i/>
          <w:szCs w:val="24"/>
        </w:rPr>
        <w:t xml:space="preserve">nom </w:t>
      </w:r>
      <w:r>
        <w:rPr>
          <w:b/>
          <w:i/>
          <w:szCs w:val="24"/>
        </w:rPr>
        <w:t>de l’Acheteur</w:t>
      </w:r>
      <w:r w:rsidRPr="00404177">
        <w:rPr>
          <w:i/>
          <w:szCs w:val="24"/>
        </w:rPr>
        <w:t>]</w:t>
      </w:r>
    </w:p>
    <w:p w14:paraId="3496E8FA" w14:textId="21ABABEC" w:rsidR="00925A99" w:rsidRPr="00235162" w:rsidRDefault="00925A99" w:rsidP="00925A99">
      <w:pPr>
        <w:rPr>
          <w:i/>
          <w:color w:val="000000"/>
          <w:spacing w:val="-2"/>
        </w:rPr>
      </w:pPr>
      <w:r w:rsidRPr="00235162">
        <w:rPr>
          <w:i/>
          <w:color w:val="000000"/>
          <w:spacing w:val="-2"/>
        </w:rPr>
        <w:t>[</w:t>
      </w:r>
      <w:proofErr w:type="gramStart"/>
      <w:r w:rsidRPr="00235162">
        <w:rPr>
          <w:i/>
          <w:color w:val="000000"/>
          <w:spacing w:val="-2"/>
        </w:rPr>
        <w:t>insérer</w:t>
      </w:r>
      <w:proofErr w:type="gramEnd"/>
      <w:r w:rsidRPr="00235162">
        <w:rPr>
          <w:i/>
          <w:color w:val="000000"/>
          <w:spacing w:val="-2"/>
        </w:rPr>
        <w:t xml:space="preserve"> </w:t>
      </w:r>
      <w:r w:rsidR="00235162" w:rsidRPr="00235162">
        <w:rPr>
          <w:i/>
          <w:color w:val="000000"/>
          <w:spacing w:val="-2"/>
        </w:rPr>
        <w:t>l’adresse]</w:t>
      </w:r>
    </w:p>
    <w:p w14:paraId="75E65DDC" w14:textId="05E5491C" w:rsidR="00235162" w:rsidRPr="00235162" w:rsidRDefault="00235162" w:rsidP="00925A99">
      <w:pPr>
        <w:rPr>
          <w:i/>
          <w:color w:val="000000"/>
          <w:spacing w:val="-2"/>
        </w:rPr>
      </w:pPr>
      <w:r w:rsidRPr="00235162">
        <w:rPr>
          <w:i/>
          <w:color w:val="000000"/>
          <w:spacing w:val="-2"/>
        </w:rPr>
        <w:t>[</w:t>
      </w:r>
      <w:proofErr w:type="gramStart"/>
      <w:r w:rsidRPr="00235162">
        <w:rPr>
          <w:i/>
          <w:color w:val="000000"/>
          <w:spacing w:val="-2"/>
        </w:rPr>
        <w:t>insérer</w:t>
      </w:r>
      <w:proofErr w:type="gramEnd"/>
      <w:r w:rsidRPr="00235162">
        <w:rPr>
          <w:i/>
          <w:color w:val="000000"/>
          <w:spacing w:val="-2"/>
        </w:rPr>
        <w:t xml:space="preserve"> le numéro de télephone]</w:t>
      </w:r>
    </w:p>
    <w:p w14:paraId="1872C466" w14:textId="6EC2DD7E" w:rsidR="00235162" w:rsidRPr="00235162" w:rsidRDefault="00235162" w:rsidP="00925A99">
      <w:pPr>
        <w:rPr>
          <w:i/>
          <w:color w:val="000000"/>
          <w:spacing w:val="-2"/>
        </w:rPr>
      </w:pPr>
      <w:r w:rsidRPr="00235162">
        <w:rPr>
          <w:i/>
          <w:color w:val="000000"/>
          <w:spacing w:val="-2"/>
        </w:rPr>
        <w:t>[</w:t>
      </w:r>
      <w:proofErr w:type="gramStart"/>
      <w:r w:rsidRPr="00235162">
        <w:rPr>
          <w:i/>
          <w:color w:val="000000"/>
          <w:spacing w:val="-2"/>
        </w:rPr>
        <w:t>insérer</w:t>
      </w:r>
      <w:proofErr w:type="gramEnd"/>
      <w:r w:rsidRPr="00235162">
        <w:rPr>
          <w:i/>
          <w:color w:val="000000"/>
          <w:spacing w:val="-2"/>
        </w:rPr>
        <w:t xml:space="preserve"> l’</w:t>
      </w:r>
      <w:r w:rsidR="00442870" w:rsidRPr="00235162">
        <w:rPr>
          <w:i/>
          <w:color w:val="000000"/>
          <w:spacing w:val="-2"/>
        </w:rPr>
        <w:t>adresse</w:t>
      </w:r>
      <w:r w:rsidRPr="00235162">
        <w:rPr>
          <w:i/>
          <w:color w:val="000000"/>
          <w:spacing w:val="-2"/>
        </w:rPr>
        <w:t xml:space="preserve"> E-mail]</w:t>
      </w:r>
    </w:p>
    <w:p w14:paraId="47CCAF57" w14:textId="4368831F" w:rsidR="00235162" w:rsidRPr="00235162" w:rsidRDefault="00235162" w:rsidP="00925A99">
      <w:pPr>
        <w:rPr>
          <w:i/>
          <w:color w:val="000000"/>
          <w:spacing w:val="-2"/>
        </w:rPr>
      </w:pPr>
      <w:r w:rsidRPr="00235162">
        <w:rPr>
          <w:i/>
          <w:color w:val="000000"/>
          <w:spacing w:val="-2"/>
        </w:rPr>
        <w:t>[</w:t>
      </w:r>
      <w:proofErr w:type="gramStart"/>
      <w:r w:rsidRPr="00235162">
        <w:rPr>
          <w:i/>
          <w:color w:val="000000"/>
          <w:spacing w:val="-2"/>
        </w:rPr>
        <w:t>insérer</w:t>
      </w:r>
      <w:proofErr w:type="gramEnd"/>
      <w:r w:rsidRPr="00235162">
        <w:rPr>
          <w:i/>
          <w:color w:val="000000"/>
          <w:spacing w:val="-2"/>
        </w:rPr>
        <w:t xml:space="preserve"> l’adresse du site web]</w:t>
      </w:r>
    </w:p>
    <w:p w14:paraId="6A0A021A" w14:textId="77777777" w:rsidR="00B11941" w:rsidRPr="004E41D3" w:rsidRDefault="00B11941" w:rsidP="0049768E">
      <w:pPr>
        <w:pStyle w:val="UG-Title"/>
        <w:rPr>
          <w:sz w:val="32"/>
          <w:szCs w:val="32"/>
          <w:lang w:val="fr-FR"/>
        </w:rPr>
      </w:pPr>
    </w:p>
    <w:p w14:paraId="1CFF9D8D" w14:textId="77777777" w:rsidR="00B11941" w:rsidRPr="004E41D3" w:rsidRDefault="00B11941" w:rsidP="0049768E">
      <w:pPr>
        <w:pStyle w:val="UG-Title"/>
        <w:rPr>
          <w:sz w:val="32"/>
          <w:szCs w:val="32"/>
          <w:lang w:val="fr-FR"/>
        </w:rPr>
        <w:sectPr w:rsidR="00B11941" w:rsidRPr="004E41D3" w:rsidSect="00B11941">
          <w:headerReference w:type="even" r:id="rId25"/>
          <w:headerReference w:type="default" r:id="rId26"/>
          <w:pgSz w:w="12240" w:h="15840" w:code="1"/>
          <w:pgMar w:top="1440" w:right="1440" w:bottom="1440" w:left="1440" w:header="720" w:footer="720" w:gutter="0"/>
          <w:pgNumType w:fmt="lowerRoman"/>
          <w:cols w:space="720"/>
          <w:docGrid w:linePitch="272"/>
        </w:sectPr>
      </w:pPr>
    </w:p>
    <w:p w14:paraId="154BF89A" w14:textId="77777777" w:rsidR="0049768E" w:rsidRPr="00107405" w:rsidRDefault="0049768E" w:rsidP="00107405">
      <w:pPr>
        <w:spacing w:after="0"/>
        <w:jc w:val="center"/>
        <w:rPr>
          <w:b/>
          <w:sz w:val="32"/>
          <w:szCs w:val="32"/>
        </w:rPr>
      </w:pPr>
      <w:r w:rsidRPr="00807862">
        <w:rPr>
          <w:b/>
          <w:sz w:val="32"/>
          <w:szCs w:val="32"/>
          <w:lang w:eastAsia="en-US"/>
        </w:rPr>
        <w:t>Invitation</w:t>
      </w:r>
      <w:r w:rsidRPr="00107405">
        <w:rPr>
          <w:b/>
          <w:sz w:val="32"/>
          <w:szCs w:val="32"/>
        </w:rPr>
        <w:t xml:space="preserve"> à Propositions</w:t>
      </w:r>
    </w:p>
    <w:p w14:paraId="1E8CDF46" w14:textId="77777777" w:rsidR="0049768E" w:rsidRPr="00404177" w:rsidRDefault="0049768E" w:rsidP="0049768E">
      <w:pPr>
        <w:pStyle w:val="UG-Title"/>
        <w:rPr>
          <w:u w:val="single"/>
          <w:lang w:val="fr-FR"/>
        </w:rPr>
      </w:pPr>
      <w:r w:rsidRPr="00404177">
        <w:rPr>
          <w:sz w:val="32"/>
          <w:szCs w:val="32"/>
          <w:u w:val="single"/>
          <w:lang w:val="fr-FR"/>
        </w:rPr>
        <w:t xml:space="preserve">Formulaire pour l’Etape </w:t>
      </w:r>
      <w:r>
        <w:rPr>
          <w:sz w:val="32"/>
          <w:szCs w:val="32"/>
          <w:u w:val="single"/>
          <w:lang w:val="fr-FR"/>
        </w:rPr>
        <w:t>2</w:t>
      </w:r>
    </w:p>
    <w:p w14:paraId="1D5E442B" w14:textId="77777777" w:rsidR="00107405" w:rsidRPr="00026B25" w:rsidRDefault="00107405" w:rsidP="00107405">
      <w:pPr>
        <w:jc w:val="center"/>
        <w:rPr>
          <w:b/>
          <w:sz w:val="32"/>
          <w:szCs w:val="32"/>
        </w:rPr>
      </w:pPr>
    </w:p>
    <w:p w14:paraId="4469E0E4" w14:textId="3667D566" w:rsidR="0049768E" w:rsidRPr="00807862" w:rsidRDefault="0049768E" w:rsidP="00107405">
      <w:pPr>
        <w:suppressAutoHyphens/>
        <w:spacing w:after="0"/>
        <w:jc w:val="center"/>
        <w:rPr>
          <w:b/>
          <w:bCs/>
          <w:color w:val="000000"/>
          <w:sz w:val="52"/>
          <w:szCs w:val="52"/>
          <w:lang w:eastAsia="en-US"/>
        </w:rPr>
      </w:pPr>
      <w:r w:rsidRPr="00807862">
        <w:rPr>
          <w:b/>
          <w:bCs/>
          <w:color w:val="000000"/>
          <w:sz w:val="52"/>
          <w:szCs w:val="52"/>
          <w:lang w:eastAsia="en-US"/>
        </w:rPr>
        <w:t xml:space="preserve">Invitation à Propositions </w:t>
      </w:r>
      <w:r w:rsidR="00DB490B" w:rsidRPr="00807862">
        <w:rPr>
          <w:b/>
          <w:bCs/>
          <w:color w:val="000000"/>
          <w:sz w:val="52"/>
          <w:szCs w:val="52"/>
          <w:lang w:eastAsia="en-US"/>
        </w:rPr>
        <w:br/>
      </w:r>
      <w:r w:rsidRPr="00807862">
        <w:rPr>
          <w:b/>
          <w:bCs/>
          <w:color w:val="000000"/>
          <w:sz w:val="52"/>
          <w:szCs w:val="52"/>
          <w:lang w:eastAsia="en-US"/>
        </w:rPr>
        <w:t>de Seconde Etape</w:t>
      </w:r>
    </w:p>
    <w:p w14:paraId="2CE5584E" w14:textId="77777777" w:rsidR="0049768E" w:rsidRPr="00807862" w:rsidRDefault="00DF5803" w:rsidP="00107405">
      <w:pPr>
        <w:suppressAutoHyphens/>
        <w:spacing w:after="0"/>
        <w:jc w:val="center"/>
        <w:rPr>
          <w:b/>
          <w:bCs/>
          <w:color w:val="000000"/>
          <w:sz w:val="52"/>
          <w:szCs w:val="52"/>
          <w:lang w:eastAsia="en-US"/>
        </w:rPr>
      </w:pPr>
      <w:r w:rsidRPr="00807862">
        <w:rPr>
          <w:b/>
          <w:bCs/>
          <w:color w:val="000000"/>
          <w:sz w:val="52"/>
          <w:szCs w:val="52"/>
          <w:lang w:eastAsia="en-US"/>
        </w:rPr>
        <w:t>Systèmes d’Information</w:t>
      </w:r>
    </w:p>
    <w:p w14:paraId="75797B21" w14:textId="54B67B7F" w:rsidR="0049768E" w:rsidRPr="00807862" w:rsidRDefault="0049768E" w:rsidP="00107405">
      <w:pPr>
        <w:suppressAutoHyphens/>
        <w:jc w:val="center"/>
        <w:rPr>
          <w:b/>
          <w:sz w:val="32"/>
          <w:szCs w:val="32"/>
          <w:lang w:eastAsia="en-US"/>
        </w:rPr>
      </w:pPr>
      <w:r w:rsidRPr="00807862">
        <w:rPr>
          <w:b/>
          <w:sz w:val="32"/>
          <w:szCs w:val="32"/>
          <w:lang w:eastAsia="en-US"/>
        </w:rPr>
        <w:t xml:space="preserve">(Conception, Fourniture et </w:t>
      </w:r>
      <w:r w:rsidR="000B6E8E">
        <w:rPr>
          <w:b/>
          <w:sz w:val="32"/>
          <w:szCs w:val="32"/>
          <w:lang w:eastAsia="en-US"/>
        </w:rPr>
        <w:t>Installation</w:t>
      </w:r>
      <w:r w:rsidRPr="00807862">
        <w:rPr>
          <w:b/>
          <w:sz w:val="32"/>
          <w:szCs w:val="32"/>
          <w:lang w:eastAsia="en-US"/>
        </w:rPr>
        <w:t>)</w:t>
      </w:r>
    </w:p>
    <w:p w14:paraId="5075962D" w14:textId="77777777" w:rsidR="0049768E" w:rsidRPr="00807862" w:rsidRDefault="00705E9C" w:rsidP="00107405">
      <w:pPr>
        <w:suppressAutoHyphens/>
        <w:spacing w:after="0"/>
        <w:jc w:val="center"/>
        <w:rPr>
          <w:b/>
          <w:bCs/>
          <w:color w:val="000000"/>
          <w:sz w:val="28"/>
          <w:szCs w:val="28"/>
          <w:lang w:eastAsia="en-US"/>
        </w:rPr>
      </w:pPr>
      <w:r w:rsidRPr="00807862">
        <w:rPr>
          <w:b/>
          <w:bCs/>
          <w:color w:val="000000"/>
          <w:sz w:val="28"/>
          <w:szCs w:val="28"/>
          <w:lang w:eastAsia="en-US"/>
        </w:rPr>
        <w:t>(F</w:t>
      </w:r>
      <w:r w:rsidR="0049768E" w:rsidRPr="00807862">
        <w:rPr>
          <w:b/>
          <w:bCs/>
          <w:color w:val="000000"/>
          <w:sz w:val="28"/>
          <w:szCs w:val="28"/>
          <w:lang w:eastAsia="en-US"/>
        </w:rPr>
        <w:t>aisant suite à l’Etape 1, Appel à Propositions de Première Etape)</w:t>
      </w:r>
    </w:p>
    <w:p w14:paraId="4A0F197C" w14:textId="77777777" w:rsidR="0049768E" w:rsidRPr="00F7500C" w:rsidRDefault="0049768E" w:rsidP="0049768E"/>
    <w:p w14:paraId="40517B6B" w14:textId="77777777" w:rsidR="0049768E" w:rsidRPr="00F7500C" w:rsidRDefault="0049768E" w:rsidP="0049768E"/>
    <w:p w14:paraId="10F89BC1" w14:textId="77777777" w:rsidR="0049768E" w:rsidRPr="00B6234D" w:rsidRDefault="0049768E" w:rsidP="0049768E">
      <w:pPr>
        <w:rPr>
          <w:szCs w:val="24"/>
        </w:rPr>
      </w:pPr>
      <w:r>
        <w:rPr>
          <w:b/>
          <w:szCs w:val="24"/>
        </w:rPr>
        <w:t>Acheteur</w:t>
      </w:r>
      <w:r w:rsidR="008049DB">
        <w:rPr>
          <w:b/>
          <w:szCs w:val="24"/>
        </w:rPr>
        <w:t> :</w:t>
      </w:r>
      <w:r w:rsidRPr="00B6234D">
        <w:rPr>
          <w:szCs w:val="24"/>
        </w:rPr>
        <w:t xml:space="preserve"> </w:t>
      </w:r>
      <w:r w:rsidRPr="00404177">
        <w:rPr>
          <w:i/>
          <w:szCs w:val="24"/>
        </w:rPr>
        <w:t xml:space="preserve">[insérer le nom </w:t>
      </w:r>
      <w:r>
        <w:rPr>
          <w:i/>
          <w:szCs w:val="24"/>
        </w:rPr>
        <w:t>de l’Acheteur</w:t>
      </w:r>
      <w:r w:rsidRPr="00404177">
        <w:rPr>
          <w:i/>
          <w:szCs w:val="24"/>
        </w:rPr>
        <w:t>]</w:t>
      </w:r>
    </w:p>
    <w:p w14:paraId="2C7BF376" w14:textId="77777777" w:rsidR="0049768E" w:rsidRDefault="0049768E" w:rsidP="0049768E">
      <w:pPr>
        <w:pStyle w:val="BankNormal"/>
        <w:spacing w:after="120"/>
        <w:rPr>
          <w:i/>
          <w:iCs/>
          <w:szCs w:val="24"/>
          <w:lang w:val="fr-FR"/>
        </w:rPr>
      </w:pPr>
      <w:r w:rsidRPr="00404177">
        <w:rPr>
          <w:b/>
          <w:szCs w:val="24"/>
          <w:lang w:val="fr-FR"/>
        </w:rPr>
        <w:t>Projet</w:t>
      </w:r>
      <w:r w:rsidR="008049DB">
        <w:rPr>
          <w:b/>
          <w:szCs w:val="24"/>
          <w:lang w:val="fr-FR"/>
        </w:rPr>
        <w:t> :</w:t>
      </w:r>
      <w:r w:rsidRPr="00404177">
        <w:rPr>
          <w:b/>
          <w:szCs w:val="24"/>
          <w:lang w:val="fr-FR"/>
        </w:rPr>
        <w:t xml:space="preserve"> </w:t>
      </w:r>
      <w:r w:rsidRPr="00404177">
        <w:rPr>
          <w:i/>
          <w:iCs/>
          <w:szCs w:val="24"/>
          <w:lang w:val="fr-FR"/>
        </w:rPr>
        <w:t>[insérer le nom du Projet]</w:t>
      </w:r>
    </w:p>
    <w:p w14:paraId="2A37C01F" w14:textId="77777777" w:rsidR="0049768E" w:rsidRPr="00404177" w:rsidRDefault="0049768E" w:rsidP="0049768E">
      <w:pPr>
        <w:pStyle w:val="BankNormal"/>
        <w:spacing w:after="120"/>
        <w:rPr>
          <w:szCs w:val="24"/>
          <w:lang w:val="fr-FR"/>
        </w:rPr>
      </w:pPr>
      <w:r w:rsidRPr="00404177">
        <w:rPr>
          <w:b/>
          <w:iCs/>
          <w:szCs w:val="24"/>
          <w:lang w:val="fr-FR"/>
        </w:rPr>
        <w:t>Intitulé du Marché</w:t>
      </w:r>
      <w:r w:rsidR="008049DB">
        <w:rPr>
          <w:b/>
          <w:iCs/>
          <w:szCs w:val="24"/>
          <w:lang w:val="fr-FR"/>
        </w:rPr>
        <w:t> :</w:t>
      </w:r>
      <w:r>
        <w:rPr>
          <w:i/>
          <w:iCs/>
          <w:szCs w:val="24"/>
          <w:lang w:val="fr-FR"/>
        </w:rPr>
        <w:t xml:space="preserve"> [insérer l’intitulé du Marché]</w:t>
      </w:r>
    </w:p>
    <w:p w14:paraId="37D23F54" w14:textId="77777777" w:rsidR="0049768E" w:rsidRPr="00404177" w:rsidRDefault="0049768E" w:rsidP="0049768E">
      <w:pPr>
        <w:pStyle w:val="BankNormal"/>
        <w:spacing w:after="120"/>
        <w:rPr>
          <w:b/>
          <w:i/>
          <w:iCs/>
          <w:szCs w:val="24"/>
          <w:lang w:val="fr-FR"/>
        </w:rPr>
      </w:pPr>
      <w:r w:rsidRPr="00404177">
        <w:rPr>
          <w:b/>
          <w:szCs w:val="24"/>
          <w:lang w:val="fr-FR"/>
        </w:rPr>
        <w:t>Pays</w:t>
      </w:r>
      <w:r w:rsidR="008049DB">
        <w:rPr>
          <w:b/>
          <w:szCs w:val="24"/>
          <w:lang w:val="fr-FR"/>
        </w:rPr>
        <w:t> :</w:t>
      </w:r>
      <w:r w:rsidRPr="00404177">
        <w:rPr>
          <w:b/>
          <w:szCs w:val="24"/>
          <w:lang w:val="fr-FR"/>
        </w:rPr>
        <w:t xml:space="preserve"> </w:t>
      </w:r>
      <w:r w:rsidRPr="00404177">
        <w:rPr>
          <w:i/>
          <w:iCs/>
          <w:szCs w:val="24"/>
          <w:lang w:val="fr-FR"/>
        </w:rPr>
        <w:t xml:space="preserve">[insérer le nom du Pays </w:t>
      </w:r>
      <w:r>
        <w:rPr>
          <w:i/>
          <w:iCs/>
          <w:szCs w:val="24"/>
          <w:lang w:val="fr-FR"/>
        </w:rPr>
        <w:t>de l’Acheteur</w:t>
      </w:r>
      <w:r w:rsidRPr="00404177">
        <w:rPr>
          <w:i/>
          <w:iCs/>
          <w:szCs w:val="24"/>
          <w:lang w:val="fr-FR"/>
        </w:rPr>
        <w:t>]</w:t>
      </w:r>
    </w:p>
    <w:p w14:paraId="17D439BB" w14:textId="77777777" w:rsidR="0049768E" w:rsidRPr="004C3423" w:rsidRDefault="0049768E" w:rsidP="00107405">
      <w:pPr>
        <w:rPr>
          <w:b/>
          <w:szCs w:val="24"/>
        </w:rPr>
      </w:pPr>
      <w:r w:rsidRPr="004C3423">
        <w:rPr>
          <w:b/>
          <w:szCs w:val="24"/>
        </w:rPr>
        <w:t>Prêt No.</w:t>
      </w:r>
      <w:r w:rsidRPr="0002389A">
        <w:rPr>
          <w:b/>
          <w:szCs w:val="24"/>
        </w:rPr>
        <w:t xml:space="preserve"> / Crédit No. </w:t>
      </w:r>
      <w:r w:rsidRPr="00404177">
        <w:rPr>
          <w:b/>
          <w:szCs w:val="24"/>
        </w:rPr>
        <w:t xml:space="preserve">/ Don </w:t>
      </w:r>
      <w:proofErr w:type="gramStart"/>
      <w:r w:rsidRPr="00404177">
        <w:rPr>
          <w:b/>
          <w:szCs w:val="24"/>
        </w:rPr>
        <w:t>No./</w:t>
      </w:r>
      <w:proofErr w:type="gramEnd"/>
      <w:r w:rsidR="00107405">
        <w:rPr>
          <w:b/>
          <w:szCs w:val="24"/>
        </w:rPr>
        <w:t> </w:t>
      </w:r>
      <w:r w:rsidR="008049DB">
        <w:rPr>
          <w:b/>
          <w:szCs w:val="24"/>
        </w:rPr>
        <w:t>:</w:t>
      </w:r>
      <w:r w:rsidRPr="00404177">
        <w:rPr>
          <w:b/>
          <w:szCs w:val="24"/>
        </w:rPr>
        <w:t xml:space="preserve"> </w:t>
      </w:r>
      <w:r w:rsidRPr="00B6234D">
        <w:rPr>
          <w:i/>
          <w:iCs/>
          <w:szCs w:val="24"/>
        </w:rPr>
        <w:t xml:space="preserve">[insérer la référence </w:t>
      </w:r>
      <w:r>
        <w:rPr>
          <w:i/>
          <w:iCs/>
          <w:szCs w:val="24"/>
        </w:rPr>
        <w:t>du prêt/crédit/don]</w:t>
      </w:r>
    </w:p>
    <w:p w14:paraId="43B787F6" w14:textId="77777777" w:rsidR="0049768E" w:rsidRPr="00404177" w:rsidRDefault="0049768E" w:rsidP="0049768E">
      <w:pPr>
        <w:rPr>
          <w:szCs w:val="24"/>
        </w:rPr>
      </w:pPr>
      <w:r w:rsidRPr="00B6234D">
        <w:rPr>
          <w:b/>
          <w:szCs w:val="24"/>
        </w:rPr>
        <w:t>Appel à propositions No</w:t>
      </w:r>
      <w:r w:rsidR="008049DB">
        <w:rPr>
          <w:b/>
          <w:szCs w:val="24"/>
        </w:rPr>
        <w:t> :</w:t>
      </w:r>
      <w:r w:rsidRPr="00B6234D">
        <w:rPr>
          <w:b/>
          <w:szCs w:val="24"/>
        </w:rPr>
        <w:t xml:space="preserve"> </w:t>
      </w:r>
      <w:r w:rsidRPr="00404177">
        <w:rPr>
          <w:i/>
          <w:iCs/>
          <w:szCs w:val="24"/>
        </w:rPr>
        <w:t>[insérer la référence conforme au plan de passation des marchés]</w:t>
      </w:r>
    </w:p>
    <w:p w14:paraId="72E7B7B7" w14:textId="77777777" w:rsidR="0049768E" w:rsidRPr="00404177" w:rsidRDefault="0049768E" w:rsidP="0049768E">
      <w:pPr>
        <w:pStyle w:val="Title"/>
        <w:jc w:val="left"/>
        <w:rPr>
          <w:b w:val="0"/>
          <w:sz w:val="24"/>
          <w:szCs w:val="24"/>
          <w:lang w:val="fr-FR"/>
        </w:rPr>
      </w:pPr>
      <w:r w:rsidRPr="00404177">
        <w:rPr>
          <w:sz w:val="24"/>
          <w:szCs w:val="24"/>
          <w:lang w:val="fr-FR"/>
        </w:rPr>
        <w:t>Émis le</w:t>
      </w:r>
      <w:r w:rsidR="008049DB">
        <w:rPr>
          <w:sz w:val="24"/>
          <w:szCs w:val="24"/>
          <w:lang w:val="fr-FR"/>
        </w:rPr>
        <w:t> :</w:t>
      </w:r>
      <w:r w:rsidRPr="00404177">
        <w:rPr>
          <w:sz w:val="24"/>
          <w:szCs w:val="24"/>
          <w:lang w:val="fr-FR"/>
        </w:rPr>
        <w:t xml:space="preserve"> </w:t>
      </w:r>
      <w:r w:rsidRPr="00404177">
        <w:rPr>
          <w:b w:val="0"/>
          <w:i/>
          <w:iCs/>
          <w:sz w:val="24"/>
          <w:szCs w:val="24"/>
          <w:lang w:val="fr-FR"/>
        </w:rPr>
        <w:t>[insérer la date de mise à disposition des proposants]</w:t>
      </w:r>
    </w:p>
    <w:p w14:paraId="3E7FCF08" w14:textId="77777777" w:rsidR="0049768E" w:rsidRPr="00F7500C" w:rsidRDefault="0049768E" w:rsidP="0049768E"/>
    <w:p w14:paraId="483640F2" w14:textId="77777777" w:rsidR="0049768E" w:rsidRPr="00BD7C48" w:rsidRDefault="0049768E" w:rsidP="00107405">
      <w:pPr>
        <w:rPr>
          <w:szCs w:val="24"/>
        </w:rPr>
      </w:pPr>
      <w:r w:rsidRPr="00BD7C48">
        <w:rPr>
          <w:szCs w:val="24"/>
        </w:rPr>
        <w:t>A</w:t>
      </w:r>
      <w:r w:rsidR="00107405">
        <w:rPr>
          <w:szCs w:val="24"/>
        </w:rPr>
        <w:t> </w:t>
      </w:r>
      <w:r w:rsidR="008049DB">
        <w:rPr>
          <w:szCs w:val="24"/>
        </w:rPr>
        <w:t>:</w:t>
      </w:r>
      <w:r w:rsidRPr="00BD7C48">
        <w:rPr>
          <w:szCs w:val="24"/>
        </w:rPr>
        <w:t xml:space="preserve"> </w:t>
      </w:r>
      <w:r w:rsidRPr="00107405">
        <w:rPr>
          <w:i/>
          <w:iCs/>
          <w:szCs w:val="24"/>
        </w:rPr>
        <w:t>[nom et adresse du Proposant]</w:t>
      </w:r>
    </w:p>
    <w:p w14:paraId="646651FD" w14:textId="77777777" w:rsidR="0049768E" w:rsidRPr="00BD7C48" w:rsidRDefault="0049768E" w:rsidP="0049768E">
      <w:pPr>
        <w:rPr>
          <w:szCs w:val="24"/>
        </w:rPr>
      </w:pPr>
    </w:p>
    <w:p w14:paraId="543BB593" w14:textId="77777777" w:rsidR="0049768E" w:rsidRPr="00BD7C48" w:rsidRDefault="0049768E" w:rsidP="0049768E">
      <w:pPr>
        <w:rPr>
          <w:szCs w:val="24"/>
        </w:rPr>
      </w:pPr>
      <w:r w:rsidRPr="00BD7C48">
        <w:rPr>
          <w:szCs w:val="24"/>
        </w:rPr>
        <w:t>Messieurs, Mesdames,</w:t>
      </w:r>
    </w:p>
    <w:p w14:paraId="11B1A88A" w14:textId="77777777" w:rsidR="0049768E" w:rsidRPr="00BD7C48" w:rsidRDefault="0049768E" w:rsidP="0049768E">
      <w:pPr>
        <w:rPr>
          <w:szCs w:val="24"/>
        </w:rPr>
      </w:pPr>
    </w:p>
    <w:p w14:paraId="679B6B54" w14:textId="3A5632A7" w:rsidR="0049768E" w:rsidRPr="00AB08F7" w:rsidRDefault="0049768E" w:rsidP="00D74C56">
      <w:pPr>
        <w:pStyle w:val="ListParagraph"/>
        <w:numPr>
          <w:ilvl w:val="0"/>
          <w:numId w:val="86"/>
        </w:numPr>
        <w:tabs>
          <w:tab w:val="left" w:pos="-720"/>
        </w:tabs>
        <w:ind w:hanging="720"/>
        <w:rPr>
          <w:spacing w:val="-3"/>
          <w:szCs w:val="24"/>
        </w:rPr>
      </w:pPr>
      <w:r w:rsidRPr="00AB08F7">
        <w:rPr>
          <w:spacing w:val="-3"/>
          <w:szCs w:val="24"/>
        </w:rPr>
        <w:t xml:space="preserve">Le </w:t>
      </w:r>
      <w:r w:rsidRPr="00AB08F7">
        <w:rPr>
          <w:i/>
          <w:iCs/>
          <w:spacing w:val="-3"/>
          <w:szCs w:val="24"/>
        </w:rPr>
        <w:t>[nom de l’Acheteur]</w:t>
      </w:r>
      <w:r w:rsidRPr="00AB08F7">
        <w:rPr>
          <w:spacing w:val="-3"/>
          <w:szCs w:val="24"/>
        </w:rPr>
        <w:t xml:space="preserve"> vous invite, par la présente, à présenter une Proposition de Seconde Etape sous pli fermé, pour la réalisation du Marché en référence pour lequel vous avez remis une Proposition de Première Etape le </w:t>
      </w:r>
      <w:r w:rsidRPr="00AB08F7">
        <w:rPr>
          <w:i/>
          <w:iCs/>
          <w:spacing w:val="-3"/>
          <w:szCs w:val="24"/>
        </w:rPr>
        <w:t>[insérer la date de remise de la Proposition de Première Etape]</w:t>
      </w:r>
      <w:r w:rsidRPr="00AB08F7">
        <w:rPr>
          <w:spacing w:val="-3"/>
          <w:szCs w:val="24"/>
        </w:rPr>
        <w:t xml:space="preserve">, ayant été examinée </w:t>
      </w:r>
      <w:r w:rsidRPr="00AB08F7">
        <w:rPr>
          <w:i/>
          <w:iCs/>
          <w:spacing w:val="-3"/>
          <w:szCs w:val="24"/>
        </w:rPr>
        <w:t>[le cas échéant insérer « </w:t>
      </w:r>
      <w:r w:rsidRPr="00AB08F7">
        <w:rPr>
          <w:b/>
          <w:i/>
          <w:iCs/>
          <w:spacing w:val="-3"/>
          <w:szCs w:val="24"/>
        </w:rPr>
        <w:t>et discutée durant la (les) réunion(s) de clarification tenue(s) le</w:t>
      </w:r>
      <w:r w:rsidR="00107405" w:rsidRPr="00AB08F7">
        <w:rPr>
          <w:i/>
          <w:iCs/>
          <w:spacing w:val="-3"/>
          <w:szCs w:val="24"/>
        </w:rPr>
        <w:t> </w:t>
      </w:r>
      <w:r w:rsidR="00107405" w:rsidRPr="00AB08F7">
        <w:rPr>
          <w:i/>
          <w:iCs/>
          <w:szCs w:val="24"/>
        </w:rPr>
        <w:t xml:space="preserve">» </w:t>
      </w:r>
      <w:r w:rsidRPr="00AB08F7">
        <w:rPr>
          <w:i/>
          <w:iCs/>
          <w:spacing w:val="-3"/>
          <w:szCs w:val="24"/>
        </w:rPr>
        <w:t>{insérer date(s)}]</w:t>
      </w:r>
      <w:r w:rsidRPr="00AB08F7">
        <w:rPr>
          <w:spacing w:val="-3"/>
          <w:szCs w:val="24"/>
        </w:rPr>
        <w:t xml:space="preserve"> et ayant été évaluée conforme au plan technique aux exigences de la première étape.</w:t>
      </w:r>
      <w:r w:rsidR="008049DB" w:rsidRPr="00AB08F7">
        <w:rPr>
          <w:spacing w:val="-3"/>
          <w:szCs w:val="24"/>
        </w:rPr>
        <w:t xml:space="preserve"> </w:t>
      </w:r>
    </w:p>
    <w:p w14:paraId="5071745E" w14:textId="3E81BE8A" w:rsidR="0049768E" w:rsidRDefault="0049768E" w:rsidP="00D74C56">
      <w:pPr>
        <w:pStyle w:val="ListParagraph"/>
        <w:numPr>
          <w:ilvl w:val="0"/>
          <w:numId w:val="86"/>
        </w:numPr>
        <w:tabs>
          <w:tab w:val="left" w:pos="-720"/>
        </w:tabs>
        <w:ind w:hanging="720"/>
        <w:rPr>
          <w:szCs w:val="24"/>
        </w:rPr>
      </w:pPr>
      <w:r w:rsidRPr="00107405">
        <w:rPr>
          <w:spacing w:val="-3"/>
          <w:szCs w:val="24"/>
        </w:rPr>
        <w:t>Votre</w:t>
      </w:r>
      <w:r>
        <w:rPr>
          <w:szCs w:val="24"/>
        </w:rPr>
        <w:t xml:space="preserve"> Proposition de Seconde Etape devra comprendre</w:t>
      </w:r>
      <w:r w:rsidR="008049DB">
        <w:rPr>
          <w:szCs w:val="24"/>
        </w:rPr>
        <w:t xml:space="preserve"> </w:t>
      </w:r>
      <w:r>
        <w:rPr>
          <w:szCs w:val="24"/>
        </w:rPr>
        <w:t xml:space="preserve">la partie technique mise à jour </w:t>
      </w:r>
      <w:r w:rsidRPr="00107405">
        <w:rPr>
          <w:i/>
          <w:iCs/>
          <w:szCs w:val="24"/>
        </w:rPr>
        <w:t xml:space="preserve">[le cas </w:t>
      </w:r>
      <w:r w:rsidRPr="009938A6">
        <w:rPr>
          <w:spacing w:val="-3"/>
          <w:szCs w:val="24"/>
        </w:rPr>
        <w:t>échéant</w:t>
      </w:r>
      <w:r w:rsidRPr="00107405">
        <w:rPr>
          <w:i/>
          <w:iCs/>
          <w:szCs w:val="24"/>
        </w:rPr>
        <w:t>, remplacer par « </w:t>
      </w:r>
      <w:r w:rsidRPr="00107405">
        <w:rPr>
          <w:b/>
          <w:i/>
          <w:iCs/>
          <w:szCs w:val="24"/>
        </w:rPr>
        <w:t>et/ou une (des) Proposition(s) technique(s) variante(s) acceptée(s) et mise(s) à jour</w:t>
      </w:r>
      <w:r w:rsidRPr="00107405">
        <w:rPr>
          <w:i/>
          <w:iCs/>
          <w:szCs w:val="24"/>
        </w:rPr>
        <w:t>],</w:t>
      </w:r>
      <w:r>
        <w:rPr>
          <w:szCs w:val="24"/>
        </w:rPr>
        <w:t xml:space="preserve"> reflétant</w:t>
      </w:r>
      <w:r w:rsidR="008049DB">
        <w:rPr>
          <w:szCs w:val="24"/>
        </w:rPr>
        <w:t> :</w:t>
      </w:r>
      <w:r w:rsidR="00221FFD">
        <w:rPr>
          <w:szCs w:val="24"/>
        </w:rPr>
        <w:t xml:space="preserve"> </w:t>
      </w:r>
      <w:r>
        <w:rPr>
          <w:szCs w:val="24"/>
        </w:rPr>
        <w:t>(a)</w:t>
      </w:r>
      <w:r w:rsidR="00107405">
        <w:rPr>
          <w:szCs w:val="24"/>
        </w:rPr>
        <w:t> </w:t>
      </w:r>
      <w:r>
        <w:rPr>
          <w:szCs w:val="24"/>
        </w:rPr>
        <w:t>tout additif aux Documents d’Appel à Propositions émis à tous les Proposants invités à participer à la Seconde Etape et joints à la présente invitation, ainsi que (b)</w:t>
      </w:r>
      <w:r w:rsidR="00107405">
        <w:rPr>
          <w:szCs w:val="24"/>
        </w:rPr>
        <w:t> </w:t>
      </w:r>
      <w:r>
        <w:rPr>
          <w:szCs w:val="24"/>
        </w:rPr>
        <w:t>le cas échéant, le Mémorandum spécifique à votre Proposition et intitulé « Modifications demandées à l’issue de l’évaluation de Première Etape ».</w:t>
      </w:r>
      <w:r w:rsidR="008049DB">
        <w:rPr>
          <w:szCs w:val="24"/>
        </w:rPr>
        <w:t xml:space="preserve"> </w:t>
      </w:r>
      <w:r>
        <w:rPr>
          <w:szCs w:val="24"/>
        </w:rPr>
        <w:t>La liste des Additif(s) et Mémorandum, le cas échéant, figure en bas de la présente invitation et les dits documents sont joints à l’invitation. La Proposition de Seconde Etape doit également comprendre les parties financières, telles que la Proposition financière, les bordereaux de prix, la garantie de la Proposition, etc, comme stipulé dans les documents d’appel à propositions.</w:t>
      </w:r>
      <w:r w:rsidR="008049DB">
        <w:rPr>
          <w:szCs w:val="24"/>
        </w:rPr>
        <w:t xml:space="preserve"> </w:t>
      </w:r>
      <w:r>
        <w:rPr>
          <w:szCs w:val="24"/>
        </w:rPr>
        <w:t>Les parties techniques et financières de la Proposition de Seconde Etape doivent être remises dans deux enveloppes distinctes.</w:t>
      </w:r>
    </w:p>
    <w:p w14:paraId="2B8A27D8" w14:textId="20AEBE7F" w:rsidR="0049768E" w:rsidRPr="00E76101" w:rsidRDefault="0049768E" w:rsidP="00D74C56">
      <w:pPr>
        <w:pStyle w:val="ListParagraph"/>
        <w:numPr>
          <w:ilvl w:val="0"/>
          <w:numId w:val="86"/>
        </w:numPr>
        <w:tabs>
          <w:tab w:val="left" w:pos="-720"/>
        </w:tabs>
        <w:ind w:hanging="720"/>
        <w:rPr>
          <w:szCs w:val="24"/>
        </w:rPr>
      </w:pPr>
      <w:r w:rsidRPr="00F61933">
        <w:rPr>
          <w:szCs w:val="24"/>
        </w:rPr>
        <w:t xml:space="preserve">Les </w:t>
      </w:r>
      <w:r>
        <w:rPr>
          <w:szCs w:val="24"/>
        </w:rPr>
        <w:t>Proposition</w:t>
      </w:r>
      <w:r w:rsidRPr="00F61933">
        <w:rPr>
          <w:szCs w:val="24"/>
        </w:rPr>
        <w:t xml:space="preserve">s doivent être remises à </w:t>
      </w:r>
      <w:r w:rsidRPr="00F61933">
        <w:rPr>
          <w:i/>
          <w:szCs w:val="24"/>
        </w:rPr>
        <w:t xml:space="preserve">[indiquer </w:t>
      </w:r>
      <w:r w:rsidRPr="00107405">
        <w:rPr>
          <w:b/>
          <w:bCs/>
          <w:i/>
          <w:szCs w:val="24"/>
        </w:rPr>
        <w:t>l’adresse et l’emplacement exacts de remise des Propositions de Seconde Etape</w:t>
      </w:r>
      <w:r w:rsidRPr="00F61933">
        <w:rPr>
          <w:i/>
          <w:szCs w:val="24"/>
        </w:rPr>
        <w:t>]</w:t>
      </w:r>
      <w:r w:rsidRPr="00F61933">
        <w:rPr>
          <w:szCs w:val="24"/>
        </w:rPr>
        <w:t xml:space="preserve"> au plus tard à </w:t>
      </w:r>
      <w:r w:rsidRPr="00F61933">
        <w:rPr>
          <w:i/>
          <w:szCs w:val="24"/>
        </w:rPr>
        <w:t>[</w:t>
      </w:r>
      <w:r w:rsidRPr="00107405">
        <w:rPr>
          <w:b/>
          <w:bCs/>
          <w:i/>
          <w:szCs w:val="24"/>
        </w:rPr>
        <w:t>heure</w:t>
      </w:r>
      <w:r w:rsidRPr="00F61933">
        <w:rPr>
          <w:i/>
          <w:szCs w:val="24"/>
        </w:rPr>
        <w:t>]</w:t>
      </w:r>
      <w:r w:rsidRPr="0077050E">
        <w:rPr>
          <w:szCs w:val="24"/>
        </w:rPr>
        <w:t xml:space="preserve"> le </w:t>
      </w:r>
      <w:r w:rsidRPr="002C091B">
        <w:rPr>
          <w:i/>
          <w:szCs w:val="24"/>
        </w:rPr>
        <w:t>[</w:t>
      </w:r>
      <w:r w:rsidRPr="00107405">
        <w:rPr>
          <w:b/>
          <w:bCs/>
          <w:i/>
          <w:szCs w:val="24"/>
        </w:rPr>
        <w:t>date</w:t>
      </w:r>
      <w:r w:rsidRPr="002C091B">
        <w:rPr>
          <w:i/>
          <w:szCs w:val="24"/>
        </w:rPr>
        <w:t>]</w:t>
      </w:r>
      <w:r w:rsidR="00107405" w:rsidRPr="00107405">
        <w:rPr>
          <w:rStyle w:val="FootnoteReference"/>
          <w:iCs/>
          <w:szCs w:val="24"/>
        </w:rPr>
        <w:footnoteReference w:id="9"/>
      </w:r>
      <w:r w:rsidRPr="00107405">
        <w:rPr>
          <w:iCs/>
          <w:szCs w:val="24"/>
        </w:rPr>
        <w:t>.</w:t>
      </w:r>
      <w:r w:rsidR="00107405">
        <w:rPr>
          <w:rFonts w:ascii="Times New Roman Bold" w:hAnsi="Times New Roman Bold"/>
          <w:vertAlign w:val="superscript"/>
        </w:rPr>
        <w:t xml:space="preserve"> </w:t>
      </w:r>
      <w:r w:rsidRPr="00BD7C48">
        <w:rPr>
          <w:szCs w:val="24"/>
        </w:rPr>
        <w:t xml:space="preserve">La remise des </w:t>
      </w:r>
      <w:r>
        <w:rPr>
          <w:szCs w:val="24"/>
        </w:rPr>
        <w:t>proposition</w:t>
      </w:r>
      <w:r w:rsidRPr="00BD7C48">
        <w:rPr>
          <w:szCs w:val="24"/>
        </w:rPr>
        <w:t xml:space="preserve">s par voie </w:t>
      </w:r>
      <w:r w:rsidRPr="009938A6">
        <w:rPr>
          <w:spacing w:val="-3"/>
          <w:szCs w:val="24"/>
        </w:rPr>
        <w:t>électronique</w:t>
      </w:r>
      <w:r w:rsidRPr="00BD7C48">
        <w:rPr>
          <w:szCs w:val="24"/>
        </w:rPr>
        <w:t xml:space="preserve"> </w:t>
      </w:r>
      <w:r w:rsidRPr="00BD7C48">
        <w:rPr>
          <w:i/>
          <w:szCs w:val="24"/>
        </w:rPr>
        <w:t>[sera]</w:t>
      </w:r>
      <w:r w:rsidR="00107405">
        <w:rPr>
          <w:i/>
          <w:szCs w:val="24"/>
        </w:rPr>
        <w:t xml:space="preserve"> </w:t>
      </w:r>
      <w:r w:rsidRPr="00BD7C48">
        <w:rPr>
          <w:i/>
          <w:szCs w:val="24"/>
        </w:rPr>
        <w:t>[ne sera pas]</w:t>
      </w:r>
      <w:r w:rsidRPr="00BD7C48">
        <w:rPr>
          <w:szCs w:val="24"/>
        </w:rPr>
        <w:t xml:space="preserve"> permise.</w:t>
      </w:r>
      <w:r w:rsidR="008049DB">
        <w:rPr>
          <w:szCs w:val="24"/>
        </w:rPr>
        <w:t xml:space="preserve"> </w:t>
      </w:r>
      <w:r w:rsidRPr="00BD7C48">
        <w:rPr>
          <w:szCs w:val="24"/>
        </w:rPr>
        <w:t xml:space="preserve">Les </w:t>
      </w:r>
      <w:r>
        <w:rPr>
          <w:szCs w:val="24"/>
        </w:rPr>
        <w:t>proposition</w:t>
      </w:r>
      <w:r w:rsidRPr="00BD7C48">
        <w:rPr>
          <w:szCs w:val="24"/>
        </w:rPr>
        <w:t>s reçues en retard seront écartées.</w:t>
      </w:r>
      <w:r w:rsidR="008049DB">
        <w:rPr>
          <w:szCs w:val="24"/>
        </w:rPr>
        <w:t xml:space="preserve"> </w:t>
      </w:r>
      <w:r w:rsidRPr="00F61933">
        <w:rPr>
          <w:szCs w:val="24"/>
        </w:rPr>
        <w:t xml:space="preserve">Les </w:t>
      </w:r>
      <w:r>
        <w:rPr>
          <w:szCs w:val="24"/>
        </w:rPr>
        <w:t>Parties technique</w:t>
      </w:r>
      <w:r w:rsidRPr="00F61933">
        <w:rPr>
          <w:szCs w:val="24"/>
        </w:rPr>
        <w:t xml:space="preserve">s seront ouvertes en présence des représentants des </w:t>
      </w:r>
      <w:r>
        <w:rPr>
          <w:szCs w:val="24"/>
        </w:rPr>
        <w:t>Proposant</w:t>
      </w:r>
      <w:r w:rsidRPr="00F61933">
        <w:rPr>
          <w:szCs w:val="24"/>
        </w:rPr>
        <w:t xml:space="preserve">s qui souhaitent assister à l’ouverture des plis le </w:t>
      </w:r>
      <w:r w:rsidRPr="00F61933">
        <w:rPr>
          <w:i/>
          <w:szCs w:val="24"/>
        </w:rPr>
        <w:t>[date]</w:t>
      </w:r>
      <w:r w:rsidRPr="0077050E">
        <w:rPr>
          <w:szCs w:val="24"/>
        </w:rPr>
        <w:t xml:space="preserve"> à </w:t>
      </w:r>
      <w:r w:rsidRPr="002C091B">
        <w:rPr>
          <w:i/>
          <w:szCs w:val="24"/>
        </w:rPr>
        <w:t>[heure]</w:t>
      </w:r>
      <w:r w:rsidRPr="00AC47B1">
        <w:rPr>
          <w:szCs w:val="24"/>
        </w:rPr>
        <w:t xml:space="preserve"> à l’adresse suivante</w:t>
      </w:r>
      <w:r w:rsidR="008049DB">
        <w:rPr>
          <w:szCs w:val="24"/>
        </w:rPr>
        <w:t> :</w:t>
      </w:r>
      <w:r w:rsidRPr="00AC47B1">
        <w:rPr>
          <w:szCs w:val="24"/>
        </w:rPr>
        <w:t xml:space="preserve"> </w:t>
      </w:r>
      <w:r w:rsidRPr="00215A8A">
        <w:rPr>
          <w:i/>
          <w:szCs w:val="24"/>
        </w:rPr>
        <w:t>[indiquer l’adress</w:t>
      </w:r>
      <w:r w:rsidRPr="00CC40EA">
        <w:rPr>
          <w:i/>
          <w:szCs w:val="24"/>
        </w:rPr>
        <w:t>e et l’emplacement exacts]</w:t>
      </w:r>
      <w:r w:rsidRPr="00E76101">
        <w:rPr>
          <w:szCs w:val="24"/>
        </w:rPr>
        <w:t>.</w:t>
      </w:r>
    </w:p>
    <w:p w14:paraId="6E27604F" w14:textId="710B29D0" w:rsidR="0049768E" w:rsidRDefault="00221FFD" w:rsidP="00D74C56">
      <w:pPr>
        <w:pStyle w:val="ListParagraph"/>
        <w:numPr>
          <w:ilvl w:val="0"/>
          <w:numId w:val="86"/>
        </w:numPr>
        <w:tabs>
          <w:tab w:val="left" w:pos="-720"/>
        </w:tabs>
        <w:ind w:hanging="720"/>
        <w:rPr>
          <w:szCs w:val="24"/>
        </w:rPr>
      </w:pPr>
      <w:r>
        <w:rPr>
          <w:szCs w:val="24"/>
        </w:rPr>
        <w:t>L</w:t>
      </w:r>
      <w:r w:rsidR="0049768E">
        <w:rPr>
          <w:szCs w:val="24"/>
        </w:rPr>
        <w:t xml:space="preserve">es Parties financières seront ouvertes en </w:t>
      </w:r>
      <w:r w:rsidR="0049768E" w:rsidRPr="00F61933">
        <w:rPr>
          <w:szCs w:val="24"/>
        </w:rPr>
        <w:t xml:space="preserve">présence des représentants des </w:t>
      </w:r>
      <w:r w:rsidR="0049768E">
        <w:rPr>
          <w:szCs w:val="24"/>
        </w:rPr>
        <w:t>Proposant</w:t>
      </w:r>
      <w:r w:rsidR="0049768E" w:rsidRPr="00F61933">
        <w:rPr>
          <w:szCs w:val="24"/>
        </w:rPr>
        <w:t xml:space="preserve">s </w:t>
      </w:r>
      <w:r w:rsidR="0049768E">
        <w:rPr>
          <w:szCs w:val="24"/>
        </w:rPr>
        <w:t>sauf si la méthode de Meilleure Offre Finale (</w:t>
      </w:r>
      <w:r w:rsidR="003864DA">
        <w:rPr>
          <w:szCs w:val="24"/>
        </w:rPr>
        <w:t>MOF</w:t>
      </w:r>
      <w:r w:rsidR="0049768E">
        <w:rPr>
          <w:szCs w:val="24"/>
        </w:rPr>
        <w:t>) ou la négociation sont applicables, auquel cas les Parties financières ne seront pas ouvertes en public, mais en présence d’un Vérificateur de Probité désigné par l’Acheteur.</w:t>
      </w:r>
    </w:p>
    <w:p w14:paraId="77A6A48B" w14:textId="6E230B2A" w:rsidR="0049768E" w:rsidRDefault="0049768E" w:rsidP="00D74C56">
      <w:pPr>
        <w:pStyle w:val="ListParagraph"/>
        <w:numPr>
          <w:ilvl w:val="0"/>
          <w:numId w:val="86"/>
        </w:numPr>
        <w:tabs>
          <w:tab w:val="left" w:pos="-720"/>
        </w:tabs>
        <w:ind w:hanging="720"/>
        <w:rPr>
          <w:szCs w:val="24"/>
        </w:rPr>
      </w:pPr>
      <w:r w:rsidRPr="00BD7C48">
        <w:rPr>
          <w:szCs w:val="24"/>
        </w:rPr>
        <w:t xml:space="preserve">Les </w:t>
      </w:r>
      <w:r>
        <w:rPr>
          <w:szCs w:val="24"/>
        </w:rPr>
        <w:t>Proposit</w:t>
      </w:r>
      <w:r w:rsidRPr="00BD7C48">
        <w:rPr>
          <w:szCs w:val="24"/>
        </w:rPr>
        <w:t>ions doivent être accompagnées d</w:t>
      </w:r>
      <w:proofErr w:type="gramStart"/>
      <w:r w:rsidRPr="00BD7C48">
        <w:rPr>
          <w:szCs w:val="24"/>
        </w:rPr>
        <w:t>’</w:t>
      </w:r>
      <w:r w:rsidRPr="00107405">
        <w:rPr>
          <w:i/>
          <w:iCs/>
          <w:szCs w:val="24"/>
        </w:rPr>
        <w:t>[</w:t>
      </w:r>
      <w:proofErr w:type="gramEnd"/>
      <w:r w:rsidRPr="00107405">
        <w:rPr>
          <w:i/>
          <w:iCs/>
          <w:szCs w:val="24"/>
        </w:rPr>
        <w:t>insérer «</w:t>
      </w:r>
      <w:r w:rsidR="00107405" w:rsidRPr="00107405">
        <w:rPr>
          <w:i/>
          <w:iCs/>
          <w:szCs w:val="24"/>
        </w:rPr>
        <w:t> </w:t>
      </w:r>
      <w:r w:rsidRPr="00107405">
        <w:rPr>
          <w:i/>
          <w:iCs/>
          <w:szCs w:val="24"/>
        </w:rPr>
        <w:t>une Garantie de la Proposition</w:t>
      </w:r>
      <w:r w:rsidR="00107405" w:rsidRPr="00107405">
        <w:rPr>
          <w:i/>
          <w:iCs/>
          <w:szCs w:val="24"/>
        </w:rPr>
        <w:t> </w:t>
      </w:r>
      <w:r w:rsidRPr="00107405">
        <w:rPr>
          <w:i/>
          <w:iCs/>
          <w:szCs w:val="24"/>
        </w:rPr>
        <w:t>» ou «</w:t>
      </w:r>
      <w:r w:rsidR="00107405" w:rsidRPr="00107405">
        <w:rPr>
          <w:i/>
          <w:iCs/>
          <w:szCs w:val="24"/>
        </w:rPr>
        <w:t> </w:t>
      </w:r>
      <w:r w:rsidRPr="00107405">
        <w:rPr>
          <w:i/>
          <w:iCs/>
          <w:szCs w:val="24"/>
        </w:rPr>
        <w:t xml:space="preserve">une </w:t>
      </w:r>
      <w:r w:rsidRPr="009938A6">
        <w:rPr>
          <w:spacing w:val="-3"/>
          <w:szCs w:val="24"/>
        </w:rPr>
        <w:t>Déclaration</w:t>
      </w:r>
      <w:r w:rsidRPr="00107405">
        <w:rPr>
          <w:i/>
          <w:iCs/>
          <w:szCs w:val="24"/>
        </w:rPr>
        <w:t xml:space="preserve"> de garantie de la Proposition</w:t>
      </w:r>
      <w:r w:rsidR="00107405" w:rsidRPr="00107405">
        <w:rPr>
          <w:i/>
          <w:iCs/>
          <w:szCs w:val="24"/>
        </w:rPr>
        <w:t> </w:t>
      </w:r>
      <w:r w:rsidRPr="00107405">
        <w:rPr>
          <w:i/>
          <w:iCs/>
          <w:szCs w:val="24"/>
        </w:rPr>
        <w:t>», selon le cas]</w:t>
      </w:r>
      <w:r w:rsidR="008049DB">
        <w:rPr>
          <w:szCs w:val="24"/>
        </w:rPr>
        <w:t xml:space="preserve"> </w:t>
      </w:r>
      <w:r>
        <w:rPr>
          <w:szCs w:val="24"/>
        </w:rPr>
        <w:t xml:space="preserve">pour un montant de </w:t>
      </w:r>
      <w:r w:rsidRPr="00107405">
        <w:rPr>
          <w:i/>
          <w:szCs w:val="24"/>
        </w:rPr>
        <w:t>[montant dans la monnaie du pays de l’Acheteur ou d’un montant équivalent dans une monnaie librement convertible</w:t>
      </w:r>
      <w:r w:rsidR="00107405" w:rsidRPr="00107405">
        <w:rPr>
          <w:i/>
          <w:szCs w:val="24"/>
        </w:rPr>
        <w:t>]</w:t>
      </w:r>
      <w:r w:rsidR="00107405">
        <w:rPr>
          <w:rStyle w:val="FootnoteReference"/>
          <w:i/>
          <w:szCs w:val="24"/>
        </w:rPr>
        <w:footnoteReference w:id="10"/>
      </w:r>
      <w:r w:rsidR="00107405">
        <w:rPr>
          <w:szCs w:val="24"/>
        </w:rPr>
        <w:t>.</w:t>
      </w:r>
    </w:p>
    <w:p w14:paraId="4F034D6D" w14:textId="47A71FB9" w:rsidR="0049768E" w:rsidRPr="00F61933" w:rsidRDefault="0049768E" w:rsidP="00D74C56">
      <w:pPr>
        <w:pStyle w:val="ListParagraph"/>
        <w:numPr>
          <w:ilvl w:val="0"/>
          <w:numId w:val="86"/>
        </w:numPr>
        <w:tabs>
          <w:tab w:val="left" w:pos="-720"/>
        </w:tabs>
        <w:ind w:hanging="720"/>
        <w:rPr>
          <w:szCs w:val="24"/>
        </w:rPr>
      </w:pPr>
      <w:r>
        <w:rPr>
          <w:szCs w:val="24"/>
        </w:rPr>
        <w:t>Veuillez confirmer la réception de la présente, par écrit (courriel ou télécopie).</w:t>
      </w:r>
      <w:r w:rsidR="008049DB">
        <w:rPr>
          <w:szCs w:val="24"/>
        </w:rPr>
        <w:t xml:space="preserve"> </w:t>
      </w:r>
      <w:r>
        <w:rPr>
          <w:szCs w:val="24"/>
        </w:rPr>
        <w:t xml:space="preserve">Dans le cas où vous </w:t>
      </w:r>
      <w:r w:rsidRPr="009938A6">
        <w:rPr>
          <w:spacing w:val="-3"/>
          <w:szCs w:val="24"/>
        </w:rPr>
        <w:t>décideriez</w:t>
      </w:r>
      <w:r>
        <w:rPr>
          <w:szCs w:val="24"/>
        </w:rPr>
        <w:t xml:space="preserve"> de ne pas remettre une proposition, nous vous saurions gré de nous le faire savoir par écrit dès que possible.</w:t>
      </w:r>
    </w:p>
    <w:p w14:paraId="4CBE1BD9" w14:textId="77777777" w:rsidR="0049768E" w:rsidRPr="00F61933" w:rsidRDefault="0049768E" w:rsidP="0049768E">
      <w:pPr>
        <w:rPr>
          <w:szCs w:val="24"/>
        </w:rPr>
      </w:pPr>
    </w:p>
    <w:p w14:paraId="343F3816" w14:textId="77777777" w:rsidR="0049768E" w:rsidRDefault="0049768E" w:rsidP="00107405">
      <w:pPr>
        <w:ind w:left="4395"/>
        <w:rPr>
          <w:szCs w:val="24"/>
        </w:rPr>
      </w:pPr>
      <w:r w:rsidRPr="00F61933">
        <w:rPr>
          <w:szCs w:val="24"/>
        </w:rPr>
        <w:t>Nous vous prions d’agréer, Messieurs,</w:t>
      </w:r>
    </w:p>
    <w:p w14:paraId="78577F2D" w14:textId="77777777" w:rsidR="0049768E" w:rsidRPr="00F95B74" w:rsidRDefault="0049768E" w:rsidP="00107405">
      <w:pPr>
        <w:numPr>
          <w:ilvl w:val="12"/>
          <w:numId w:val="0"/>
        </w:numPr>
        <w:ind w:left="5040" w:hanging="645"/>
        <w:rPr>
          <w:b/>
          <w:bCs/>
          <w:i/>
          <w:iCs/>
          <w:szCs w:val="24"/>
        </w:rPr>
      </w:pPr>
      <w:r w:rsidRPr="00F95B74">
        <w:rPr>
          <w:i/>
          <w:iCs/>
          <w:szCs w:val="24"/>
        </w:rPr>
        <w:t>[</w:t>
      </w:r>
      <w:proofErr w:type="gramStart"/>
      <w:r w:rsidRPr="00F95B74">
        <w:rPr>
          <w:b/>
          <w:bCs/>
          <w:i/>
          <w:iCs/>
          <w:szCs w:val="24"/>
        </w:rPr>
        <w:t>signa</w:t>
      </w:r>
      <w:r w:rsidR="00107405">
        <w:rPr>
          <w:b/>
          <w:bCs/>
          <w:i/>
          <w:iCs/>
          <w:szCs w:val="24"/>
        </w:rPr>
        <w:t>ture</w:t>
      </w:r>
      <w:proofErr w:type="gramEnd"/>
      <w:r w:rsidR="00107405" w:rsidRPr="00107405">
        <w:rPr>
          <w:i/>
          <w:iCs/>
          <w:szCs w:val="24"/>
        </w:rPr>
        <w:t>]</w:t>
      </w:r>
    </w:p>
    <w:p w14:paraId="4FB6E3B9" w14:textId="77777777" w:rsidR="0049768E" w:rsidRPr="00404177" w:rsidRDefault="0049768E" w:rsidP="0049768E">
      <w:pPr>
        <w:numPr>
          <w:ilvl w:val="12"/>
          <w:numId w:val="0"/>
        </w:numPr>
        <w:ind w:left="5040" w:hanging="720"/>
        <w:rPr>
          <w:i/>
          <w:szCs w:val="24"/>
        </w:rPr>
      </w:pPr>
      <w:r w:rsidRPr="00404177">
        <w:rPr>
          <w:i/>
          <w:szCs w:val="24"/>
        </w:rPr>
        <w:t>[Insérer</w:t>
      </w:r>
      <w:r w:rsidR="008049DB">
        <w:rPr>
          <w:i/>
          <w:szCs w:val="24"/>
        </w:rPr>
        <w:t> :</w:t>
      </w:r>
      <w:r w:rsidRPr="00404177">
        <w:rPr>
          <w:i/>
          <w:szCs w:val="24"/>
        </w:rPr>
        <w:t xml:space="preserve"> nom</w:t>
      </w:r>
      <w:r w:rsidRPr="00404177">
        <w:rPr>
          <w:b/>
          <w:i/>
          <w:szCs w:val="24"/>
        </w:rPr>
        <w:t xml:space="preserve"> et titre</w:t>
      </w:r>
      <w:r w:rsidR="00107405">
        <w:rPr>
          <w:i/>
          <w:szCs w:val="24"/>
        </w:rPr>
        <w:t>]</w:t>
      </w:r>
    </w:p>
    <w:p w14:paraId="364B0C25" w14:textId="77777777" w:rsidR="0049768E" w:rsidRPr="00404177" w:rsidRDefault="0049768E" w:rsidP="0049768E">
      <w:pPr>
        <w:numPr>
          <w:ilvl w:val="12"/>
          <w:numId w:val="0"/>
        </w:numPr>
        <w:ind w:left="5040" w:hanging="720"/>
        <w:rPr>
          <w:i/>
          <w:szCs w:val="24"/>
        </w:rPr>
      </w:pPr>
      <w:r w:rsidRPr="00404177">
        <w:rPr>
          <w:i/>
          <w:szCs w:val="24"/>
        </w:rPr>
        <w:t>[Insérer</w:t>
      </w:r>
      <w:r w:rsidR="008049DB">
        <w:rPr>
          <w:i/>
          <w:szCs w:val="24"/>
        </w:rPr>
        <w:t> :</w:t>
      </w:r>
      <w:r w:rsidRPr="00404177">
        <w:rPr>
          <w:i/>
          <w:szCs w:val="24"/>
        </w:rPr>
        <w:t xml:space="preserve"> </w:t>
      </w:r>
      <w:r w:rsidRPr="00404177">
        <w:rPr>
          <w:b/>
          <w:i/>
          <w:szCs w:val="24"/>
        </w:rPr>
        <w:t xml:space="preserve">nom </w:t>
      </w:r>
      <w:r>
        <w:rPr>
          <w:b/>
          <w:i/>
          <w:szCs w:val="24"/>
        </w:rPr>
        <w:t>de l’Acheteur</w:t>
      </w:r>
      <w:r w:rsidRPr="00404177">
        <w:rPr>
          <w:i/>
          <w:szCs w:val="24"/>
        </w:rPr>
        <w:t>]</w:t>
      </w:r>
    </w:p>
    <w:p w14:paraId="781DBC68" w14:textId="77777777" w:rsidR="00107405" w:rsidRDefault="00107405" w:rsidP="0049768E">
      <w:pPr>
        <w:numPr>
          <w:ilvl w:val="12"/>
          <w:numId w:val="0"/>
        </w:numPr>
        <w:ind w:left="5040" w:hanging="720"/>
        <w:rPr>
          <w:i/>
          <w:szCs w:val="24"/>
        </w:rPr>
      </w:pPr>
      <w:r>
        <w:rPr>
          <w:i/>
          <w:szCs w:val="24"/>
        </w:rPr>
        <w:br w:type="page"/>
      </w:r>
    </w:p>
    <w:p w14:paraId="27D1E13C" w14:textId="77777777" w:rsidR="0049768E" w:rsidRPr="00404177" w:rsidRDefault="0049768E" w:rsidP="0049768E">
      <w:pPr>
        <w:numPr>
          <w:ilvl w:val="12"/>
          <w:numId w:val="0"/>
        </w:numPr>
        <w:ind w:left="720" w:hanging="720"/>
        <w:rPr>
          <w:i/>
          <w:szCs w:val="24"/>
        </w:rPr>
      </w:pPr>
      <w:r w:rsidRPr="00404177">
        <w:rPr>
          <w:szCs w:val="24"/>
          <w:u w:val="single"/>
        </w:rPr>
        <w:t>PIECE(S) JOINTE(S)</w:t>
      </w:r>
      <w:r w:rsidR="008049DB">
        <w:rPr>
          <w:szCs w:val="24"/>
          <w:u w:val="single"/>
        </w:rPr>
        <w:t> :</w:t>
      </w:r>
      <w:r w:rsidRPr="00404177">
        <w:rPr>
          <w:szCs w:val="24"/>
          <w:u w:val="single"/>
        </w:rPr>
        <w:t xml:space="preserve"> </w:t>
      </w:r>
      <w:r w:rsidRPr="00404177">
        <w:rPr>
          <w:i/>
          <w:szCs w:val="24"/>
        </w:rPr>
        <w:t>[le cas échéant, insérer</w:t>
      </w:r>
      <w:r w:rsidR="008049DB">
        <w:rPr>
          <w:i/>
          <w:szCs w:val="24"/>
        </w:rPr>
        <w:t> :</w:t>
      </w:r>
    </w:p>
    <w:p w14:paraId="39BA9396" w14:textId="77777777" w:rsidR="00107405" w:rsidRPr="0094126F" w:rsidRDefault="00107405" w:rsidP="00D74C56">
      <w:pPr>
        <w:pStyle w:val="ListParagraph"/>
        <w:numPr>
          <w:ilvl w:val="0"/>
          <w:numId w:val="33"/>
        </w:numPr>
        <w:suppressAutoHyphens/>
        <w:contextualSpacing/>
        <w:jc w:val="left"/>
        <w:rPr>
          <w:bCs/>
          <w:i/>
          <w:iCs/>
          <w:szCs w:val="24"/>
        </w:rPr>
      </w:pPr>
      <w:r w:rsidRPr="0094126F">
        <w:rPr>
          <w:i/>
          <w:iCs/>
          <w:szCs w:val="24"/>
        </w:rPr>
        <w:t>Additif No. [</w:t>
      </w:r>
      <w:proofErr w:type="gramStart"/>
      <w:r w:rsidRPr="0094126F">
        <w:rPr>
          <w:i/>
          <w:iCs/>
          <w:szCs w:val="24"/>
        </w:rPr>
        <w:t>insérer</w:t>
      </w:r>
      <w:proofErr w:type="gramEnd"/>
      <w:r w:rsidRPr="0094126F">
        <w:rPr>
          <w:i/>
          <w:iCs/>
          <w:szCs w:val="24"/>
        </w:rPr>
        <w:t xml:space="preserve"> : numéro d’ordre de l’additif au DAP</w:t>
      </w:r>
      <w:r w:rsidRPr="0094126F">
        <w:rPr>
          <w:i/>
          <w:iCs/>
          <w:szCs w:val="24"/>
        </w:rPr>
        <w:br/>
      </w:r>
      <w:r w:rsidRPr="0094126F">
        <w:rPr>
          <w:bCs/>
          <w:i/>
          <w:iCs/>
          <w:szCs w:val="24"/>
        </w:rPr>
        <w:t>Et/ou</w:t>
      </w:r>
    </w:p>
    <w:p w14:paraId="45BCC4B2" w14:textId="77777777" w:rsidR="0049768E" w:rsidRPr="0094126F" w:rsidRDefault="0049768E" w:rsidP="00D74C56">
      <w:pPr>
        <w:pStyle w:val="ListParagraph"/>
        <w:numPr>
          <w:ilvl w:val="0"/>
          <w:numId w:val="33"/>
        </w:numPr>
        <w:suppressAutoHyphens/>
        <w:contextualSpacing/>
        <w:rPr>
          <w:i/>
          <w:iCs/>
          <w:szCs w:val="24"/>
        </w:rPr>
      </w:pPr>
      <w:r w:rsidRPr="0094126F">
        <w:rPr>
          <w:bCs/>
          <w:i/>
          <w:szCs w:val="24"/>
        </w:rPr>
        <w:t xml:space="preserve">Mémorandum destine à </w:t>
      </w:r>
      <w:r w:rsidRPr="0094126F">
        <w:rPr>
          <w:i/>
          <w:iCs/>
          <w:szCs w:val="24"/>
        </w:rPr>
        <w:t>[</w:t>
      </w:r>
      <w:r w:rsidRPr="0094126F">
        <w:rPr>
          <w:bCs/>
          <w:i/>
          <w:iCs/>
          <w:szCs w:val="24"/>
        </w:rPr>
        <w:t>nom du Proposant</w:t>
      </w:r>
      <w:r w:rsidRPr="0094126F">
        <w:rPr>
          <w:i/>
          <w:iCs/>
          <w:szCs w:val="24"/>
        </w:rPr>
        <w:t xml:space="preserve"> auquel cette invitation est adressée] </w:t>
      </w:r>
      <w:r w:rsidRPr="0094126F">
        <w:rPr>
          <w:bCs/>
          <w:i/>
          <w:iCs/>
          <w:szCs w:val="24"/>
        </w:rPr>
        <w:t>des modifications demandées à l’issue de l’évaluation de Première Etape</w:t>
      </w:r>
    </w:p>
    <w:p w14:paraId="75D2CD62" w14:textId="77777777" w:rsidR="0049768E" w:rsidRPr="0094126F" w:rsidRDefault="0049768E" w:rsidP="00107405">
      <w:pPr>
        <w:pStyle w:val="ListParagraph"/>
        <w:spacing w:before="240"/>
        <w:rPr>
          <w:i/>
          <w:iCs/>
          <w:szCs w:val="24"/>
        </w:rPr>
      </w:pPr>
      <w:r w:rsidRPr="0094126F">
        <w:rPr>
          <w:i/>
          <w:iCs/>
          <w:szCs w:val="24"/>
        </w:rPr>
        <w:t>Ou indiquer</w:t>
      </w:r>
      <w:r w:rsidR="008049DB" w:rsidRPr="0094126F">
        <w:rPr>
          <w:i/>
          <w:iCs/>
          <w:szCs w:val="24"/>
        </w:rPr>
        <w:t> :</w:t>
      </w:r>
      <w:r w:rsidRPr="0094126F">
        <w:rPr>
          <w:i/>
          <w:iCs/>
          <w:szCs w:val="24"/>
        </w:rPr>
        <w:t xml:space="preserve"> </w:t>
      </w:r>
    </w:p>
    <w:p w14:paraId="331E17F2" w14:textId="77777777" w:rsidR="0049768E" w:rsidRPr="0094126F" w:rsidRDefault="0049768E" w:rsidP="0049768E">
      <w:pPr>
        <w:numPr>
          <w:ilvl w:val="12"/>
          <w:numId w:val="0"/>
        </w:numPr>
        <w:rPr>
          <w:i/>
          <w:iCs/>
          <w:szCs w:val="24"/>
        </w:rPr>
      </w:pPr>
      <w:r w:rsidRPr="0094126F">
        <w:rPr>
          <w:bCs/>
          <w:i/>
          <w:iCs/>
          <w:szCs w:val="24"/>
        </w:rPr>
        <w:t>Il n’y a pas de pièce jointe</w:t>
      </w:r>
    </w:p>
    <w:p w14:paraId="248975C2" w14:textId="77777777" w:rsidR="006E05F2" w:rsidRPr="0094126F" w:rsidRDefault="006E05F2" w:rsidP="006E05F2"/>
    <w:p w14:paraId="48775AF5" w14:textId="77777777" w:rsidR="00F61933" w:rsidRDefault="00F61933" w:rsidP="00AF135B">
      <w:pPr>
        <w:sectPr w:rsidR="00F61933" w:rsidSect="00B11941">
          <w:footnotePr>
            <w:numRestart w:val="eachSect"/>
          </w:footnotePr>
          <w:pgSz w:w="12240" w:h="15840" w:code="1"/>
          <w:pgMar w:top="1440" w:right="1440" w:bottom="1440" w:left="1440" w:header="720" w:footer="720" w:gutter="0"/>
          <w:pgNumType w:fmt="lowerRoman"/>
          <w:cols w:space="720"/>
          <w:docGrid w:linePitch="272"/>
        </w:sectPr>
      </w:pPr>
    </w:p>
    <w:p w14:paraId="25E94DC9" w14:textId="77777777" w:rsidR="00AF135B" w:rsidRDefault="00AF135B" w:rsidP="00AF135B"/>
    <w:p w14:paraId="0259D743" w14:textId="3679F7F8" w:rsidR="00107405" w:rsidRPr="00107405" w:rsidRDefault="00107405" w:rsidP="00107405">
      <w:pPr>
        <w:suppressAutoHyphens/>
        <w:jc w:val="center"/>
      </w:pPr>
      <w:r w:rsidRPr="00807862">
        <w:rPr>
          <w:b/>
          <w:sz w:val="84"/>
          <w:szCs w:val="84"/>
          <w:lang w:eastAsia="en-US"/>
        </w:rPr>
        <w:t xml:space="preserve">Dossier </w:t>
      </w:r>
      <w:r w:rsidR="000B6E8E" w:rsidRPr="00807862">
        <w:rPr>
          <w:b/>
          <w:sz w:val="84"/>
          <w:szCs w:val="84"/>
          <w:lang w:eastAsia="en-US"/>
        </w:rPr>
        <w:t>d’</w:t>
      </w:r>
      <w:r w:rsidR="000B6E8E">
        <w:rPr>
          <w:b/>
          <w:sz w:val="84"/>
          <w:szCs w:val="84"/>
          <w:lang w:eastAsia="en-US"/>
        </w:rPr>
        <w:t>A</w:t>
      </w:r>
      <w:r w:rsidR="000B6E8E" w:rsidRPr="00807862">
        <w:rPr>
          <w:b/>
          <w:sz w:val="84"/>
          <w:szCs w:val="84"/>
          <w:lang w:eastAsia="en-US"/>
        </w:rPr>
        <w:t xml:space="preserve">ppel </w:t>
      </w:r>
      <w:r w:rsidR="00980F33">
        <w:rPr>
          <w:b/>
          <w:sz w:val="84"/>
          <w:szCs w:val="84"/>
          <w:lang w:eastAsia="en-US"/>
        </w:rPr>
        <w:t>à</w:t>
      </w:r>
      <w:r w:rsidR="00980F33" w:rsidRPr="00807862">
        <w:rPr>
          <w:b/>
          <w:sz w:val="84"/>
          <w:szCs w:val="84"/>
          <w:lang w:eastAsia="en-US"/>
        </w:rPr>
        <w:t xml:space="preserve"> </w:t>
      </w:r>
      <w:r w:rsidRPr="00807862">
        <w:rPr>
          <w:b/>
          <w:sz w:val="84"/>
          <w:szCs w:val="84"/>
          <w:lang w:eastAsia="en-US"/>
        </w:rPr>
        <w:t xml:space="preserve">Propositions </w:t>
      </w:r>
      <w:r w:rsidR="008D180A" w:rsidRPr="00807862">
        <w:rPr>
          <w:b/>
          <w:sz w:val="84"/>
          <w:szCs w:val="84"/>
          <w:lang w:eastAsia="en-US"/>
        </w:rPr>
        <w:t>pour</w:t>
      </w:r>
      <w:r w:rsidRPr="00807862">
        <w:rPr>
          <w:b/>
          <w:sz w:val="84"/>
          <w:szCs w:val="84"/>
          <w:lang w:eastAsia="en-US"/>
        </w:rPr>
        <w:t xml:space="preserve"> </w:t>
      </w:r>
      <w:r w:rsidR="008D180A" w:rsidRPr="00807862">
        <w:rPr>
          <w:b/>
          <w:sz w:val="84"/>
          <w:szCs w:val="84"/>
          <w:lang w:eastAsia="en-US"/>
        </w:rPr>
        <w:t>la Passation de Marché</w:t>
      </w:r>
      <w:r w:rsidR="008D180A" w:rsidRPr="00807862" w:rsidDel="00F61933">
        <w:rPr>
          <w:b/>
          <w:sz w:val="84"/>
          <w:szCs w:val="84"/>
          <w:lang w:eastAsia="en-US"/>
        </w:rPr>
        <w:t xml:space="preserve"> </w:t>
      </w:r>
      <w:r w:rsidR="004E4EE5" w:rsidRPr="00807862">
        <w:rPr>
          <w:b/>
          <w:sz w:val="84"/>
          <w:szCs w:val="84"/>
          <w:lang w:eastAsia="en-US"/>
        </w:rPr>
        <w:t>de Systèmes d’Information</w:t>
      </w:r>
      <w:r w:rsidR="00D33C26" w:rsidRPr="00807862">
        <w:rPr>
          <w:b/>
          <w:sz w:val="84"/>
          <w:szCs w:val="84"/>
          <w:lang w:eastAsia="en-US"/>
        </w:rPr>
        <w:t xml:space="preserve"> </w:t>
      </w:r>
    </w:p>
    <w:p w14:paraId="4BA3E481" w14:textId="495D4FF6" w:rsidR="00AF135B" w:rsidRPr="00807862" w:rsidRDefault="005C63EE" w:rsidP="00107405">
      <w:pPr>
        <w:suppressAutoHyphens/>
        <w:jc w:val="center"/>
        <w:rPr>
          <w:b/>
          <w:sz w:val="44"/>
          <w:szCs w:val="44"/>
          <w:lang w:eastAsia="en-US"/>
        </w:rPr>
      </w:pPr>
      <w:r w:rsidRPr="00807862">
        <w:rPr>
          <w:b/>
          <w:sz w:val="44"/>
          <w:szCs w:val="44"/>
          <w:lang w:eastAsia="en-US"/>
        </w:rPr>
        <w:t>Conception</w:t>
      </w:r>
      <w:r w:rsidR="000B6E8E">
        <w:rPr>
          <w:b/>
          <w:sz w:val="44"/>
          <w:szCs w:val="44"/>
          <w:lang w:eastAsia="en-US"/>
        </w:rPr>
        <w:t xml:space="preserve">, </w:t>
      </w:r>
      <w:r w:rsidRPr="00807862">
        <w:rPr>
          <w:b/>
          <w:sz w:val="44"/>
          <w:szCs w:val="44"/>
          <w:lang w:eastAsia="en-US"/>
        </w:rPr>
        <w:t>Fourniture</w:t>
      </w:r>
      <w:r w:rsidR="000B6E8E">
        <w:rPr>
          <w:b/>
          <w:sz w:val="44"/>
          <w:szCs w:val="44"/>
          <w:lang w:eastAsia="en-US"/>
        </w:rPr>
        <w:t xml:space="preserve"> et</w:t>
      </w:r>
      <w:r w:rsidR="000B6E8E" w:rsidRPr="00807862" w:rsidDel="00900326">
        <w:rPr>
          <w:b/>
          <w:sz w:val="44"/>
          <w:szCs w:val="44"/>
          <w:lang w:eastAsia="en-US"/>
        </w:rPr>
        <w:t xml:space="preserve"> </w:t>
      </w:r>
      <w:r w:rsidRPr="00807862">
        <w:rPr>
          <w:b/>
          <w:sz w:val="44"/>
          <w:szCs w:val="44"/>
          <w:lang w:eastAsia="en-US"/>
        </w:rPr>
        <w:t>Installation</w:t>
      </w:r>
    </w:p>
    <w:p w14:paraId="6982076C" w14:textId="4AA4B4CD" w:rsidR="00C63D45" w:rsidRPr="00807862" w:rsidRDefault="00107405" w:rsidP="00107405">
      <w:pPr>
        <w:suppressAutoHyphens/>
        <w:jc w:val="center"/>
        <w:rPr>
          <w:b/>
          <w:sz w:val="32"/>
          <w:szCs w:val="32"/>
          <w:lang w:eastAsia="en-US"/>
        </w:rPr>
      </w:pPr>
      <w:r w:rsidRPr="00807862">
        <w:rPr>
          <w:b/>
          <w:sz w:val="32"/>
          <w:szCs w:val="32"/>
          <w:lang w:eastAsia="en-US"/>
        </w:rPr>
        <w:t xml:space="preserve">(Procédure </w:t>
      </w:r>
      <w:r w:rsidR="000B6E8E">
        <w:rPr>
          <w:b/>
          <w:sz w:val="32"/>
          <w:szCs w:val="32"/>
          <w:lang w:eastAsia="en-US"/>
        </w:rPr>
        <w:t>d’appel à propositions</w:t>
      </w:r>
      <w:r w:rsidR="00DF5803" w:rsidRPr="00807862">
        <w:rPr>
          <w:b/>
          <w:sz w:val="32"/>
          <w:szCs w:val="32"/>
          <w:lang w:eastAsia="en-US"/>
        </w:rPr>
        <w:t xml:space="preserve"> en deux étapes</w:t>
      </w:r>
      <w:r w:rsidR="00C63D45" w:rsidRPr="00807862">
        <w:rPr>
          <w:b/>
          <w:sz w:val="32"/>
          <w:szCs w:val="32"/>
          <w:lang w:eastAsia="en-US"/>
        </w:rPr>
        <w:t>)</w:t>
      </w:r>
    </w:p>
    <w:p w14:paraId="3C63B3EB" w14:textId="77777777" w:rsidR="00AF135B" w:rsidRDefault="00AF135B" w:rsidP="00AF135B">
      <w:pPr>
        <w:jc w:val="center"/>
        <w:rPr>
          <w:b/>
          <w:sz w:val="56"/>
        </w:rPr>
      </w:pPr>
    </w:p>
    <w:p w14:paraId="57FA179C" w14:textId="77777777" w:rsidR="00B713C4" w:rsidRPr="00807862" w:rsidRDefault="00B713C4" w:rsidP="00107405">
      <w:pPr>
        <w:tabs>
          <w:tab w:val="left" w:pos="8640"/>
        </w:tabs>
        <w:suppressAutoHyphens/>
        <w:jc w:val="center"/>
        <w:rPr>
          <w:b/>
          <w:sz w:val="44"/>
          <w:szCs w:val="44"/>
          <w:lang w:eastAsia="en-US"/>
        </w:rPr>
      </w:pPr>
      <w:r w:rsidRPr="00807862">
        <w:rPr>
          <w:b/>
          <w:sz w:val="44"/>
          <w:szCs w:val="44"/>
          <w:lang w:eastAsia="en-US"/>
        </w:rPr>
        <w:t>Passation du marché de</w:t>
      </w:r>
      <w:r w:rsidR="008049DB" w:rsidRPr="00807862">
        <w:rPr>
          <w:b/>
          <w:sz w:val="44"/>
          <w:szCs w:val="44"/>
          <w:lang w:eastAsia="en-US"/>
        </w:rPr>
        <w:t> :</w:t>
      </w:r>
    </w:p>
    <w:p w14:paraId="3068A253" w14:textId="77777777" w:rsidR="00111FFF" w:rsidRPr="00107405" w:rsidRDefault="00111FFF" w:rsidP="00111FFF">
      <w:pPr>
        <w:jc w:val="center"/>
        <w:rPr>
          <w:i/>
          <w:iCs/>
          <w:sz w:val="36"/>
          <w:szCs w:val="36"/>
        </w:rPr>
      </w:pPr>
      <w:r w:rsidRPr="00107405">
        <w:rPr>
          <w:i/>
          <w:iCs/>
          <w:sz w:val="36"/>
          <w:szCs w:val="36"/>
        </w:rPr>
        <w:t xml:space="preserve">[Insérer l’identification des </w:t>
      </w:r>
      <w:r w:rsidR="004E4EE5" w:rsidRPr="00107405">
        <w:rPr>
          <w:i/>
          <w:iCs/>
          <w:sz w:val="36"/>
          <w:szCs w:val="36"/>
        </w:rPr>
        <w:t>Systèmes d’Information</w:t>
      </w:r>
      <w:r w:rsidRPr="00107405">
        <w:rPr>
          <w:i/>
          <w:iCs/>
          <w:sz w:val="36"/>
          <w:szCs w:val="36"/>
        </w:rPr>
        <w:t>]</w:t>
      </w:r>
    </w:p>
    <w:p w14:paraId="39281E26" w14:textId="77777777" w:rsidR="00107405" w:rsidRPr="004E41D3" w:rsidRDefault="00107405" w:rsidP="00107405">
      <w:pPr>
        <w:spacing w:after="0"/>
        <w:jc w:val="center"/>
        <w:rPr>
          <w:b/>
          <w:sz w:val="44"/>
          <w:szCs w:val="44"/>
        </w:rPr>
      </w:pPr>
      <w:r w:rsidRPr="004E41D3">
        <w:rPr>
          <w:b/>
          <w:sz w:val="44"/>
          <w:szCs w:val="44"/>
        </w:rPr>
        <w:t>_______________________________</w:t>
      </w:r>
    </w:p>
    <w:p w14:paraId="53196308" w14:textId="77777777" w:rsidR="00111FFF" w:rsidRPr="004E41D3" w:rsidRDefault="00111FFF" w:rsidP="00111FFF"/>
    <w:p w14:paraId="1DA5C5A1" w14:textId="77777777" w:rsidR="001238C7" w:rsidRPr="00107405" w:rsidRDefault="001238C7" w:rsidP="001238C7">
      <w:pPr>
        <w:rPr>
          <w:bCs/>
          <w:i/>
          <w:iCs/>
          <w:szCs w:val="24"/>
        </w:rPr>
      </w:pPr>
      <w:r w:rsidRPr="00107405">
        <w:rPr>
          <w:b/>
          <w:szCs w:val="24"/>
        </w:rPr>
        <w:t>Acheteur :</w:t>
      </w:r>
      <w:r w:rsidRPr="00107405">
        <w:rPr>
          <w:szCs w:val="24"/>
        </w:rPr>
        <w:t xml:space="preserve"> </w:t>
      </w:r>
      <w:r w:rsidRPr="00107405">
        <w:rPr>
          <w:bCs/>
          <w:i/>
          <w:iCs/>
          <w:szCs w:val="24"/>
        </w:rPr>
        <w:t>[insérer le nom de l’Acheteur]</w:t>
      </w:r>
    </w:p>
    <w:p w14:paraId="612DEFBE" w14:textId="77777777" w:rsidR="00F61933" w:rsidRPr="00107405" w:rsidRDefault="00F61933" w:rsidP="00107405">
      <w:pPr>
        <w:pStyle w:val="BankNormal"/>
        <w:spacing w:after="120"/>
        <w:rPr>
          <w:bCs/>
          <w:szCs w:val="24"/>
          <w:lang w:val="fr-FR"/>
        </w:rPr>
      </w:pPr>
      <w:r w:rsidRPr="00107405">
        <w:rPr>
          <w:b/>
          <w:szCs w:val="24"/>
          <w:lang w:val="fr-FR"/>
        </w:rPr>
        <w:t>Projet</w:t>
      </w:r>
      <w:r w:rsidR="008049DB" w:rsidRPr="00107405">
        <w:rPr>
          <w:b/>
          <w:szCs w:val="24"/>
          <w:lang w:val="fr-FR"/>
        </w:rPr>
        <w:t> :</w:t>
      </w:r>
      <w:r w:rsidRPr="00107405">
        <w:rPr>
          <w:b/>
          <w:szCs w:val="24"/>
          <w:lang w:val="fr-FR"/>
        </w:rPr>
        <w:t xml:space="preserve"> </w:t>
      </w:r>
      <w:r w:rsidRPr="00107405">
        <w:rPr>
          <w:bCs/>
          <w:i/>
          <w:iCs/>
          <w:szCs w:val="24"/>
          <w:lang w:val="fr-FR"/>
        </w:rPr>
        <w:t>[insérer le nom du Projet]</w:t>
      </w:r>
    </w:p>
    <w:p w14:paraId="6DB95EDA" w14:textId="2BB901ED" w:rsidR="001238C7" w:rsidRPr="00B13399" w:rsidRDefault="000B6E8E" w:rsidP="00107405">
      <w:pPr>
        <w:pStyle w:val="BankNormal"/>
        <w:spacing w:after="120"/>
        <w:rPr>
          <w:i/>
          <w:szCs w:val="24"/>
          <w:lang w:val="fr-FR"/>
        </w:rPr>
      </w:pPr>
      <w:r>
        <w:rPr>
          <w:b/>
          <w:szCs w:val="24"/>
          <w:lang w:val="fr-FR"/>
        </w:rPr>
        <w:t>Intitulé</w:t>
      </w:r>
      <w:r w:rsidR="001238C7">
        <w:rPr>
          <w:b/>
          <w:szCs w:val="24"/>
          <w:lang w:val="fr-FR"/>
        </w:rPr>
        <w:t xml:space="preserve"> du Marché : </w:t>
      </w:r>
      <w:r w:rsidR="001238C7" w:rsidRPr="00B13399">
        <w:rPr>
          <w:i/>
          <w:szCs w:val="24"/>
          <w:lang w:val="fr-FR"/>
        </w:rPr>
        <w:t>[insérer le nom du marché]</w:t>
      </w:r>
    </w:p>
    <w:p w14:paraId="276F6C74" w14:textId="7B78BDD7" w:rsidR="00F61933" w:rsidRPr="00107405" w:rsidRDefault="00F61933" w:rsidP="00107405">
      <w:pPr>
        <w:pStyle w:val="BankNormal"/>
        <w:spacing w:after="120"/>
        <w:rPr>
          <w:bCs/>
          <w:i/>
          <w:iCs/>
          <w:szCs w:val="24"/>
          <w:lang w:val="fr-FR"/>
        </w:rPr>
      </w:pPr>
      <w:r w:rsidRPr="00107405">
        <w:rPr>
          <w:b/>
          <w:szCs w:val="24"/>
          <w:lang w:val="fr-FR"/>
        </w:rPr>
        <w:t>Pays</w:t>
      </w:r>
      <w:r w:rsidR="008049DB" w:rsidRPr="00107405">
        <w:rPr>
          <w:b/>
          <w:szCs w:val="24"/>
          <w:lang w:val="fr-FR"/>
        </w:rPr>
        <w:t> :</w:t>
      </w:r>
      <w:r w:rsidRPr="00107405">
        <w:rPr>
          <w:b/>
          <w:szCs w:val="24"/>
          <w:lang w:val="fr-FR"/>
        </w:rPr>
        <w:t xml:space="preserve"> </w:t>
      </w:r>
      <w:r w:rsidRPr="00107405">
        <w:rPr>
          <w:bCs/>
          <w:i/>
          <w:iCs/>
          <w:szCs w:val="24"/>
          <w:lang w:val="fr-FR"/>
        </w:rPr>
        <w:t xml:space="preserve">[insérer le nom du Pays </w:t>
      </w:r>
      <w:r w:rsidR="0049768E" w:rsidRPr="00107405">
        <w:rPr>
          <w:bCs/>
          <w:i/>
          <w:iCs/>
          <w:szCs w:val="24"/>
          <w:lang w:val="fr-FR"/>
        </w:rPr>
        <w:t>de l’Acheteur</w:t>
      </w:r>
      <w:r w:rsidRPr="00107405">
        <w:rPr>
          <w:bCs/>
          <w:i/>
          <w:iCs/>
          <w:szCs w:val="24"/>
          <w:lang w:val="fr-FR"/>
        </w:rPr>
        <w:t>]</w:t>
      </w:r>
    </w:p>
    <w:p w14:paraId="78A06000" w14:textId="77777777" w:rsidR="0058347E" w:rsidRPr="00107405" w:rsidRDefault="0058347E" w:rsidP="00107405">
      <w:pPr>
        <w:rPr>
          <w:bCs/>
          <w:i/>
          <w:iCs/>
          <w:szCs w:val="24"/>
        </w:rPr>
      </w:pPr>
      <w:r w:rsidRPr="00107405">
        <w:rPr>
          <w:b/>
          <w:szCs w:val="24"/>
        </w:rPr>
        <w:t>Prêt/Crédit/Don No.</w:t>
      </w:r>
      <w:r w:rsidR="008049DB" w:rsidRPr="00107405">
        <w:rPr>
          <w:b/>
          <w:szCs w:val="24"/>
        </w:rPr>
        <w:t> :</w:t>
      </w:r>
      <w:r w:rsidRPr="00107405">
        <w:rPr>
          <w:i/>
          <w:szCs w:val="24"/>
        </w:rPr>
        <w:t xml:space="preserve"> </w:t>
      </w:r>
      <w:r w:rsidR="00107405">
        <w:rPr>
          <w:bCs/>
          <w:i/>
          <w:iCs/>
          <w:szCs w:val="24"/>
        </w:rPr>
        <w:t>[i</w:t>
      </w:r>
      <w:r w:rsidRPr="00107405">
        <w:rPr>
          <w:bCs/>
          <w:i/>
          <w:iCs/>
          <w:szCs w:val="24"/>
        </w:rPr>
        <w:t>nsérer</w:t>
      </w:r>
      <w:r w:rsidR="008049DB" w:rsidRPr="00107405">
        <w:rPr>
          <w:bCs/>
          <w:i/>
          <w:iCs/>
          <w:szCs w:val="24"/>
        </w:rPr>
        <w:t> :</w:t>
      </w:r>
      <w:r w:rsidRPr="00107405">
        <w:rPr>
          <w:bCs/>
          <w:i/>
          <w:iCs/>
          <w:szCs w:val="24"/>
        </w:rPr>
        <w:t xml:space="preserve"> No. </w:t>
      </w:r>
      <w:proofErr w:type="gramStart"/>
      <w:r w:rsidRPr="00107405">
        <w:rPr>
          <w:bCs/>
          <w:i/>
          <w:iCs/>
          <w:szCs w:val="24"/>
        </w:rPr>
        <w:t>du</w:t>
      </w:r>
      <w:proofErr w:type="gramEnd"/>
      <w:r w:rsidRPr="00107405">
        <w:rPr>
          <w:bCs/>
          <w:i/>
          <w:iCs/>
          <w:szCs w:val="24"/>
        </w:rPr>
        <w:t xml:space="preserve"> prêt/crédit/don]</w:t>
      </w:r>
    </w:p>
    <w:p w14:paraId="3B8FD33E" w14:textId="209EA251" w:rsidR="000C6FCB" w:rsidRPr="00682FED" w:rsidRDefault="00682FED" w:rsidP="000C6FCB">
      <w:pPr>
        <w:spacing w:before="60"/>
        <w:rPr>
          <w:b/>
          <w:color w:val="000000" w:themeColor="text1"/>
          <w:szCs w:val="24"/>
        </w:rPr>
      </w:pPr>
      <w:r w:rsidRPr="00682FED">
        <w:rPr>
          <w:b/>
          <w:color w:val="000000" w:themeColor="text1"/>
          <w:szCs w:val="24"/>
        </w:rPr>
        <w:t>DP</w:t>
      </w:r>
      <w:r w:rsidR="000C6FCB" w:rsidRPr="00682FED">
        <w:rPr>
          <w:b/>
          <w:color w:val="000000" w:themeColor="text1"/>
          <w:szCs w:val="24"/>
        </w:rPr>
        <w:t xml:space="preserve"> </w:t>
      </w:r>
      <w:proofErr w:type="gramStart"/>
      <w:r w:rsidR="000C6FCB" w:rsidRPr="00682FED">
        <w:rPr>
          <w:b/>
          <w:color w:val="000000" w:themeColor="text1"/>
          <w:szCs w:val="24"/>
        </w:rPr>
        <w:t>No:</w:t>
      </w:r>
      <w:proofErr w:type="gramEnd"/>
      <w:r w:rsidR="000C6FCB" w:rsidRPr="00682FED">
        <w:rPr>
          <w:b/>
          <w:color w:val="000000" w:themeColor="text1"/>
          <w:szCs w:val="24"/>
        </w:rPr>
        <w:t xml:space="preserve"> </w:t>
      </w:r>
      <w:r w:rsidR="000C6FCB" w:rsidRPr="00682FED">
        <w:rPr>
          <w:i/>
          <w:color w:val="000000" w:themeColor="text1"/>
          <w:szCs w:val="24"/>
        </w:rPr>
        <w:t>[ins</w:t>
      </w:r>
      <w:r w:rsidRPr="00682FED">
        <w:rPr>
          <w:i/>
          <w:color w:val="000000" w:themeColor="text1"/>
          <w:szCs w:val="24"/>
        </w:rPr>
        <w:t>érer le numéro de référence de la Demande de Propositions selon Plan de Passation de Marchés</w:t>
      </w:r>
      <w:r w:rsidR="000C6FCB" w:rsidRPr="00682FED">
        <w:rPr>
          <w:i/>
          <w:color w:val="000000" w:themeColor="text1"/>
          <w:szCs w:val="24"/>
        </w:rPr>
        <w:t>]</w:t>
      </w:r>
    </w:p>
    <w:p w14:paraId="17A7B317" w14:textId="77777777" w:rsidR="00F61933" w:rsidRPr="00107405" w:rsidRDefault="00F61933" w:rsidP="00107405">
      <w:pPr>
        <w:pStyle w:val="Title"/>
        <w:jc w:val="left"/>
        <w:rPr>
          <w:b w:val="0"/>
          <w:bCs/>
          <w:sz w:val="24"/>
          <w:szCs w:val="24"/>
          <w:lang w:val="fr-FR"/>
        </w:rPr>
      </w:pPr>
      <w:r w:rsidRPr="00682FED">
        <w:rPr>
          <w:sz w:val="24"/>
          <w:szCs w:val="24"/>
          <w:lang w:val="fr-FR"/>
        </w:rPr>
        <w:t>Émis le</w:t>
      </w:r>
      <w:r w:rsidR="008049DB" w:rsidRPr="00682FED">
        <w:rPr>
          <w:sz w:val="24"/>
          <w:szCs w:val="24"/>
          <w:lang w:val="fr-FR"/>
        </w:rPr>
        <w:t> :</w:t>
      </w:r>
      <w:r w:rsidRPr="00682FED">
        <w:rPr>
          <w:sz w:val="24"/>
          <w:szCs w:val="24"/>
          <w:lang w:val="fr-FR"/>
        </w:rPr>
        <w:t xml:space="preserve"> </w:t>
      </w:r>
      <w:r w:rsidRPr="00682FED">
        <w:rPr>
          <w:b w:val="0"/>
          <w:bCs/>
          <w:i/>
          <w:iCs/>
          <w:sz w:val="24"/>
          <w:szCs w:val="24"/>
          <w:lang w:val="fr-FR"/>
        </w:rPr>
        <w:t>[insérer</w:t>
      </w:r>
      <w:r w:rsidRPr="00107405">
        <w:rPr>
          <w:b w:val="0"/>
          <w:bCs/>
          <w:i/>
          <w:iCs/>
          <w:sz w:val="24"/>
          <w:szCs w:val="24"/>
          <w:lang w:val="fr-FR"/>
        </w:rPr>
        <w:t xml:space="preserve"> la date de mise à disposition des </w:t>
      </w:r>
      <w:r w:rsidR="003608A8" w:rsidRPr="00107405">
        <w:rPr>
          <w:b w:val="0"/>
          <w:bCs/>
          <w:i/>
          <w:iCs/>
          <w:sz w:val="24"/>
          <w:szCs w:val="24"/>
          <w:lang w:val="fr-FR"/>
        </w:rPr>
        <w:t>Proposant</w:t>
      </w:r>
      <w:r w:rsidRPr="00107405">
        <w:rPr>
          <w:b w:val="0"/>
          <w:bCs/>
          <w:i/>
          <w:iCs/>
          <w:sz w:val="24"/>
          <w:szCs w:val="24"/>
          <w:lang w:val="fr-FR"/>
        </w:rPr>
        <w:t>s]</w:t>
      </w:r>
    </w:p>
    <w:p w14:paraId="178E2A5D" w14:textId="77777777" w:rsidR="00AF135B" w:rsidRDefault="00AF135B" w:rsidP="00AF135B">
      <w:pPr>
        <w:jc w:val="center"/>
      </w:pPr>
    </w:p>
    <w:p w14:paraId="43FBDD52" w14:textId="77777777" w:rsidR="00AF135B" w:rsidRDefault="00AF135B" w:rsidP="00AF135B">
      <w:pPr>
        <w:sectPr w:rsidR="00AF135B" w:rsidSect="001163B4">
          <w:headerReference w:type="default" r:id="rId27"/>
          <w:pgSz w:w="12240" w:h="15840" w:code="1"/>
          <w:pgMar w:top="1440" w:right="1440" w:bottom="1440" w:left="1440" w:header="720" w:footer="720" w:gutter="0"/>
          <w:pgNumType w:start="1"/>
          <w:cols w:space="720"/>
          <w:docGrid w:linePitch="272"/>
        </w:sectPr>
      </w:pPr>
    </w:p>
    <w:p w14:paraId="30665AB9" w14:textId="77777777" w:rsidR="00AF135B" w:rsidRPr="000C6FCB" w:rsidRDefault="00AF135B" w:rsidP="000C6FCB">
      <w:pPr>
        <w:tabs>
          <w:tab w:val="left" w:pos="8640"/>
        </w:tabs>
        <w:suppressAutoHyphens/>
        <w:jc w:val="center"/>
        <w:rPr>
          <w:b/>
          <w:sz w:val="32"/>
          <w:szCs w:val="32"/>
          <w:lang w:val="en-US" w:eastAsia="en-US"/>
        </w:rPr>
      </w:pPr>
      <w:bookmarkStart w:id="36" w:name="_Toc494778669"/>
      <w:r w:rsidRPr="000C6FCB">
        <w:rPr>
          <w:b/>
          <w:sz w:val="32"/>
          <w:szCs w:val="32"/>
          <w:lang w:val="en-US" w:eastAsia="en-US"/>
        </w:rPr>
        <w:t>Table des matières</w:t>
      </w:r>
      <w:bookmarkEnd w:id="36"/>
    </w:p>
    <w:p w14:paraId="61B32D11" w14:textId="77777777" w:rsidR="00B43E00" w:rsidRDefault="00B43E00" w:rsidP="00AF135B">
      <w:pPr>
        <w:rPr>
          <w:i/>
        </w:rPr>
      </w:pPr>
    </w:p>
    <w:p w14:paraId="7D1076DD" w14:textId="578BDA81" w:rsidR="003607AE" w:rsidRDefault="007F2387" w:rsidP="00672F77">
      <w:pPr>
        <w:pStyle w:val="TOC1"/>
        <w:rPr>
          <w:rFonts w:asciiTheme="minorHAnsi" w:eastAsiaTheme="minorEastAsia" w:hAnsiTheme="minorHAnsi" w:cstheme="minorBidi"/>
          <w:sz w:val="22"/>
          <w:szCs w:val="22"/>
        </w:rPr>
      </w:pPr>
      <w:r w:rsidRPr="007F2387">
        <w:fldChar w:fldCharType="begin"/>
      </w:r>
      <w:r w:rsidRPr="007F2387">
        <w:instrText xml:space="preserve"> TOC \h \z \t "Head 0,1, Head 0.1,2, Head 0.2,3" </w:instrText>
      </w:r>
      <w:r w:rsidRPr="007F2387">
        <w:fldChar w:fldCharType="separate"/>
      </w:r>
      <w:hyperlink w:anchor="_Toc51776276" w:history="1">
        <w:r w:rsidR="003607AE" w:rsidRPr="00974489">
          <w:rPr>
            <w:rStyle w:val="Hyperlink"/>
            <w:lang w:val="fr-FR"/>
          </w:rPr>
          <w:t>PARTIE 1. Procédures d’appel à propositions</w:t>
        </w:r>
        <w:r w:rsidR="003607AE">
          <w:rPr>
            <w:webHidden/>
          </w:rPr>
          <w:tab/>
        </w:r>
        <w:r w:rsidR="003607AE">
          <w:rPr>
            <w:webHidden/>
          </w:rPr>
          <w:fldChar w:fldCharType="begin"/>
        </w:r>
        <w:r w:rsidR="003607AE">
          <w:rPr>
            <w:webHidden/>
          </w:rPr>
          <w:instrText xml:space="preserve"> PAGEREF _Toc51776276 \h </w:instrText>
        </w:r>
        <w:r w:rsidR="003607AE">
          <w:rPr>
            <w:webHidden/>
          </w:rPr>
        </w:r>
        <w:r w:rsidR="003607AE">
          <w:rPr>
            <w:webHidden/>
          </w:rPr>
          <w:fldChar w:fldCharType="separate"/>
        </w:r>
        <w:r w:rsidR="00E768B7">
          <w:rPr>
            <w:webHidden/>
          </w:rPr>
          <w:t>2</w:t>
        </w:r>
        <w:r w:rsidR="003607AE">
          <w:rPr>
            <w:webHidden/>
          </w:rPr>
          <w:fldChar w:fldCharType="end"/>
        </w:r>
      </w:hyperlink>
    </w:p>
    <w:p w14:paraId="7BACE93A" w14:textId="605E2033" w:rsidR="003607AE" w:rsidRDefault="003607AE">
      <w:pPr>
        <w:pStyle w:val="TOC3"/>
        <w:rPr>
          <w:rFonts w:asciiTheme="minorHAnsi" w:eastAsiaTheme="minorEastAsia" w:hAnsiTheme="minorHAnsi" w:cstheme="minorBidi"/>
          <w:noProof/>
          <w:sz w:val="22"/>
          <w:szCs w:val="22"/>
          <w:lang w:val="en-US" w:eastAsia="en-US"/>
        </w:rPr>
      </w:pPr>
      <w:hyperlink w:anchor="_Toc51776277" w:history="1">
        <w:r w:rsidRPr="00974489">
          <w:rPr>
            <w:rStyle w:val="Hyperlink"/>
            <w:noProof/>
          </w:rPr>
          <w:t>Section I. Instructions aux Proposants</w:t>
        </w:r>
        <w:r>
          <w:rPr>
            <w:noProof/>
            <w:webHidden/>
          </w:rPr>
          <w:tab/>
        </w:r>
        <w:r>
          <w:rPr>
            <w:noProof/>
            <w:webHidden/>
          </w:rPr>
          <w:fldChar w:fldCharType="begin"/>
        </w:r>
        <w:r>
          <w:rPr>
            <w:noProof/>
            <w:webHidden/>
          </w:rPr>
          <w:instrText xml:space="preserve"> PAGEREF _Toc51776277 \h </w:instrText>
        </w:r>
        <w:r>
          <w:rPr>
            <w:noProof/>
            <w:webHidden/>
          </w:rPr>
        </w:r>
        <w:r>
          <w:rPr>
            <w:noProof/>
            <w:webHidden/>
          </w:rPr>
          <w:fldChar w:fldCharType="separate"/>
        </w:r>
        <w:r w:rsidR="00E768B7">
          <w:rPr>
            <w:noProof/>
            <w:webHidden/>
          </w:rPr>
          <w:t>4</w:t>
        </w:r>
        <w:r>
          <w:rPr>
            <w:noProof/>
            <w:webHidden/>
          </w:rPr>
          <w:fldChar w:fldCharType="end"/>
        </w:r>
      </w:hyperlink>
    </w:p>
    <w:p w14:paraId="337C5A78" w14:textId="03941027" w:rsidR="003607AE" w:rsidRDefault="003607AE">
      <w:pPr>
        <w:pStyle w:val="TOC3"/>
        <w:rPr>
          <w:rFonts w:asciiTheme="minorHAnsi" w:eastAsiaTheme="minorEastAsia" w:hAnsiTheme="minorHAnsi" w:cstheme="minorBidi"/>
          <w:noProof/>
          <w:sz w:val="22"/>
          <w:szCs w:val="22"/>
          <w:lang w:val="en-US" w:eastAsia="en-US"/>
        </w:rPr>
      </w:pPr>
      <w:hyperlink w:anchor="_Toc51776278" w:history="1">
        <w:r w:rsidRPr="00974489">
          <w:rPr>
            <w:rStyle w:val="Hyperlink"/>
            <w:noProof/>
          </w:rPr>
          <w:t>Section II. Données particulières de l’appel à propositions</w:t>
        </w:r>
        <w:r>
          <w:rPr>
            <w:noProof/>
            <w:webHidden/>
          </w:rPr>
          <w:tab/>
        </w:r>
        <w:r>
          <w:rPr>
            <w:noProof/>
            <w:webHidden/>
          </w:rPr>
          <w:fldChar w:fldCharType="begin"/>
        </w:r>
        <w:r>
          <w:rPr>
            <w:noProof/>
            <w:webHidden/>
          </w:rPr>
          <w:instrText xml:space="preserve"> PAGEREF _Toc51776278 \h </w:instrText>
        </w:r>
        <w:r>
          <w:rPr>
            <w:noProof/>
            <w:webHidden/>
          </w:rPr>
        </w:r>
        <w:r>
          <w:rPr>
            <w:noProof/>
            <w:webHidden/>
          </w:rPr>
          <w:fldChar w:fldCharType="separate"/>
        </w:r>
        <w:r w:rsidR="00E768B7">
          <w:rPr>
            <w:noProof/>
            <w:webHidden/>
          </w:rPr>
          <w:t>57</w:t>
        </w:r>
        <w:r>
          <w:rPr>
            <w:noProof/>
            <w:webHidden/>
          </w:rPr>
          <w:fldChar w:fldCharType="end"/>
        </w:r>
      </w:hyperlink>
    </w:p>
    <w:p w14:paraId="44A785EF" w14:textId="40219FC9" w:rsidR="003607AE" w:rsidRDefault="003607AE">
      <w:pPr>
        <w:pStyle w:val="TOC3"/>
        <w:rPr>
          <w:rFonts w:asciiTheme="minorHAnsi" w:eastAsiaTheme="minorEastAsia" w:hAnsiTheme="minorHAnsi" w:cstheme="minorBidi"/>
          <w:noProof/>
          <w:sz w:val="22"/>
          <w:szCs w:val="22"/>
          <w:lang w:val="en-US" w:eastAsia="en-US"/>
        </w:rPr>
      </w:pPr>
      <w:hyperlink w:anchor="_Toc51776279" w:history="1">
        <w:r w:rsidRPr="00974489">
          <w:rPr>
            <w:rStyle w:val="Hyperlink"/>
            <w:noProof/>
          </w:rPr>
          <w:t>Section III. Critères d’évaluation et de qualification</w:t>
        </w:r>
        <w:r>
          <w:rPr>
            <w:noProof/>
            <w:webHidden/>
          </w:rPr>
          <w:tab/>
        </w:r>
        <w:r>
          <w:rPr>
            <w:noProof/>
            <w:webHidden/>
          </w:rPr>
          <w:fldChar w:fldCharType="begin"/>
        </w:r>
        <w:r>
          <w:rPr>
            <w:noProof/>
            <w:webHidden/>
          </w:rPr>
          <w:instrText xml:space="preserve"> PAGEREF _Toc51776279 \h </w:instrText>
        </w:r>
        <w:r>
          <w:rPr>
            <w:noProof/>
            <w:webHidden/>
          </w:rPr>
        </w:r>
        <w:r>
          <w:rPr>
            <w:noProof/>
            <w:webHidden/>
          </w:rPr>
          <w:fldChar w:fldCharType="separate"/>
        </w:r>
        <w:r w:rsidR="00E768B7">
          <w:rPr>
            <w:noProof/>
            <w:webHidden/>
          </w:rPr>
          <w:t>69</w:t>
        </w:r>
        <w:r>
          <w:rPr>
            <w:noProof/>
            <w:webHidden/>
          </w:rPr>
          <w:fldChar w:fldCharType="end"/>
        </w:r>
      </w:hyperlink>
    </w:p>
    <w:p w14:paraId="69CA0195" w14:textId="2A0665B7" w:rsidR="003607AE" w:rsidRDefault="003607AE">
      <w:pPr>
        <w:pStyle w:val="TOC3"/>
        <w:rPr>
          <w:rFonts w:asciiTheme="minorHAnsi" w:eastAsiaTheme="minorEastAsia" w:hAnsiTheme="minorHAnsi" w:cstheme="minorBidi"/>
          <w:noProof/>
          <w:sz w:val="22"/>
          <w:szCs w:val="22"/>
          <w:lang w:val="en-US" w:eastAsia="en-US"/>
        </w:rPr>
      </w:pPr>
      <w:hyperlink w:anchor="_Toc51776280" w:history="1">
        <w:r w:rsidRPr="00974489">
          <w:rPr>
            <w:rStyle w:val="Hyperlink"/>
            <w:noProof/>
          </w:rPr>
          <w:t>Section IV. Formulaires de proposition</w:t>
        </w:r>
        <w:r>
          <w:rPr>
            <w:noProof/>
            <w:webHidden/>
          </w:rPr>
          <w:tab/>
        </w:r>
        <w:r>
          <w:rPr>
            <w:noProof/>
            <w:webHidden/>
          </w:rPr>
          <w:fldChar w:fldCharType="begin"/>
        </w:r>
        <w:r>
          <w:rPr>
            <w:noProof/>
            <w:webHidden/>
          </w:rPr>
          <w:instrText xml:space="preserve"> PAGEREF _Toc51776280 \h </w:instrText>
        </w:r>
        <w:r>
          <w:rPr>
            <w:noProof/>
            <w:webHidden/>
          </w:rPr>
        </w:r>
        <w:r>
          <w:rPr>
            <w:noProof/>
            <w:webHidden/>
          </w:rPr>
          <w:fldChar w:fldCharType="separate"/>
        </w:r>
        <w:r w:rsidR="00E768B7">
          <w:rPr>
            <w:noProof/>
            <w:webHidden/>
          </w:rPr>
          <w:t>77</w:t>
        </w:r>
        <w:r>
          <w:rPr>
            <w:noProof/>
            <w:webHidden/>
          </w:rPr>
          <w:fldChar w:fldCharType="end"/>
        </w:r>
      </w:hyperlink>
    </w:p>
    <w:p w14:paraId="05AB9037" w14:textId="01B58481" w:rsidR="003607AE" w:rsidRDefault="003607AE">
      <w:pPr>
        <w:pStyle w:val="TOC3"/>
        <w:rPr>
          <w:rFonts w:asciiTheme="minorHAnsi" w:eastAsiaTheme="minorEastAsia" w:hAnsiTheme="minorHAnsi" w:cstheme="minorBidi"/>
          <w:noProof/>
          <w:sz w:val="22"/>
          <w:szCs w:val="22"/>
          <w:lang w:val="en-US" w:eastAsia="en-US"/>
        </w:rPr>
      </w:pPr>
      <w:hyperlink w:anchor="_Toc51776281" w:history="1">
        <w:r w:rsidRPr="00974489">
          <w:rPr>
            <w:rStyle w:val="Hyperlink"/>
            <w:noProof/>
          </w:rPr>
          <w:t>Section V. Pays éligibles</w:t>
        </w:r>
        <w:r>
          <w:rPr>
            <w:noProof/>
            <w:webHidden/>
          </w:rPr>
          <w:tab/>
        </w:r>
        <w:r>
          <w:rPr>
            <w:noProof/>
            <w:webHidden/>
          </w:rPr>
          <w:fldChar w:fldCharType="begin"/>
        </w:r>
        <w:r>
          <w:rPr>
            <w:noProof/>
            <w:webHidden/>
          </w:rPr>
          <w:instrText xml:space="preserve"> PAGEREF _Toc51776281 \h </w:instrText>
        </w:r>
        <w:r>
          <w:rPr>
            <w:noProof/>
            <w:webHidden/>
          </w:rPr>
        </w:r>
        <w:r>
          <w:rPr>
            <w:noProof/>
            <w:webHidden/>
          </w:rPr>
          <w:fldChar w:fldCharType="separate"/>
        </w:r>
        <w:r w:rsidR="00E768B7">
          <w:rPr>
            <w:noProof/>
            <w:webHidden/>
          </w:rPr>
          <w:t>124</w:t>
        </w:r>
        <w:r>
          <w:rPr>
            <w:noProof/>
            <w:webHidden/>
          </w:rPr>
          <w:fldChar w:fldCharType="end"/>
        </w:r>
      </w:hyperlink>
    </w:p>
    <w:p w14:paraId="21C854B7" w14:textId="0E389806" w:rsidR="003607AE" w:rsidRDefault="003607AE">
      <w:pPr>
        <w:pStyle w:val="TOC3"/>
        <w:rPr>
          <w:rFonts w:asciiTheme="minorHAnsi" w:eastAsiaTheme="minorEastAsia" w:hAnsiTheme="minorHAnsi" w:cstheme="minorBidi"/>
          <w:noProof/>
          <w:sz w:val="22"/>
          <w:szCs w:val="22"/>
          <w:lang w:val="en-US" w:eastAsia="en-US"/>
        </w:rPr>
      </w:pPr>
      <w:hyperlink w:anchor="_Toc51776282" w:history="1">
        <w:r w:rsidRPr="00974489">
          <w:rPr>
            <w:rStyle w:val="Hyperlink"/>
            <w:noProof/>
          </w:rPr>
          <w:t>Section VI. Fraude et Corruption</w:t>
        </w:r>
        <w:r>
          <w:rPr>
            <w:noProof/>
            <w:webHidden/>
          </w:rPr>
          <w:tab/>
        </w:r>
        <w:r>
          <w:rPr>
            <w:noProof/>
            <w:webHidden/>
          </w:rPr>
          <w:fldChar w:fldCharType="begin"/>
        </w:r>
        <w:r>
          <w:rPr>
            <w:noProof/>
            <w:webHidden/>
          </w:rPr>
          <w:instrText xml:space="preserve"> PAGEREF _Toc51776282 \h </w:instrText>
        </w:r>
        <w:r>
          <w:rPr>
            <w:noProof/>
            <w:webHidden/>
          </w:rPr>
        </w:r>
        <w:r>
          <w:rPr>
            <w:noProof/>
            <w:webHidden/>
          </w:rPr>
          <w:fldChar w:fldCharType="separate"/>
        </w:r>
        <w:r w:rsidR="00E768B7">
          <w:rPr>
            <w:noProof/>
            <w:webHidden/>
          </w:rPr>
          <w:t>125</w:t>
        </w:r>
        <w:r>
          <w:rPr>
            <w:noProof/>
            <w:webHidden/>
          </w:rPr>
          <w:fldChar w:fldCharType="end"/>
        </w:r>
      </w:hyperlink>
    </w:p>
    <w:p w14:paraId="1D66B5F1" w14:textId="4DF29186" w:rsidR="003607AE" w:rsidRDefault="003607AE" w:rsidP="00672F77">
      <w:pPr>
        <w:pStyle w:val="TOC1"/>
        <w:rPr>
          <w:rFonts w:asciiTheme="minorHAnsi" w:eastAsiaTheme="minorEastAsia" w:hAnsiTheme="minorHAnsi" w:cstheme="minorBidi"/>
          <w:sz w:val="22"/>
          <w:szCs w:val="22"/>
        </w:rPr>
      </w:pPr>
      <w:hyperlink w:anchor="_Toc51776283" w:history="1">
        <w:r w:rsidRPr="00974489">
          <w:rPr>
            <w:rStyle w:val="Hyperlink"/>
            <w:lang w:val="fr-FR"/>
          </w:rPr>
          <w:t>PARTIE 2. Exigences de l’Acheteur</w:t>
        </w:r>
        <w:r>
          <w:rPr>
            <w:webHidden/>
          </w:rPr>
          <w:tab/>
        </w:r>
        <w:r>
          <w:rPr>
            <w:webHidden/>
          </w:rPr>
          <w:fldChar w:fldCharType="begin"/>
        </w:r>
        <w:r>
          <w:rPr>
            <w:webHidden/>
          </w:rPr>
          <w:instrText xml:space="preserve"> PAGEREF _Toc51776283 \h </w:instrText>
        </w:r>
        <w:r>
          <w:rPr>
            <w:webHidden/>
          </w:rPr>
        </w:r>
        <w:r>
          <w:rPr>
            <w:webHidden/>
          </w:rPr>
          <w:fldChar w:fldCharType="separate"/>
        </w:r>
        <w:r w:rsidR="00E768B7">
          <w:rPr>
            <w:webHidden/>
          </w:rPr>
          <w:t>127</w:t>
        </w:r>
        <w:r>
          <w:rPr>
            <w:webHidden/>
          </w:rPr>
          <w:fldChar w:fldCharType="end"/>
        </w:r>
      </w:hyperlink>
    </w:p>
    <w:p w14:paraId="085EA0A4" w14:textId="4FE67AC2" w:rsidR="003607AE" w:rsidRDefault="003607AE">
      <w:pPr>
        <w:pStyle w:val="TOC3"/>
        <w:rPr>
          <w:rFonts w:asciiTheme="minorHAnsi" w:eastAsiaTheme="minorEastAsia" w:hAnsiTheme="minorHAnsi" w:cstheme="minorBidi"/>
          <w:noProof/>
          <w:sz w:val="22"/>
          <w:szCs w:val="22"/>
          <w:lang w:val="en-US" w:eastAsia="en-US"/>
        </w:rPr>
      </w:pPr>
      <w:hyperlink w:anchor="_Toc51776284" w:history="1">
        <w:r w:rsidRPr="00974489">
          <w:rPr>
            <w:rStyle w:val="Hyperlink"/>
            <w:noProof/>
          </w:rPr>
          <w:t>Section VII. Exigences du Système d’Information</w:t>
        </w:r>
        <w:r>
          <w:rPr>
            <w:noProof/>
            <w:webHidden/>
          </w:rPr>
          <w:tab/>
        </w:r>
        <w:r>
          <w:rPr>
            <w:noProof/>
            <w:webHidden/>
          </w:rPr>
          <w:fldChar w:fldCharType="begin"/>
        </w:r>
        <w:r>
          <w:rPr>
            <w:noProof/>
            <w:webHidden/>
          </w:rPr>
          <w:instrText xml:space="preserve"> PAGEREF _Toc51776284 \h </w:instrText>
        </w:r>
        <w:r>
          <w:rPr>
            <w:noProof/>
            <w:webHidden/>
          </w:rPr>
        </w:r>
        <w:r>
          <w:rPr>
            <w:noProof/>
            <w:webHidden/>
          </w:rPr>
          <w:fldChar w:fldCharType="separate"/>
        </w:r>
        <w:r w:rsidR="00E768B7">
          <w:rPr>
            <w:noProof/>
            <w:webHidden/>
          </w:rPr>
          <w:t>128</w:t>
        </w:r>
        <w:r>
          <w:rPr>
            <w:noProof/>
            <w:webHidden/>
          </w:rPr>
          <w:fldChar w:fldCharType="end"/>
        </w:r>
      </w:hyperlink>
    </w:p>
    <w:p w14:paraId="31456EFF" w14:textId="1B0A8A9F" w:rsidR="003607AE" w:rsidRDefault="003607AE" w:rsidP="00672F77">
      <w:pPr>
        <w:pStyle w:val="TOC1"/>
        <w:rPr>
          <w:rFonts w:asciiTheme="minorHAnsi" w:eastAsiaTheme="minorEastAsia" w:hAnsiTheme="minorHAnsi" w:cstheme="minorBidi"/>
          <w:sz w:val="22"/>
          <w:szCs w:val="22"/>
        </w:rPr>
      </w:pPr>
      <w:hyperlink w:anchor="_Toc51776285" w:history="1">
        <w:r w:rsidRPr="00974489">
          <w:rPr>
            <w:rStyle w:val="Hyperlink"/>
            <w:lang w:val="fr-FR"/>
          </w:rPr>
          <w:t>PARTIE 3. Marché et formulaires du Marché</w:t>
        </w:r>
        <w:r>
          <w:rPr>
            <w:webHidden/>
          </w:rPr>
          <w:tab/>
        </w:r>
        <w:r>
          <w:rPr>
            <w:webHidden/>
          </w:rPr>
          <w:fldChar w:fldCharType="begin"/>
        </w:r>
        <w:r>
          <w:rPr>
            <w:webHidden/>
          </w:rPr>
          <w:instrText xml:space="preserve"> PAGEREF _Toc51776285 \h </w:instrText>
        </w:r>
        <w:r>
          <w:rPr>
            <w:webHidden/>
          </w:rPr>
        </w:r>
        <w:r>
          <w:rPr>
            <w:webHidden/>
          </w:rPr>
          <w:fldChar w:fldCharType="separate"/>
        </w:r>
        <w:r w:rsidR="00E768B7">
          <w:rPr>
            <w:webHidden/>
          </w:rPr>
          <w:t>159</w:t>
        </w:r>
        <w:r>
          <w:rPr>
            <w:webHidden/>
          </w:rPr>
          <w:fldChar w:fldCharType="end"/>
        </w:r>
      </w:hyperlink>
    </w:p>
    <w:p w14:paraId="4FC0080C" w14:textId="5BDB22D9" w:rsidR="003607AE" w:rsidRDefault="003607AE">
      <w:pPr>
        <w:pStyle w:val="TOC3"/>
        <w:rPr>
          <w:rFonts w:asciiTheme="minorHAnsi" w:eastAsiaTheme="minorEastAsia" w:hAnsiTheme="minorHAnsi" w:cstheme="minorBidi"/>
          <w:noProof/>
          <w:sz w:val="22"/>
          <w:szCs w:val="22"/>
          <w:lang w:val="en-US" w:eastAsia="en-US"/>
        </w:rPr>
      </w:pPr>
      <w:hyperlink w:anchor="_Toc51776286" w:history="1">
        <w:r w:rsidRPr="00974489">
          <w:rPr>
            <w:rStyle w:val="Hyperlink"/>
            <w:noProof/>
          </w:rPr>
          <w:t>Section VIII. Cahier des Clauses Administratives Générales (CCAG)</w:t>
        </w:r>
        <w:r>
          <w:rPr>
            <w:noProof/>
            <w:webHidden/>
          </w:rPr>
          <w:tab/>
        </w:r>
        <w:r>
          <w:rPr>
            <w:noProof/>
            <w:webHidden/>
          </w:rPr>
          <w:fldChar w:fldCharType="begin"/>
        </w:r>
        <w:r>
          <w:rPr>
            <w:noProof/>
            <w:webHidden/>
          </w:rPr>
          <w:instrText xml:space="preserve"> PAGEREF _Toc51776286 \h </w:instrText>
        </w:r>
        <w:r>
          <w:rPr>
            <w:noProof/>
            <w:webHidden/>
          </w:rPr>
        </w:r>
        <w:r>
          <w:rPr>
            <w:noProof/>
            <w:webHidden/>
          </w:rPr>
          <w:fldChar w:fldCharType="separate"/>
        </w:r>
        <w:r w:rsidR="00E768B7">
          <w:rPr>
            <w:noProof/>
            <w:webHidden/>
          </w:rPr>
          <w:t>160</w:t>
        </w:r>
        <w:r>
          <w:rPr>
            <w:noProof/>
            <w:webHidden/>
          </w:rPr>
          <w:fldChar w:fldCharType="end"/>
        </w:r>
      </w:hyperlink>
    </w:p>
    <w:p w14:paraId="1501A547" w14:textId="7F77C537" w:rsidR="003607AE" w:rsidRDefault="003607AE">
      <w:pPr>
        <w:pStyle w:val="TOC3"/>
        <w:rPr>
          <w:rFonts w:asciiTheme="minorHAnsi" w:eastAsiaTheme="minorEastAsia" w:hAnsiTheme="minorHAnsi" w:cstheme="minorBidi"/>
          <w:noProof/>
          <w:sz w:val="22"/>
          <w:szCs w:val="22"/>
          <w:lang w:val="en-US" w:eastAsia="en-US"/>
        </w:rPr>
      </w:pPr>
      <w:hyperlink w:anchor="_Toc51776287" w:history="1">
        <w:r w:rsidRPr="00974489">
          <w:rPr>
            <w:rStyle w:val="Hyperlink"/>
            <w:noProof/>
          </w:rPr>
          <w:t>Section IX. Cahier des Clauses administratives particulières (CCAP)</w:t>
        </w:r>
        <w:r>
          <w:rPr>
            <w:noProof/>
            <w:webHidden/>
          </w:rPr>
          <w:tab/>
        </w:r>
        <w:r>
          <w:rPr>
            <w:noProof/>
            <w:webHidden/>
          </w:rPr>
          <w:fldChar w:fldCharType="begin"/>
        </w:r>
        <w:r>
          <w:rPr>
            <w:noProof/>
            <w:webHidden/>
          </w:rPr>
          <w:instrText xml:space="preserve"> PAGEREF _Toc51776287 \h </w:instrText>
        </w:r>
        <w:r>
          <w:rPr>
            <w:noProof/>
            <w:webHidden/>
          </w:rPr>
        </w:r>
        <w:r>
          <w:rPr>
            <w:noProof/>
            <w:webHidden/>
          </w:rPr>
          <w:fldChar w:fldCharType="separate"/>
        </w:r>
        <w:r w:rsidR="00E768B7">
          <w:rPr>
            <w:noProof/>
            <w:webHidden/>
          </w:rPr>
          <w:t>245</w:t>
        </w:r>
        <w:r>
          <w:rPr>
            <w:noProof/>
            <w:webHidden/>
          </w:rPr>
          <w:fldChar w:fldCharType="end"/>
        </w:r>
      </w:hyperlink>
    </w:p>
    <w:p w14:paraId="7B2E645D" w14:textId="175745E5" w:rsidR="003607AE" w:rsidRDefault="003607AE">
      <w:pPr>
        <w:pStyle w:val="TOC3"/>
        <w:rPr>
          <w:rFonts w:asciiTheme="minorHAnsi" w:eastAsiaTheme="minorEastAsia" w:hAnsiTheme="minorHAnsi" w:cstheme="minorBidi"/>
          <w:noProof/>
          <w:sz w:val="22"/>
          <w:szCs w:val="22"/>
          <w:lang w:val="en-US" w:eastAsia="en-US"/>
        </w:rPr>
      </w:pPr>
      <w:hyperlink w:anchor="_Toc51776288" w:history="1">
        <w:r w:rsidRPr="00974489">
          <w:rPr>
            <w:rStyle w:val="Hyperlink"/>
            <w:noProof/>
          </w:rPr>
          <w:t>Section X. Formulaires du Marché</w:t>
        </w:r>
        <w:r>
          <w:rPr>
            <w:noProof/>
            <w:webHidden/>
          </w:rPr>
          <w:tab/>
        </w:r>
        <w:r>
          <w:rPr>
            <w:noProof/>
            <w:webHidden/>
          </w:rPr>
          <w:fldChar w:fldCharType="begin"/>
        </w:r>
        <w:r>
          <w:rPr>
            <w:noProof/>
            <w:webHidden/>
          </w:rPr>
          <w:instrText xml:space="preserve"> PAGEREF _Toc51776288 \h </w:instrText>
        </w:r>
        <w:r>
          <w:rPr>
            <w:noProof/>
            <w:webHidden/>
          </w:rPr>
        </w:r>
        <w:r>
          <w:rPr>
            <w:noProof/>
            <w:webHidden/>
          </w:rPr>
          <w:fldChar w:fldCharType="separate"/>
        </w:r>
        <w:r w:rsidR="00E768B7">
          <w:rPr>
            <w:noProof/>
            <w:webHidden/>
          </w:rPr>
          <w:t>268</w:t>
        </w:r>
        <w:r>
          <w:rPr>
            <w:noProof/>
            <w:webHidden/>
          </w:rPr>
          <w:fldChar w:fldCharType="end"/>
        </w:r>
      </w:hyperlink>
    </w:p>
    <w:p w14:paraId="1B8817DE" w14:textId="3DCD403E" w:rsidR="00AF135B" w:rsidRDefault="007F2387" w:rsidP="004D4FD3">
      <w:pPr>
        <w:pStyle w:val="TOC2"/>
      </w:pPr>
      <w:r w:rsidRPr="007F2387">
        <w:fldChar w:fldCharType="end"/>
      </w:r>
    </w:p>
    <w:p w14:paraId="4F084E8E" w14:textId="77777777" w:rsidR="00AF135B" w:rsidRDefault="00AF135B" w:rsidP="00AF135B">
      <w:pPr>
        <w:sectPr w:rsidR="00AF135B" w:rsidSect="001163B4">
          <w:headerReference w:type="default" r:id="rId28"/>
          <w:pgSz w:w="12240" w:h="15840" w:code="1"/>
          <w:pgMar w:top="1440" w:right="1440" w:bottom="1440" w:left="1440" w:header="720" w:footer="720" w:gutter="0"/>
          <w:pgNumType w:chapStyle="1"/>
          <w:cols w:space="720"/>
          <w:docGrid w:linePitch="272"/>
        </w:sectPr>
      </w:pPr>
    </w:p>
    <w:p w14:paraId="0CBA6C30" w14:textId="77777777" w:rsidR="00AF135B" w:rsidRDefault="00AF135B" w:rsidP="00AF135B"/>
    <w:p w14:paraId="66D535AB" w14:textId="77777777" w:rsidR="006225A2" w:rsidRDefault="006225A2" w:rsidP="00AF135B"/>
    <w:p w14:paraId="1C78BEDC" w14:textId="77777777" w:rsidR="006225A2" w:rsidRDefault="006225A2" w:rsidP="00AF135B"/>
    <w:p w14:paraId="5F3EBA50" w14:textId="77777777" w:rsidR="006225A2" w:rsidRDefault="006225A2" w:rsidP="00AF135B"/>
    <w:p w14:paraId="047E7857" w14:textId="77777777" w:rsidR="006225A2" w:rsidRDefault="006225A2" w:rsidP="00AF135B"/>
    <w:p w14:paraId="02DB5CF4" w14:textId="77777777" w:rsidR="006225A2" w:rsidRDefault="006225A2" w:rsidP="00AF135B"/>
    <w:p w14:paraId="3489AAB9" w14:textId="77777777" w:rsidR="006225A2" w:rsidRDefault="006225A2" w:rsidP="00AF135B"/>
    <w:p w14:paraId="206749E3" w14:textId="77777777" w:rsidR="006225A2" w:rsidRDefault="006225A2" w:rsidP="00AF135B"/>
    <w:p w14:paraId="358A494E" w14:textId="2D02E45F" w:rsidR="00AF135B" w:rsidRPr="00807862" w:rsidRDefault="00AF135B" w:rsidP="007F2387">
      <w:pPr>
        <w:pStyle w:val="Head0"/>
        <w:rPr>
          <w:rFonts w:ascii="Times New Roman" w:hAnsi="Times New Roman"/>
          <w:sz w:val="44"/>
          <w:szCs w:val="44"/>
          <w:lang w:val="fr-FR"/>
        </w:rPr>
      </w:pPr>
      <w:bookmarkStart w:id="37" w:name="_Toc494778682"/>
      <w:bookmarkStart w:id="38" w:name="_Toc499607136"/>
      <w:bookmarkStart w:id="39" w:name="_Toc499608189"/>
      <w:bookmarkStart w:id="40" w:name="_Toc438529596"/>
      <w:bookmarkStart w:id="41" w:name="_Toc438725752"/>
      <w:bookmarkStart w:id="42" w:name="_Toc438817747"/>
      <w:bookmarkStart w:id="43" w:name="_Toc438954441"/>
      <w:bookmarkStart w:id="44" w:name="_Toc461939615"/>
      <w:bookmarkStart w:id="45" w:name="_Toc481409975"/>
      <w:bookmarkStart w:id="46" w:name="_Toc51776276"/>
      <w:r w:rsidRPr="00807862">
        <w:rPr>
          <w:rFonts w:ascii="Times New Roman" w:hAnsi="Times New Roman"/>
          <w:sz w:val="44"/>
          <w:szCs w:val="44"/>
          <w:lang w:val="fr-FR"/>
        </w:rPr>
        <w:t>PARTIE</w:t>
      </w:r>
      <w:bookmarkStart w:id="47" w:name="_Toc494778683"/>
      <w:bookmarkStart w:id="48" w:name="_Toc499607137"/>
      <w:bookmarkStart w:id="49" w:name="_Toc499608190"/>
      <w:bookmarkEnd w:id="37"/>
      <w:bookmarkEnd w:id="38"/>
      <w:bookmarkEnd w:id="39"/>
      <w:r w:rsidR="00705E9C" w:rsidRPr="00807862">
        <w:rPr>
          <w:rFonts w:ascii="Times New Roman" w:hAnsi="Times New Roman"/>
          <w:sz w:val="44"/>
          <w:szCs w:val="44"/>
          <w:lang w:val="fr-FR"/>
        </w:rPr>
        <w:t xml:space="preserve"> 1</w:t>
      </w:r>
      <w:r w:rsidR="007F2387" w:rsidRPr="00807862">
        <w:rPr>
          <w:rFonts w:ascii="Times New Roman" w:hAnsi="Times New Roman"/>
          <w:sz w:val="44"/>
          <w:szCs w:val="44"/>
          <w:lang w:val="fr-FR"/>
        </w:rPr>
        <w:t>.</w:t>
      </w:r>
      <w:r w:rsidR="000C6FCB" w:rsidRPr="00807862">
        <w:rPr>
          <w:rFonts w:ascii="Times New Roman" w:hAnsi="Times New Roman"/>
          <w:sz w:val="44"/>
          <w:szCs w:val="44"/>
          <w:lang w:val="fr-FR"/>
        </w:rPr>
        <w:t xml:space="preserve"> </w:t>
      </w:r>
      <w:r w:rsidRPr="00807862">
        <w:rPr>
          <w:rFonts w:ascii="Times New Roman" w:hAnsi="Times New Roman"/>
          <w:sz w:val="44"/>
          <w:szCs w:val="44"/>
          <w:lang w:val="fr-FR"/>
        </w:rPr>
        <w:t>Procédures</w:t>
      </w:r>
      <w:bookmarkEnd w:id="40"/>
      <w:bookmarkEnd w:id="41"/>
      <w:bookmarkEnd w:id="42"/>
      <w:bookmarkEnd w:id="43"/>
      <w:bookmarkEnd w:id="44"/>
      <w:r w:rsidRPr="00807862">
        <w:rPr>
          <w:rFonts w:ascii="Times New Roman" w:hAnsi="Times New Roman"/>
          <w:sz w:val="44"/>
          <w:szCs w:val="44"/>
          <w:lang w:val="fr-FR"/>
        </w:rPr>
        <w:t xml:space="preserve"> d’appel </w:t>
      </w:r>
      <w:bookmarkEnd w:id="47"/>
      <w:bookmarkEnd w:id="48"/>
      <w:bookmarkEnd w:id="49"/>
      <w:r w:rsidR="008F5A7C" w:rsidRPr="00807862">
        <w:rPr>
          <w:rFonts w:ascii="Times New Roman" w:hAnsi="Times New Roman"/>
          <w:sz w:val="44"/>
          <w:szCs w:val="44"/>
          <w:lang w:val="fr-FR"/>
        </w:rPr>
        <w:t>à propositions</w:t>
      </w:r>
      <w:bookmarkEnd w:id="45"/>
      <w:bookmarkEnd w:id="46"/>
    </w:p>
    <w:p w14:paraId="152B05E3" w14:textId="77777777" w:rsidR="00AF135B" w:rsidRDefault="00AF135B" w:rsidP="00AF135B"/>
    <w:p w14:paraId="2E8D930F" w14:textId="77777777" w:rsidR="000C6FCB" w:rsidRDefault="000C6FCB" w:rsidP="00BD7C48">
      <w:pPr>
        <w:pStyle w:val="Style3"/>
        <w:sectPr w:rsidR="000C6FCB" w:rsidSect="000C6FCB">
          <w:headerReference w:type="default" r:id="rId29"/>
          <w:pgSz w:w="12240" w:h="15840" w:code="1"/>
          <w:pgMar w:top="1440" w:right="1440" w:bottom="1440" w:left="1440" w:header="720" w:footer="720" w:gutter="0"/>
          <w:pgNumType w:start="2" w:chapStyle="1"/>
          <w:cols w:space="720"/>
          <w:docGrid w:linePitch="272"/>
        </w:sectPr>
      </w:pPr>
    </w:p>
    <w:p w14:paraId="084F65C4" w14:textId="77777777" w:rsidR="000C6FCB" w:rsidRPr="00807862" w:rsidRDefault="000C6FCB" w:rsidP="000C6FCB">
      <w:pPr>
        <w:pStyle w:val="Head02"/>
        <w:rPr>
          <w:rFonts w:ascii="Times New Roman" w:hAnsi="Times New Roman"/>
          <w:lang w:val="fr-FR"/>
        </w:rPr>
      </w:pPr>
      <w:bookmarkStart w:id="50" w:name="_Toc213669831"/>
      <w:bookmarkStart w:id="51" w:name="_Toc481409976"/>
      <w:bookmarkStart w:id="52" w:name="_Toc51776277"/>
      <w:r w:rsidRPr="00807862">
        <w:rPr>
          <w:rFonts w:ascii="Times New Roman" w:hAnsi="Times New Roman"/>
          <w:lang w:val="fr-FR"/>
        </w:rPr>
        <w:t>Section I. Instructions aux Proposants</w:t>
      </w:r>
      <w:bookmarkEnd w:id="50"/>
      <w:bookmarkEnd w:id="51"/>
      <w:bookmarkEnd w:id="52"/>
    </w:p>
    <w:p w14:paraId="07D343BC" w14:textId="34121E3B" w:rsidR="003607AE" w:rsidRDefault="008210C7" w:rsidP="00672F77">
      <w:pPr>
        <w:pStyle w:val="TOC1"/>
        <w:rPr>
          <w:rFonts w:asciiTheme="minorHAnsi" w:eastAsiaTheme="minorEastAsia" w:hAnsiTheme="minorHAnsi" w:cstheme="minorBidi"/>
          <w:sz w:val="22"/>
          <w:szCs w:val="22"/>
        </w:rPr>
      </w:pPr>
      <w:r w:rsidRPr="00026B25">
        <w:rPr>
          <w:sz w:val="22"/>
        </w:rPr>
        <w:fldChar w:fldCharType="begin"/>
      </w:r>
      <w:r w:rsidRPr="00026B25">
        <w:rPr>
          <w:sz w:val="22"/>
        </w:rPr>
        <w:instrText xml:space="preserve"> TOC \h \z \t "Heading SPD 01,1,Heading SPD 02,2" </w:instrText>
      </w:r>
      <w:r w:rsidRPr="00026B25">
        <w:rPr>
          <w:sz w:val="22"/>
        </w:rPr>
        <w:fldChar w:fldCharType="separate"/>
      </w:r>
      <w:hyperlink w:anchor="_Toc51776289" w:history="1">
        <w:r w:rsidR="003607AE" w:rsidRPr="00A92FA9">
          <w:rPr>
            <w:rStyle w:val="Hyperlink"/>
          </w:rPr>
          <w:t xml:space="preserve">A. </w:t>
        </w:r>
        <w:r w:rsidR="003607AE">
          <w:rPr>
            <w:rFonts w:asciiTheme="minorHAnsi" w:eastAsiaTheme="minorEastAsia" w:hAnsiTheme="minorHAnsi" w:cstheme="minorBidi"/>
            <w:sz w:val="22"/>
            <w:szCs w:val="22"/>
          </w:rPr>
          <w:tab/>
        </w:r>
        <w:r w:rsidR="003607AE" w:rsidRPr="00A92FA9">
          <w:rPr>
            <w:rStyle w:val="Hyperlink"/>
          </w:rPr>
          <w:t>Généralités</w:t>
        </w:r>
        <w:r w:rsidR="003607AE">
          <w:rPr>
            <w:webHidden/>
          </w:rPr>
          <w:tab/>
        </w:r>
        <w:r w:rsidR="003607AE">
          <w:rPr>
            <w:webHidden/>
          </w:rPr>
          <w:fldChar w:fldCharType="begin"/>
        </w:r>
        <w:r w:rsidR="003607AE">
          <w:rPr>
            <w:webHidden/>
          </w:rPr>
          <w:instrText xml:space="preserve"> PAGEREF _Toc51776289 \h </w:instrText>
        </w:r>
        <w:r w:rsidR="003607AE">
          <w:rPr>
            <w:webHidden/>
          </w:rPr>
        </w:r>
        <w:r w:rsidR="003607AE">
          <w:rPr>
            <w:webHidden/>
          </w:rPr>
          <w:fldChar w:fldCharType="separate"/>
        </w:r>
        <w:r w:rsidR="00E768B7">
          <w:rPr>
            <w:webHidden/>
          </w:rPr>
          <w:t>7</w:t>
        </w:r>
        <w:r w:rsidR="003607AE">
          <w:rPr>
            <w:webHidden/>
          </w:rPr>
          <w:fldChar w:fldCharType="end"/>
        </w:r>
      </w:hyperlink>
    </w:p>
    <w:p w14:paraId="4EDA380C" w14:textId="4E17102E" w:rsidR="003607AE" w:rsidRDefault="003607AE" w:rsidP="004D4FD3">
      <w:pPr>
        <w:pStyle w:val="TOC2"/>
        <w:rPr>
          <w:rFonts w:asciiTheme="minorHAnsi" w:eastAsiaTheme="minorEastAsia" w:hAnsiTheme="minorHAnsi" w:cstheme="minorBidi"/>
          <w:sz w:val="22"/>
          <w:szCs w:val="22"/>
          <w:lang w:val="en-US" w:eastAsia="en-US"/>
        </w:rPr>
      </w:pPr>
      <w:hyperlink w:anchor="_Toc51776290" w:history="1">
        <w:r w:rsidRPr="00A92FA9">
          <w:rPr>
            <w:rStyle w:val="Hyperlink"/>
          </w:rPr>
          <w:t xml:space="preserve">1. </w:t>
        </w:r>
        <w:r>
          <w:rPr>
            <w:rFonts w:asciiTheme="minorHAnsi" w:eastAsiaTheme="minorEastAsia" w:hAnsiTheme="minorHAnsi" w:cstheme="minorBidi"/>
            <w:sz w:val="22"/>
            <w:szCs w:val="22"/>
            <w:lang w:val="en-US" w:eastAsia="en-US"/>
          </w:rPr>
          <w:tab/>
        </w:r>
        <w:r w:rsidRPr="00A92FA9">
          <w:rPr>
            <w:rStyle w:val="Hyperlink"/>
          </w:rPr>
          <w:t>Objet du Marché</w:t>
        </w:r>
        <w:r>
          <w:rPr>
            <w:webHidden/>
          </w:rPr>
          <w:tab/>
        </w:r>
        <w:r>
          <w:rPr>
            <w:webHidden/>
          </w:rPr>
          <w:fldChar w:fldCharType="begin"/>
        </w:r>
        <w:r>
          <w:rPr>
            <w:webHidden/>
          </w:rPr>
          <w:instrText xml:space="preserve"> PAGEREF _Toc51776290 \h </w:instrText>
        </w:r>
        <w:r>
          <w:rPr>
            <w:webHidden/>
          </w:rPr>
        </w:r>
        <w:r>
          <w:rPr>
            <w:webHidden/>
          </w:rPr>
          <w:fldChar w:fldCharType="separate"/>
        </w:r>
        <w:r w:rsidR="00E768B7">
          <w:rPr>
            <w:webHidden/>
          </w:rPr>
          <w:t>7</w:t>
        </w:r>
        <w:r>
          <w:rPr>
            <w:webHidden/>
          </w:rPr>
          <w:fldChar w:fldCharType="end"/>
        </w:r>
      </w:hyperlink>
    </w:p>
    <w:p w14:paraId="24A4F968" w14:textId="26A42670" w:rsidR="003607AE" w:rsidRDefault="003607AE" w:rsidP="004D4FD3">
      <w:pPr>
        <w:pStyle w:val="TOC2"/>
        <w:rPr>
          <w:rFonts w:asciiTheme="minorHAnsi" w:eastAsiaTheme="minorEastAsia" w:hAnsiTheme="minorHAnsi" w:cstheme="minorBidi"/>
          <w:sz w:val="22"/>
          <w:szCs w:val="22"/>
          <w:lang w:val="en-US" w:eastAsia="en-US"/>
        </w:rPr>
      </w:pPr>
      <w:hyperlink w:anchor="_Toc51776291" w:history="1">
        <w:r w:rsidRPr="00A92FA9">
          <w:rPr>
            <w:rStyle w:val="Hyperlink"/>
          </w:rPr>
          <w:t xml:space="preserve">2. </w:t>
        </w:r>
        <w:r>
          <w:rPr>
            <w:rFonts w:asciiTheme="minorHAnsi" w:eastAsiaTheme="minorEastAsia" w:hAnsiTheme="minorHAnsi" w:cstheme="minorBidi"/>
            <w:sz w:val="22"/>
            <w:szCs w:val="22"/>
            <w:lang w:val="en-US" w:eastAsia="en-US"/>
          </w:rPr>
          <w:tab/>
        </w:r>
        <w:r w:rsidRPr="00A92FA9">
          <w:rPr>
            <w:rStyle w:val="Hyperlink"/>
          </w:rPr>
          <w:t>Origine des fonds</w:t>
        </w:r>
        <w:r>
          <w:rPr>
            <w:webHidden/>
          </w:rPr>
          <w:tab/>
        </w:r>
        <w:r>
          <w:rPr>
            <w:webHidden/>
          </w:rPr>
          <w:fldChar w:fldCharType="begin"/>
        </w:r>
        <w:r>
          <w:rPr>
            <w:webHidden/>
          </w:rPr>
          <w:instrText xml:space="preserve"> PAGEREF _Toc51776291 \h </w:instrText>
        </w:r>
        <w:r>
          <w:rPr>
            <w:webHidden/>
          </w:rPr>
        </w:r>
        <w:r>
          <w:rPr>
            <w:webHidden/>
          </w:rPr>
          <w:fldChar w:fldCharType="separate"/>
        </w:r>
        <w:r w:rsidR="00E768B7">
          <w:rPr>
            <w:webHidden/>
          </w:rPr>
          <w:t>9</w:t>
        </w:r>
        <w:r>
          <w:rPr>
            <w:webHidden/>
          </w:rPr>
          <w:fldChar w:fldCharType="end"/>
        </w:r>
      </w:hyperlink>
    </w:p>
    <w:p w14:paraId="6800C479" w14:textId="3B932035" w:rsidR="003607AE" w:rsidRDefault="003607AE" w:rsidP="004D4FD3">
      <w:pPr>
        <w:pStyle w:val="TOC2"/>
        <w:rPr>
          <w:rFonts w:asciiTheme="minorHAnsi" w:eastAsiaTheme="minorEastAsia" w:hAnsiTheme="minorHAnsi" w:cstheme="minorBidi"/>
          <w:sz w:val="22"/>
          <w:szCs w:val="22"/>
          <w:lang w:val="en-US" w:eastAsia="en-US"/>
        </w:rPr>
      </w:pPr>
      <w:hyperlink w:anchor="_Toc51776292" w:history="1">
        <w:r w:rsidRPr="00A92FA9">
          <w:rPr>
            <w:rStyle w:val="Hyperlink"/>
          </w:rPr>
          <w:t xml:space="preserve">3. </w:t>
        </w:r>
        <w:r>
          <w:rPr>
            <w:rFonts w:asciiTheme="minorHAnsi" w:eastAsiaTheme="minorEastAsia" w:hAnsiTheme="minorHAnsi" w:cstheme="minorBidi"/>
            <w:sz w:val="22"/>
            <w:szCs w:val="22"/>
            <w:lang w:val="en-US" w:eastAsia="en-US"/>
          </w:rPr>
          <w:tab/>
        </w:r>
        <w:r w:rsidRPr="00A92FA9">
          <w:rPr>
            <w:rStyle w:val="Hyperlink"/>
          </w:rPr>
          <w:t>Fraude et corruption</w:t>
        </w:r>
        <w:r>
          <w:rPr>
            <w:webHidden/>
          </w:rPr>
          <w:tab/>
        </w:r>
        <w:r>
          <w:rPr>
            <w:webHidden/>
          </w:rPr>
          <w:fldChar w:fldCharType="begin"/>
        </w:r>
        <w:r>
          <w:rPr>
            <w:webHidden/>
          </w:rPr>
          <w:instrText xml:space="preserve"> PAGEREF _Toc51776292 \h </w:instrText>
        </w:r>
        <w:r>
          <w:rPr>
            <w:webHidden/>
          </w:rPr>
        </w:r>
        <w:r>
          <w:rPr>
            <w:webHidden/>
          </w:rPr>
          <w:fldChar w:fldCharType="separate"/>
        </w:r>
        <w:r w:rsidR="00E768B7">
          <w:rPr>
            <w:webHidden/>
          </w:rPr>
          <w:t>9</w:t>
        </w:r>
        <w:r>
          <w:rPr>
            <w:webHidden/>
          </w:rPr>
          <w:fldChar w:fldCharType="end"/>
        </w:r>
      </w:hyperlink>
    </w:p>
    <w:p w14:paraId="007E50EB" w14:textId="4C4087C4" w:rsidR="003607AE" w:rsidRDefault="003607AE" w:rsidP="004D4FD3">
      <w:pPr>
        <w:pStyle w:val="TOC2"/>
        <w:rPr>
          <w:rFonts w:asciiTheme="minorHAnsi" w:eastAsiaTheme="minorEastAsia" w:hAnsiTheme="minorHAnsi" w:cstheme="minorBidi"/>
          <w:sz w:val="22"/>
          <w:szCs w:val="22"/>
          <w:lang w:val="en-US" w:eastAsia="en-US"/>
        </w:rPr>
      </w:pPr>
      <w:hyperlink w:anchor="_Toc51776293" w:history="1">
        <w:r w:rsidRPr="00A92FA9">
          <w:rPr>
            <w:rStyle w:val="Hyperlink"/>
          </w:rPr>
          <w:t xml:space="preserve">4. </w:t>
        </w:r>
        <w:r>
          <w:rPr>
            <w:rFonts w:asciiTheme="minorHAnsi" w:eastAsiaTheme="minorEastAsia" w:hAnsiTheme="minorHAnsi" w:cstheme="minorBidi"/>
            <w:sz w:val="22"/>
            <w:szCs w:val="22"/>
            <w:lang w:val="en-US" w:eastAsia="en-US"/>
          </w:rPr>
          <w:tab/>
        </w:r>
        <w:r w:rsidRPr="00A92FA9">
          <w:rPr>
            <w:rStyle w:val="Hyperlink"/>
          </w:rPr>
          <w:t>Candidats admis à concourir</w:t>
        </w:r>
        <w:r>
          <w:rPr>
            <w:webHidden/>
          </w:rPr>
          <w:tab/>
        </w:r>
        <w:r>
          <w:rPr>
            <w:webHidden/>
          </w:rPr>
          <w:fldChar w:fldCharType="begin"/>
        </w:r>
        <w:r>
          <w:rPr>
            <w:webHidden/>
          </w:rPr>
          <w:instrText xml:space="preserve"> PAGEREF _Toc51776293 \h </w:instrText>
        </w:r>
        <w:r>
          <w:rPr>
            <w:webHidden/>
          </w:rPr>
        </w:r>
        <w:r>
          <w:rPr>
            <w:webHidden/>
          </w:rPr>
          <w:fldChar w:fldCharType="separate"/>
        </w:r>
        <w:r w:rsidR="00E768B7">
          <w:rPr>
            <w:webHidden/>
          </w:rPr>
          <w:t>10</w:t>
        </w:r>
        <w:r>
          <w:rPr>
            <w:webHidden/>
          </w:rPr>
          <w:fldChar w:fldCharType="end"/>
        </w:r>
      </w:hyperlink>
    </w:p>
    <w:p w14:paraId="08F2FD9F" w14:textId="787833F1" w:rsidR="003607AE" w:rsidRDefault="003607AE" w:rsidP="004D4FD3">
      <w:pPr>
        <w:pStyle w:val="TOC2"/>
        <w:rPr>
          <w:rFonts w:asciiTheme="minorHAnsi" w:eastAsiaTheme="minorEastAsia" w:hAnsiTheme="minorHAnsi" w:cstheme="minorBidi"/>
          <w:sz w:val="22"/>
          <w:szCs w:val="22"/>
          <w:lang w:val="en-US" w:eastAsia="en-US"/>
        </w:rPr>
      </w:pPr>
      <w:hyperlink w:anchor="_Toc51776294" w:history="1">
        <w:r w:rsidRPr="00A92FA9">
          <w:rPr>
            <w:rStyle w:val="Hyperlink"/>
          </w:rPr>
          <w:t xml:space="preserve">5. </w:t>
        </w:r>
        <w:r>
          <w:rPr>
            <w:rFonts w:asciiTheme="minorHAnsi" w:eastAsiaTheme="minorEastAsia" w:hAnsiTheme="minorHAnsi" w:cstheme="minorBidi"/>
            <w:sz w:val="22"/>
            <w:szCs w:val="22"/>
            <w:lang w:val="en-US" w:eastAsia="en-US"/>
          </w:rPr>
          <w:tab/>
        </w:r>
        <w:r w:rsidRPr="00A92FA9">
          <w:rPr>
            <w:rStyle w:val="Hyperlink"/>
          </w:rPr>
          <w:t>Fournitures et Services éligibles</w:t>
        </w:r>
        <w:r>
          <w:rPr>
            <w:webHidden/>
          </w:rPr>
          <w:tab/>
        </w:r>
        <w:r>
          <w:rPr>
            <w:webHidden/>
          </w:rPr>
          <w:fldChar w:fldCharType="begin"/>
        </w:r>
        <w:r>
          <w:rPr>
            <w:webHidden/>
          </w:rPr>
          <w:instrText xml:space="preserve"> PAGEREF _Toc51776294 \h </w:instrText>
        </w:r>
        <w:r>
          <w:rPr>
            <w:webHidden/>
          </w:rPr>
        </w:r>
        <w:r>
          <w:rPr>
            <w:webHidden/>
          </w:rPr>
          <w:fldChar w:fldCharType="separate"/>
        </w:r>
        <w:r w:rsidR="00E768B7">
          <w:rPr>
            <w:webHidden/>
          </w:rPr>
          <w:t>12</w:t>
        </w:r>
        <w:r>
          <w:rPr>
            <w:webHidden/>
          </w:rPr>
          <w:fldChar w:fldCharType="end"/>
        </w:r>
      </w:hyperlink>
    </w:p>
    <w:p w14:paraId="6CF883B8" w14:textId="268D1AEA" w:rsidR="003607AE" w:rsidRDefault="003607AE" w:rsidP="004D4FD3">
      <w:pPr>
        <w:pStyle w:val="TOC2"/>
        <w:rPr>
          <w:rFonts w:asciiTheme="minorHAnsi" w:eastAsiaTheme="minorEastAsia" w:hAnsiTheme="minorHAnsi" w:cstheme="minorBidi"/>
          <w:sz w:val="22"/>
          <w:szCs w:val="22"/>
          <w:lang w:val="en-US" w:eastAsia="en-US"/>
        </w:rPr>
      </w:pPr>
      <w:hyperlink w:anchor="_Toc51776295" w:history="1">
        <w:r w:rsidRPr="00A92FA9">
          <w:rPr>
            <w:rStyle w:val="Hyperlink"/>
          </w:rPr>
          <w:t xml:space="preserve">6. </w:t>
        </w:r>
        <w:r>
          <w:rPr>
            <w:rFonts w:asciiTheme="minorHAnsi" w:eastAsiaTheme="minorEastAsia" w:hAnsiTheme="minorHAnsi" w:cstheme="minorBidi"/>
            <w:sz w:val="22"/>
            <w:szCs w:val="22"/>
            <w:lang w:val="en-US" w:eastAsia="en-US"/>
          </w:rPr>
          <w:tab/>
        </w:r>
        <w:r w:rsidRPr="00A92FA9">
          <w:rPr>
            <w:rStyle w:val="Hyperlink"/>
          </w:rPr>
          <w:t>Qualifications du Proposant</w:t>
        </w:r>
        <w:r>
          <w:rPr>
            <w:webHidden/>
          </w:rPr>
          <w:tab/>
        </w:r>
        <w:r>
          <w:rPr>
            <w:webHidden/>
          </w:rPr>
          <w:fldChar w:fldCharType="begin"/>
        </w:r>
        <w:r>
          <w:rPr>
            <w:webHidden/>
          </w:rPr>
          <w:instrText xml:space="preserve"> PAGEREF _Toc51776295 \h </w:instrText>
        </w:r>
        <w:r>
          <w:rPr>
            <w:webHidden/>
          </w:rPr>
        </w:r>
        <w:r>
          <w:rPr>
            <w:webHidden/>
          </w:rPr>
          <w:fldChar w:fldCharType="separate"/>
        </w:r>
        <w:r w:rsidR="00E768B7">
          <w:rPr>
            <w:webHidden/>
          </w:rPr>
          <w:t>13</w:t>
        </w:r>
        <w:r>
          <w:rPr>
            <w:webHidden/>
          </w:rPr>
          <w:fldChar w:fldCharType="end"/>
        </w:r>
      </w:hyperlink>
    </w:p>
    <w:p w14:paraId="14E20FB6" w14:textId="6D83B710" w:rsidR="003607AE" w:rsidRDefault="003607AE" w:rsidP="00672F77">
      <w:pPr>
        <w:pStyle w:val="TOC1"/>
        <w:rPr>
          <w:rFonts w:asciiTheme="minorHAnsi" w:eastAsiaTheme="minorEastAsia" w:hAnsiTheme="minorHAnsi" w:cstheme="minorBidi"/>
          <w:sz w:val="22"/>
          <w:szCs w:val="22"/>
        </w:rPr>
      </w:pPr>
      <w:hyperlink w:anchor="_Toc51776296" w:history="1">
        <w:r w:rsidRPr="00A92FA9">
          <w:rPr>
            <w:rStyle w:val="Hyperlink"/>
            <w:lang w:val="fr-FR"/>
          </w:rPr>
          <w:t xml:space="preserve">B. </w:t>
        </w:r>
        <w:r>
          <w:rPr>
            <w:rFonts w:asciiTheme="minorHAnsi" w:eastAsiaTheme="minorEastAsia" w:hAnsiTheme="minorHAnsi" w:cstheme="minorBidi"/>
            <w:sz w:val="22"/>
            <w:szCs w:val="22"/>
          </w:rPr>
          <w:tab/>
        </w:r>
        <w:r w:rsidRPr="00A92FA9">
          <w:rPr>
            <w:rStyle w:val="Hyperlink"/>
            <w:lang w:val="fr-FR"/>
          </w:rPr>
          <w:t>Contenu du Dossier d’appel à propositions</w:t>
        </w:r>
        <w:r>
          <w:rPr>
            <w:webHidden/>
          </w:rPr>
          <w:tab/>
        </w:r>
        <w:r>
          <w:rPr>
            <w:webHidden/>
          </w:rPr>
          <w:fldChar w:fldCharType="begin"/>
        </w:r>
        <w:r>
          <w:rPr>
            <w:webHidden/>
          </w:rPr>
          <w:instrText xml:space="preserve"> PAGEREF _Toc51776296 \h </w:instrText>
        </w:r>
        <w:r>
          <w:rPr>
            <w:webHidden/>
          </w:rPr>
        </w:r>
        <w:r>
          <w:rPr>
            <w:webHidden/>
          </w:rPr>
          <w:fldChar w:fldCharType="separate"/>
        </w:r>
        <w:r w:rsidR="00E768B7">
          <w:rPr>
            <w:webHidden/>
          </w:rPr>
          <w:t>15</w:t>
        </w:r>
        <w:r>
          <w:rPr>
            <w:webHidden/>
          </w:rPr>
          <w:fldChar w:fldCharType="end"/>
        </w:r>
      </w:hyperlink>
    </w:p>
    <w:p w14:paraId="3F817D87" w14:textId="7CB3C3BF" w:rsidR="003607AE" w:rsidRDefault="003607AE" w:rsidP="004D4FD3">
      <w:pPr>
        <w:pStyle w:val="TOC2"/>
        <w:rPr>
          <w:rFonts w:asciiTheme="minorHAnsi" w:eastAsiaTheme="minorEastAsia" w:hAnsiTheme="minorHAnsi" w:cstheme="minorBidi"/>
          <w:sz w:val="22"/>
          <w:szCs w:val="22"/>
          <w:lang w:val="en-US" w:eastAsia="en-US"/>
        </w:rPr>
      </w:pPr>
      <w:hyperlink w:anchor="_Toc51776297" w:history="1">
        <w:r w:rsidRPr="00A92FA9">
          <w:rPr>
            <w:rStyle w:val="Hyperlink"/>
          </w:rPr>
          <w:t xml:space="preserve">7. </w:t>
        </w:r>
        <w:r>
          <w:rPr>
            <w:rFonts w:asciiTheme="minorHAnsi" w:eastAsiaTheme="minorEastAsia" w:hAnsiTheme="minorHAnsi" w:cstheme="minorBidi"/>
            <w:sz w:val="22"/>
            <w:szCs w:val="22"/>
            <w:lang w:val="en-US" w:eastAsia="en-US"/>
          </w:rPr>
          <w:tab/>
        </w:r>
        <w:r w:rsidRPr="00A92FA9">
          <w:rPr>
            <w:rStyle w:val="Hyperlink"/>
          </w:rPr>
          <w:t>Sections du Dossier d’appel à propositions</w:t>
        </w:r>
        <w:r>
          <w:rPr>
            <w:webHidden/>
          </w:rPr>
          <w:tab/>
        </w:r>
        <w:r>
          <w:rPr>
            <w:webHidden/>
          </w:rPr>
          <w:fldChar w:fldCharType="begin"/>
        </w:r>
        <w:r>
          <w:rPr>
            <w:webHidden/>
          </w:rPr>
          <w:instrText xml:space="preserve"> PAGEREF _Toc51776297 \h </w:instrText>
        </w:r>
        <w:r>
          <w:rPr>
            <w:webHidden/>
          </w:rPr>
        </w:r>
        <w:r>
          <w:rPr>
            <w:webHidden/>
          </w:rPr>
          <w:fldChar w:fldCharType="separate"/>
        </w:r>
        <w:r w:rsidR="00E768B7">
          <w:rPr>
            <w:webHidden/>
          </w:rPr>
          <w:t>15</w:t>
        </w:r>
        <w:r>
          <w:rPr>
            <w:webHidden/>
          </w:rPr>
          <w:fldChar w:fldCharType="end"/>
        </w:r>
      </w:hyperlink>
    </w:p>
    <w:p w14:paraId="65B977A9" w14:textId="41A16B81" w:rsidR="003607AE" w:rsidRDefault="003607AE" w:rsidP="004D4FD3">
      <w:pPr>
        <w:pStyle w:val="TOC2"/>
        <w:rPr>
          <w:rFonts w:asciiTheme="minorHAnsi" w:eastAsiaTheme="minorEastAsia" w:hAnsiTheme="minorHAnsi" w:cstheme="minorBidi"/>
          <w:sz w:val="22"/>
          <w:szCs w:val="22"/>
          <w:lang w:val="en-US" w:eastAsia="en-US"/>
        </w:rPr>
      </w:pPr>
      <w:hyperlink w:anchor="_Toc51776298" w:history="1">
        <w:r w:rsidRPr="00A92FA9">
          <w:rPr>
            <w:rStyle w:val="Hyperlink"/>
          </w:rPr>
          <w:t xml:space="preserve">8. </w:t>
        </w:r>
        <w:r>
          <w:rPr>
            <w:rFonts w:asciiTheme="minorHAnsi" w:eastAsiaTheme="minorEastAsia" w:hAnsiTheme="minorHAnsi" w:cstheme="minorBidi"/>
            <w:sz w:val="22"/>
            <w:szCs w:val="22"/>
            <w:lang w:val="en-US" w:eastAsia="en-US"/>
          </w:rPr>
          <w:tab/>
        </w:r>
        <w:r w:rsidRPr="00A92FA9">
          <w:rPr>
            <w:rStyle w:val="Hyperlink"/>
          </w:rPr>
          <w:t>Eclaircissements apportés au Dossier d’appel à propositions, visite du site et réunion préparatoire</w:t>
        </w:r>
        <w:r>
          <w:rPr>
            <w:webHidden/>
          </w:rPr>
          <w:tab/>
        </w:r>
        <w:r>
          <w:rPr>
            <w:webHidden/>
          </w:rPr>
          <w:fldChar w:fldCharType="begin"/>
        </w:r>
        <w:r>
          <w:rPr>
            <w:webHidden/>
          </w:rPr>
          <w:instrText xml:space="preserve"> PAGEREF _Toc51776298 \h </w:instrText>
        </w:r>
        <w:r>
          <w:rPr>
            <w:webHidden/>
          </w:rPr>
        </w:r>
        <w:r>
          <w:rPr>
            <w:webHidden/>
          </w:rPr>
          <w:fldChar w:fldCharType="separate"/>
        </w:r>
        <w:r w:rsidR="00E768B7">
          <w:rPr>
            <w:webHidden/>
          </w:rPr>
          <w:t>16</w:t>
        </w:r>
        <w:r>
          <w:rPr>
            <w:webHidden/>
          </w:rPr>
          <w:fldChar w:fldCharType="end"/>
        </w:r>
      </w:hyperlink>
    </w:p>
    <w:p w14:paraId="17308383" w14:textId="429CC444" w:rsidR="003607AE" w:rsidRDefault="003607AE" w:rsidP="004D4FD3">
      <w:pPr>
        <w:pStyle w:val="TOC2"/>
        <w:rPr>
          <w:rFonts w:asciiTheme="minorHAnsi" w:eastAsiaTheme="minorEastAsia" w:hAnsiTheme="minorHAnsi" w:cstheme="minorBidi"/>
          <w:sz w:val="22"/>
          <w:szCs w:val="22"/>
          <w:lang w:val="en-US" w:eastAsia="en-US"/>
        </w:rPr>
      </w:pPr>
      <w:hyperlink w:anchor="_Toc51776299" w:history="1">
        <w:r w:rsidRPr="00A92FA9">
          <w:rPr>
            <w:rStyle w:val="Hyperlink"/>
          </w:rPr>
          <w:t xml:space="preserve">9. </w:t>
        </w:r>
        <w:r>
          <w:rPr>
            <w:rFonts w:asciiTheme="minorHAnsi" w:eastAsiaTheme="minorEastAsia" w:hAnsiTheme="minorHAnsi" w:cstheme="minorBidi"/>
            <w:sz w:val="22"/>
            <w:szCs w:val="22"/>
            <w:lang w:val="en-US" w:eastAsia="en-US"/>
          </w:rPr>
          <w:tab/>
        </w:r>
        <w:r w:rsidRPr="00A92FA9">
          <w:rPr>
            <w:rStyle w:val="Hyperlink"/>
          </w:rPr>
          <w:t>Modifications apportées au Dossier d’appel à propositions</w:t>
        </w:r>
        <w:r>
          <w:rPr>
            <w:webHidden/>
          </w:rPr>
          <w:tab/>
        </w:r>
        <w:r>
          <w:rPr>
            <w:webHidden/>
          </w:rPr>
          <w:fldChar w:fldCharType="begin"/>
        </w:r>
        <w:r>
          <w:rPr>
            <w:webHidden/>
          </w:rPr>
          <w:instrText xml:space="preserve"> PAGEREF _Toc51776299 \h </w:instrText>
        </w:r>
        <w:r>
          <w:rPr>
            <w:webHidden/>
          </w:rPr>
        </w:r>
        <w:r>
          <w:rPr>
            <w:webHidden/>
          </w:rPr>
          <w:fldChar w:fldCharType="separate"/>
        </w:r>
        <w:r w:rsidR="00E768B7">
          <w:rPr>
            <w:webHidden/>
          </w:rPr>
          <w:t>17</w:t>
        </w:r>
        <w:r>
          <w:rPr>
            <w:webHidden/>
          </w:rPr>
          <w:fldChar w:fldCharType="end"/>
        </w:r>
      </w:hyperlink>
    </w:p>
    <w:p w14:paraId="3B31E865" w14:textId="22421DA1" w:rsidR="003607AE" w:rsidRDefault="003607AE" w:rsidP="004D4FD3">
      <w:pPr>
        <w:pStyle w:val="TOC2"/>
        <w:rPr>
          <w:rFonts w:asciiTheme="minorHAnsi" w:eastAsiaTheme="minorEastAsia" w:hAnsiTheme="minorHAnsi" w:cstheme="minorBidi"/>
          <w:sz w:val="22"/>
          <w:szCs w:val="22"/>
          <w:lang w:val="en-US" w:eastAsia="en-US"/>
        </w:rPr>
      </w:pPr>
      <w:hyperlink w:anchor="_Toc51776300" w:history="1">
        <w:r w:rsidRPr="00A92FA9">
          <w:rPr>
            <w:rStyle w:val="Hyperlink"/>
          </w:rPr>
          <w:t xml:space="preserve">10. </w:t>
        </w:r>
        <w:r>
          <w:rPr>
            <w:rFonts w:asciiTheme="minorHAnsi" w:eastAsiaTheme="minorEastAsia" w:hAnsiTheme="minorHAnsi" w:cstheme="minorBidi"/>
            <w:sz w:val="22"/>
            <w:szCs w:val="22"/>
            <w:lang w:val="en-US" w:eastAsia="en-US"/>
          </w:rPr>
          <w:tab/>
        </w:r>
        <w:r w:rsidRPr="00A92FA9">
          <w:rPr>
            <w:rStyle w:val="Hyperlink"/>
          </w:rPr>
          <w:t>Frais de préparation des propositions</w:t>
        </w:r>
        <w:r>
          <w:rPr>
            <w:webHidden/>
          </w:rPr>
          <w:tab/>
        </w:r>
        <w:r>
          <w:rPr>
            <w:webHidden/>
          </w:rPr>
          <w:fldChar w:fldCharType="begin"/>
        </w:r>
        <w:r>
          <w:rPr>
            <w:webHidden/>
          </w:rPr>
          <w:instrText xml:space="preserve"> PAGEREF _Toc51776300 \h </w:instrText>
        </w:r>
        <w:r>
          <w:rPr>
            <w:webHidden/>
          </w:rPr>
        </w:r>
        <w:r>
          <w:rPr>
            <w:webHidden/>
          </w:rPr>
          <w:fldChar w:fldCharType="separate"/>
        </w:r>
        <w:r w:rsidR="00E768B7">
          <w:rPr>
            <w:webHidden/>
          </w:rPr>
          <w:t>18</w:t>
        </w:r>
        <w:r>
          <w:rPr>
            <w:webHidden/>
          </w:rPr>
          <w:fldChar w:fldCharType="end"/>
        </w:r>
      </w:hyperlink>
    </w:p>
    <w:p w14:paraId="04AD4030" w14:textId="4A07C0F1" w:rsidR="003607AE" w:rsidRDefault="003607AE" w:rsidP="004D4FD3">
      <w:pPr>
        <w:pStyle w:val="TOC2"/>
        <w:rPr>
          <w:rFonts w:asciiTheme="minorHAnsi" w:eastAsiaTheme="minorEastAsia" w:hAnsiTheme="minorHAnsi" w:cstheme="minorBidi"/>
          <w:sz w:val="22"/>
          <w:szCs w:val="22"/>
          <w:lang w:val="en-US" w:eastAsia="en-US"/>
        </w:rPr>
      </w:pPr>
      <w:hyperlink w:anchor="_Toc51776301" w:history="1">
        <w:r w:rsidRPr="00A92FA9">
          <w:rPr>
            <w:rStyle w:val="Hyperlink"/>
          </w:rPr>
          <w:t xml:space="preserve">11. </w:t>
        </w:r>
        <w:r>
          <w:rPr>
            <w:rFonts w:asciiTheme="minorHAnsi" w:eastAsiaTheme="minorEastAsia" w:hAnsiTheme="minorHAnsi" w:cstheme="minorBidi"/>
            <w:sz w:val="22"/>
            <w:szCs w:val="22"/>
            <w:lang w:val="en-US" w:eastAsia="en-US"/>
          </w:rPr>
          <w:tab/>
        </w:r>
        <w:r w:rsidRPr="00A92FA9">
          <w:rPr>
            <w:rStyle w:val="Hyperlink"/>
          </w:rPr>
          <w:t>Contacter l’Acheteur</w:t>
        </w:r>
        <w:r>
          <w:rPr>
            <w:webHidden/>
          </w:rPr>
          <w:tab/>
        </w:r>
        <w:r>
          <w:rPr>
            <w:webHidden/>
          </w:rPr>
          <w:fldChar w:fldCharType="begin"/>
        </w:r>
        <w:r>
          <w:rPr>
            <w:webHidden/>
          </w:rPr>
          <w:instrText xml:space="preserve"> PAGEREF _Toc51776301 \h </w:instrText>
        </w:r>
        <w:r>
          <w:rPr>
            <w:webHidden/>
          </w:rPr>
        </w:r>
        <w:r>
          <w:rPr>
            <w:webHidden/>
          </w:rPr>
          <w:fldChar w:fldCharType="separate"/>
        </w:r>
        <w:r w:rsidR="00E768B7">
          <w:rPr>
            <w:webHidden/>
          </w:rPr>
          <w:t>18</w:t>
        </w:r>
        <w:r>
          <w:rPr>
            <w:webHidden/>
          </w:rPr>
          <w:fldChar w:fldCharType="end"/>
        </w:r>
      </w:hyperlink>
    </w:p>
    <w:p w14:paraId="05842E95" w14:textId="598AA751" w:rsidR="003607AE" w:rsidRDefault="003607AE" w:rsidP="004D4FD3">
      <w:pPr>
        <w:pStyle w:val="TOC2"/>
        <w:rPr>
          <w:rFonts w:asciiTheme="minorHAnsi" w:eastAsiaTheme="minorEastAsia" w:hAnsiTheme="minorHAnsi" w:cstheme="minorBidi"/>
          <w:sz w:val="22"/>
          <w:szCs w:val="22"/>
          <w:lang w:val="en-US" w:eastAsia="en-US"/>
        </w:rPr>
      </w:pPr>
      <w:hyperlink w:anchor="_Toc51776302" w:history="1">
        <w:r w:rsidRPr="00A92FA9">
          <w:rPr>
            <w:rStyle w:val="Hyperlink"/>
          </w:rPr>
          <w:t xml:space="preserve">12. </w:t>
        </w:r>
        <w:r>
          <w:rPr>
            <w:rFonts w:asciiTheme="minorHAnsi" w:eastAsiaTheme="minorEastAsia" w:hAnsiTheme="minorHAnsi" w:cstheme="minorBidi"/>
            <w:sz w:val="22"/>
            <w:szCs w:val="22"/>
            <w:lang w:val="en-US" w:eastAsia="en-US"/>
          </w:rPr>
          <w:tab/>
        </w:r>
        <w:r w:rsidRPr="00A92FA9">
          <w:rPr>
            <w:rStyle w:val="Hyperlink"/>
          </w:rPr>
          <w:t>Langue de la proposition</w:t>
        </w:r>
        <w:r>
          <w:rPr>
            <w:webHidden/>
          </w:rPr>
          <w:tab/>
        </w:r>
        <w:r>
          <w:rPr>
            <w:webHidden/>
          </w:rPr>
          <w:fldChar w:fldCharType="begin"/>
        </w:r>
        <w:r>
          <w:rPr>
            <w:webHidden/>
          </w:rPr>
          <w:instrText xml:space="preserve"> PAGEREF _Toc51776302 \h </w:instrText>
        </w:r>
        <w:r>
          <w:rPr>
            <w:webHidden/>
          </w:rPr>
        </w:r>
        <w:r>
          <w:rPr>
            <w:webHidden/>
          </w:rPr>
          <w:fldChar w:fldCharType="separate"/>
        </w:r>
        <w:r w:rsidR="00E768B7">
          <w:rPr>
            <w:webHidden/>
          </w:rPr>
          <w:t>18</w:t>
        </w:r>
        <w:r>
          <w:rPr>
            <w:webHidden/>
          </w:rPr>
          <w:fldChar w:fldCharType="end"/>
        </w:r>
      </w:hyperlink>
    </w:p>
    <w:p w14:paraId="3AFBC5FF" w14:textId="70480330" w:rsidR="003607AE" w:rsidRDefault="003607AE" w:rsidP="00672F77">
      <w:pPr>
        <w:pStyle w:val="TOC1"/>
        <w:rPr>
          <w:rFonts w:asciiTheme="minorHAnsi" w:eastAsiaTheme="minorEastAsia" w:hAnsiTheme="minorHAnsi" w:cstheme="minorBidi"/>
          <w:sz w:val="22"/>
          <w:szCs w:val="22"/>
        </w:rPr>
      </w:pPr>
      <w:hyperlink w:anchor="_Toc51776303" w:history="1">
        <w:r w:rsidRPr="00A92FA9">
          <w:rPr>
            <w:rStyle w:val="Hyperlink"/>
            <w:lang w:val="fr-FR"/>
          </w:rPr>
          <w:t xml:space="preserve">C. </w:t>
        </w:r>
        <w:r>
          <w:rPr>
            <w:rFonts w:asciiTheme="minorHAnsi" w:eastAsiaTheme="minorEastAsia" w:hAnsiTheme="minorHAnsi" w:cstheme="minorBidi"/>
            <w:sz w:val="22"/>
            <w:szCs w:val="22"/>
          </w:rPr>
          <w:tab/>
        </w:r>
        <w:r w:rsidRPr="00A92FA9">
          <w:rPr>
            <w:rStyle w:val="Hyperlink"/>
            <w:lang w:val="fr-FR"/>
          </w:rPr>
          <w:t>Préparation des Propositions de Première Etape</w:t>
        </w:r>
        <w:r>
          <w:rPr>
            <w:webHidden/>
          </w:rPr>
          <w:tab/>
        </w:r>
        <w:r>
          <w:rPr>
            <w:webHidden/>
          </w:rPr>
          <w:fldChar w:fldCharType="begin"/>
        </w:r>
        <w:r>
          <w:rPr>
            <w:webHidden/>
          </w:rPr>
          <w:instrText xml:space="preserve"> PAGEREF _Toc51776303 \h </w:instrText>
        </w:r>
        <w:r>
          <w:rPr>
            <w:webHidden/>
          </w:rPr>
        </w:r>
        <w:r>
          <w:rPr>
            <w:webHidden/>
          </w:rPr>
          <w:fldChar w:fldCharType="separate"/>
        </w:r>
        <w:r w:rsidR="00E768B7">
          <w:rPr>
            <w:webHidden/>
          </w:rPr>
          <w:t>18</w:t>
        </w:r>
        <w:r>
          <w:rPr>
            <w:webHidden/>
          </w:rPr>
          <w:fldChar w:fldCharType="end"/>
        </w:r>
      </w:hyperlink>
    </w:p>
    <w:p w14:paraId="67E7A67E" w14:textId="7D49925D" w:rsidR="003607AE" w:rsidRDefault="003607AE" w:rsidP="004D4FD3">
      <w:pPr>
        <w:pStyle w:val="TOC2"/>
        <w:rPr>
          <w:rFonts w:asciiTheme="minorHAnsi" w:eastAsiaTheme="minorEastAsia" w:hAnsiTheme="minorHAnsi" w:cstheme="minorBidi"/>
          <w:sz w:val="22"/>
          <w:szCs w:val="22"/>
          <w:lang w:val="en-US" w:eastAsia="en-US"/>
        </w:rPr>
      </w:pPr>
      <w:hyperlink w:anchor="_Toc51776304" w:history="1">
        <w:r w:rsidRPr="00A92FA9">
          <w:rPr>
            <w:rStyle w:val="Hyperlink"/>
          </w:rPr>
          <w:t xml:space="preserve">13. </w:t>
        </w:r>
        <w:r>
          <w:rPr>
            <w:rFonts w:asciiTheme="minorHAnsi" w:eastAsiaTheme="minorEastAsia" w:hAnsiTheme="minorHAnsi" w:cstheme="minorBidi"/>
            <w:sz w:val="22"/>
            <w:szCs w:val="22"/>
            <w:lang w:val="en-US" w:eastAsia="en-US"/>
          </w:rPr>
          <w:tab/>
        </w:r>
        <w:r w:rsidRPr="00A92FA9">
          <w:rPr>
            <w:rStyle w:val="Hyperlink"/>
          </w:rPr>
          <w:t>Documents constitutifs de la Proposition</w:t>
        </w:r>
        <w:r>
          <w:rPr>
            <w:webHidden/>
          </w:rPr>
          <w:tab/>
        </w:r>
        <w:r>
          <w:rPr>
            <w:webHidden/>
          </w:rPr>
          <w:fldChar w:fldCharType="begin"/>
        </w:r>
        <w:r>
          <w:rPr>
            <w:webHidden/>
          </w:rPr>
          <w:instrText xml:space="preserve"> PAGEREF _Toc51776304 \h </w:instrText>
        </w:r>
        <w:r>
          <w:rPr>
            <w:webHidden/>
          </w:rPr>
        </w:r>
        <w:r>
          <w:rPr>
            <w:webHidden/>
          </w:rPr>
          <w:fldChar w:fldCharType="separate"/>
        </w:r>
        <w:r w:rsidR="00E768B7">
          <w:rPr>
            <w:webHidden/>
          </w:rPr>
          <w:t>18</w:t>
        </w:r>
        <w:r>
          <w:rPr>
            <w:webHidden/>
          </w:rPr>
          <w:fldChar w:fldCharType="end"/>
        </w:r>
      </w:hyperlink>
    </w:p>
    <w:p w14:paraId="3CEB2E54" w14:textId="0FF7DCC3" w:rsidR="003607AE" w:rsidRDefault="003607AE" w:rsidP="004D4FD3">
      <w:pPr>
        <w:pStyle w:val="TOC2"/>
        <w:rPr>
          <w:rFonts w:asciiTheme="minorHAnsi" w:eastAsiaTheme="minorEastAsia" w:hAnsiTheme="minorHAnsi" w:cstheme="minorBidi"/>
          <w:sz w:val="22"/>
          <w:szCs w:val="22"/>
          <w:lang w:val="en-US" w:eastAsia="en-US"/>
        </w:rPr>
      </w:pPr>
      <w:hyperlink w:anchor="_Toc51776305" w:history="1">
        <w:r w:rsidRPr="00A92FA9">
          <w:rPr>
            <w:rStyle w:val="Hyperlink"/>
          </w:rPr>
          <w:t xml:space="preserve">14. </w:t>
        </w:r>
        <w:r>
          <w:rPr>
            <w:rFonts w:asciiTheme="minorHAnsi" w:eastAsiaTheme="minorEastAsia" w:hAnsiTheme="minorHAnsi" w:cstheme="minorBidi"/>
            <w:sz w:val="22"/>
            <w:szCs w:val="22"/>
            <w:lang w:val="en-US" w:eastAsia="en-US"/>
          </w:rPr>
          <w:tab/>
        </w:r>
        <w:r w:rsidRPr="00A92FA9">
          <w:rPr>
            <w:rStyle w:val="Hyperlink"/>
          </w:rPr>
          <w:t>Propositions techniques variantes</w:t>
        </w:r>
        <w:r>
          <w:rPr>
            <w:webHidden/>
          </w:rPr>
          <w:tab/>
        </w:r>
        <w:r>
          <w:rPr>
            <w:webHidden/>
          </w:rPr>
          <w:fldChar w:fldCharType="begin"/>
        </w:r>
        <w:r>
          <w:rPr>
            <w:webHidden/>
          </w:rPr>
          <w:instrText xml:space="preserve"> PAGEREF _Toc51776305 \h </w:instrText>
        </w:r>
        <w:r>
          <w:rPr>
            <w:webHidden/>
          </w:rPr>
        </w:r>
        <w:r>
          <w:rPr>
            <w:webHidden/>
          </w:rPr>
          <w:fldChar w:fldCharType="separate"/>
        </w:r>
        <w:r w:rsidR="00E768B7">
          <w:rPr>
            <w:webHidden/>
          </w:rPr>
          <w:t>21</w:t>
        </w:r>
        <w:r>
          <w:rPr>
            <w:webHidden/>
          </w:rPr>
          <w:fldChar w:fldCharType="end"/>
        </w:r>
      </w:hyperlink>
    </w:p>
    <w:p w14:paraId="255D1E57" w14:textId="5F5A7677" w:rsidR="003607AE" w:rsidRDefault="003607AE" w:rsidP="004D4FD3">
      <w:pPr>
        <w:pStyle w:val="TOC2"/>
        <w:rPr>
          <w:rFonts w:asciiTheme="minorHAnsi" w:eastAsiaTheme="minorEastAsia" w:hAnsiTheme="minorHAnsi" w:cstheme="minorBidi"/>
          <w:sz w:val="22"/>
          <w:szCs w:val="22"/>
          <w:lang w:val="en-US" w:eastAsia="en-US"/>
        </w:rPr>
      </w:pPr>
      <w:hyperlink w:anchor="_Toc51776306" w:history="1">
        <w:r w:rsidRPr="00A92FA9">
          <w:rPr>
            <w:rStyle w:val="Hyperlink"/>
          </w:rPr>
          <w:t xml:space="preserve">15. </w:t>
        </w:r>
        <w:r>
          <w:rPr>
            <w:rFonts w:asciiTheme="minorHAnsi" w:eastAsiaTheme="minorEastAsia" w:hAnsiTheme="minorHAnsi" w:cstheme="minorBidi"/>
            <w:sz w:val="22"/>
            <w:szCs w:val="22"/>
            <w:lang w:val="en-US" w:eastAsia="en-US"/>
          </w:rPr>
          <w:tab/>
        </w:r>
        <w:r w:rsidRPr="00A92FA9">
          <w:rPr>
            <w:rStyle w:val="Hyperlink"/>
          </w:rPr>
          <w:t>Documents attestant l’éligibilité du Système d’Information</w:t>
        </w:r>
        <w:r>
          <w:rPr>
            <w:webHidden/>
          </w:rPr>
          <w:tab/>
        </w:r>
        <w:r>
          <w:rPr>
            <w:webHidden/>
          </w:rPr>
          <w:fldChar w:fldCharType="begin"/>
        </w:r>
        <w:r>
          <w:rPr>
            <w:webHidden/>
          </w:rPr>
          <w:instrText xml:space="preserve"> PAGEREF _Toc51776306 \h </w:instrText>
        </w:r>
        <w:r>
          <w:rPr>
            <w:webHidden/>
          </w:rPr>
        </w:r>
        <w:r>
          <w:rPr>
            <w:webHidden/>
          </w:rPr>
          <w:fldChar w:fldCharType="separate"/>
        </w:r>
        <w:r w:rsidR="00E768B7">
          <w:rPr>
            <w:webHidden/>
          </w:rPr>
          <w:t>21</w:t>
        </w:r>
        <w:r>
          <w:rPr>
            <w:webHidden/>
          </w:rPr>
          <w:fldChar w:fldCharType="end"/>
        </w:r>
      </w:hyperlink>
    </w:p>
    <w:p w14:paraId="0061B093" w14:textId="356A90AB" w:rsidR="003607AE" w:rsidRDefault="003607AE" w:rsidP="004D4FD3">
      <w:pPr>
        <w:pStyle w:val="TOC2"/>
        <w:rPr>
          <w:rFonts w:asciiTheme="minorHAnsi" w:eastAsiaTheme="minorEastAsia" w:hAnsiTheme="minorHAnsi" w:cstheme="minorBidi"/>
          <w:sz w:val="22"/>
          <w:szCs w:val="22"/>
          <w:lang w:val="en-US" w:eastAsia="en-US"/>
        </w:rPr>
      </w:pPr>
      <w:hyperlink w:anchor="_Toc51776307" w:history="1">
        <w:r w:rsidRPr="00A92FA9">
          <w:rPr>
            <w:rStyle w:val="Hyperlink"/>
          </w:rPr>
          <w:t xml:space="preserve">16. </w:t>
        </w:r>
        <w:r>
          <w:rPr>
            <w:rFonts w:asciiTheme="minorHAnsi" w:eastAsiaTheme="minorEastAsia" w:hAnsiTheme="minorHAnsi" w:cstheme="minorBidi"/>
            <w:sz w:val="22"/>
            <w:szCs w:val="22"/>
            <w:lang w:val="en-US" w:eastAsia="en-US"/>
          </w:rPr>
          <w:tab/>
        </w:r>
        <w:r w:rsidRPr="00A92FA9">
          <w:rPr>
            <w:rStyle w:val="Hyperlink"/>
          </w:rPr>
          <w:t>Documents établissant la conformité du Système d’Information</w:t>
        </w:r>
        <w:r>
          <w:rPr>
            <w:webHidden/>
          </w:rPr>
          <w:tab/>
        </w:r>
        <w:r>
          <w:rPr>
            <w:webHidden/>
          </w:rPr>
          <w:fldChar w:fldCharType="begin"/>
        </w:r>
        <w:r>
          <w:rPr>
            <w:webHidden/>
          </w:rPr>
          <w:instrText xml:space="preserve"> PAGEREF _Toc51776307 \h </w:instrText>
        </w:r>
        <w:r>
          <w:rPr>
            <w:webHidden/>
          </w:rPr>
        </w:r>
        <w:r>
          <w:rPr>
            <w:webHidden/>
          </w:rPr>
          <w:fldChar w:fldCharType="separate"/>
        </w:r>
        <w:r w:rsidR="00E768B7">
          <w:rPr>
            <w:webHidden/>
          </w:rPr>
          <w:t>21</w:t>
        </w:r>
        <w:r>
          <w:rPr>
            <w:webHidden/>
          </w:rPr>
          <w:fldChar w:fldCharType="end"/>
        </w:r>
      </w:hyperlink>
    </w:p>
    <w:p w14:paraId="3EBF9706" w14:textId="38A1709F" w:rsidR="003607AE" w:rsidRDefault="003607AE" w:rsidP="004D4FD3">
      <w:pPr>
        <w:pStyle w:val="TOC2"/>
        <w:rPr>
          <w:rFonts w:asciiTheme="minorHAnsi" w:eastAsiaTheme="minorEastAsia" w:hAnsiTheme="minorHAnsi" w:cstheme="minorBidi"/>
          <w:sz w:val="22"/>
          <w:szCs w:val="22"/>
          <w:lang w:val="en-US" w:eastAsia="en-US"/>
        </w:rPr>
      </w:pPr>
      <w:hyperlink w:anchor="_Toc51776308" w:history="1">
        <w:r w:rsidRPr="00A92FA9">
          <w:rPr>
            <w:rStyle w:val="Hyperlink"/>
          </w:rPr>
          <w:t xml:space="preserve">17. </w:t>
        </w:r>
        <w:r>
          <w:rPr>
            <w:rFonts w:asciiTheme="minorHAnsi" w:eastAsiaTheme="minorEastAsia" w:hAnsiTheme="minorHAnsi" w:cstheme="minorBidi"/>
            <w:sz w:val="22"/>
            <w:szCs w:val="22"/>
            <w:lang w:val="en-US" w:eastAsia="en-US"/>
          </w:rPr>
          <w:tab/>
        </w:r>
        <w:r w:rsidRPr="00A92FA9">
          <w:rPr>
            <w:rStyle w:val="Hyperlink"/>
          </w:rPr>
          <w:t>Formulaire de Proposition de Première Etape</w:t>
        </w:r>
        <w:r>
          <w:rPr>
            <w:webHidden/>
          </w:rPr>
          <w:tab/>
        </w:r>
        <w:r>
          <w:rPr>
            <w:webHidden/>
          </w:rPr>
          <w:fldChar w:fldCharType="begin"/>
        </w:r>
        <w:r>
          <w:rPr>
            <w:webHidden/>
          </w:rPr>
          <w:instrText xml:space="preserve"> PAGEREF _Toc51776308 \h </w:instrText>
        </w:r>
        <w:r>
          <w:rPr>
            <w:webHidden/>
          </w:rPr>
        </w:r>
        <w:r>
          <w:rPr>
            <w:webHidden/>
          </w:rPr>
          <w:fldChar w:fldCharType="separate"/>
        </w:r>
        <w:r w:rsidR="00E768B7">
          <w:rPr>
            <w:webHidden/>
          </w:rPr>
          <w:t>23</w:t>
        </w:r>
        <w:r>
          <w:rPr>
            <w:webHidden/>
          </w:rPr>
          <w:fldChar w:fldCharType="end"/>
        </w:r>
      </w:hyperlink>
    </w:p>
    <w:p w14:paraId="57118DAF" w14:textId="1E062099" w:rsidR="003607AE" w:rsidRDefault="003607AE" w:rsidP="004D4FD3">
      <w:pPr>
        <w:pStyle w:val="TOC2"/>
        <w:rPr>
          <w:rFonts w:asciiTheme="minorHAnsi" w:eastAsiaTheme="minorEastAsia" w:hAnsiTheme="minorHAnsi" w:cstheme="minorBidi"/>
          <w:sz w:val="22"/>
          <w:szCs w:val="22"/>
          <w:lang w:val="en-US" w:eastAsia="en-US"/>
        </w:rPr>
      </w:pPr>
      <w:hyperlink w:anchor="_Toc51776309" w:history="1">
        <w:r w:rsidRPr="00A92FA9">
          <w:rPr>
            <w:rStyle w:val="Hyperlink"/>
          </w:rPr>
          <w:t xml:space="preserve">18. </w:t>
        </w:r>
        <w:r>
          <w:rPr>
            <w:rFonts w:asciiTheme="minorHAnsi" w:eastAsiaTheme="minorEastAsia" w:hAnsiTheme="minorHAnsi" w:cstheme="minorBidi"/>
            <w:sz w:val="22"/>
            <w:szCs w:val="22"/>
            <w:lang w:val="en-US" w:eastAsia="en-US"/>
          </w:rPr>
          <w:tab/>
        </w:r>
        <w:r w:rsidRPr="00A92FA9">
          <w:rPr>
            <w:rStyle w:val="Hyperlink"/>
          </w:rPr>
          <w:t>Forme et signature de la Proposition de Première Etape</w:t>
        </w:r>
        <w:r>
          <w:rPr>
            <w:webHidden/>
          </w:rPr>
          <w:tab/>
        </w:r>
        <w:r>
          <w:rPr>
            <w:webHidden/>
          </w:rPr>
          <w:fldChar w:fldCharType="begin"/>
        </w:r>
        <w:r>
          <w:rPr>
            <w:webHidden/>
          </w:rPr>
          <w:instrText xml:space="preserve"> PAGEREF _Toc51776309 \h </w:instrText>
        </w:r>
        <w:r>
          <w:rPr>
            <w:webHidden/>
          </w:rPr>
        </w:r>
        <w:r>
          <w:rPr>
            <w:webHidden/>
          </w:rPr>
          <w:fldChar w:fldCharType="separate"/>
        </w:r>
        <w:r w:rsidR="00E768B7">
          <w:rPr>
            <w:webHidden/>
          </w:rPr>
          <w:t>23</w:t>
        </w:r>
        <w:r>
          <w:rPr>
            <w:webHidden/>
          </w:rPr>
          <w:fldChar w:fldCharType="end"/>
        </w:r>
      </w:hyperlink>
    </w:p>
    <w:p w14:paraId="577545E5" w14:textId="38DFD36D" w:rsidR="003607AE" w:rsidRDefault="003607AE" w:rsidP="00672F77">
      <w:pPr>
        <w:pStyle w:val="TOC1"/>
        <w:rPr>
          <w:rFonts w:asciiTheme="minorHAnsi" w:eastAsiaTheme="minorEastAsia" w:hAnsiTheme="minorHAnsi" w:cstheme="minorBidi"/>
          <w:sz w:val="22"/>
          <w:szCs w:val="22"/>
        </w:rPr>
      </w:pPr>
      <w:hyperlink w:anchor="_Toc51776310" w:history="1">
        <w:r w:rsidRPr="00A92FA9">
          <w:rPr>
            <w:rStyle w:val="Hyperlink"/>
            <w:lang w:val="fr-FR"/>
          </w:rPr>
          <w:t>D. Dépôt des Propositions de Première Etape</w:t>
        </w:r>
        <w:r>
          <w:rPr>
            <w:webHidden/>
          </w:rPr>
          <w:tab/>
        </w:r>
        <w:r>
          <w:rPr>
            <w:webHidden/>
          </w:rPr>
          <w:fldChar w:fldCharType="begin"/>
        </w:r>
        <w:r>
          <w:rPr>
            <w:webHidden/>
          </w:rPr>
          <w:instrText xml:space="preserve"> PAGEREF _Toc51776310 \h </w:instrText>
        </w:r>
        <w:r>
          <w:rPr>
            <w:webHidden/>
          </w:rPr>
        </w:r>
        <w:r>
          <w:rPr>
            <w:webHidden/>
          </w:rPr>
          <w:fldChar w:fldCharType="separate"/>
        </w:r>
        <w:r w:rsidR="00E768B7">
          <w:rPr>
            <w:webHidden/>
          </w:rPr>
          <w:t>23</w:t>
        </w:r>
        <w:r>
          <w:rPr>
            <w:webHidden/>
          </w:rPr>
          <w:fldChar w:fldCharType="end"/>
        </w:r>
      </w:hyperlink>
    </w:p>
    <w:p w14:paraId="49073B6E" w14:textId="19BA4074" w:rsidR="003607AE" w:rsidRDefault="003607AE" w:rsidP="004D4FD3">
      <w:pPr>
        <w:pStyle w:val="TOC2"/>
        <w:rPr>
          <w:rFonts w:asciiTheme="minorHAnsi" w:eastAsiaTheme="minorEastAsia" w:hAnsiTheme="minorHAnsi" w:cstheme="minorBidi"/>
          <w:sz w:val="22"/>
          <w:szCs w:val="22"/>
          <w:lang w:val="en-US" w:eastAsia="en-US"/>
        </w:rPr>
      </w:pPr>
      <w:hyperlink w:anchor="_Toc51776311" w:history="1">
        <w:r w:rsidRPr="00A92FA9">
          <w:rPr>
            <w:rStyle w:val="Hyperlink"/>
          </w:rPr>
          <w:t xml:space="preserve">19. </w:t>
        </w:r>
        <w:r>
          <w:rPr>
            <w:rFonts w:asciiTheme="minorHAnsi" w:eastAsiaTheme="minorEastAsia" w:hAnsiTheme="minorHAnsi" w:cstheme="minorBidi"/>
            <w:sz w:val="22"/>
            <w:szCs w:val="22"/>
            <w:lang w:val="en-US" w:eastAsia="en-US"/>
          </w:rPr>
          <w:tab/>
        </w:r>
        <w:r w:rsidRPr="00A92FA9">
          <w:rPr>
            <w:rStyle w:val="Hyperlink"/>
          </w:rPr>
          <w:t>Cachetage et marquage des Propositions de Première Etape</w:t>
        </w:r>
        <w:r>
          <w:rPr>
            <w:webHidden/>
          </w:rPr>
          <w:tab/>
        </w:r>
        <w:r>
          <w:rPr>
            <w:webHidden/>
          </w:rPr>
          <w:fldChar w:fldCharType="begin"/>
        </w:r>
        <w:r>
          <w:rPr>
            <w:webHidden/>
          </w:rPr>
          <w:instrText xml:space="preserve"> PAGEREF _Toc51776311 \h </w:instrText>
        </w:r>
        <w:r>
          <w:rPr>
            <w:webHidden/>
          </w:rPr>
        </w:r>
        <w:r>
          <w:rPr>
            <w:webHidden/>
          </w:rPr>
          <w:fldChar w:fldCharType="separate"/>
        </w:r>
        <w:r w:rsidR="00E768B7">
          <w:rPr>
            <w:webHidden/>
          </w:rPr>
          <w:t>23</w:t>
        </w:r>
        <w:r>
          <w:rPr>
            <w:webHidden/>
          </w:rPr>
          <w:fldChar w:fldCharType="end"/>
        </w:r>
      </w:hyperlink>
    </w:p>
    <w:p w14:paraId="357FD19D" w14:textId="6255CCEE" w:rsidR="003607AE" w:rsidRDefault="003607AE" w:rsidP="004D4FD3">
      <w:pPr>
        <w:pStyle w:val="TOC2"/>
        <w:rPr>
          <w:rFonts w:asciiTheme="minorHAnsi" w:eastAsiaTheme="minorEastAsia" w:hAnsiTheme="minorHAnsi" w:cstheme="minorBidi"/>
          <w:sz w:val="22"/>
          <w:szCs w:val="22"/>
          <w:lang w:val="en-US" w:eastAsia="en-US"/>
        </w:rPr>
      </w:pPr>
      <w:hyperlink w:anchor="_Toc51776312" w:history="1">
        <w:r w:rsidRPr="00A92FA9">
          <w:rPr>
            <w:rStyle w:val="Hyperlink"/>
          </w:rPr>
          <w:t xml:space="preserve">20. </w:t>
        </w:r>
        <w:r>
          <w:rPr>
            <w:rFonts w:asciiTheme="minorHAnsi" w:eastAsiaTheme="minorEastAsia" w:hAnsiTheme="minorHAnsi" w:cstheme="minorBidi"/>
            <w:sz w:val="22"/>
            <w:szCs w:val="22"/>
            <w:lang w:val="en-US" w:eastAsia="en-US"/>
          </w:rPr>
          <w:tab/>
        </w:r>
        <w:r w:rsidRPr="00A92FA9">
          <w:rPr>
            <w:rStyle w:val="Hyperlink"/>
          </w:rPr>
          <w:t>Date limite de dépôt des Propositions de Première Etape</w:t>
        </w:r>
        <w:r>
          <w:rPr>
            <w:webHidden/>
          </w:rPr>
          <w:tab/>
        </w:r>
        <w:r>
          <w:rPr>
            <w:webHidden/>
          </w:rPr>
          <w:fldChar w:fldCharType="begin"/>
        </w:r>
        <w:r>
          <w:rPr>
            <w:webHidden/>
          </w:rPr>
          <w:instrText xml:space="preserve"> PAGEREF _Toc51776312 \h </w:instrText>
        </w:r>
        <w:r>
          <w:rPr>
            <w:webHidden/>
          </w:rPr>
        </w:r>
        <w:r>
          <w:rPr>
            <w:webHidden/>
          </w:rPr>
          <w:fldChar w:fldCharType="separate"/>
        </w:r>
        <w:r w:rsidR="00E768B7">
          <w:rPr>
            <w:webHidden/>
          </w:rPr>
          <w:t>24</w:t>
        </w:r>
        <w:r>
          <w:rPr>
            <w:webHidden/>
          </w:rPr>
          <w:fldChar w:fldCharType="end"/>
        </w:r>
      </w:hyperlink>
    </w:p>
    <w:p w14:paraId="03994809" w14:textId="70CDB5B1" w:rsidR="003607AE" w:rsidRDefault="003607AE" w:rsidP="004D4FD3">
      <w:pPr>
        <w:pStyle w:val="TOC2"/>
        <w:rPr>
          <w:rFonts w:asciiTheme="minorHAnsi" w:eastAsiaTheme="minorEastAsia" w:hAnsiTheme="minorHAnsi" w:cstheme="minorBidi"/>
          <w:sz w:val="22"/>
          <w:szCs w:val="22"/>
          <w:lang w:val="en-US" w:eastAsia="en-US"/>
        </w:rPr>
      </w:pPr>
      <w:hyperlink w:anchor="_Toc51776313" w:history="1">
        <w:r w:rsidRPr="00A92FA9">
          <w:rPr>
            <w:rStyle w:val="Hyperlink"/>
          </w:rPr>
          <w:t xml:space="preserve">21. </w:t>
        </w:r>
        <w:r>
          <w:rPr>
            <w:rFonts w:asciiTheme="minorHAnsi" w:eastAsiaTheme="minorEastAsia" w:hAnsiTheme="minorHAnsi" w:cstheme="minorBidi"/>
            <w:sz w:val="22"/>
            <w:szCs w:val="22"/>
            <w:lang w:val="en-US" w:eastAsia="en-US"/>
          </w:rPr>
          <w:tab/>
        </w:r>
        <w:r w:rsidRPr="00A92FA9">
          <w:rPr>
            <w:rStyle w:val="Hyperlink"/>
          </w:rPr>
          <w:t>Propositions  hors-délai</w:t>
        </w:r>
        <w:r>
          <w:rPr>
            <w:webHidden/>
          </w:rPr>
          <w:tab/>
        </w:r>
        <w:r>
          <w:rPr>
            <w:webHidden/>
          </w:rPr>
          <w:fldChar w:fldCharType="begin"/>
        </w:r>
        <w:r>
          <w:rPr>
            <w:webHidden/>
          </w:rPr>
          <w:instrText xml:space="preserve"> PAGEREF _Toc51776313 \h </w:instrText>
        </w:r>
        <w:r>
          <w:rPr>
            <w:webHidden/>
          </w:rPr>
        </w:r>
        <w:r>
          <w:rPr>
            <w:webHidden/>
          </w:rPr>
          <w:fldChar w:fldCharType="separate"/>
        </w:r>
        <w:r w:rsidR="00E768B7">
          <w:rPr>
            <w:webHidden/>
          </w:rPr>
          <w:t>24</w:t>
        </w:r>
        <w:r>
          <w:rPr>
            <w:webHidden/>
          </w:rPr>
          <w:fldChar w:fldCharType="end"/>
        </w:r>
      </w:hyperlink>
    </w:p>
    <w:p w14:paraId="2A6D2623" w14:textId="51C8EE81" w:rsidR="003607AE" w:rsidRDefault="003607AE" w:rsidP="004D4FD3">
      <w:pPr>
        <w:pStyle w:val="TOC2"/>
        <w:rPr>
          <w:rFonts w:asciiTheme="minorHAnsi" w:eastAsiaTheme="minorEastAsia" w:hAnsiTheme="minorHAnsi" w:cstheme="minorBidi"/>
          <w:sz w:val="22"/>
          <w:szCs w:val="22"/>
          <w:lang w:val="en-US" w:eastAsia="en-US"/>
        </w:rPr>
      </w:pPr>
      <w:hyperlink w:anchor="_Toc51776314" w:history="1">
        <w:r w:rsidRPr="00A92FA9">
          <w:rPr>
            <w:rStyle w:val="Hyperlink"/>
          </w:rPr>
          <w:t xml:space="preserve">22. </w:t>
        </w:r>
        <w:r>
          <w:rPr>
            <w:rFonts w:asciiTheme="minorHAnsi" w:eastAsiaTheme="minorEastAsia" w:hAnsiTheme="minorHAnsi" w:cstheme="minorBidi"/>
            <w:sz w:val="22"/>
            <w:szCs w:val="22"/>
            <w:lang w:val="en-US" w:eastAsia="en-US"/>
          </w:rPr>
          <w:tab/>
        </w:r>
        <w:r w:rsidRPr="00A92FA9">
          <w:rPr>
            <w:rStyle w:val="Hyperlink"/>
          </w:rPr>
          <w:t>Substitution et modification des Propositions</w:t>
        </w:r>
        <w:r>
          <w:rPr>
            <w:webHidden/>
          </w:rPr>
          <w:tab/>
        </w:r>
        <w:r>
          <w:rPr>
            <w:webHidden/>
          </w:rPr>
          <w:fldChar w:fldCharType="begin"/>
        </w:r>
        <w:r>
          <w:rPr>
            <w:webHidden/>
          </w:rPr>
          <w:instrText xml:space="preserve"> PAGEREF _Toc51776314 \h </w:instrText>
        </w:r>
        <w:r>
          <w:rPr>
            <w:webHidden/>
          </w:rPr>
        </w:r>
        <w:r>
          <w:rPr>
            <w:webHidden/>
          </w:rPr>
          <w:fldChar w:fldCharType="separate"/>
        </w:r>
        <w:r w:rsidR="00E768B7">
          <w:rPr>
            <w:webHidden/>
          </w:rPr>
          <w:t>25</w:t>
        </w:r>
        <w:r>
          <w:rPr>
            <w:webHidden/>
          </w:rPr>
          <w:fldChar w:fldCharType="end"/>
        </w:r>
      </w:hyperlink>
    </w:p>
    <w:p w14:paraId="385CCE47" w14:textId="608C57E0" w:rsidR="003607AE" w:rsidRDefault="003607AE" w:rsidP="00672F77">
      <w:pPr>
        <w:pStyle w:val="TOC1"/>
        <w:rPr>
          <w:rFonts w:asciiTheme="minorHAnsi" w:eastAsiaTheme="minorEastAsia" w:hAnsiTheme="minorHAnsi" w:cstheme="minorBidi"/>
          <w:sz w:val="22"/>
          <w:szCs w:val="22"/>
        </w:rPr>
      </w:pPr>
      <w:hyperlink w:anchor="_Toc51776315" w:history="1">
        <w:r w:rsidRPr="00A92FA9">
          <w:rPr>
            <w:rStyle w:val="Hyperlink"/>
            <w:lang w:val="fr-FR"/>
          </w:rPr>
          <w:t>E. Ouverture et évaluation des Propositions  de Première Etape</w:t>
        </w:r>
        <w:r>
          <w:rPr>
            <w:webHidden/>
          </w:rPr>
          <w:tab/>
        </w:r>
        <w:r>
          <w:rPr>
            <w:webHidden/>
          </w:rPr>
          <w:fldChar w:fldCharType="begin"/>
        </w:r>
        <w:r>
          <w:rPr>
            <w:webHidden/>
          </w:rPr>
          <w:instrText xml:space="preserve"> PAGEREF _Toc51776315 \h </w:instrText>
        </w:r>
        <w:r>
          <w:rPr>
            <w:webHidden/>
          </w:rPr>
        </w:r>
        <w:r>
          <w:rPr>
            <w:webHidden/>
          </w:rPr>
          <w:fldChar w:fldCharType="separate"/>
        </w:r>
        <w:r w:rsidR="00E768B7">
          <w:rPr>
            <w:webHidden/>
          </w:rPr>
          <w:t>25</w:t>
        </w:r>
        <w:r>
          <w:rPr>
            <w:webHidden/>
          </w:rPr>
          <w:fldChar w:fldCharType="end"/>
        </w:r>
      </w:hyperlink>
    </w:p>
    <w:p w14:paraId="5B625128" w14:textId="34C6008E" w:rsidR="003607AE" w:rsidRDefault="003607AE" w:rsidP="004D4FD3">
      <w:pPr>
        <w:pStyle w:val="TOC2"/>
        <w:rPr>
          <w:rFonts w:asciiTheme="minorHAnsi" w:eastAsiaTheme="minorEastAsia" w:hAnsiTheme="minorHAnsi" w:cstheme="minorBidi"/>
          <w:sz w:val="22"/>
          <w:szCs w:val="22"/>
          <w:lang w:val="en-US" w:eastAsia="en-US"/>
        </w:rPr>
      </w:pPr>
      <w:hyperlink w:anchor="_Toc51776316" w:history="1">
        <w:r w:rsidRPr="00A92FA9">
          <w:rPr>
            <w:rStyle w:val="Hyperlink"/>
          </w:rPr>
          <w:t xml:space="preserve">23. </w:t>
        </w:r>
        <w:r>
          <w:rPr>
            <w:rFonts w:asciiTheme="minorHAnsi" w:eastAsiaTheme="minorEastAsia" w:hAnsiTheme="minorHAnsi" w:cstheme="minorBidi"/>
            <w:sz w:val="22"/>
            <w:szCs w:val="22"/>
            <w:lang w:val="en-US" w:eastAsia="en-US"/>
          </w:rPr>
          <w:tab/>
        </w:r>
        <w:r w:rsidRPr="00A92FA9">
          <w:rPr>
            <w:rStyle w:val="Hyperlink"/>
          </w:rPr>
          <w:t>Ouverture des Propositions de Première Etape par l’Acheteur</w:t>
        </w:r>
        <w:r>
          <w:rPr>
            <w:webHidden/>
          </w:rPr>
          <w:tab/>
        </w:r>
        <w:r>
          <w:rPr>
            <w:webHidden/>
          </w:rPr>
          <w:fldChar w:fldCharType="begin"/>
        </w:r>
        <w:r>
          <w:rPr>
            <w:webHidden/>
          </w:rPr>
          <w:instrText xml:space="preserve"> PAGEREF _Toc51776316 \h </w:instrText>
        </w:r>
        <w:r>
          <w:rPr>
            <w:webHidden/>
          </w:rPr>
        </w:r>
        <w:r>
          <w:rPr>
            <w:webHidden/>
          </w:rPr>
          <w:fldChar w:fldCharType="separate"/>
        </w:r>
        <w:r w:rsidR="00E768B7">
          <w:rPr>
            <w:webHidden/>
          </w:rPr>
          <w:t>25</w:t>
        </w:r>
        <w:r>
          <w:rPr>
            <w:webHidden/>
          </w:rPr>
          <w:fldChar w:fldCharType="end"/>
        </w:r>
      </w:hyperlink>
    </w:p>
    <w:p w14:paraId="65D063CA" w14:textId="23D3E74D" w:rsidR="003607AE" w:rsidRDefault="003607AE" w:rsidP="004D4FD3">
      <w:pPr>
        <w:pStyle w:val="TOC2"/>
        <w:rPr>
          <w:rFonts w:asciiTheme="minorHAnsi" w:eastAsiaTheme="minorEastAsia" w:hAnsiTheme="minorHAnsi" w:cstheme="minorBidi"/>
          <w:sz w:val="22"/>
          <w:szCs w:val="22"/>
          <w:lang w:val="en-US" w:eastAsia="en-US"/>
        </w:rPr>
      </w:pPr>
      <w:hyperlink w:anchor="_Toc51776317" w:history="1">
        <w:r w:rsidRPr="00A92FA9">
          <w:rPr>
            <w:rStyle w:val="Hyperlink"/>
          </w:rPr>
          <w:t xml:space="preserve">24. </w:t>
        </w:r>
        <w:r>
          <w:rPr>
            <w:rFonts w:asciiTheme="minorHAnsi" w:eastAsiaTheme="minorEastAsia" w:hAnsiTheme="minorHAnsi" w:cstheme="minorBidi"/>
            <w:sz w:val="22"/>
            <w:szCs w:val="22"/>
            <w:lang w:val="en-US" w:eastAsia="en-US"/>
          </w:rPr>
          <w:tab/>
        </w:r>
        <w:r w:rsidRPr="00A92FA9">
          <w:rPr>
            <w:rStyle w:val="Hyperlink"/>
          </w:rPr>
          <w:t>Détermination de la conformité des Propositions de Première Etape</w:t>
        </w:r>
        <w:r>
          <w:rPr>
            <w:webHidden/>
          </w:rPr>
          <w:tab/>
        </w:r>
        <w:r>
          <w:rPr>
            <w:webHidden/>
          </w:rPr>
          <w:fldChar w:fldCharType="begin"/>
        </w:r>
        <w:r>
          <w:rPr>
            <w:webHidden/>
          </w:rPr>
          <w:instrText xml:space="preserve"> PAGEREF _Toc51776317 \h </w:instrText>
        </w:r>
        <w:r>
          <w:rPr>
            <w:webHidden/>
          </w:rPr>
        </w:r>
        <w:r>
          <w:rPr>
            <w:webHidden/>
          </w:rPr>
          <w:fldChar w:fldCharType="separate"/>
        </w:r>
        <w:r w:rsidR="00E768B7">
          <w:rPr>
            <w:webHidden/>
          </w:rPr>
          <w:t>26</w:t>
        </w:r>
        <w:r>
          <w:rPr>
            <w:webHidden/>
          </w:rPr>
          <w:fldChar w:fldCharType="end"/>
        </w:r>
      </w:hyperlink>
    </w:p>
    <w:p w14:paraId="06912AAE" w14:textId="7C29E44D" w:rsidR="003607AE" w:rsidRDefault="003607AE" w:rsidP="004D4FD3">
      <w:pPr>
        <w:pStyle w:val="TOC2"/>
        <w:rPr>
          <w:rFonts w:asciiTheme="minorHAnsi" w:eastAsiaTheme="minorEastAsia" w:hAnsiTheme="minorHAnsi" w:cstheme="minorBidi"/>
          <w:sz w:val="22"/>
          <w:szCs w:val="22"/>
          <w:lang w:val="en-US" w:eastAsia="en-US"/>
        </w:rPr>
      </w:pPr>
      <w:hyperlink w:anchor="_Toc51776318" w:history="1">
        <w:r w:rsidRPr="00A92FA9">
          <w:rPr>
            <w:rStyle w:val="Hyperlink"/>
          </w:rPr>
          <w:t xml:space="preserve">25. </w:t>
        </w:r>
        <w:r>
          <w:rPr>
            <w:rFonts w:asciiTheme="minorHAnsi" w:eastAsiaTheme="minorEastAsia" w:hAnsiTheme="minorHAnsi" w:cstheme="minorBidi"/>
            <w:sz w:val="22"/>
            <w:szCs w:val="22"/>
            <w:lang w:val="en-US" w:eastAsia="en-US"/>
          </w:rPr>
          <w:tab/>
        </w:r>
        <w:r w:rsidRPr="00A92FA9">
          <w:rPr>
            <w:rStyle w:val="Hyperlink"/>
          </w:rPr>
          <w:t>Evaluation technique des Propositions de Première Etape</w:t>
        </w:r>
        <w:r>
          <w:rPr>
            <w:webHidden/>
          </w:rPr>
          <w:tab/>
        </w:r>
        <w:r>
          <w:rPr>
            <w:webHidden/>
          </w:rPr>
          <w:fldChar w:fldCharType="begin"/>
        </w:r>
        <w:r>
          <w:rPr>
            <w:webHidden/>
          </w:rPr>
          <w:instrText xml:space="preserve"> PAGEREF _Toc51776318 \h </w:instrText>
        </w:r>
        <w:r>
          <w:rPr>
            <w:webHidden/>
          </w:rPr>
        </w:r>
        <w:r>
          <w:rPr>
            <w:webHidden/>
          </w:rPr>
          <w:fldChar w:fldCharType="separate"/>
        </w:r>
        <w:r w:rsidR="00E768B7">
          <w:rPr>
            <w:webHidden/>
          </w:rPr>
          <w:t>26</w:t>
        </w:r>
        <w:r>
          <w:rPr>
            <w:webHidden/>
          </w:rPr>
          <w:fldChar w:fldCharType="end"/>
        </w:r>
      </w:hyperlink>
    </w:p>
    <w:p w14:paraId="0A1F1714" w14:textId="1EA8EAFA" w:rsidR="003607AE" w:rsidRDefault="003607AE" w:rsidP="004D4FD3">
      <w:pPr>
        <w:pStyle w:val="TOC2"/>
        <w:rPr>
          <w:rFonts w:asciiTheme="minorHAnsi" w:eastAsiaTheme="minorEastAsia" w:hAnsiTheme="minorHAnsi" w:cstheme="minorBidi"/>
          <w:sz w:val="22"/>
          <w:szCs w:val="22"/>
          <w:lang w:val="en-US" w:eastAsia="en-US"/>
        </w:rPr>
      </w:pPr>
      <w:hyperlink w:anchor="_Toc51776319" w:history="1">
        <w:r w:rsidRPr="00A92FA9">
          <w:rPr>
            <w:rStyle w:val="Hyperlink"/>
          </w:rPr>
          <w:t xml:space="preserve">26. </w:t>
        </w:r>
        <w:r>
          <w:rPr>
            <w:rFonts w:asciiTheme="minorHAnsi" w:eastAsiaTheme="minorEastAsia" w:hAnsiTheme="minorHAnsi" w:cstheme="minorBidi"/>
            <w:sz w:val="22"/>
            <w:szCs w:val="22"/>
            <w:lang w:val="en-US" w:eastAsia="en-US"/>
          </w:rPr>
          <w:tab/>
        </w:r>
        <w:r w:rsidRPr="00A92FA9">
          <w:rPr>
            <w:rStyle w:val="Hyperlink"/>
          </w:rPr>
          <w:t>Vérification des qualifications du Proposant</w:t>
        </w:r>
        <w:r>
          <w:rPr>
            <w:webHidden/>
          </w:rPr>
          <w:tab/>
        </w:r>
        <w:r>
          <w:rPr>
            <w:webHidden/>
          </w:rPr>
          <w:fldChar w:fldCharType="begin"/>
        </w:r>
        <w:r>
          <w:rPr>
            <w:webHidden/>
          </w:rPr>
          <w:instrText xml:space="preserve"> PAGEREF _Toc51776319 \h </w:instrText>
        </w:r>
        <w:r>
          <w:rPr>
            <w:webHidden/>
          </w:rPr>
        </w:r>
        <w:r>
          <w:rPr>
            <w:webHidden/>
          </w:rPr>
          <w:fldChar w:fldCharType="separate"/>
        </w:r>
        <w:r w:rsidR="00E768B7">
          <w:rPr>
            <w:webHidden/>
          </w:rPr>
          <w:t>28</w:t>
        </w:r>
        <w:r>
          <w:rPr>
            <w:webHidden/>
          </w:rPr>
          <w:fldChar w:fldCharType="end"/>
        </w:r>
      </w:hyperlink>
    </w:p>
    <w:p w14:paraId="65C500C7" w14:textId="4B8D75AE" w:rsidR="003607AE" w:rsidRDefault="003607AE" w:rsidP="004D4FD3">
      <w:pPr>
        <w:pStyle w:val="TOC2"/>
        <w:rPr>
          <w:rFonts w:asciiTheme="minorHAnsi" w:eastAsiaTheme="minorEastAsia" w:hAnsiTheme="minorHAnsi" w:cstheme="minorBidi"/>
          <w:sz w:val="22"/>
          <w:szCs w:val="22"/>
          <w:lang w:val="en-US" w:eastAsia="en-US"/>
        </w:rPr>
      </w:pPr>
      <w:hyperlink w:anchor="_Toc51776320" w:history="1">
        <w:r w:rsidRPr="00A92FA9">
          <w:rPr>
            <w:rStyle w:val="Hyperlink"/>
          </w:rPr>
          <w:t xml:space="preserve">27. </w:t>
        </w:r>
        <w:r>
          <w:rPr>
            <w:rFonts w:asciiTheme="minorHAnsi" w:eastAsiaTheme="minorEastAsia" w:hAnsiTheme="minorHAnsi" w:cstheme="minorBidi"/>
            <w:sz w:val="22"/>
            <w:szCs w:val="22"/>
            <w:lang w:val="en-US" w:eastAsia="en-US"/>
          </w:rPr>
          <w:tab/>
        </w:r>
        <w:r w:rsidRPr="00A92FA9">
          <w:rPr>
            <w:rStyle w:val="Hyperlink"/>
          </w:rPr>
          <w:t>Clarification des Propositions de Première Etape et examen des divergences et variantes proposées</w:t>
        </w:r>
        <w:r>
          <w:rPr>
            <w:webHidden/>
          </w:rPr>
          <w:tab/>
        </w:r>
        <w:r>
          <w:rPr>
            <w:webHidden/>
          </w:rPr>
          <w:fldChar w:fldCharType="begin"/>
        </w:r>
        <w:r>
          <w:rPr>
            <w:webHidden/>
          </w:rPr>
          <w:instrText xml:space="preserve"> PAGEREF _Toc51776320 \h </w:instrText>
        </w:r>
        <w:r>
          <w:rPr>
            <w:webHidden/>
          </w:rPr>
        </w:r>
        <w:r>
          <w:rPr>
            <w:webHidden/>
          </w:rPr>
          <w:fldChar w:fldCharType="separate"/>
        </w:r>
        <w:r w:rsidR="00E768B7">
          <w:rPr>
            <w:webHidden/>
          </w:rPr>
          <w:t>28</w:t>
        </w:r>
        <w:r>
          <w:rPr>
            <w:webHidden/>
          </w:rPr>
          <w:fldChar w:fldCharType="end"/>
        </w:r>
      </w:hyperlink>
    </w:p>
    <w:p w14:paraId="51BBBA11" w14:textId="49C1D231" w:rsidR="003607AE" w:rsidRDefault="003607AE" w:rsidP="00672F77">
      <w:pPr>
        <w:pStyle w:val="TOC1"/>
        <w:rPr>
          <w:rFonts w:asciiTheme="minorHAnsi" w:eastAsiaTheme="minorEastAsia" w:hAnsiTheme="minorHAnsi" w:cstheme="minorBidi"/>
          <w:sz w:val="22"/>
          <w:szCs w:val="22"/>
        </w:rPr>
      </w:pPr>
      <w:hyperlink w:anchor="_Toc51776321" w:history="1">
        <w:r w:rsidRPr="00A92FA9">
          <w:rPr>
            <w:rStyle w:val="Hyperlink"/>
            <w:lang w:val="fr-FR"/>
          </w:rPr>
          <w:t>F. Invitation à remettre une Proposition combinée technique et financière de Seconde Etape</w:t>
        </w:r>
        <w:r>
          <w:rPr>
            <w:webHidden/>
          </w:rPr>
          <w:tab/>
        </w:r>
        <w:r>
          <w:rPr>
            <w:webHidden/>
          </w:rPr>
          <w:fldChar w:fldCharType="begin"/>
        </w:r>
        <w:r>
          <w:rPr>
            <w:webHidden/>
          </w:rPr>
          <w:instrText xml:space="preserve"> PAGEREF _Toc51776321 \h </w:instrText>
        </w:r>
        <w:r>
          <w:rPr>
            <w:webHidden/>
          </w:rPr>
        </w:r>
        <w:r>
          <w:rPr>
            <w:webHidden/>
          </w:rPr>
          <w:fldChar w:fldCharType="separate"/>
        </w:r>
        <w:r w:rsidR="00E768B7">
          <w:rPr>
            <w:webHidden/>
          </w:rPr>
          <w:t>30</w:t>
        </w:r>
        <w:r>
          <w:rPr>
            <w:webHidden/>
          </w:rPr>
          <w:fldChar w:fldCharType="end"/>
        </w:r>
      </w:hyperlink>
    </w:p>
    <w:p w14:paraId="29DE0DF8" w14:textId="1E8EE48C" w:rsidR="003607AE" w:rsidRDefault="003607AE" w:rsidP="004D4FD3">
      <w:pPr>
        <w:pStyle w:val="TOC2"/>
        <w:rPr>
          <w:rFonts w:asciiTheme="minorHAnsi" w:eastAsiaTheme="minorEastAsia" w:hAnsiTheme="minorHAnsi" w:cstheme="minorBidi"/>
          <w:sz w:val="22"/>
          <w:szCs w:val="22"/>
          <w:lang w:val="en-US" w:eastAsia="en-US"/>
        </w:rPr>
      </w:pPr>
      <w:hyperlink w:anchor="_Toc51776322" w:history="1">
        <w:r w:rsidRPr="00A92FA9">
          <w:rPr>
            <w:rStyle w:val="Hyperlink"/>
          </w:rPr>
          <w:t xml:space="preserve">28. </w:t>
        </w:r>
        <w:r>
          <w:rPr>
            <w:rFonts w:asciiTheme="minorHAnsi" w:eastAsiaTheme="minorEastAsia" w:hAnsiTheme="minorHAnsi" w:cstheme="minorBidi"/>
            <w:sz w:val="22"/>
            <w:szCs w:val="22"/>
            <w:lang w:val="en-US" w:eastAsia="en-US"/>
          </w:rPr>
          <w:tab/>
        </w:r>
        <w:r w:rsidRPr="00A92FA9">
          <w:rPr>
            <w:rStyle w:val="Hyperlink"/>
          </w:rPr>
          <w:t>Invitation à soumettre une Proposition de Seconde Etape</w:t>
        </w:r>
        <w:r>
          <w:rPr>
            <w:webHidden/>
          </w:rPr>
          <w:tab/>
        </w:r>
        <w:r>
          <w:rPr>
            <w:webHidden/>
          </w:rPr>
          <w:fldChar w:fldCharType="begin"/>
        </w:r>
        <w:r>
          <w:rPr>
            <w:webHidden/>
          </w:rPr>
          <w:instrText xml:space="preserve"> PAGEREF _Toc51776322 \h </w:instrText>
        </w:r>
        <w:r>
          <w:rPr>
            <w:webHidden/>
          </w:rPr>
        </w:r>
        <w:r>
          <w:rPr>
            <w:webHidden/>
          </w:rPr>
          <w:fldChar w:fldCharType="separate"/>
        </w:r>
        <w:r w:rsidR="00E768B7">
          <w:rPr>
            <w:webHidden/>
          </w:rPr>
          <w:t>30</w:t>
        </w:r>
        <w:r>
          <w:rPr>
            <w:webHidden/>
          </w:rPr>
          <w:fldChar w:fldCharType="end"/>
        </w:r>
      </w:hyperlink>
    </w:p>
    <w:p w14:paraId="46CABD3B" w14:textId="11B14C42" w:rsidR="003607AE" w:rsidRDefault="003607AE" w:rsidP="00672F77">
      <w:pPr>
        <w:pStyle w:val="TOC1"/>
        <w:rPr>
          <w:rFonts w:asciiTheme="minorHAnsi" w:eastAsiaTheme="minorEastAsia" w:hAnsiTheme="minorHAnsi" w:cstheme="minorBidi"/>
          <w:sz w:val="22"/>
          <w:szCs w:val="22"/>
        </w:rPr>
      </w:pPr>
      <w:hyperlink w:anchor="_Toc51776323" w:history="1">
        <w:r w:rsidRPr="00A92FA9">
          <w:rPr>
            <w:rStyle w:val="Hyperlink"/>
            <w:lang w:val="fr-FR"/>
          </w:rPr>
          <w:t>G. Préparation des Propositions techniques  et financières de Seconde Etape</w:t>
        </w:r>
        <w:r>
          <w:rPr>
            <w:webHidden/>
          </w:rPr>
          <w:tab/>
        </w:r>
        <w:r>
          <w:rPr>
            <w:webHidden/>
          </w:rPr>
          <w:fldChar w:fldCharType="begin"/>
        </w:r>
        <w:r>
          <w:rPr>
            <w:webHidden/>
          </w:rPr>
          <w:instrText xml:space="preserve"> PAGEREF _Toc51776323 \h </w:instrText>
        </w:r>
        <w:r>
          <w:rPr>
            <w:webHidden/>
          </w:rPr>
        </w:r>
        <w:r>
          <w:rPr>
            <w:webHidden/>
          </w:rPr>
          <w:fldChar w:fldCharType="separate"/>
        </w:r>
        <w:r w:rsidR="00E768B7">
          <w:rPr>
            <w:webHidden/>
          </w:rPr>
          <w:t>31</w:t>
        </w:r>
        <w:r>
          <w:rPr>
            <w:webHidden/>
          </w:rPr>
          <w:fldChar w:fldCharType="end"/>
        </w:r>
      </w:hyperlink>
    </w:p>
    <w:p w14:paraId="6ACA6DFA" w14:textId="4B38AD5D" w:rsidR="003607AE" w:rsidRDefault="003607AE" w:rsidP="004D4FD3">
      <w:pPr>
        <w:pStyle w:val="TOC2"/>
        <w:rPr>
          <w:rFonts w:asciiTheme="minorHAnsi" w:eastAsiaTheme="minorEastAsia" w:hAnsiTheme="minorHAnsi" w:cstheme="minorBidi"/>
          <w:sz w:val="22"/>
          <w:szCs w:val="22"/>
          <w:lang w:val="en-US" w:eastAsia="en-US"/>
        </w:rPr>
      </w:pPr>
      <w:hyperlink w:anchor="_Toc51776324" w:history="1">
        <w:r w:rsidRPr="00A92FA9">
          <w:rPr>
            <w:rStyle w:val="Hyperlink"/>
          </w:rPr>
          <w:t xml:space="preserve">29. </w:t>
        </w:r>
        <w:r>
          <w:rPr>
            <w:rFonts w:asciiTheme="minorHAnsi" w:eastAsiaTheme="minorEastAsia" w:hAnsiTheme="minorHAnsi" w:cstheme="minorBidi"/>
            <w:sz w:val="22"/>
            <w:szCs w:val="22"/>
            <w:lang w:val="en-US" w:eastAsia="en-US"/>
          </w:rPr>
          <w:tab/>
        </w:r>
        <w:r w:rsidRPr="00A92FA9">
          <w:rPr>
            <w:rStyle w:val="Hyperlink"/>
          </w:rPr>
          <w:t>Documents constitutifs de la Proposition de Seconde Etape</w:t>
        </w:r>
        <w:r>
          <w:rPr>
            <w:webHidden/>
          </w:rPr>
          <w:tab/>
        </w:r>
        <w:r>
          <w:rPr>
            <w:webHidden/>
          </w:rPr>
          <w:fldChar w:fldCharType="begin"/>
        </w:r>
        <w:r>
          <w:rPr>
            <w:webHidden/>
          </w:rPr>
          <w:instrText xml:space="preserve"> PAGEREF _Toc51776324 \h </w:instrText>
        </w:r>
        <w:r>
          <w:rPr>
            <w:webHidden/>
          </w:rPr>
        </w:r>
        <w:r>
          <w:rPr>
            <w:webHidden/>
          </w:rPr>
          <w:fldChar w:fldCharType="separate"/>
        </w:r>
        <w:r w:rsidR="00E768B7">
          <w:rPr>
            <w:webHidden/>
          </w:rPr>
          <w:t>31</w:t>
        </w:r>
        <w:r>
          <w:rPr>
            <w:webHidden/>
          </w:rPr>
          <w:fldChar w:fldCharType="end"/>
        </w:r>
      </w:hyperlink>
    </w:p>
    <w:p w14:paraId="72E9FF16" w14:textId="66E071F4" w:rsidR="003607AE" w:rsidRDefault="003607AE" w:rsidP="004D4FD3">
      <w:pPr>
        <w:pStyle w:val="TOC2"/>
        <w:rPr>
          <w:rFonts w:asciiTheme="minorHAnsi" w:eastAsiaTheme="minorEastAsia" w:hAnsiTheme="minorHAnsi" w:cstheme="minorBidi"/>
          <w:sz w:val="22"/>
          <w:szCs w:val="22"/>
          <w:lang w:val="en-US" w:eastAsia="en-US"/>
        </w:rPr>
      </w:pPr>
      <w:hyperlink w:anchor="_Toc51776325" w:history="1">
        <w:r w:rsidRPr="00A92FA9">
          <w:rPr>
            <w:rStyle w:val="Hyperlink"/>
          </w:rPr>
          <w:t xml:space="preserve">30. </w:t>
        </w:r>
        <w:r>
          <w:rPr>
            <w:rFonts w:asciiTheme="minorHAnsi" w:eastAsiaTheme="minorEastAsia" w:hAnsiTheme="minorHAnsi" w:cstheme="minorBidi"/>
            <w:sz w:val="22"/>
            <w:szCs w:val="22"/>
            <w:lang w:val="en-US" w:eastAsia="en-US"/>
          </w:rPr>
          <w:tab/>
        </w:r>
        <w:r w:rsidRPr="00A92FA9">
          <w:rPr>
            <w:rStyle w:val="Hyperlink"/>
          </w:rPr>
          <w:t>Lettre de Proposition et annexes</w:t>
        </w:r>
        <w:r>
          <w:rPr>
            <w:webHidden/>
          </w:rPr>
          <w:tab/>
        </w:r>
        <w:r>
          <w:rPr>
            <w:webHidden/>
          </w:rPr>
          <w:fldChar w:fldCharType="begin"/>
        </w:r>
        <w:r>
          <w:rPr>
            <w:webHidden/>
          </w:rPr>
          <w:instrText xml:space="preserve"> PAGEREF _Toc51776325 \h </w:instrText>
        </w:r>
        <w:r>
          <w:rPr>
            <w:webHidden/>
          </w:rPr>
        </w:r>
        <w:r>
          <w:rPr>
            <w:webHidden/>
          </w:rPr>
          <w:fldChar w:fldCharType="separate"/>
        </w:r>
        <w:r w:rsidR="00E768B7">
          <w:rPr>
            <w:webHidden/>
          </w:rPr>
          <w:t>34</w:t>
        </w:r>
        <w:r>
          <w:rPr>
            <w:webHidden/>
          </w:rPr>
          <w:fldChar w:fldCharType="end"/>
        </w:r>
      </w:hyperlink>
    </w:p>
    <w:p w14:paraId="15EBE528" w14:textId="1AF2F5AB" w:rsidR="003607AE" w:rsidRDefault="003607AE" w:rsidP="004D4FD3">
      <w:pPr>
        <w:pStyle w:val="TOC2"/>
        <w:rPr>
          <w:rFonts w:asciiTheme="minorHAnsi" w:eastAsiaTheme="minorEastAsia" w:hAnsiTheme="minorHAnsi" w:cstheme="minorBidi"/>
          <w:sz w:val="22"/>
          <w:szCs w:val="22"/>
          <w:lang w:val="en-US" w:eastAsia="en-US"/>
        </w:rPr>
      </w:pPr>
      <w:hyperlink w:anchor="_Toc51776326" w:history="1">
        <w:r w:rsidRPr="00A92FA9">
          <w:rPr>
            <w:rStyle w:val="Hyperlink"/>
          </w:rPr>
          <w:t xml:space="preserve">31. </w:t>
        </w:r>
        <w:r>
          <w:rPr>
            <w:rFonts w:asciiTheme="minorHAnsi" w:eastAsiaTheme="minorEastAsia" w:hAnsiTheme="minorHAnsi" w:cstheme="minorBidi"/>
            <w:sz w:val="22"/>
            <w:szCs w:val="22"/>
            <w:lang w:val="en-US" w:eastAsia="en-US"/>
          </w:rPr>
          <w:tab/>
        </w:r>
        <w:r w:rsidRPr="00A92FA9">
          <w:rPr>
            <w:rStyle w:val="Hyperlink"/>
          </w:rPr>
          <w:t>Prix de la Proposition</w:t>
        </w:r>
        <w:r>
          <w:rPr>
            <w:webHidden/>
          </w:rPr>
          <w:tab/>
        </w:r>
        <w:r>
          <w:rPr>
            <w:webHidden/>
          </w:rPr>
          <w:fldChar w:fldCharType="begin"/>
        </w:r>
        <w:r>
          <w:rPr>
            <w:webHidden/>
          </w:rPr>
          <w:instrText xml:space="preserve"> PAGEREF _Toc51776326 \h </w:instrText>
        </w:r>
        <w:r>
          <w:rPr>
            <w:webHidden/>
          </w:rPr>
        </w:r>
        <w:r>
          <w:rPr>
            <w:webHidden/>
          </w:rPr>
          <w:fldChar w:fldCharType="separate"/>
        </w:r>
        <w:r w:rsidR="00E768B7">
          <w:rPr>
            <w:webHidden/>
          </w:rPr>
          <w:t>34</w:t>
        </w:r>
        <w:r>
          <w:rPr>
            <w:webHidden/>
          </w:rPr>
          <w:fldChar w:fldCharType="end"/>
        </w:r>
      </w:hyperlink>
    </w:p>
    <w:p w14:paraId="15C2F43E" w14:textId="7C8671EC" w:rsidR="003607AE" w:rsidRDefault="003607AE" w:rsidP="004D4FD3">
      <w:pPr>
        <w:pStyle w:val="TOC2"/>
        <w:rPr>
          <w:rFonts w:asciiTheme="minorHAnsi" w:eastAsiaTheme="minorEastAsia" w:hAnsiTheme="minorHAnsi" w:cstheme="minorBidi"/>
          <w:sz w:val="22"/>
          <w:szCs w:val="22"/>
          <w:lang w:val="en-US" w:eastAsia="en-US"/>
        </w:rPr>
      </w:pPr>
      <w:hyperlink w:anchor="_Toc51776327" w:history="1">
        <w:r w:rsidRPr="00A92FA9">
          <w:rPr>
            <w:rStyle w:val="Hyperlink"/>
          </w:rPr>
          <w:t xml:space="preserve">32. </w:t>
        </w:r>
        <w:r>
          <w:rPr>
            <w:rFonts w:asciiTheme="minorHAnsi" w:eastAsiaTheme="minorEastAsia" w:hAnsiTheme="minorHAnsi" w:cstheme="minorBidi"/>
            <w:sz w:val="22"/>
            <w:szCs w:val="22"/>
            <w:lang w:val="en-US" w:eastAsia="en-US"/>
          </w:rPr>
          <w:tab/>
        </w:r>
        <w:r w:rsidRPr="00A92FA9">
          <w:rPr>
            <w:rStyle w:val="Hyperlink"/>
          </w:rPr>
          <w:t>Monnaies de la Proposition et de règlement</w:t>
        </w:r>
        <w:r>
          <w:rPr>
            <w:webHidden/>
          </w:rPr>
          <w:tab/>
        </w:r>
        <w:r>
          <w:rPr>
            <w:webHidden/>
          </w:rPr>
          <w:fldChar w:fldCharType="begin"/>
        </w:r>
        <w:r>
          <w:rPr>
            <w:webHidden/>
          </w:rPr>
          <w:instrText xml:space="preserve"> PAGEREF _Toc51776327 \h </w:instrText>
        </w:r>
        <w:r>
          <w:rPr>
            <w:webHidden/>
          </w:rPr>
        </w:r>
        <w:r>
          <w:rPr>
            <w:webHidden/>
          </w:rPr>
          <w:fldChar w:fldCharType="separate"/>
        </w:r>
        <w:r w:rsidR="00E768B7">
          <w:rPr>
            <w:webHidden/>
          </w:rPr>
          <w:t>37</w:t>
        </w:r>
        <w:r>
          <w:rPr>
            <w:webHidden/>
          </w:rPr>
          <w:fldChar w:fldCharType="end"/>
        </w:r>
      </w:hyperlink>
    </w:p>
    <w:p w14:paraId="7320B7A7" w14:textId="7D3665D5" w:rsidR="003607AE" w:rsidRDefault="003607AE" w:rsidP="004D4FD3">
      <w:pPr>
        <w:pStyle w:val="TOC2"/>
        <w:rPr>
          <w:rFonts w:asciiTheme="minorHAnsi" w:eastAsiaTheme="minorEastAsia" w:hAnsiTheme="minorHAnsi" w:cstheme="minorBidi"/>
          <w:sz w:val="22"/>
          <w:szCs w:val="22"/>
          <w:lang w:val="en-US" w:eastAsia="en-US"/>
        </w:rPr>
      </w:pPr>
      <w:hyperlink w:anchor="_Toc51776328" w:history="1">
        <w:r w:rsidRPr="00A92FA9">
          <w:rPr>
            <w:rStyle w:val="Hyperlink"/>
          </w:rPr>
          <w:t xml:space="preserve">33. </w:t>
        </w:r>
        <w:r>
          <w:rPr>
            <w:rFonts w:asciiTheme="minorHAnsi" w:eastAsiaTheme="minorEastAsia" w:hAnsiTheme="minorHAnsi" w:cstheme="minorBidi"/>
            <w:sz w:val="22"/>
            <w:szCs w:val="22"/>
            <w:lang w:val="en-US" w:eastAsia="en-US"/>
          </w:rPr>
          <w:tab/>
        </w:r>
        <w:r w:rsidRPr="00A92FA9">
          <w:rPr>
            <w:rStyle w:val="Hyperlink"/>
          </w:rPr>
          <w:t>Garantie de proposition</w:t>
        </w:r>
        <w:r>
          <w:rPr>
            <w:webHidden/>
          </w:rPr>
          <w:tab/>
        </w:r>
        <w:r>
          <w:rPr>
            <w:webHidden/>
          </w:rPr>
          <w:fldChar w:fldCharType="begin"/>
        </w:r>
        <w:r>
          <w:rPr>
            <w:webHidden/>
          </w:rPr>
          <w:instrText xml:space="preserve"> PAGEREF _Toc51776328 \h </w:instrText>
        </w:r>
        <w:r>
          <w:rPr>
            <w:webHidden/>
          </w:rPr>
        </w:r>
        <w:r>
          <w:rPr>
            <w:webHidden/>
          </w:rPr>
          <w:fldChar w:fldCharType="separate"/>
        </w:r>
        <w:r w:rsidR="00E768B7">
          <w:rPr>
            <w:webHidden/>
          </w:rPr>
          <w:t>37</w:t>
        </w:r>
        <w:r>
          <w:rPr>
            <w:webHidden/>
          </w:rPr>
          <w:fldChar w:fldCharType="end"/>
        </w:r>
      </w:hyperlink>
    </w:p>
    <w:p w14:paraId="4932664C" w14:textId="75D11226" w:rsidR="003607AE" w:rsidRDefault="003607AE" w:rsidP="004D4FD3">
      <w:pPr>
        <w:pStyle w:val="TOC2"/>
        <w:rPr>
          <w:rFonts w:asciiTheme="minorHAnsi" w:eastAsiaTheme="minorEastAsia" w:hAnsiTheme="minorHAnsi" w:cstheme="minorBidi"/>
          <w:sz w:val="22"/>
          <w:szCs w:val="22"/>
          <w:lang w:val="en-US" w:eastAsia="en-US"/>
        </w:rPr>
      </w:pPr>
      <w:hyperlink w:anchor="_Toc51776329" w:history="1">
        <w:r w:rsidRPr="00A92FA9">
          <w:rPr>
            <w:rStyle w:val="Hyperlink"/>
          </w:rPr>
          <w:t xml:space="preserve">34. </w:t>
        </w:r>
        <w:r>
          <w:rPr>
            <w:rFonts w:asciiTheme="minorHAnsi" w:eastAsiaTheme="minorEastAsia" w:hAnsiTheme="minorHAnsi" w:cstheme="minorBidi"/>
            <w:sz w:val="22"/>
            <w:szCs w:val="22"/>
            <w:lang w:val="en-US" w:eastAsia="en-US"/>
          </w:rPr>
          <w:tab/>
        </w:r>
        <w:r w:rsidRPr="00A92FA9">
          <w:rPr>
            <w:rStyle w:val="Hyperlink"/>
          </w:rPr>
          <w:t>Période de validité des propositions</w:t>
        </w:r>
        <w:r>
          <w:rPr>
            <w:webHidden/>
          </w:rPr>
          <w:tab/>
        </w:r>
        <w:r>
          <w:rPr>
            <w:webHidden/>
          </w:rPr>
          <w:fldChar w:fldCharType="begin"/>
        </w:r>
        <w:r>
          <w:rPr>
            <w:webHidden/>
          </w:rPr>
          <w:instrText xml:space="preserve"> PAGEREF _Toc51776329 \h </w:instrText>
        </w:r>
        <w:r>
          <w:rPr>
            <w:webHidden/>
          </w:rPr>
        </w:r>
        <w:r>
          <w:rPr>
            <w:webHidden/>
          </w:rPr>
          <w:fldChar w:fldCharType="separate"/>
        </w:r>
        <w:r w:rsidR="00E768B7">
          <w:rPr>
            <w:webHidden/>
          </w:rPr>
          <w:t>39</w:t>
        </w:r>
        <w:r>
          <w:rPr>
            <w:webHidden/>
          </w:rPr>
          <w:fldChar w:fldCharType="end"/>
        </w:r>
      </w:hyperlink>
    </w:p>
    <w:p w14:paraId="2D8B495A" w14:textId="014783F5" w:rsidR="003607AE" w:rsidRDefault="003607AE" w:rsidP="004D4FD3">
      <w:pPr>
        <w:pStyle w:val="TOC2"/>
        <w:rPr>
          <w:rFonts w:asciiTheme="minorHAnsi" w:eastAsiaTheme="minorEastAsia" w:hAnsiTheme="minorHAnsi" w:cstheme="minorBidi"/>
          <w:sz w:val="22"/>
          <w:szCs w:val="22"/>
          <w:lang w:val="en-US" w:eastAsia="en-US"/>
        </w:rPr>
      </w:pPr>
      <w:hyperlink w:anchor="_Toc51776330" w:history="1">
        <w:r w:rsidRPr="00A92FA9">
          <w:rPr>
            <w:rStyle w:val="Hyperlink"/>
          </w:rPr>
          <w:t xml:space="preserve">35. </w:t>
        </w:r>
        <w:r>
          <w:rPr>
            <w:rFonts w:asciiTheme="minorHAnsi" w:eastAsiaTheme="minorEastAsia" w:hAnsiTheme="minorHAnsi" w:cstheme="minorBidi"/>
            <w:sz w:val="22"/>
            <w:szCs w:val="22"/>
            <w:lang w:val="en-US" w:eastAsia="en-US"/>
          </w:rPr>
          <w:tab/>
        </w:r>
        <w:r w:rsidRPr="00A92FA9">
          <w:rPr>
            <w:rStyle w:val="Hyperlink"/>
          </w:rPr>
          <w:t>Forme et signature des propositions de Seconde Etape</w:t>
        </w:r>
        <w:r>
          <w:rPr>
            <w:webHidden/>
          </w:rPr>
          <w:tab/>
        </w:r>
        <w:r>
          <w:rPr>
            <w:webHidden/>
          </w:rPr>
          <w:fldChar w:fldCharType="begin"/>
        </w:r>
        <w:r>
          <w:rPr>
            <w:webHidden/>
          </w:rPr>
          <w:instrText xml:space="preserve"> PAGEREF _Toc51776330 \h </w:instrText>
        </w:r>
        <w:r>
          <w:rPr>
            <w:webHidden/>
          </w:rPr>
        </w:r>
        <w:r>
          <w:rPr>
            <w:webHidden/>
          </w:rPr>
          <w:fldChar w:fldCharType="separate"/>
        </w:r>
        <w:r w:rsidR="00E768B7">
          <w:rPr>
            <w:webHidden/>
          </w:rPr>
          <w:t>40</w:t>
        </w:r>
        <w:r>
          <w:rPr>
            <w:webHidden/>
          </w:rPr>
          <w:fldChar w:fldCharType="end"/>
        </w:r>
      </w:hyperlink>
    </w:p>
    <w:p w14:paraId="5389D012" w14:textId="5AF3A5A2" w:rsidR="003607AE" w:rsidRDefault="003607AE" w:rsidP="00672F77">
      <w:pPr>
        <w:pStyle w:val="TOC1"/>
        <w:rPr>
          <w:rFonts w:asciiTheme="minorHAnsi" w:eastAsiaTheme="minorEastAsia" w:hAnsiTheme="minorHAnsi" w:cstheme="minorBidi"/>
          <w:sz w:val="22"/>
          <w:szCs w:val="22"/>
        </w:rPr>
      </w:pPr>
      <w:hyperlink w:anchor="_Toc51776331" w:history="1">
        <w:r w:rsidRPr="00A92FA9">
          <w:rPr>
            <w:rStyle w:val="Hyperlink"/>
            <w:lang w:val="fr-FR"/>
          </w:rPr>
          <w:t>H. Dépôt des Propositions Techniques et Financières de Seconde Etape</w:t>
        </w:r>
        <w:r>
          <w:rPr>
            <w:webHidden/>
          </w:rPr>
          <w:tab/>
        </w:r>
        <w:r>
          <w:rPr>
            <w:webHidden/>
          </w:rPr>
          <w:fldChar w:fldCharType="begin"/>
        </w:r>
        <w:r>
          <w:rPr>
            <w:webHidden/>
          </w:rPr>
          <w:instrText xml:space="preserve"> PAGEREF _Toc51776331 \h </w:instrText>
        </w:r>
        <w:r>
          <w:rPr>
            <w:webHidden/>
          </w:rPr>
        </w:r>
        <w:r>
          <w:rPr>
            <w:webHidden/>
          </w:rPr>
          <w:fldChar w:fldCharType="separate"/>
        </w:r>
        <w:r w:rsidR="00E768B7">
          <w:rPr>
            <w:webHidden/>
          </w:rPr>
          <w:t>41</w:t>
        </w:r>
        <w:r>
          <w:rPr>
            <w:webHidden/>
          </w:rPr>
          <w:fldChar w:fldCharType="end"/>
        </w:r>
      </w:hyperlink>
    </w:p>
    <w:p w14:paraId="69001C3A" w14:textId="60718A36" w:rsidR="003607AE" w:rsidRDefault="003607AE" w:rsidP="004D4FD3">
      <w:pPr>
        <w:pStyle w:val="TOC2"/>
        <w:rPr>
          <w:rFonts w:asciiTheme="minorHAnsi" w:eastAsiaTheme="minorEastAsia" w:hAnsiTheme="minorHAnsi" w:cstheme="minorBidi"/>
          <w:sz w:val="22"/>
          <w:szCs w:val="22"/>
          <w:lang w:val="en-US" w:eastAsia="en-US"/>
        </w:rPr>
      </w:pPr>
      <w:hyperlink w:anchor="_Toc51776332" w:history="1">
        <w:r w:rsidRPr="00A92FA9">
          <w:rPr>
            <w:rStyle w:val="Hyperlink"/>
          </w:rPr>
          <w:t xml:space="preserve">36. </w:t>
        </w:r>
        <w:r>
          <w:rPr>
            <w:rFonts w:asciiTheme="minorHAnsi" w:eastAsiaTheme="minorEastAsia" w:hAnsiTheme="minorHAnsi" w:cstheme="minorBidi"/>
            <w:sz w:val="22"/>
            <w:szCs w:val="22"/>
            <w:lang w:val="en-US" w:eastAsia="en-US"/>
          </w:rPr>
          <w:tab/>
        </w:r>
        <w:r w:rsidRPr="00A92FA9">
          <w:rPr>
            <w:rStyle w:val="Hyperlink"/>
          </w:rPr>
          <w:t>Dépôt, Cachetage et marquage des Propositions</w:t>
        </w:r>
        <w:r>
          <w:rPr>
            <w:webHidden/>
          </w:rPr>
          <w:tab/>
        </w:r>
        <w:r>
          <w:rPr>
            <w:webHidden/>
          </w:rPr>
          <w:fldChar w:fldCharType="begin"/>
        </w:r>
        <w:r>
          <w:rPr>
            <w:webHidden/>
          </w:rPr>
          <w:instrText xml:space="preserve"> PAGEREF _Toc51776332 \h </w:instrText>
        </w:r>
        <w:r>
          <w:rPr>
            <w:webHidden/>
          </w:rPr>
        </w:r>
        <w:r>
          <w:rPr>
            <w:webHidden/>
          </w:rPr>
          <w:fldChar w:fldCharType="separate"/>
        </w:r>
        <w:r w:rsidR="00E768B7">
          <w:rPr>
            <w:webHidden/>
          </w:rPr>
          <w:t>41</w:t>
        </w:r>
        <w:r>
          <w:rPr>
            <w:webHidden/>
          </w:rPr>
          <w:fldChar w:fldCharType="end"/>
        </w:r>
      </w:hyperlink>
    </w:p>
    <w:p w14:paraId="4447C72B" w14:textId="102839F0" w:rsidR="003607AE" w:rsidRDefault="003607AE" w:rsidP="004D4FD3">
      <w:pPr>
        <w:pStyle w:val="TOC2"/>
        <w:rPr>
          <w:rFonts w:asciiTheme="minorHAnsi" w:eastAsiaTheme="minorEastAsia" w:hAnsiTheme="minorHAnsi" w:cstheme="minorBidi"/>
          <w:sz w:val="22"/>
          <w:szCs w:val="22"/>
          <w:lang w:val="en-US" w:eastAsia="en-US"/>
        </w:rPr>
      </w:pPr>
      <w:hyperlink w:anchor="_Toc51776333" w:history="1">
        <w:r w:rsidRPr="00A92FA9">
          <w:rPr>
            <w:rStyle w:val="Hyperlink"/>
          </w:rPr>
          <w:t xml:space="preserve">37. </w:t>
        </w:r>
        <w:r>
          <w:rPr>
            <w:rFonts w:asciiTheme="minorHAnsi" w:eastAsiaTheme="minorEastAsia" w:hAnsiTheme="minorHAnsi" w:cstheme="minorBidi"/>
            <w:sz w:val="22"/>
            <w:szCs w:val="22"/>
            <w:lang w:val="en-US" w:eastAsia="en-US"/>
          </w:rPr>
          <w:tab/>
        </w:r>
        <w:r w:rsidRPr="00A92FA9">
          <w:rPr>
            <w:rStyle w:val="Hyperlink"/>
          </w:rPr>
          <w:t>Date et heure limites de dépôt des Propositions</w:t>
        </w:r>
        <w:r>
          <w:rPr>
            <w:webHidden/>
          </w:rPr>
          <w:tab/>
        </w:r>
        <w:r>
          <w:rPr>
            <w:webHidden/>
          </w:rPr>
          <w:fldChar w:fldCharType="begin"/>
        </w:r>
        <w:r>
          <w:rPr>
            <w:webHidden/>
          </w:rPr>
          <w:instrText xml:space="preserve"> PAGEREF _Toc51776333 \h </w:instrText>
        </w:r>
        <w:r>
          <w:rPr>
            <w:webHidden/>
          </w:rPr>
        </w:r>
        <w:r>
          <w:rPr>
            <w:webHidden/>
          </w:rPr>
          <w:fldChar w:fldCharType="separate"/>
        </w:r>
        <w:r w:rsidR="00E768B7">
          <w:rPr>
            <w:webHidden/>
          </w:rPr>
          <w:t>42</w:t>
        </w:r>
        <w:r>
          <w:rPr>
            <w:webHidden/>
          </w:rPr>
          <w:fldChar w:fldCharType="end"/>
        </w:r>
      </w:hyperlink>
    </w:p>
    <w:p w14:paraId="10B09E42" w14:textId="1D974FFC" w:rsidR="003607AE" w:rsidRDefault="003607AE" w:rsidP="004D4FD3">
      <w:pPr>
        <w:pStyle w:val="TOC2"/>
        <w:rPr>
          <w:rFonts w:asciiTheme="minorHAnsi" w:eastAsiaTheme="minorEastAsia" w:hAnsiTheme="minorHAnsi" w:cstheme="minorBidi"/>
          <w:sz w:val="22"/>
          <w:szCs w:val="22"/>
          <w:lang w:val="en-US" w:eastAsia="en-US"/>
        </w:rPr>
      </w:pPr>
      <w:hyperlink w:anchor="_Toc51776334" w:history="1">
        <w:r w:rsidRPr="00A92FA9">
          <w:rPr>
            <w:rStyle w:val="Hyperlink"/>
          </w:rPr>
          <w:t xml:space="preserve">38. </w:t>
        </w:r>
        <w:r>
          <w:rPr>
            <w:rFonts w:asciiTheme="minorHAnsi" w:eastAsiaTheme="minorEastAsia" w:hAnsiTheme="minorHAnsi" w:cstheme="minorBidi"/>
            <w:sz w:val="22"/>
            <w:szCs w:val="22"/>
            <w:lang w:val="en-US" w:eastAsia="en-US"/>
          </w:rPr>
          <w:tab/>
        </w:r>
        <w:r w:rsidRPr="00A92FA9">
          <w:rPr>
            <w:rStyle w:val="Hyperlink"/>
          </w:rPr>
          <w:t>Propositions hors délai</w:t>
        </w:r>
        <w:r>
          <w:rPr>
            <w:webHidden/>
          </w:rPr>
          <w:tab/>
        </w:r>
        <w:r>
          <w:rPr>
            <w:webHidden/>
          </w:rPr>
          <w:fldChar w:fldCharType="begin"/>
        </w:r>
        <w:r>
          <w:rPr>
            <w:webHidden/>
          </w:rPr>
          <w:instrText xml:space="preserve"> PAGEREF _Toc51776334 \h </w:instrText>
        </w:r>
        <w:r>
          <w:rPr>
            <w:webHidden/>
          </w:rPr>
        </w:r>
        <w:r>
          <w:rPr>
            <w:webHidden/>
          </w:rPr>
          <w:fldChar w:fldCharType="separate"/>
        </w:r>
        <w:r w:rsidR="00E768B7">
          <w:rPr>
            <w:webHidden/>
          </w:rPr>
          <w:t>42</w:t>
        </w:r>
        <w:r>
          <w:rPr>
            <w:webHidden/>
          </w:rPr>
          <w:fldChar w:fldCharType="end"/>
        </w:r>
      </w:hyperlink>
    </w:p>
    <w:p w14:paraId="62B3F116" w14:textId="5DCAE73A" w:rsidR="003607AE" w:rsidRDefault="003607AE" w:rsidP="004D4FD3">
      <w:pPr>
        <w:pStyle w:val="TOC2"/>
        <w:rPr>
          <w:rFonts w:asciiTheme="minorHAnsi" w:eastAsiaTheme="minorEastAsia" w:hAnsiTheme="minorHAnsi" w:cstheme="minorBidi"/>
          <w:sz w:val="22"/>
          <w:szCs w:val="22"/>
          <w:lang w:val="en-US" w:eastAsia="en-US"/>
        </w:rPr>
      </w:pPr>
      <w:hyperlink w:anchor="_Toc51776335" w:history="1">
        <w:r w:rsidRPr="00A92FA9">
          <w:rPr>
            <w:rStyle w:val="Hyperlink"/>
          </w:rPr>
          <w:t xml:space="preserve">39. </w:t>
        </w:r>
        <w:r>
          <w:rPr>
            <w:rFonts w:asciiTheme="minorHAnsi" w:eastAsiaTheme="minorEastAsia" w:hAnsiTheme="minorHAnsi" w:cstheme="minorBidi"/>
            <w:sz w:val="22"/>
            <w:szCs w:val="22"/>
            <w:lang w:val="en-US" w:eastAsia="en-US"/>
          </w:rPr>
          <w:tab/>
        </w:r>
        <w:r w:rsidRPr="00A92FA9">
          <w:rPr>
            <w:rStyle w:val="Hyperlink"/>
          </w:rPr>
          <w:t>Retrait, substitution et modification des Propositions de Seconde Etape</w:t>
        </w:r>
        <w:r>
          <w:rPr>
            <w:webHidden/>
          </w:rPr>
          <w:tab/>
        </w:r>
        <w:r>
          <w:rPr>
            <w:webHidden/>
          </w:rPr>
          <w:fldChar w:fldCharType="begin"/>
        </w:r>
        <w:r>
          <w:rPr>
            <w:webHidden/>
          </w:rPr>
          <w:instrText xml:space="preserve"> PAGEREF _Toc51776335 \h </w:instrText>
        </w:r>
        <w:r>
          <w:rPr>
            <w:webHidden/>
          </w:rPr>
        </w:r>
        <w:r>
          <w:rPr>
            <w:webHidden/>
          </w:rPr>
          <w:fldChar w:fldCharType="separate"/>
        </w:r>
        <w:r w:rsidR="00E768B7">
          <w:rPr>
            <w:webHidden/>
          </w:rPr>
          <w:t>42</w:t>
        </w:r>
        <w:r>
          <w:rPr>
            <w:webHidden/>
          </w:rPr>
          <w:fldChar w:fldCharType="end"/>
        </w:r>
      </w:hyperlink>
    </w:p>
    <w:p w14:paraId="2C34D227" w14:textId="7155DAEA" w:rsidR="003607AE" w:rsidRDefault="003607AE" w:rsidP="00672F77">
      <w:pPr>
        <w:pStyle w:val="TOC1"/>
        <w:rPr>
          <w:rFonts w:asciiTheme="minorHAnsi" w:eastAsiaTheme="minorEastAsia" w:hAnsiTheme="minorHAnsi" w:cstheme="minorBidi"/>
          <w:sz w:val="22"/>
          <w:szCs w:val="22"/>
        </w:rPr>
      </w:pPr>
      <w:hyperlink w:anchor="_Toc51776336" w:history="1">
        <w:r w:rsidRPr="00A92FA9">
          <w:rPr>
            <w:rStyle w:val="Hyperlink"/>
            <w:lang w:val="fr-FR"/>
          </w:rPr>
          <w:t>I. Seconde Etape : Ouverture des Parties techniques</w:t>
        </w:r>
        <w:r>
          <w:rPr>
            <w:webHidden/>
          </w:rPr>
          <w:tab/>
        </w:r>
        <w:r>
          <w:rPr>
            <w:webHidden/>
          </w:rPr>
          <w:fldChar w:fldCharType="begin"/>
        </w:r>
        <w:r>
          <w:rPr>
            <w:webHidden/>
          </w:rPr>
          <w:instrText xml:space="preserve"> PAGEREF _Toc51776336 \h </w:instrText>
        </w:r>
        <w:r>
          <w:rPr>
            <w:webHidden/>
          </w:rPr>
        </w:r>
        <w:r>
          <w:rPr>
            <w:webHidden/>
          </w:rPr>
          <w:fldChar w:fldCharType="separate"/>
        </w:r>
        <w:r w:rsidR="00E768B7">
          <w:rPr>
            <w:webHidden/>
          </w:rPr>
          <w:t>43</w:t>
        </w:r>
        <w:r>
          <w:rPr>
            <w:webHidden/>
          </w:rPr>
          <w:fldChar w:fldCharType="end"/>
        </w:r>
      </w:hyperlink>
    </w:p>
    <w:p w14:paraId="016EF0FF" w14:textId="1F0CE72A" w:rsidR="003607AE" w:rsidRDefault="003607AE" w:rsidP="004D4FD3">
      <w:pPr>
        <w:pStyle w:val="TOC2"/>
        <w:rPr>
          <w:rFonts w:asciiTheme="minorHAnsi" w:eastAsiaTheme="minorEastAsia" w:hAnsiTheme="minorHAnsi" w:cstheme="minorBidi"/>
          <w:sz w:val="22"/>
          <w:szCs w:val="22"/>
          <w:lang w:val="en-US" w:eastAsia="en-US"/>
        </w:rPr>
      </w:pPr>
      <w:hyperlink w:anchor="_Toc51776337" w:history="1">
        <w:r w:rsidRPr="00A92FA9">
          <w:rPr>
            <w:rStyle w:val="Hyperlink"/>
          </w:rPr>
          <w:t xml:space="preserve">40. </w:t>
        </w:r>
        <w:r>
          <w:rPr>
            <w:rFonts w:asciiTheme="minorHAnsi" w:eastAsiaTheme="minorEastAsia" w:hAnsiTheme="minorHAnsi" w:cstheme="minorBidi"/>
            <w:sz w:val="22"/>
            <w:szCs w:val="22"/>
            <w:lang w:val="en-US" w:eastAsia="en-US"/>
          </w:rPr>
          <w:tab/>
        </w:r>
        <w:r w:rsidRPr="00A92FA9">
          <w:rPr>
            <w:rStyle w:val="Hyperlink"/>
          </w:rPr>
          <w:t>Ouverture publique des Propositions de Seconde Etape – Parties techniques</w:t>
        </w:r>
        <w:r>
          <w:rPr>
            <w:webHidden/>
          </w:rPr>
          <w:tab/>
        </w:r>
        <w:r>
          <w:rPr>
            <w:webHidden/>
          </w:rPr>
          <w:fldChar w:fldCharType="begin"/>
        </w:r>
        <w:r>
          <w:rPr>
            <w:webHidden/>
          </w:rPr>
          <w:instrText xml:space="preserve"> PAGEREF _Toc51776337 \h </w:instrText>
        </w:r>
        <w:r>
          <w:rPr>
            <w:webHidden/>
          </w:rPr>
        </w:r>
        <w:r>
          <w:rPr>
            <w:webHidden/>
          </w:rPr>
          <w:fldChar w:fldCharType="separate"/>
        </w:r>
        <w:r w:rsidR="00E768B7">
          <w:rPr>
            <w:webHidden/>
          </w:rPr>
          <w:t>43</w:t>
        </w:r>
        <w:r>
          <w:rPr>
            <w:webHidden/>
          </w:rPr>
          <w:fldChar w:fldCharType="end"/>
        </w:r>
      </w:hyperlink>
    </w:p>
    <w:p w14:paraId="18201D69" w14:textId="05B728B8" w:rsidR="003607AE" w:rsidRDefault="003607AE" w:rsidP="00672F77">
      <w:pPr>
        <w:pStyle w:val="TOC1"/>
        <w:rPr>
          <w:rFonts w:asciiTheme="minorHAnsi" w:eastAsiaTheme="minorEastAsia" w:hAnsiTheme="minorHAnsi" w:cstheme="minorBidi"/>
          <w:sz w:val="22"/>
          <w:szCs w:val="22"/>
        </w:rPr>
      </w:pPr>
      <w:hyperlink w:anchor="_Toc51776338" w:history="1">
        <w:r w:rsidRPr="00A92FA9">
          <w:rPr>
            <w:rStyle w:val="Hyperlink"/>
            <w:lang w:val="fr-FR"/>
          </w:rPr>
          <w:t>J. Seconde Etape : Evaluation des Parties techniques</w:t>
        </w:r>
        <w:r>
          <w:rPr>
            <w:webHidden/>
          </w:rPr>
          <w:tab/>
        </w:r>
        <w:r>
          <w:rPr>
            <w:webHidden/>
          </w:rPr>
          <w:fldChar w:fldCharType="begin"/>
        </w:r>
        <w:r>
          <w:rPr>
            <w:webHidden/>
          </w:rPr>
          <w:instrText xml:space="preserve"> PAGEREF _Toc51776338 \h </w:instrText>
        </w:r>
        <w:r>
          <w:rPr>
            <w:webHidden/>
          </w:rPr>
        </w:r>
        <w:r>
          <w:rPr>
            <w:webHidden/>
          </w:rPr>
          <w:fldChar w:fldCharType="separate"/>
        </w:r>
        <w:r w:rsidR="00E768B7">
          <w:rPr>
            <w:webHidden/>
          </w:rPr>
          <w:t>44</w:t>
        </w:r>
        <w:r>
          <w:rPr>
            <w:webHidden/>
          </w:rPr>
          <w:fldChar w:fldCharType="end"/>
        </w:r>
      </w:hyperlink>
    </w:p>
    <w:p w14:paraId="23151685" w14:textId="01804570" w:rsidR="003607AE" w:rsidRDefault="003607AE" w:rsidP="004D4FD3">
      <w:pPr>
        <w:pStyle w:val="TOC2"/>
        <w:rPr>
          <w:rFonts w:asciiTheme="minorHAnsi" w:eastAsiaTheme="minorEastAsia" w:hAnsiTheme="minorHAnsi" w:cstheme="minorBidi"/>
          <w:sz w:val="22"/>
          <w:szCs w:val="22"/>
          <w:lang w:val="en-US" w:eastAsia="en-US"/>
        </w:rPr>
      </w:pPr>
      <w:hyperlink w:anchor="_Toc51776339" w:history="1">
        <w:r w:rsidRPr="00A92FA9">
          <w:rPr>
            <w:rStyle w:val="Hyperlink"/>
          </w:rPr>
          <w:t xml:space="preserve">41. </w:t>
        </w:r>
        <w:r>
          <w:rPr>
            <w:rFonts w:asciiTheme="minorHAnsi" w:eastAsiaTheme="minorEastAsia" w:hAnsiTheme="minorHAnsi" w:cstheme="minorBidi"/>
            <w:sz w:val="22"/>
            <w:szCs w:val="22"/>
            <w:lang w:val="en-US" w:eastAsia="en-US"/>
          </w:rPr>
          <w:tab/>
        </w:r>
        <w:r w:rsidRPr="00A92FA9">
          <w:rPr>
            <w:rStyle w:val="Hyperlink"/>
          </w:rPr>
          <w:t>Confidentialité</w:t>
        </w:r>
        <w:r>
          <w:rPr>
            <w:webHidden/>
          </w:rPr>
          <w:tab/>
        </w:r>
        <w:r>
          <w:rPr>
            <w:webHidden/>
          </w:rPr>
          <w:fldChar w:fldCharType="begin"/>
        </w:r>
        <w:r>
          <w:rPr>
            <w:webHidden/>
          </w:rPr>
          <w:instrText xml:space="preserve"> PAGEREF _Toc51776339 \h </w:instrText>
        </w:r>
        <w:r>
          <w:rPr>
            <w:webHidden/>
          </w:rPr>
        </w:r>
        <w:r>
          <w:rPr>
            <w:webHidden/>
          </w:rPr>
          <w:fldChar w:fldCharType="separate"/>
        </w:r>
        <w:r w:rsidR="00E768B7">
          <w:rPr>
            <w:webHidden/>
          </w:rPr>
          <w:t>44</w:t>
        </w:r>
        <w:r>
          <w:rPr>
            <w:webHidden/>
          </w:rPr>
          <w:fldChar w:fldCharType="end"/>
        </w:r>
      </w:hyperlink>
    </w:p>
    <w:p w14:paraId="7B0DB555" w14:textId="30D57610" w:rsidR="003607AE" w:rsidRDefault="003607AE" w:rsidP="004D4FD3">
      <w:pPr>
        <w:pStyle w:val="TOC2"/>
        <w:rPr>
          <w:rFonts w:asciiTheme="minorHAnsi" w:eastAsiaTheme="minorEastAsia" w:hAnsiTheme="minorHAnsi" w:cstheme="minorBidi"/>
          <w:sz w:val="22"/>
          <w:szCs w:val="22"/>
          <w:lang w:val="en-US" w:eastAsia="en-US"/>
        </w:rPr>
      </w:pPr>
      <w:hyperlink w:anchor="_Toc51776340" w:history="1">
        <w:r w:rsidRPr="00A92FA9">
          <w:rPr>
            <w:rStyle w:val="Hyperlink"/>
          </w:rPr>
          <w:t xml:space="preserve">42. </w:t>
        </w:r>
        <w:r>
          <w:rPr>
            <w:rFonts w:asciiTheme="minorHAnsi" w:eastAsiaTheme="minorEastAsia" w:hAnsiTheme="minorHAnsi" w:cstheme="minorBidi"/>
            <w:sz w:val="22"/>
            <w:szCs w:val="22"/>
            <w:lang w:val="en-US" w:eastAsia="en-US"/>
          </w:rPr>
          <w:tab/>
        </w:r>
        <w:r w:rsidRPr="00A92FA9">
          <w:rPr>
            <w:rStyle w:val="Hyperlink"/>
          </w:rPr>
          <w:t>Éclaircissements concernant les Propositions</w:t>
        </w:r>
        <w:r>
          <w:rPr>
            <w:webHidden/>
          </w:rPr>
          <w:tab/>
        </w:r>
        <w:r>
          <w:rPr>
            <w:webHidden/>
          </w:rPr>
          <w:fldChar w:fldCharType="begin"/>
        </w:r>
        <w:r>
          <w:rPr>
            <w:webHidden/>
          </w:rPr>
          <w:instrText xml:space="preserve"> PAGEREF _Toc51776340 \h </w:instrText>
        </w:r>
        <w:r>
          <w:rPr>
            <w:webHidden/>
          </w:rPr>
        </w:r>
        <w:r>
          <w:rPr>
            <w:webHidden/>
          </w:rPr>
          <w:fldChar w:fldCharType="separate"/>
        </w:r>
        <w:r w:rsidR="00E768B7">
          <w:rPr>
            <w:webHidden/>
          </w:rPr>
          <w:t>45</w:t>
        </w:r>
        <w:r>
          <w:rPr>
            <w:webHidden/>
          </w:rPr>
          <w:fldChar w:fldCharType="end"/>
        </w:r>
      </w:hyperlink>
    </w:p>
    <w:p w14:paraId="57F26B3C" w14:textId="2947B95E" w:rsidR="003607AE" w:rsidRDefault="003607AE" w:rsidP="004D4FD3">
      <w:pPr>
        <w:pStyle w:val="TOC2"/>
        <w:rPr>
          <w:rFonts w:asciiTheme="minorHAnsi" w:eastAsiaTheme="minorEastAsia" w:hAnsiTheme="minorHAnsi" w:cstheme="minorBidi"/>
          <w:sz w:val="22"/>
          <w:szCs w:val="22"/>
          <w:lang w:val="en-US" w:eastAsia="en-US"/>
        </w:rPr>
      </w:pPr>
      <w:hyperlink w:anchor="_Toc51776341" w:history="1">
        <w:r w:rsidRPr="00A92FA9">
          <w:rPr>
            <w:rStyle w:val="Hyperlink"/>
          </w:rPr>
          <w:t xml:space="preserve">43. </w:t>
        </w:r>
        <w:r>
          <w:rPr>
            <w:rFonts w:asciiTheme="minorHAnsi" w:eastAsiaTheme="minorEastAsia" w:hAnsiTheme="minorHAnsi" w:cstheme="minorBidi"/>
            <w:sz w:val="22"/>
            <w:szCs w:val="22"/>
            <w:lang w:val="en-US" w:eastAsia="en-US"/>
          </w:rPr>
          <w:tab/>
        </w:r>
        <w:r w:rsidRPr="00A92FA9">
          <w:rPr>
            <w:rStyle w:val="Hyperlink"/>
          </w:rPr>
          <w:t>Conformité des Propositions</w:t>
        </w:r>
        <w:r>
          <w:rPr>
            <w:webHidden/>
          </w:rPr>
          <w:tab/>
        </w:r>
        <w:r>
          <w:rPr>
            <w:webHidden/>
          </w:rPr>
          <w:fldChar w:fldCharType="begin"/>
        </w:r>
        <w:r>
          <w:rPr>
            <w:webHidden/>
          </w:rPr>
          <w:instrText xml:space="preserve"> PAGEREF _Toc51776341 \h </w:instrText>
        </w:r>
        <w:r>
          <w:rPr>
            <w:webHidden/>
          </w:rPr>
        </w:r>
        <w:r>
          <w:rPr>
            <w:webHidden/>
          </w:rPr>
          <w:fldChar w:fldCharType="separate"/>
        </w:r>
        <w:r w:rsidR="00E768B7">
          <w:rPr>
            <w:webHidden/>
          </w:rPr>
          <w:t>45</w:t>
        </w:r>
        <w:r>
          <w:rPr>
            <w:webHidden/>
          </w:rPr>
          <w:fldChar w:fldCharType="end"/>
        </w:r>
      </w:hyperlink>
    </w:p>
    <w:p w14:paraId="0A08CDDE" w14:textId="55D5511B" w:rsidR="003607AE" w:rsidRDefault="003607AE" w:rsidP="004D4FD3">
      <w:pPr>
        <w:pStyle w:val="TOC2"/>
        <w:rPr>
          <w:rFonts w:asciiTheme="minorHAnsi" w:eastAsiaTheme="minorEastAsia" w:hAnsiTheme="minorHAnsi" w:cstheme="minorBidi"/>
          <w:sz w:val="22"/>
          <w:szCs w:val="22"/>
          <w:lang w:val="en-US" w:eastAsia="en-US"/>
        </w:rPr>
      </w:pPr>
      <w:hyperlink w:anchor="_Toc51776342" w:history="1">
        <w:r w:rsidRPr="00A92FA9">
          <w:rPr>
            <w:rStyle w:val="Hyperlink"/>
          </w:rPr>
          <w:t xml:space="preserve">44. </w:t>
        </w:r>
        <w:r>
          <w:rPr>
            <w:rFonts w:asciiTheme="minorHAnsi" w:eastAsiaTheme="minorEastAsia" w:hAnsiTheme="minorHAnsi" w:cstheme="minorBidi"/>
            <w:sz w:val="22"/>
            <w:szCs w:val="22"/>
            <w:lang w:val="en-US" w:eastAsia="en-US"/>
          </w:rPr>
          <w:tab/>
        </w:r>
        <w:r w:rsidRPr="00A92FA9">
          <w:rPr>
            <w:rStyle w:val="Hyperlink"/>
          </w:rPr>
          <w:t>Evaluation des Propositions techniques</w:t>
        </w:r>
        <w:r>
          <w:rPr>
            <w:webHidden/>
          </w:rPr>
          <w:tab/>
        </w:r>
        <w:r>
          <w:rPr>
            <w:webHidden/>
          </w:rPr>
          <w:fldChar w:fldCharType="begin"/>
        </w:r>
        <w:r>
          <w:rPr>
            <w:webHidden/>
          </w:rPr>
          <w:instrText xml:space="preserve"> PAGEREF _Toc51776342 \h </w:instrText>
        </w:r>
        <w:r>
          <w:rPr>
            <w:webHidden/>
          </w:rPr>
        </w:r>
        <w:r>
          <w:rPr>
            <w:webHidden/>
          </w:rPr>
          <w:fldChar w:fldCharType="separate"/>
        </w:r>
        <w:r w:rsidR="00E768B7">
          <w:rPr>
            <w:webHidden/>
          </w:rPr>
          <w:t>45</w:t>
        </w:r>
        <w:r>
          <w:rPr>
            <w:webHidden/>
          </w:rPr>
          <w:fldChar w:fldCharType="end"/>
        </w:r>
      </w:hyperlink>
    </w:p>
    <w:p w14:paraId="0ECE74CD" w14:textId="42D29901" w:rsidR="003607AE" w:rsidRDefault="003607AE" w:rsidP="004D4FD3">
      <w:pPr>
        <w:pStyle w:val="TOC2"/>
        <w:rPr>
          <w:rFonts w:asciiTheme="minorHAnsi" w:eastAsiaTheme="minorEastAsia" w:hAnsiTheme="minorHAnsi" w:cstheme="minorBidi"/>
          <w:sz w:val="22"/>
          <w:szCs w:val="22"/>
          <w:lang w:val="en-US" w:eastAsia="en-US"/>
        </w:rPr>
      </w:pPr>
      <w:hyperlink w:anchor="_Toc51776343" w:history="1">
        <w:r w:rsidRPr="00A92FA9">
          <w:rPr>
            <w:rStyle w:val="Hyperlink"/>
          </w:rPr>
          <w:t xml:space="preserve">45. </w:t>
        </w:r>
        <w:r>
          <w:rPr>
            <w:rFonts w:asciiTheme="minorHAnsi" w:eastAsiaTheme="minorEastAsia" w:hAnsiTheme="minorHAnsi" w:cstheme="minorBidi"/>
            <w:sz w:val="22"/>
            <w:szCs w:val="22"/>
            <w:lang w:val="en-US" w:eastAsia="en-US"/>
          </w:rPr>
          <w:tab/>
        </w:r>
        <w:r w:rsidRPr="00A92FA9">
          <w:rPr>
            <w:rStyle w:val="Hyperlink"/>
          </w:rPr>
          <w:t>Notification de l’évaluation de la Partie technique</w:t>
        </w:r>
        <w:r>
          <w:rPr>
            <w:webHidden/>
          </w:rPr>
          <w:tab/>
        </w:r>
        <w:r>
          <w:rPr>
            <w:webHidden/>
          </w:rPr>
          <w:fldChar w:fldCharType="begin"/>
        </w:r>
        <w:r>
          <w:rPr>
            <w:webHidden/>
          </w:rPr>
          <w:instrText xml:space="preserve"> PAGEREF _Toc51776343 \h </w:instrText>
        </w:r>
        <w:r>
          <w:rPr>
            <w:webHidden/>
          </w:rPr>
        </w:r>
        <w:r>
          <w:rPr>
            <w:webHidden/>
          </w:rPr>
          <w:fldChar w:fldCharType="separate"/>
        </w:r>
        <w:r w:rsidR="00E768B7">
          <w:rPr>
            <w:webHidden/>
          </w:rPr>
          <w:t>46</w:t>
        </w:r>
        <w:r>
          <w:rPr>
            <w:webHidden/>
          </w:rPr>
          <w:fldChar w:fldCharType="end"/>
        </w:r>
      </w:hyperlink>
    </w:p>
    <w:p w14:paraId="216383F6" w14:textId="73599D60" w:rsidR="003607AE" w:rsidRDefault="003607AE" w:rsidP="00672F77">
      <w:pPr>
        <w:pStyle w:val="TOC1"/>
        <w:rPr>
          <w:rFonts w:asciiTheme="minorHAnsi" w:eastAsiaTheme="minorEastAsia" w:hAnsiTheme="minorHAnsi" w:cstheme="minorBidi"/>
          <w:sz w:val="22"/>
          <w:szCs w:val="22"/>
        </w:rPr>
      </w:pPr>
      <w:hyperlink w:anchor="_Toc51776344" w:history="1">
        <w:r w:rsidRPr="00A92FA9">
          <w:rPr>
            <w:rStyle w:val="Hyperlink"/>
            <w:lang w:val="fr-FR"/>
          </w:rPr>
          <w:t>K. Seconde Etape : Ouverture des Parties financières</w:t>
        </w:r>
        <w:r>
          <w:rPr>
            <w:webHidden/>
          </w:rPr>
          <w:tab/>
        </w:r>
        <w:r>
          <w:rPr>
            <w:webHidden/>
          </w:rPr>
          <w:fldChar w:fldCharType="begin"/>
        </w:r>
        <w:r>
          <w:rPr>
            <w:webHidden/>
          </w:rPr>
          <w:instrText xml:space="preserve"> PAGEREF _Toc51776344 \h </w:instrText>
        </w:r>
        <w:r>
          <w:rPr>
            <w:webHidden/>
          </w:rPr>
        </w:r>
        <w:r>
          <w:rPr>
            <w:webHidden/>
          </w:rPr>
          <w:fldChar w:fldCharType="separate"/>
        </w:r>
        <w:r w:rsidR="00E768B7">
          <w:rPr>
            <w:webHidden/>
          </w:rPr>
          <w:t>46</w:t>
        </w:r>
        <w:r>
          <w:rPr>
            <w:webHidden/>
          </w:rPr>
          <w:fldChar w:fldCharType="end"/>
        </w:r>
      </w:hyperlink>
    </w:p>
    <w:p w14:paraId="01CA43A5" w14:textId="5E9BB3CF" w:rsidR="003607AE" w:rsidRDefault="003607AE" w:rsidP="004D4FD3">
      <w:pPr>
        <w:pStyle w:val="TOC2"/>
        <w:rPr>
          <w:rFonts w:asciiTheme="minorHAnsi" w:eastAsiaTheme="minorEastAsia" w:hAnsiTheme="minorHAnsi" w:cstheme="minorBidi"/>
          <w:sz w:val="22"/>
          <w:szCs w:val="22"/>
          <w:lang w:val="en-US" w:eastAsia="en-US"/>
        </w:rPr>
      </w:pPr>
      <w:hyperlink w:anchor="_Toc51776345" w:history="1">
        <w:r w:rsidRPr="00A92FA9">
          <w:rPr>
            <w:rStyle w:val="Hyperlink"/>
          </w:rPr>
          <w:t xml:space="preserve">46. </w:t>
        </w:r>
        <w:r>
          <w:rPr>
            <w:rFonts w:asciiTheme="minorHAnsi" w:eastAsiaTheme="minorEastAsia" w:hAnsiTheme="minorHAnsi" w:cstheme="minorBidi"/>
            <w:sz w:val="22"/>
            <w:szCs w:val="22"/>
            <w:lang w:val="en-US" w:eastAsia="en-US"/>
          </w:rPr>
          <w:tab/>
        </w:r>
        <w:r w:rsidRPr="00A92FA9">
          <w:rPr>
            <w:rStyle w:val="Hyperlink"/>
          </w:rPr>
          <w:t>Ouverture publique des Parties financières lorsque MOF ou négociations ne sont pas applicables</w:t>
        </w:r>
        <w:r>
          <w:rPr>
            <w:webHidden/>
          </w:rPr>
          <w:tab/>
        </w:r>
        <w:r>
          <w:rPr>
            <w:webHidden/>
          </w:rPr>
          <w:fldChar w:fldCharType="begin"/>
        </w:r>
        <w:r>
          <w:rPr>
            <w:webHidden/>
          </w:rPr>
          <w:instrText xml:space="preserve"> PAGEREF _Toc51776345 \h </w:instrText>
        </w:r>
        <w:r>
          <w:rPr>
            <w:webHidden/>
          </w:rPr>
        </w:r>
        <w:r>
          <w:rPr>
            <w:webHidden/>
          </w:rPr>
          <w:fldChar w:fldCharType="separate"/>
        </w:r>
        <w:r w:rsidR="00E768B7">
          <w:rPr>
            <w:webHidden/>
          </w:rPr>
          <w:t>46</w:t>
        </w:r>
        <w:r>
          <w:rPr>
            <w:webHidden/>
          </w:rPr>
          <w:fldChar w:fldCharType="end"/>
        </w:r>
      </w:hyperlink>
    </w:p>
    <w:p w14:paraId="4791CB29" w14:textId="47C6650D" w:rsidR="003607AE" w:rsidRDefault="003607AE" w:rsidP="004D4FD3">
      <w:pPr>
        <w:pStyle w:val="TOC2"/>
        <w:rPr>
          <w:rFonts w:asciiTheme="minorHAnsi" w:eastAsiaTheme="minorEastAsia" w:hAnsiTheme="minorHAnsi" w:cstheme="minorBidi"/>
          <w:sz w:val="22"/>
          <w:szCs w:val="22"/>
          <w:lang w:val="en-US" w:eastAsia="en-US"/>
        </w:rPr>
      </w:pPr>
      <w:hyperlink w:anchor="_Toc51776346" w:history="1">
        <w:r w:rsidRPr="00A92FA9">
          <w:rPr>
            <w:rStyle w:val="Hyperlink"/>
          </w:rPr>
          <w:t xml:space="preserve">47. </w:t>
        </w:r>
        <w:r>
          <w:rPr>
            <w:rFonts w:asciiTheme="minorHAnsi" w:eastAsiaTheme="minorEastAsia" w:hAnsiTheme="minorHAnsi" w:cstheme="minorBidi"/>
            <w:sz w:val="22"/>
            <w:szCs w:val="22"/>
            <w:lang w:val="en-US" w:eastAsia="en-US"/>
          </w:rPr>
          <w:tab/>
        </w:r>
        <w:r w:rsidRPr="00A92FA9">
          <w:rPr>
            <w:rStyle w:val="Hyperlink"/>
          </w:rPr>
          <w:t>Ouverture publique des Parties financières lorsque MOF ou négociations sont applicables</w:t>
        </w:r>
        <w:r>
          <w:rPr>
            <w:webHidden/>
          </w:rPr>
          <w:tab/>
        </w:r>
        <w:r>
          <w:rPr>
            <w:webHidden/>
          </w:rPr>
          <w:fldChar w:fldCharType="begin"/>
        </w:r>
        <w:r>
          <w:rPr>
            <w:webHidden/>
          </w:rPr>
          <w:instrText xml:space="preserve"> PAGEREF _Toc51776346 \h </w:instrText>
        </w:r>
        <w:r>
          <w:rPr>
            <w:webHidden/>
          </w:rPr>
        </w:r>
        <w:r>
          <w:rPr>
            <w:webHidden/>
          </w:rPr>
          <w:fldChar w:fldCharType="separate"/>
        </w:r>
        <w:r w:rsidR="00E768B7">
          <w:rPr>
            <w:webHidden/>
          </w:rPr>
          <w:t>47</w:t>
        </w:r>
        <w:r>
          <w:rPr>
            <w:webHidden/>
          </w:rPr>
          <w:fldChar w:fldCharType="end"/>
        </w:r>
      </w:hyperlink>
    </w:p>
    <w:p w14:paraId="3F2BC2E8" w14:textId="512C22F5" w:rsidR="003607AE" w:rsidRDefault="003607AE" w:rsidP="00672F77">
      <w:pPr>
        <w:pStyle w:val="TOC1"/>
        <w:rPr>
          <w:rFonts w:asciiTheme="minorHAnsi" w:eastAsiaTheme="minorEastAsia" w:hAnsiTheme="minorHAnsi" w:cstheme="minorBidi"/>
          <w:sz w:val="22"/>
          <w:szCs w:val="22"/>
        </w:rPr>
      </w:pPr>
      <w:hyperlink w:anchor="_Toc51776347" w:history="1">
        <w:r w:rsidRPr="00A92FA9">
          <w:rPr>
            <w:rStyle w:val="Hyperlink"/>
            <w:lang w:val="fr-FR"/>
          </w:rPr>
          <w:t>L. Seconde Etape : Evaluation des Parties financières</w:t>
        </w:r>
        <w:r>
          <w:rPr>
            <w:webHidden/>
          </w:rPr>
          <w:tab/>
        </w:r>
        <w:r>
          <w:rPr>
            <w:webHidden/>
          </w:rPr>
          <w:fldChar w:fldCharType="begin"/>
        </w:r>
        <w:r>
          <w:rPr>
            <w:webHidden/>
          </w:rPr>
          <w:instrText xml:space="preserve"> PAGEREF _Toc51776347 \h </w:instrText>
        </w:r>
        <w:r>
          <w:rPr>
            <w:webHidden/>
          </w:rPr>
        </w:r>
        <w:r>
          <w:rPr>
            <w:webHidden/>
          </w:rPr>
          <w:fldChar w:fldCharType="separate"/>
        </w:r>
        <w:r w:rsidR="00E768B7">
          <w:rPr>
            <w:webHidden/>
          </w:rPr>
          <w:t>48</w:t>
        </w:r>
        <w:r>
          <w:rPr>
            <w:webHidden/>
          </w:rPr>
          <w:fldChar w:fldCharType="end"/>
        </w:r>
      </w:hyperlink>
    </w:p>
    <w:p w14:paraId="0CE1150D" w14:textId="064C5246" w:rsidR="003607AE" w:rsidRDefault="003607AE" w:rsidP="004D4FD3">
      <w:pPr>
        <w:pStyle w:val="TOC2"/>
        <w:rPr>
          <w:rFonts w:asciiTheme="minorHAnsi" w:eastAsiaTheme="minorEastAsia" w:hAnsiTheme="minorHAnsi" w:cstheme="minorBidi"/>
          <w:sz w:val="22"/>
          <w:szCs w:val="22"/>
          <w:lang w:val="en-US" w:eastAsia="en-US"/>
        </w:rPr>
      </w:pPr>
      <w:hyperlink w:anchor="_Toc51776348" w:history="1">
        <w:r w:rsidRPr="00A92FA9">
          <w:rPr>
            <w:rStyle w:val="Hyperlink"/>
          </w:rPr>
          <w:t xml:space="preserve">48. </w:t>
        </w:r>
        <w:r>
          <w:rPr>
            <w:rFonts w:asciiTheme="minorHAnsi" w:eastAsiaTheme="minorEastAsia" w:hAnsiTheme="minorHAnsi" w:cstheme="minorBidi"/>
            <w:sz w:val="22"/>
            <w:szCs w:val="22"/>
            <w:lang w:val="en-US" w:eastAsia="en-US"/>
          </w:rPr>
          <w:tab/>
        </w:r>
        <w:r w:rsidRPr="00A92FA9">
          <w:rPr>
            <w:rStyle w:val="Hyperlink"/>
          </w:rPr>
          <w:t>Correction des erreurs arithmétiques</w:t>
        </w:r>
        <w:r>
          <w:rPr>
            <w:webHidden/>
          </w:rPr>
          <w:tab/>
        </w:r>
        <w:r>
          <w:rPr>
            <w:webHidden/>
          </w:rPr>
          <w:fldChar w:fldCharType="begin"/>
        </w:r>
        <w:r>
          <w:rPr>
            <w:webHidden/>
          </w:rPr>
          <w:instrText xml:space="preserve"> PAGEREF _Toc51776348 \h </w:instrText>
        </w:r>
        <w:r>
          <w:rPr>
            <w:webHidden/>
          </w:rPr>
        </w:r>
        <w:r>
          <w:rPr>
            <w:webHidden/>
          </w:rPr>
          <w:fldChar w:fldCharType="separate"/>
        </w:r>
        <w:r w:rsidR="00E768B7">
          <w:rPr>
            <w:webHidden/>
          </w:rPr>
          <w:t>48</w:t>
        </w:r>
        <w:r>
          <w:rPr>
            <w:webHidden/>
          </w:rPr>
          <w:fldChar w:fldCharType="end"/>
        </w:r>
      </w:hyperlink>
    </w:p>
    <w:p w14:paraId="31F1543D" w14:textId="5CBF419D" w:rsidR="003607AE" w:rsidRDefault="003607AE" w:rsidP="004D4FD3">
      <w:pPr>
        <w:pStyle w:val="TOC2"/>
        <w:rPr>
          <w:rFonts w:asciiTheme="minorHAnsi" w:eastAsiaTheme="minorEastAsia" w:hAnsiTheme="minorHAnsi" w:cstheme="minorBidi"/>
          <w:sz w:val="22"/>
          <w:szCs w:val="22"/>
          <w:lang w:val="en-US" w:eastAsia="en-US"/>
        </w:rPr>
      </w:pPr>
      <w:hyperlink w:anchor="_Toc51776349" w:history="1">
        <w:r w:rsidRPr="00A92FA9">
          <w:rPr>
            <w:rStyle w:val="Hyperlink"/>
          </w:rPr>
          <w:t xml:space="preserve">49. </w:t>
        </w:r>
        <w:r>
          <w:rPr>
            <w:rFonts w:asciiTheme="minorHAnsi" w:eastAsiaTheme="minorEastAsia" w:hAnsiTheme="minorHAnsi" w:cstheme="minorBidi"/>
            <w:sz w:val="22"/>
            <w:szCs w:val="22"/>
            <w:lang w:val="en-US" w:eastAsia="en-US"/>
          </w:rPr>
          <w:tab/>
        </w:r>
        <w:r w:rsidRPr="00A92FA9">
          <w:rPr>
            <w:rStyle w:val="Hyperlink"/>
          </w:rPr>
          <w:t>Conversion en une seule monnaie</w:t>
        </w:r>
        <w:r>
          <w:rPr>
            <w:webHidden/>
          </w:rPr>
          <w:tab/>
        </w:r>
        <w:r>
          <w:rPr>
            <w:webHidden/>
          </w:rPr>
          <w:fldChar w:fldCharType="begin"/>
        </w:r>
        <w:r>
          <w:rPr>
            <w:webHidden/>
          </w:rPr>
          <w:instrText xml:space="preserve"> PAGEREF _Toc51776349 \h </w:instrText>
        </w:r>
        <w:r>
          <w:rPr>
            <w:webHidden/>
          </w:rPr>
        </w:r>
        <w:r>
          <w:rPr>
            <w:webHidden/>
          </w:rPr>
          <w:fldChar w:fldCharType="separate"/>
        </w:r>
        <w:r w:rsidR="00E768B7">
          <w:rPr>
            <w:webHidden/>
          </w:rPr>
          <w:t>49</w:t>
        </w:r>
        <w:r>
          <w:rPr>
            <w:webHidden/>
          </w:rPr>
          <w:fldChar w:fldCharType="end"/>
        </w:r>
      </w:hyperlink>
    </w:p>
    <w:p w14:paraId="12396AB3" w14:textId="65F6BC11" w:rsidR="003607AE" w:rsidRDefault="003607AE" w:rsidP="004D4FD3">
      <w:pPr>
        <w:pStyle w:val="TOC2"/>
        <w:rPr>
          <w:rFonts w:asciiTheme="minorHAnsi" w:eastAsiaTheme="minorEastAsia" w:hAnsiTheme="minorHAnsi" w:cstheme="minorBidi"/>
          <w:sz w:val="22"/>
          <w:szCs w:val="22"/>
          <w:lang w:val="en-US" w:eastAsia="en-US"/>
        </w:rPr>
      </w:pPr>
      <w:hyperlink w:anchor="_Toc51776350" w:history="1">
        <w:r w:rsidRPr="00A92FA9">
          <w:rPr>
            <w:rStyle w:val="Hyperlink"/>
          </w:rPr>
          <w:t xml:space="preserve">50. </w:t>
        </w:r>
        <w:r>
          <w:rPr>
            <w:rFonts w:asciiTheme="minorHAnsi" w:eastAsiaTheme="minorEastAsia" w:hAnsiTheme="minorHAnsi" w:cstheme="minorBidi"/>
            <w:sz w:val="22"/>
            <w:szCs w:val="22"/>
            <w:lang w:val="en-US" w:eastAsia="en-US"/>
          </w:rPr>
          <w:tab/>
        </w:r>
        <w:r w:rsidRPr="00A92FA9">
          <w:rPr>
            <w:rStyle w:val="Hyperlink"/>
          </w:rPr>
          <w:t>Marge de préférence</w:t>
        </w:r>
        <w:r>
          <w:rPr>
            <w:webHidden/>
          </w:rPr>
          <w:tab/>
        </w:r>
        <w:r>
          <w:rPr>
            <w:webHidden/>
          </w:rPr>
          <w:fldChar w:fldCharType="begin"/>
        </w:r>
        <w:r>
          <w:rPr>
            <w:webHidden/>
          </w:rPr>
          <w:instrText xml:space="preserve"> PAGEREF _Toc51776350 \h </w:instrText>
        </w:r>
        <w:r>
          <w:rPr>
            <w:webHidden/>
          </w:rPr>
        </w:r>
        <w:r>
          <w:rPr>
            <w:webHidden/>
          </w:rPr>
          <w:fldChar w:fldCharType="separate"/>
        </w:r>
        <w:r w:rsidR="00E768B7">
          <w:rPr>
            <w:webHidden/>
          </w:rPr>
          <w:t>49</w:t>
        </w:r>
        <w:r>
          <w:rPr>
            <w:webHidden/>
          </w:rPr>
          <w:fldChar w:fldCharType="end"/>
        </w:r>
      </w:hyperlink>
    </w:p>
    <w:p w14:paraId="3FBF13E4" w14:textId="35156C34" w:rsidR="003607AE" w:rsidRDefault="003607AE" w:rsidP="004D4FD3">
      <w:pPr>
        <w:pStyle w:val="TOC2"/>
        <w:rPr>
          <w:rFonts w:asciiTheme="minorHAnsi" w:eastAsiaTheme="minorEastAsia" w:hAnsiTheme="minorHAnsi" w:cstheme="minorBidi"/>
          <w:sz w:val="22"/>
          <w:szCs w:val="22"/>
          <w:lang w:val="en-US" w:eastAsia="en-US"/>
        </w:rPr>
      </w:pPr>
      <w:hyperlink w:anchor="_Toc51776351" w:history="1">
        <w:r w:rsidRPr="00A92FA9">
          <w:rPr>
            <w:rStyle w:val="Hyperlink"/>
          </w:rPr>
          <w:t xml:space="preserve">51. </w:t>
        </w:r>
        <w:r>
          <w:rPr>
            <w:rFonts w:asciiTheme="minorHAnsi" w:eastAsiaTheme="minorEastAsia" w:hAnsiTheme="minorHAnsi" w:cstheme="minorBidi"/>
            <w:sz w:val="22"/>
            <w:szCs w:val="22"/>
            <w:lang w:val="en-US" w:eastAsia="en-US"/>
          </w:rPr>
          <w:tab/>
        </w:r>
        <w:r w:rsidRPr="00A92FA9">
          <w:rPr>
            <w:rStyle w:val="Hyperlink"/>
          </w:rPr>
          <w:t>Évaluation des propositions – partie financière</w:t>
        </w:r>
        <w:r>
          <w:rPr>
            <w:webHidden/>
          </w:rPr>
          <w:tab/>
        </w:r>
        <w:r>
          <w:rPr>
            <w:webHidden/>
          </w:rPr>
          <w:fldChar w:fldCharType="begin"/>
        </w:r>
        <w:r>
          <w:rPr>
            <w:webHidden/>
          </w:rPr>
          <w:instrText xml:space="preserve"> PAGEREF _Toc51776351 \h </w:instrText>
        </w:r>
        <w:r>
          <w:rPr>
            <w:webHidden/>
          </w:rPr>
        </w:r>
        <w:r>
          <w:rPr>
            <w:webHidden/>
          </w:rPr>
          <w:fldChar w:fldCharType="separate"/>
        </w:r>
        <w:r w:rsidR="00E768B7">
          <w:rPr>
            <w:webHidden/>
          </w:rPr>
          <w:t>49</w:t>
        </w:r>
        <w:r>
          <w:rPr>
            <w:webHidden/>
          </w:rPr>
          <w:fldChar w:fldCharType="end"/>
        </w:r>
      </w:hyperlink>
    </w:p>
    <w:p w14:paraId="206AFAE1" w14:textId="121E73AC" w:rsidR="003607AE" w:rsidRDefault="003607AE" w:rsidP="004D4FD3">
      <w:pPr>
        <w:pStyle w:val="TOC2"/>
        <w:rPr>
          <w:rFonts w:asciiTheme="minorHAnsi" w:eastAsiaTheme="minorEastAsia" w:hAnsiTheme="minorHAnsi" w:cstheme="minorBidi"/>
          <w:sz w:val="22"/>
          <w:szCs w:val="22"/>
          <w:lang w:val="en-US" w:eastAsia="en-US"/>
        </w:rPr>
      </w:pPr>
      <w:hyperlink w:anchor="_Toc51776352" w:history="1">
        <w:r w:rsidRPr="00A92FA9">
          <w:rPr>
            <w:rStyle w:val="Hyperlink"/>
          </w:rPr>
          <w:t xml:space="preserve">52. </w:t>
        </w:r>
        <w:r>
          <w:rPr>
            <w:rFonts w:asciiTheme="minorHAnsi" w:eastAsiaTheme="minorEastAsia" w:hAnsiTheme="minorHAnsi" w:cstheme="minorBidi"/>
            <w:sz w:val="22"/>
            <w:szCs w:val="22"/>
            <w:lang w:val="en-US" w:eastAsia="en-US"/>
          </w:rPr>
          <w:tab/>
        </w:r>
        <w:r w:rsidRPr="00A92FA9">
          <w:rPr>
            <w:rStyle w:val="Hyperlink"/>
          </w:rPr>
          <w:t>Proposition anormalement basse</w:t>
        </w:r>
        <w:r>
          <w:rPr>
            <w:webHidden/>
          </w:rPr>
          <w:tab/>
        </w:r>
        <w:r>
          <w:rPr>
            <w:webHidden/>
          </w:rPr>
          <w:fldChar w:fldCharType="begin"/>
        </w:r>
        <w:r>
          <w:rPr>
            <w:webHidden/>
          </w:rPr>
          <w:instrText xml:space="preserve"> PAGEREF _Toc51776352 \h </w:instrText>
        </w:r>
        <w:r>
          <w:rPr>
            <w:webHidden/>
          </w:rPr>
        </w:r>
        <w:r>
          <w:rPr>
            <w:webHidden/>
          </w:rPr>
          <w:fldChar w:fldCharType="separate"/>
        </w:r>
        <w:r w:rsidR="00E768B7">
          <w:rPr>
            <w:webHidden/>
          </w:rPr>
          <w:t>50</w:t>
        </w:r>
        <w:r>
          <w:rPr>
            <w:webHidden/>
          </w:rPr>
          <w:fldChar w:fldCharType="end"/>
        </w:r>
      </w:hyperlink>
    </w:p>
    <w:p w14:paraId="4327568A" w14:textId="31A8BB41" w:rsidR="003607AE" w:rsidRDefault="003607AE" w:rsidP="004D4FD3">
      <w:pPr>
        <w:pStyle w:val="TOC2"/>
        <w:rPr>
          <w:rFonts w:asciiTheme="minorHAnsi" w:eastAsiaTheme="minorEastAsia" w:hAnsiTheme="minorHAnsi" w:cstheme="minorBidi"/>
          <w:sz w:val="22"/>
          <w:szCs w:val="22"/>
          <w:lang w:val="en-US" w:eastAsia="en-US"/>
        </w:rPr>
      </w:pPr>
      <w:hyperlink w:anchor="_Toc51776353" w:history="1">
        <w:r w:rsidRPr="00A92FA9">
          <w:rPr>
            <w:rStyle w:val="Hyperlink"/>
          </w:rPr>
          <w:t xml:space="preserve">53. </w:t>
        </w:r>
        <w:r>
          <w:rPr>
            <w:rFonts w:asciiTheme="minorHAnsi" w:eastAsiaTheme="minorEastAsia" w:hAnsiTheme="minorHAnsi" w:cstheme="minorBidi"/>
            <w:sz w:val="22"/>
            <w:szCs w:val="22"/>
            <w:lang w:val="en-US" w:eastAsia="en-US"/>
          </w:rPr>
          <w:tab/>
        </w:r>
        <w:r w:rsidRPr="00A92FA9">
          <w:rPr>
            <w:rStyle w:val="Hyperlink"/>
          </w:rPr>
          <w:t>Proposition déséquilibrée</w:t>
        </w:r>
        <w:r>
          <w:rPr>
            <w:webHidden/>
          </w:rPr>
          <w:tab/>
        </w:r>
        <w:r>
          <w:rPr>
            <w:webHidden/>
          </w:rPr>
          <w:fldChar w:fldCharType="begin"/>
        </w:r>
        <w:r>
          <w:rPr>
            <w:webHidden/>
          </w:rPr>
          <w:instrText xml:space="preserve"> PAGEREF _Toc51776353 \h </w:instrText>
        </w:r>
        <w:r>
          <w:rPr>
            <w:webHidden/>
          </w:rPr>
        </w:r>
        <w:r>
          <w:rPr>
            <w:webHidden/>
          </w:rPr>
          <w:fldChar w:fldCharType="separate"/>
        </w:r>
        <w:r w:rsidR="00E768B7">
          <w:rPr>
            <w:webHidden/>
          </w:rPr>
          <w:t>50</w:t>
        </w:r>
        <w:r>
          <w:rPr>
            <w:webHidden/>
          </w:rPr>
          <w:fldChar w:fldCharType="end"/>
        </w:r>
      </w:hyperlink>
    </w:p>
    <w:p w14:paraId="572FCCF0" w14:textId="5EB49F6D" w:rsidR="003607AE" w:rsidRDefault="003607AE" w:rsidP="00672F77">
      <w:pPr>
        <w:pStyle w:val="TOC1"/>
        <w:rPr>
          <w:rFonts w:asciiTheme="minorHAnsi" w:eastAsiaTheme="minorEastAsia" w:hAnsiTheme="minorHAnsi" w:cstheme="minorBidi"/>
          <w:sz w:val="22"/>
          <w:szCs w:val="22"/>
        </w:rPr>
      </w:pPr>
      <w:hyperlink w:anchor="_Toc51776354" w:history="1">
        <w:r w:rsidRPr="00A92FA9">
          <w:rPr>
            <w:rStyle w:val="Hyperlink"/>
            <w:lang w:val="fr-FR"/>
          </w:rPr>
          <w:t>M. Seconde Etape : Evaluation combinée des Parties techniques et financières</w:t>
        </w:r>
        <w:r>
          <w:rPr>
            <w:webHidden/>
          </w:rPr>
          <w:tab/>
        </w:r>
        <w:r>
          <w:rPr>
            <w:webHidden/>
          </w:rPr>
          <w:fldChar w:fldCharType="begin"/>
        </w:r>
        <w:r>
          <w:rPr>
            <w:webHidden/>
          </w:rPr>
          <w:instrText xml:space="preserve"> PAGEREF _Toc51776354 \h </w:instrText>
        </w:r>
        <w:r>
          <w:rPr>
            <w:webHidden/>
          </w:rPr>
        </w:r>
        <w:r>
          <w:rPr>
            <w:webHidden/>
          </w:rPr>
          <w:fldChar w:fldCharType="separate"/>
        </w:r>
        <w:r w:rsidR="00E768B7">
          <w:rPr>
            <w:webHidden/>
          </w:rPr>
          <w:t>50</w:t>
        </w:r>
        <w:r>
          <w:rPr>
            <w:webHidden/>
          </w:rPr>
          <w:fldChar w:fldCharType="end"/>
        </w:r>
      </w:hyperlink>
    </w:p>
    <w:p w14:paraId="5FD6071A" w14:textId="2346BD6F" w:rsidR="003607AE" w:rsidRDefault="003607AE" w:rsidP="004D4FD3">
      <w:pPr>
        <w:pStyle w:val="TOC2"/>
        <w:rPr>
          <w:rFonts w:asciiTheme="minorHAnsi" w:eastAsiaTheme="minorEastAsia" w:hAnsiTheme="minorHAnsi" w:cstheme="minorBidi"/>
          <w:sz w:val="22"/>
          <w:szCs w:val="22"/>
          <w:lang w:val="en-US" w:eastAsia="en-US"/>
        </w:rPr>
      </w:pPr>
      <w:hyperlink w:anchor="_Toc51776355" w:history="1">
        <w:r w:rsidRPr="00A92FA9">
          <w:rPr>
            <w:rStyle w:val="Hyperlink"/>
          </w:rPr>
          <w:t xml:space="preserve">54. </w:t>
        </w:r>
        <w:r>
          <w:rPr>
            <w:rFonts w:asciiTheme="minorHAnsi" w:eastAsiaTheme="minorEastAsia" w:hAnsiTheme="minorHAnsi" w:cstheme="minorBidi"/>
            <w:sz w:val="22"/>
            <w:szCs w:val="22"/>
            <w:lang w:val="en-US" w:eastAsia="en-US"/>
          </w:rPr>
          <w:tab/>
        </w:r>
        <w:r w:rsidRPr="00A92FA9">
          <w:rPr>
            <w:rStyle w:val="Hyperlink"/>
          </w:rPr>
          <w:t>Evaluation combinée des Propositions – Partie technique et Partie financière</w:t>
        </w:r>
        <w:r>
          <w:rPr>
            <w:webHidden/>
          </w:rPr>
          <w:tab/>
        </w:r>
        <w:r>
          <w:rPr>
            <w:webHidden/>
          </w:rPr>
          <w:fldChar w:fldCharType="begin"/>
        </w:r>
        <w:r>
          <w:rPr>
            <w:webHidden/>
          </w:rPr>
          <w:instrText xml:space="preserve"> PAGEREF _Toc51776355 \h </w:instrText>
        </w:r>
        <w:r>
          <w:rPr>
            <w:webHidden/>
          </w:rPr>
        </w:r>
        <w:r>
          <w:rPr>
            <w:webHidden/>
          </w:rPr>
          <w:fldChar w:fldCharType="separate"/>
        </w:r>
        <w:r w:rsidR="00E768B7">
          <w:rPr>
            <w:webHidden/>
          </w:rPr>
          <w:t>50</w:t>
        </w:r>
        <w:r>
          <w:rPr>
            <w:webHidden/>
          </w:rPr>
          <w:fldChar w:fldCharType="end"/>
        </w:r>
      </w:hyperlink>
    </w:p>
    <w:p w14:paraId="30DB4A36" w14:textId="4247C4D2" w:rsidR="003607AE" w:rsidRDefault="003607AE" w:rsidP="004D4FD3">
      <w:pPr>
        <w:pStyle w:val="TOC2"/>
        <w:rPr>
          <w:rFonts w:asciiTheme="minorHAnsi" w:eastAsiaTheme="minorEastAsia" w:hAnsiTheme="minorHAnsi" w:cstheme="minorBidi"/>
          <w:sz w:val="22"/>
          <w:szCs w:val="22"/>
          <w:lang w:val="en-US" w:eastAsia="en-US"/>
        </w:rPr>
      </w:pPr>
      <w:hyperlink w:anchor="_Toc51776356" w:history="1">
        <w:r w:rsidRPr="00A92FA9">
          <w:rPr>
            <w:rStyle w:val="Hyperlink"/>
          </w:rPr>
          <w:t xml:space="preserve">55. </w:t>
        </w:r>
        <w:r>
          <w:rPr>
            <w:rFonts w:asciiTheme="minorHAnsi" w:eastAsiaTheme="minorEastAsia" w:hAnsiTheme="minorHAnsi" w:cstheme="minorBidi"/>
            <w:sz w:val="22"/>
            <w:szCs w:val="22"/>
            <w:lang w:val="en-US" w:eastAsia="en-US"/>
          </w:rPr>
          <w:tab/>
        </w:r>
        <w:r w:rsidRPr="00A92FA9">
          <w:rPr>
            <w:rStyle w:val="Hyperlink"/>
          </w:rPr>
          <w:t>Meilleure Offre Finale (MOF)</w:t>
        </w:r>
        <w:r>
          <w:rPr>
            <w:webHidden/>
          </w:rPr>
          <w:tab/>
        </w:r>
        <w:r>
          <w:rPr>
            <w:webHidden/>
          </w:rPr>
          <w:fldChar w:fldCharType="begin"/>
        </w:r>
        <w:r>
          <w:rPr>
            <w:webHidden/>
          </w:rPr>
          <w:instrText xml:space="preserve"> PAGEREF _Toc51776356 \h </w:instrText>
        </w:r>
        <w:r>
          <w:rPr>
            <w:webHidden/>
          </w:rPr>
        </w:r>
        <w:r>
          <w:rPr>
            <w:webHidden/>
          </w:rPr>
          <w:fldChar w:fldCharType="separate"/>
        </w:r>
        <w:r w:rsidR="00E768B7">
          <w:rPr>
            <w:webHidden/>
          </w:rPr>
          <w:t>51</w:t>
        </w:r>
        <w:r>
          <w:rPr>
            <w:webHidden/>
          </w:rPr>
          <w:fldChar w:fldCharType="end"/>
        </w:r>
      </w:hyperlink>
    </w:p>
    <w:p w14:paraId="67BAC452" w14:textId="506A3167" w:rsidR="003607AE" w:rsidRDefault="003607AE" w:rsidP="004D4FD3">
      <w:pPr>
        <w:pStyle w:val="TOC2"/>
        <w:rPr>
          <w:rFonts w:asciiTheme="minorHAnsi" w:eastAsiaTheme="minorEastAsia" w:hAnsiTheme="minorHAnsi" w:cstheme="minorBidi"/>
          <w:sz w:val="22"/>
          <w:szCs w:val="22"/>
          <w:lang w:val="en-US" w:eastAsia="en-US"/>
        </w:rPr>
      </w:pPr>
      <w:hyperlink w:anchor="_Toc51776357" w:history="1">
        <w:r w:rsidRPr="00A92FA9">
          <w:rPr>
            <w:rStyle w:val="Hyperlink"/>
          </w:rPr>
          <w:t xml:space="preserve">56. </w:t>
        </w:r>
        <w:r>
          <w:rPr>
            <w:rFonts w:asciiTheme="minorHAnsi" w:eastAsiaTheme="minorEastAsia" w:hAnsiTheme="minorHAnsi" w:cstheme="minorBidi"/>
            <w:sz w:val="22"/>
            <w:szCs w:val="22"/>
            <w:lang w:val="en-US" w:eastAsia="en-US"/>
          </w:rPr>
          <w:tab/>
        </w:r>
        <w:r w:rsidRPr="00A92FA9">
          <w:rPr>
            <w:rStyle w:val="Hyperlink"/>
          </w:rPr>
          <w:t>Proposition la plus avantageuse</w:t>
        </w:r>
        <w:r>
          <w:rPr>
            <w:webHidden/>
          </w:rPr>
          <w:tab/>
        </w:r>
        <w:r>
          <w:rPr>
            <w:webHidden/>
          </w:rPr>
          <w:fldChar w:fldCharType="begin"/>
        </w:r>
        <w:r>
          <w:rPr>
            <w:webHidden/>
          </w:rPr>
          <w:instrText xml:space="preserve"> PAGEREF _Toc51776357 \h </w:instrText>
        </w:r>
        <w:r>
          <w:rPr>
            <w:webHidden/>
          </w:rPr>
        </w:r>
        <w:r>
          <w:rPr>
            <w:webHidden/>
          </w:rPr>
          <w:fldChar w:fldCharType="separate"/>
        </w:r>
        <w:r w:rsidR="00E768B7">
          <w:rPr>
            <w:webHidden/>
          </w:rPr>
          <w:t>51</w:t>
        </w:r>
        <w:r>
          <w:rPr>
            <w:webHidden/>
          </w:rPr>
          <w:fldChar w:fldCharType="end"/>
        </w:r>
      </w:hyperlink>
    </w:p>
    <w:p w14:paraId="030A5B4E" w14:textId="3E7342A7" w:rsidR="003607AE" w:rsidRDefault="003607AE" w:rsidP="004D4FD3">
      <w:pPr>
        <w:pStyle w:val="TOC2"/>
        <w:rPr>
          <w:rFonts w:asciiTheme="minorHAnsi" w:eastAsiaTheme="minorEastAsia" w:hAnsiTheme="minorHAnsi" w:cstheme="minorBidi"/>
          <w:sz w:val="22"/>
          <w:szCs w:val="22"/>
          <w:lang w:val="en-US" w:eastAsia="en-US"/>
        </w:rPr>
      </w:pPr>
      <w:hyperlink w:anchor="_Toc51776358" w:history="1">
        <w:r w:rsidRPr="00A92FA9">
          <w:rPr>
            <w:rStyle w:val="Hyperlink"/>
          </w:rPr>
          <w:t xml:space="preserve">57. </w:t>
        </w:r>
        <w:r>
          <w:rPr>
            <w:rFonts w:asciiTheme="minorHAnsi" w:eastAsiaTheme="minorEastAsia" w:hAnsiTheme="minorHAnsi" w:cstheme="minorBidi"/>
            <w:sz w:val="22"/>
            <w:szCs w:val="22"/>
            <w:lang w:val="en-US" w:eastAsia="en-US"/>
          </w:rPr>
          <w:tab/>
        </w:r>
        <w:r w:rsidRPr="00A92FA9">
          <w:rPr>
            <w:rStyle w:val="Hyperlink"/>
          </w:rPr>
          <w:t>Négociations</w:t>
        </w:r>
        <w:r>
          <w:rPr>
            <w:webHidden/>
          </w:rPr>
          <w:tab/>
        </w:r>
        <w:r>
          <w:rPr>
            <w:webHidden/>
          </w:rPr>
          <w:fldChar w:fldCharType="begin"/>
        </w:r>
        <w:r>
          <w:rPr>
            <w:webHidden/>
          </w:rPr>
          <w:instrText xml:space="preserve"> PAGEREF _Toc51776358 \h </w:instrText>
        </w:r>
        <w:r>
          <w:rPr>
            <w:webHidden/>
          </w:rPr>
        </w:r>
        <w:r>
          <w:rPr>
            <w:webHidden/>
          </w:rPr>
          <w:fldChar w:fldCharType="separate"/>
        </w:r>
        <w:r w:rsidR="00E768B7">
          <w:rPr>
            <w:webHidden/>
          </w:rPr>
          <w:t>51</w:t>
        </w:r>
        <w:r>
          <w:rPr>
            <w:webHidden/>
          </w:rPr>
          <w:fldChar w:fldCharType="end"/>
        </w:r>
      </w:hyperlink>
    </w:p>
    <w:p w14:paraId="3F5D66D3" w14:textId="7230E35E" w:rsidR="003607AE" w:rsidRDefault="003607AE" w:rsidP="004D4FD3">
      <w:pPr>
        <w:pStyle w:val="TOC2"/>
        <w:rPr>
          <w:rFonts w:asciiTheme="minorHAnsi" w:eastAsiaTheme="minorEastAsia" w:hAnsiTheme="minorHAnsi" w:cstheme="minorBidi"/>
          <w:sz w:val="22"/>
          <w:szCs w:val="22"/>
          <w:lang w:val="en-US" w:eastAsia="en-US"/>
        </w:rPr>
      </w:pPr>
      <w:hyperlink w:anchor="_Toc51776359" w:history="1">
        <w:r w:rsidRPr="00A92FA9">
          <w:rPr>
            <w:rStyle w:val="Hyperlink"/>
          </w:rPr>
          <w:t xml:space="preserve">58. </w:t>
        </w:r>
        <w:r>
          <w:rPr>
            <w:rFonts w:asciiTheme="minorHAnsi" w:eastAsiaTheme="minorEastAsia" w:hAnsiTheme="minorHAnsi" w:cstheme="minorBidi"/>
            <w:sz w:val="22"/>
            <w:szCs w:val="22"/>
            <w:lang w:val="en-US" w:eastAsia="en-US"/>
          </w:rPr>
          <w:tab/>
        </w:r>
        <w:r w:rsidRPr="00A92FA9">
          <w:rPr>
            <w:rStyle w:val="Hyperlink"/>
          </w:rPr>
          <w:t>Droit de l’Acheteur d’accepter et refuser les propositions</w:t>
        </w:r>
        <w:r>
          <w:rPr>
            <w:webHidden/>
          </w:rPr>
          <w:tab/>
        </w:r>
        <w:r>
          <w:rPr>
            <w:webHidden/>
          </w:rPr>
          <w:fldChar w:fldCharType="begin"/>
        </w:r>
        <w:r>
          <w:rPr>
            <w:webHidden/>
          </w:rPr>
          <w:instrText xml:space="preserve"> PAGEREF _Toc51776359 \h </w:instrText>
        </w:r>
        <w:r>
          <w:rPr>
            <w:webHidden/>
          </w:rPr>
        </w:r>
        <w:r>
          <w:rPr>
            <w:webHidden/>
          </w:rPr>
          <w:fldChar w:fldCharType="separate"/>
        </w:r>
        <w:r w:rsidR="00E768B7">
          <w:rPr>
            <w:webHidden/>
          </w:rPr>
          <w:t>52</w:t>
        </w:r>
        <w:r>
          <w:rPr>
            <w:webHidden/>
          </w:rPr>
          <w:fldChar w:fldCharType="end"/>
        </w:r>
      </w:hyperlink>
    </w:p>
    <w:p w14:paraId="7D3E7BED" w14:textId="120CB70A" w:rsidR="003607AE" w:rsidRDefault="003607AE" w:rsidP="004D4FD3">
      <w:pPr>
        <w:pStyle w:val="TOC2"/>
        <w:rPr>
          <w:rFonts w:asciiTheme="minorHAnsi" w:eastAsiaTheme="minorEastAsia" w:hAnsiTheme="minorHAnsi" w:cstheme="minorBidi"/>
          <w:sz w:val="22"/>
          <w:szCs w:val="22"/>
          <w:lang w:val="en-US" w:eastAsia="en-US"/>
        </w:rPr>
      </w:pPr>
      <w:hyperlink w:anchor="_Toc51776360" w:history="1">
        <w:r w:rsidRPr="00A92FA9">
          <w:rPr>
            <w:rStyle w:val="Hyperlink"/>
          </w:rPr>
          <w:t xml:space="preserve">59. </w:t>
        </w:r>
        <w:r>
          <w:rPr>
            <w:rFonts w:asciiTheme="minorHAnsi" w:eastAsiaTheme="minorEastAsia" w:hAnsiTheme="minorHAnsi" w:cstheme="minorBidi"/>
            <w:sz w:val="22"/>
            <w:szCs w:val="22"/>
            <w:lang w:val="en-US" w:eastAsia="en-US"/>
          </w:rPr>
          <w:tab/>
        </w:r>
        <w:r w:rsidRPr="00A92FA9">
          <w:rPr>
            <w:rStyle w:val="Hyperlink"/>
          </w:rPr>
          <w:t>Période d’attente</w:t>
        </w:r>
        <w:r>
          <w:rPr>
            <w:webHidden/>
          </w:rPr>
          <w:tab/>
        </w:r>
        <w:r>
          <w:rPr>
            <w:webHidden/>
          </w:rPr>
          <w:fldChar w:fldCharType="begin"/>
        </w:r>
        <w:r>
          <w:rPr>
            <w:webHidden/>
          </w:rPr>
          <w:instrText xml:space="preserve"> PAGEREF _Toc51776360 \h </w:instrText>
        </w:r>
        <w:r>
          <w:rPr>
            <w:webHidden/>
          </w:rPr>
        </w:r>
        <w:r>
          <w:rPr>
            <w:webHidden/>
          </w:rPr>
          <w:fldChar w:fldCharType="separate"/>
        </w:r>
        <w:r w:rsidR="00E768B7">
          <w:rPr>
            <w:webHidden/>
          </w:rPr>
          <w:t>52</w:t>
        </w:r>
        <w:r>
          <w:rPr>
            <w:webHidden/>
          </w:rPr>
          <w:fldChar w:fldCharType="end"/>
        </w:r>
      </w:hyperlink>
    </w:p>
    <w:p w14:paraId="61252AAE" w14:textId="212A6DA2" w:rsidR="003607AE" w:rsidRDefault="003607AE" w:rsidP="004D4FD3">
      <w:pPr>
        <w:pStyle w:val="TOC2"/>
        <w:rPr>
          <w:rFonts w:asciiTheme="minorHAnsi" w:eastAsiaTheme="minorEastAsia" w:hAnsiTheme="minorHAnsi" w:cstheme="minorBidi"/>
          <w:sz w:val="22"/>
          <w:szCs w:val="22"/>
          <w:lang w:val="en-US" w:eastAsia="en-US"/>
        </w:rPr>
      </w:pPr>
      <w:hyperlink w:anchor="_Toc51776361" w:history="1">
        <w:r w:rsidRPr="00A92FA9">
          <w:rPr>
            <w:rStyle w:val="Hyperlink"/>
          </w:rPr>
          <w:t xml:space="preserve">60. </w:t>
        </w:r>
        <w:r>
          <w:rPr>
            <w:rFonts w:asciiTheme="minorHAnsi" w:eastAsiaTheme="minorEastAsia" w:hAnsiTheme="minorHAnsi" w:cstheme="minorBidi"/>
            <w:sz w:val="22"/>
            <w:szCs w:val="22"/>
            <w:lang w:val="en-US" w:eastAsia="en-US"/>
          </w:rPr>
          <w:tab/>
        </w:r>
        <w:r w:rsidRPr="00A92FA9">
          <w:rPr>
            <w:rStyle w:val="Hyperlink"/>
          </w:rPr>
          <w:t>Notification de l’intention d’attribution</w:t>
        </w:r>
        <w:r>
          <w:rPr>
            <w:webHidden/>
          </w:rPr>
          <w:tab/>
        </w:r>
        <w:r>
          <w:rPr>
            <w:webHidden/>
          </w:rPr>
          <w:fldChar w:fldCharType="begin"/>
        </w:r>
        <w:r>
          <w:rPr>
            <w:webHidden/>
          </w:rPr>
          <w:instrText xml:space="preserve"> PAGEREF _Toc51776361 \h </w:instrText>
        </w:r>
        <w:r>
          <w:rPr>
            <w:webHidden/>
          </w:rPr>
        </w:r>
        <w:r>
          <w:rPr>
            <w:webHidden/>
          </w:rPr>
          <w:fldChar w:fldCharType="separate"/>
        </w:r>
        <w:r w:rsidR="00E768B7">
          <w:rPr>
            <w:webHidden/>
          </w:rPr>
          <w:t>52</w:t>
        </w:r>
        <w:r>
          <w:rPr>
            <w:webHidden/>
          </w:rPr>
          <w:fldChar w:fldCharType="end"/>
        </w:r>
      </w:hyperlink>
    </w:p>
    <w:p w14:paraId="69E35184" w14:textId="26DC9320" w:rsidR="003607AE" w:rsidRDefault="003607AE" w:rsidP="00672F77">
      <w:pPr>
        <w:pStyle w:val="TOC1"/>
        <w:rPr>
          <w:rFonts w:asciiTheme="minorHAnsi" w:eastAsiaTheme="minorEastAsia" w:hAnsiTheme="minorHAnsi" w:cstheme="minorBidi"/>
          <w:sz w:val="22"/>
          <w:szCs w:val="22"/>
        </w:rPr>
      </w:pPr>
      <w:hyperlink w:anchor="_Toc51776362" w:history="1">
        <w:r w:rsidRPr="00A92FA9">
          <w:rPr>
            <w:rStyle w:val="Hyperlink"/>
          </w:rPr>
          <w:t xml:space="preserve">N. </w:t>
        </w:r>
        <w:r>
          <w:rPr>
            <w:rFonts w:asciiTheme="minorHAnsi" w:eastAsiaTheme="minorEastAsia" w:hAnsiTheme="minorHAnsi" w:cstheme="minorBidi"/>
            <w:sz w:val="22"/>
            <w:szCs w:val="22"/>
          </w:rPr>
          <w:tab/>
        </w:r>
        <w:r w:rsidRPr="00A92FA9">
          <w:rPr>
            <w:rStyle w:val="Hyperlink"/>
          </w:rPr>
          <w:t>Attribution du Marché</w:t>
        </w:r>
        <w:r>
          <w:rPr>
            <w:webHidden/>
          </w:rPr>
          <w:tab/>
        </w:r>
        <w:r>
          <w:rPr>
            <w:webHidden/>
          </w:rPr>
          <w:fldChar w:fldCharType="begin"/>
        </w:r>
        <w:r>
          <w:rPr>
            <w:webHidden/>
          </w:rPr>
          <w:instrText xml:space="preserve"> PAGEREF _Toc51776362 \h </w:instrText>
        </w:r>
        <w:r>
          <w:rPr>
            <w:webHidden/>
          </w:rPr>
        </w:r>
        <w:r>
          <w:rPr>
            <w:webHidden/>
          </w:rPr>
          <w:fldChar w:fldCharType="separate"/>
        </w:r>
        <w:r w:rsidR="00E768B7">
          <w:rPr>
            <w:webHidden/>
          </w:rPr>
          <w:t>53</w:t>
        </w:r>
        <w:r>
          <w:rPr>
            <w:webHidden/>
          </w:rPr>
          <w:fldChar w:fldCharType="end"/>
        </w:r>
      </w:hyperlink>
    </w:p>
    <w:p w14:paraId="50BB1BE7" w14:textId="15E4981D" w:rsidR="003607AE" w:rsidRDefault="003607AE" w:rsidP="004D4FD3">
      <w:pPr>
        <w:pStyle w:val="TOC2"/>
        <w:rPr>
          <w:rFonts w:asciiTheme="minorHAnsi" w:eastAsiaTheme="minorEastAsia" w:hAnsiTheme="minorHAnsi" w:cstheme="minorBidi"/>
          <w:sz w:val="22"/>
          <w:szCs w:val="22"/>
          <w:lang w:val="en-US" w:eastAsia="en-US"/>
        </w:rPr>
      </w:pPr>
      <w:hyperlink w:anchor="_Toc51776363" w:history="1">
        <w:r w:rsidRPr="00A92FA9">
          <w:rPr>
            <w:rStyle w:val="Hyperlink"/>
          </w:rPr>
          <w:t xml:space="preserve">61. </w:t>
        </w:r>
        <w:r>
          <w:rPr>
            <w:rFonts w:asciiTheme="minorHAnsi" w:eastAsiaTheme="minorEastAsia" w:hAnsiTheme="minorHAnsi" w:cstheme="minorBidi"/>
            <w:sz w:val="22"/>
            <w:szCs w:val="22"/>
            <w:lang w:val="en-US" w:eastAsia="en-US"/>
          </w:rPr>
          <w:tab/>
        </w:r>
        <w:r w:rsidRPr="00A92FA9">
          <w:rPr>
            <w:rStyle w:val="Hyperlink"/>
          </w:rPr>
          <w:t>Attribution du Marché</w:t>
        </w:r>
        <w:r>
          <w:rPr>
            <w:webHidden/>
          </w:rPr>
          <w:tab/>
        </w:r>
        <w:r>
          <w:rPr>
            <w:webHidden/>
          </w:rPr>
          <w:fldChar w:fldCharType="begin"/>
        </w:r>
        <w:r>
          <w:rPr>
            <w:webHidden/>
          </w:rPr>
          <w:instrText xml:space="preserve"> PAGEREF _Toc51776363 \h </w:instrText>
        </w:r>
        <w:r>
          <w:rPr>
            <w:webHidden/>
          </w:rPr>
        </w:r>
        <w:r>
          <w:rPr>
            <w:webHidden/>
          </w:rPr>
          <w:fldChar w:fldCharType="separate"/>
        </w:r>
        <w:r w:rsidR="00E768B7">
          <w:rPr>
            <w:webHidden/>
          </w:rPr>
          <w:t>53</w:t>
        </w:r>
        <w:r>
          <w:rPr>
            <w:webHidden/>
          </w:rPr>
          <w:fldChar w:fldCharType="end"/>
        </w:r>
      </w:hyperlink>
    </w:p>
    <w:p w14:paraId="352A5CC9" w14:textId="583AD069" w:rsidR="003607AE" w:rsidRDefault="003607AE" w:rsidP="004D4FD3">
      <w:pPr>
        <w:pStyle w:val="TOC2"/>
        <w:rPr>
          <w:rFonts w:asciiTheme="minorHAnsi" w:eastAsiaTheme="minorEastAsia" w:hAnsiTheme="minorHAnsi" w:cstheme="minorBidi"/>
          <w:sz w:val="22"/>
          <w:szCs w:val="22"/>
          <w:lang w:val="en-US" w:eastAsia="en-US"/>
        </w:rPr>
      </w:pPr>
      <w:hyperlink w:anchor="_Toc51776364" w:history="1">
        <w:r w:rsidRPr="00A92FA9">
          <w:rPr>
            <w:rStyle w:val="Hyperlink"/>
          </w:rPr>
          <w:t xml:space="preserve">62. </w:t>
        </w:r>
        <w:r>
          <w:rPr>
            <w:rFonts w:asciiTheme="minorHAnsi" w:eastAsiaTheme="minorEastAsia" w:hAnsiTheme="minorHAnsi" w:cstheme="minorBidi"/>
            <w:sz w:val="22"/>
            <w:szCs w:val="22"/>
            <w:lang w:val="en-US" w:eastAsia="en-US"/>
          </w:rPr>
          <w:tab/>
        </w:r>
        <w:r w:rsidRPr="00A92FA9">
          <w:rPr>
            <w:rStyle w:val="Hyperlink"/>
          </w:rPr>
          <w:t>Notification de l’attribution du Marché</w:t>
        </w:r>
        <w:r>
          <w:rPr>
            <w:webHidden/>
          </w:rPr>
          <w:tab/>
        </w:r>
        <w:r>
          <w:rPr>
            <w:webHidden/>
          </w:rPr>
          <w:fldChar w:fldCharType="begin"/>
        </w:r>
        <w:r>
          <w:rPr>
            <w:webHidden/>
          </w:rPr>
          <w:instrText xml:space="preserve"> PAGEREF _Toc51776364 \h </w:instrText>
        </w:r>
        <w:r>
          <w:rPr>
            <w:webHidden/>
          </w:rPr>
        </w:r>
        <w:r>
          <w:rPr>
            <w:webHidden/>
          </w:rPr>
          <w:fldChar w:fldCharType="separate"/>
        </w:r>
        <w:r w:rsidR="00E768B7">
          <w:rPr>
            <w:webHidden/>
          </w:rPr>
          <w:t>53</w:t>
        </w:r>
        <w:r>
          <w:rPr>
            <w:webHidden/>
          </w:rPr>
          <w:fldChar w:fldCharType="end"/>
        </w:r>
      </w:hyperlink>
    </w:p>
    <w:p w14:paraId="35366C21" w14:textId="172D66AB" w:rsidR="003607AE" w:rsidRDefault="003607AE" w:rsidP="004D4FD3">
      <w:pPr>
        <w:pStyle w:val="TOC2"/>
        <w:rPr>
          <w:rFonts w:asciiTheme="minorHAnsi" w:eastAsiaTheme="minorEastAsia" w:hAnsiTheme="minorHAnsi" w:cstheme="minorBidi"/>
          <w:sz w:val="22"/>
          <w:szCs w:val="22"/>
          <w:lang w:val="en-US" w:eastAsia="en-US"/>
        </w:rPr>
      </w:pPr>
      <w:hyperlink w:anchor="_Toc51776365" w:history="1">
        <w:r w:rsidRPr="00A92FA9">
          <w:rPr>
            <w:rStyle w:val="Hyperlink"/>
          </w:rPr>
          <w:t xml:space="preserve">63. </w:t>
        </w:r>
        <w:r>
          <w:rPr>
            <w:rFonts w:asciiTheme="minorHAnsi" w:eastAsiaTheme="minorEastAsia" w:hAnsiTheme="minorHAnsi" w:cstheme="minorBidi"/>
            <w:sz w:val="22"/>
            <w:szCs w:val="22"/>
            <w:lang w:val="en-US" w:eastAsia="en-US"/>
          </w:rPr>
          <w:tab/>
        </w:r>
        <w:r w:rsidRPr="00A92FA9">
          <w:rPr>
            <w:rStyle w:val="Hyperlink"/>
          </w:rPr>
          <w:t>Débriefing par l’Acheteur</w:t>
        </w:r>
        <w:r>
          <w:rPr>
            <w:webHidden/>
          </w:rPr>
          <w:tab/>
        </w:r>
        <w:r>
          <w:rPr>
            <w:webHidden/>
          </w:rPr>
          <w:fldChar w:fldCharType="begin"/>
        </w:r>
        <w:r>
          <w:rPr>
            <w:webHidden/>
          </w:rPr>
          <w:instrText xml:space="preserve"> PAGEREF _Toc51776365 \h </w:instrText>
        </w:r>
        <w:r>
          <w:rPr>
            <w:webHidden/>
          </w:rPr>
        </w:r>
        <w:r>
          <w:rPr>
            <w:webHidden/>
          </w:rPr>
          <w:fldChar w:fldCharType="separate"/>
        </w:r>
        <w:r w:rsidR="00E768B7">
          <w:rPr>
            <w:webHidden/>
          </w:rPr>
          <w:t>54</w:t>
        </w:r>
        <w:r>
          <w:rPr>
            <w:webHidden/>
          </w:rPr>
          <w:fldChar w:fldCharType="end"/>
        </w:r>
      </w:hyperlink>
    </w:p>
    <w:p w14:paraId="03DEF10E" w14:textId="780D4AFE" w:rsidR="003607AE" w:rsidRDefault="003607AE" w:rsidP="004D4FD3">
      <w:pPr>
        <w:pStyle w:val="TOC2"/>
        <w:rPr>
          <w:rFonts w:asciiTheme="minorHAnsi" w:eastAsiaTheme="minorEastAsia" w:hAnsiTheme="minorHAnsi" w:cstheme="minorBidi"/>
          <w:sz w:val="22"/>
          <w:szCs w:val="22"/>
          <w:lang w:val="en-US" w:eastAsia="en-US"/>
        </w:rPr>
      </w:pPr>
      <w:hyperlink w:anchor="_Toc51776366" w:history="1">
        <w:r w:rsidRPr="00A92FA9">
          <w:rPr>
            <w:rStyle w:val="Hyperlink"/>
          </w:rPr>
          <w:t xml:space="preserve">64. </w:t>
        </w:r>
        <w:r>
          <w:rPr>
            <w:rFonts w:asciiTheme="minorHAnsi" w:eastAsiaTheme="minorEastAsia" w:hAnsiTheme="minorHAnsi" w:cstheme="minorBidi"/>
            <w:sz w:val="22"/>
            <w:szCs w:val="22"/>
            <w:lang w:val="en-US" w:eastAsia="en-US"/>
          </w:rPr>
          <w:tab/>
        </w:r>
        <w:r w:rsidRPr="00A92FA9">
          <w:rPr>
            <w:rStyle w:val="Hyperlink"/>
          </w:rPr>
          <w:t>Signature du Marché</w:t>
        </w:r>
        <w:r>
          <w:rPr>
            <w:webHidden/>
          </w:rPr>
          <w:tab/>
        </w:r>
        <w:r>
          <w:rPr>
            <w:webHidden/>
          </w:rPr>
          <w:fldChar w:fldCharType="begin"/>
        </w:r>
        <w:r>
          <w:rPr>
            <w:webHidden/>
          </w:rPr>
          <w:instrText xml:space="preserve"> PAGEREF _Toc51776366 \h </w:instrText>
        </w:r>
        <w:r>
          <w:rPr>
            <w:webHidden/>
          </w:rPr>
        </w:r>
        <w:r>
          <w:rPr>
            <w:webHidden/>
          </w:rPr>
          <w:fldChar w:fldCharType="separate"/>
        </w:r>
        <w:r w:rsidR="00E768B7">
          <w:rPr>
            <w:webHidden/>
          </w:rPr>
          <w:t>54</w:t>
        </w:r>
        <w:r>
          <w:rPr>
            <w:webHidden/>
          </w:rPr>
          <w:fldChar w:fldCharType="end"/>
        </w:r>
      </w:hyperlink>
    </w:p>
    <w:p w14:paraId="1AD24901" w14:textId="5A75F48C" w:rsidR="003607AE" w:rsidRDefault="003607AE" w:rsidP="004D4FD3">
      <w:pPr>
        <w:pStyle w:val="TOC2"/>
        <w:rPr>
          <w:rFonts w:asciiTheme="minorHAnsi" w:eastAsiaTheme="minorEastAsia" w:hAnsiTheme="minorHAnsi" w:cstheme="minorBidi"/>
          <w:sz w:val="22"/>
          <w:szCs w:val="22"/>
          <w:lang w:val="en-US" w:eastAsia="en-US"/>
        </w:rPr>
      </w:pPr>
      <w:hyperlink w:anchor="_Toc51776367" w:history="1">
        <w:r w:rsidRPr="00A92FA9">
          <w:rPr>
            <w:rStyle w:val="Hyperlink"/>
          </w:rPr>
          <w:t xml:space="preserve">65. </w:t>
        </w:r>
        <w:r>
          <w:rPr>
            <w:rFonts w:asciiTheme="minorHAnsi" w:eastAsiaTheme="minorEastAsia" w:hAnsiTheme="minorHAnsi" w:cstheme="minorBidi"/>
            <w:sz w:val="22"/>
            <w:szCs w:val="22"/>
            <w:lang w:val="en-US" w:eastAsia="en-US"/>
          </w:rPr>
          <w:tab/>
        </w:r>
        <w:r w:rsidRPr="00A92FA9">
          <w:rPr>
            <w:rStyle w:val="Hyperlink"/>
          </w:rPr>
          <w:t>Garantie de bonne exécution</w:t>
        </w:r>
        <w:r>
          <w:rPr>
            <w:webHidden/>
          </w:rPr>
          <w:tab/>
        </w:r>
        <w:r>
          <w:rPr>
            <w:webHidden/>
          </w:rPr>
          <w:fldChar w:fldCharType="begin"/>
        </w:r>
        <w:r>
          <w:rPr>
            <w:webHidden/>
          </w:rPr>
          <w:instrText xml:space="preserve"> PAGEREF _Toc51776367 \h </w:instrText>
        </w:r>
        <w:r>
          <w:rPr>
            <w:webHidden/>
          </w:rPr>
        </w:r>
        <w:r>
          <w:rPr>
            <w:webHidden/>
          </w:rPr>
          <w:fldChar w:fldCharType="separate"/>
        </w:r>
        <w:r w:rsidR="00E768B7">
          <w:rPr>
            <w:webHidden/>
          </w:rPr>
          <w:t>55</w:t>
        </w:r>
        <w:r>
          <w:rPr>
            <w:webHidden/>
          </w:rPr>
          <w:fldChar w:fldCharType="end"/>
        </w:r>
      </w:hyperlink>
    </w:p>
    <w:p w14:paraId="10477792" w14:textId="25454A35" w:rsidR="003607AE" w:rsidRDefault="003607AE" w:rsidP="004D4FD3">
      <w:pPr>
        <w:pStyle w:val="TOC2"/>
        <w:rPr>
          <w:rFonts w:asciiTheme="minorHAnsi" w:eastAsiaTheme="minorEastAsia" w:hAnsiTheme="minorHAnsi" w:cstheme="minorBidi"/>
          <w:sz w:val="22"/>
          <w:szCs w:val="22"/>
          <w:lang w:val="en-US" w:eastAsia="en-US"/>
        </w:rPr>
      </w:pPr>
      <w:hyperlink w:anchor="_Toc51776368" w:history="1">
        <w:r w:rsidRPr="00A92FA9">
          <w:rPr>
            <w:rStyle w:val="Hyperlink"/>
          </w:rPr>
          <w:t xml:space="preserve">66. </w:t>
        </w:r>
        <w:r>
          <w:rPr>
            <w:rFonts w:asciiTheme="minorHAnsi" w:eastAsiaTheme="minorEastAsia" w:hAnsiTheme="minorHAnsi" w:cstheme="minorBidi"/>
            <w:sz w:val="22"/>
            <w:szCs w:val="22"/>
            <w:lang w:val="en-US" w:eastAsia="en-US"/>
          </w:rPr>
          <w:tab/>
        </w:r>
        <w:r w:rsidRPr="00A92FA9">
          <w:rPr>
            <w:rStyle w:val="Hyperlink"/>
          </w:rPr>
          <w:t>Conciliateur</w:t>
        </w:r>
        <w:r>
          <w:rPr>
            <w:webHidden/>
          </w:rPr>
          <w:tab/>
        </w:r>
        <w:r>
          <w:rPr>
            <w:webHidden/>
          </w:rPr>
          <w:fldChar w:fldCharType="begin"/>
        </w:r>
        <w:r>
          <w:rPr>
            <w:webHidden/>
          </w:rPr>
          <w:instrText xml:space="preserve"> PAGEREF _Toc51776368 \h </w:instrText>
        </w:r>
        <w:r>
          <w:rPr>
            <w:webHidden/>
          </w:rPr>
        </w:r>
        <w:r>
          <w:rPr>
            <w:webHidden/>
          </w:rPr>
          <w:fldChar w:fldCharType="separate"/>
        </w:r>
        <w:r w:rsidR="00E768B7">
          <w:rPr>
            <w:webHidden/>
          </w:rPr>
          <w:t>56</w:t>
        </w:r>
        <w:r>
          <w:rPr>
            <w:webHidden/>
          </w:rPr>
          <w:fldChar w:fldCharType="end"/>
        </w:r>
      </w:hyperlink>
    </w:p>
    <w:p w14:paraId="20C2C51A" w14:textId="26A71BF7" w:rsidR="003607AE" w:rsidRDefault="003607AE" w:rsidP="004D4FD3">
      <w:pPr>
        <w:pStyle w:val="TOC2"/>
        <w:rPr>
          <w:rFonts w:asciiTheme="minorHAnsi" w:eastAsiaTheme="minorEastAsia" w:hAnsiTheme="minorHAnsi" w:cstheme="minorBidi"/>
          <w:sz w:val="22"/>
          <w:szCs w:val="22"/>
          <w:lang w:val="en-US" w:eastAsia="en-US"/>
        </w:rPr>
      </w:pPr>
      <w:hyperlink w:anchor="_Toc51776369" w:history="1">
        <w:r w:rsidRPr="00A92FA9">
          <w:rPr>
            <w:rStyle w:val="Hyperlink"/>
          </w:rPr>
          <w:t xml:space="preserve">67. </w:t>
        </w:r>
        <w:r>
          <w:rPr>
            <w:rFonts w:asciiTheme="minorHAnsi" w:eastAsiaTheme="minorEastAsia" w:hAnsiTheme="minorHAnsi" w:cstheme="minorBidi"/>
            <w:sz w:val="22"/>
            <w:szCs w:val="22"/>
            <w:lang w:val="en-US" w:eastAsia="en-US"/>
          </w:rPr>
          <w:tab/>
        </w:r>
        <w:r w:rsidRPr="00A92FA9">
          <w:rPr>
            <w:rStyle w:val="Hyperlink"/>
          </w:rPr>
          <w:t>Réclamation concernant la Passation des Marchés</w:t>
        </w:r>
        <w:r>
          <w:rPr>
            <w:webHidden/>
          </w:rPr>
          <w:tab/>
        </w:r>
        <w:r>
          <w:rPr>
            <w:webHidden/>
          </w:rPr>
          <w:fldChar w:fldCharType="begin"/>
        </w:r>
        <w:r>
          <w:rPr>
            <w:webHidden/>
          </w:rPr>
          <w:instrText xml:space="preserve"> PAGEREF _Toc51776369 \h </w:instrText>
        </w:r>
        <w:r>
          <w:rPr>
            <w:webHidden/>
          </w:rPr>
        </w:r>
        <w:r>
          <w:rPr>
            <w:webHidden/>
          </w:rPr>
          <w:fldChar w:fldCharType="separate"/>
        </w:r>
        <w:r w:rsidR="00E768B7">
          <w:rPr>
            <w:webHidden/>
          </w:rPr>
          <w:t>56</w:t>
        </w:r>
        <w:r>
          <w:rPr>
            <w:webHidden/>
          </w:rPr>
          <w:fldChar w:fldCharType="end"/>
        </w:r>
      </w:hyperlink>
    </w:p>
    <w:p w14:paraId="56F40D0A" w14:textId="6B103E99" w:rsidR="00AF135B" w:rsidRDefault="008210C7" w:rsidP="008210C7">
      <w:r w:rsidRPr="00026B25">
        <w:rPr>
          <w:sz w:val="22"/>
        </w:rPr>
        <w:fldChar w:fldCharType="end"/>
      </w:r>
    </w:p>
    <w:p w14:paraId="6BA51445" w14:textId="77777777" w:rsidR="00AF135B" w:rsidRDefault="00AF135B" w:rsidP="00AF135B">
      <w:pPr>
        <w:jc w:val="right"/>
        <w:outlineLvl w:val="0"/>
        <w:rPr>
          <w:sz w:val="28"/>
        </w:rPr>
      </w:pPr>
    </w:p>
    <w:p w14:paraId="37077A87" w14:textId="77777777" w:rsidR="00AF135B" w:rsidRDefault="00AF135B" w:rsidP="00672F77">
      <w:pPr>
        <w:pStyle w:val="TOC1"/>
      </w:pPr>
    </w:p>
    <w:p w14:paraId="34F45068" w14:textId="77777777" w:rsidR="00AF135B" w:rsidRDefault="00AF135B" w:rsidP="00AF135B">
      <w:r>
        <w:br w:type="page"/>
      </w:r>
    </w:p>
    <w:p w14:paraId="1BBD6493" w14:textId="77777777" w:rsidR="00DC3F58" w:rsidRPr="00EA48A5" w:rsidRDefault="00DC3F58" w:rsidP="00EA48A5">
      <w:pPr>
        <w:pStyle w:val="Heading1"/>
        <w:suppressAutoHyphens/>
        <w:spacing w:before="480" w:after="360"/>
        <w:rPr>
          <w:rFonts w:ascii="Times New Roman Bold" w:hAnsi="Times New Roman Bold"/>
          <w:smallCaps/>
          <w:kern w:val="0"/>
          <w:sz w:val="36"/>
          <w:lang w:val="en-US" w:eastAsia="en-US"/>
        </w:rPr>
      </w:pPr>
      <w:bookmarkStart w:id="53" w:name="_Hlt438532663"/>
      <w:bookmarkStart w:id="54" w:name="_Toc438266923"/>
      <w:bookmarkStart w:id="55" w:name="_Toc438267877"/>
      <w:bookmarkStart w:id="56" w:name="_Toc438366664"/>
      <w:bookmarkEnd w:id="53"/>
      <w:r w:rsidRPr="00EA48A5">
        <w:rPr>
          <w:rFonts w:ascii="Times New Roman Bold" w:hAnsi="Times New Roman Bold"/>
          <w:smallCaps/>
          <w:kern w:val="0"/>
          <w:sz w:val="36"/>
          <w:lang w:val="en-US" w:eastAsia="en-US"/>
        </w:rPr>
        <w:t>Section I. Instructions aux Proposants</w:t>
      </w:r>
      <w:bookmarkEnd w:id="54"/>
      <w:bookmarkEnd w:id="55"/>
      <w:bookmarkEnd w:id="56"/>
    </w:p>
    <w:tbl>
      <w:tblPr>
        <w:tblW w:w="9365" w:type="dxa"/>
        <w:tblInd w:w="108" w:type="dxa"/>
        <w:tblLook w:val="0000" w:firstRow="0" w:lastRow="0" w:firstColumn="0" w:lastColumn="0" w:noHBand="0" w:noVBand="0"/>
      </w:tblPr>
      <w:tblGrid>
        <w:gridCol w:w="2799"/>
        <w:gridCol w:w="6566"/>
      </w:tblGrid>
      <w:tr w:rsidR="00EA48A5" w:rsidRPr="004E4458" w14:paraId="562BD12F" w14:textId="77777777" w:rsidTr="00654524">
        <w:tc>
          <w:tcPr>
            <w:tcW w:w="9365" w:type="dxa"/>
            <w:gridSpan w:val="2"/>
          </w:tcPr>
          <w:p w14:paraId="4BC8171F" w14:textId="77777777" w:rsidR="00EA48A5" w:rsidRPr="004E4458" w:rsidRDefault="00EA48A5" w:rsidP="009938A6">
            <w:pPr>
              <w:pStyle w:val="HeadingSPD01"/>
              <w:rPr>
                <w:lang w:val="fr-FR"/>
              </w:rPr>
            </w:pPr>
            <w:bookmarkStart w:id="57" w:name="_Toc438438819"/>
            <w:bookmarkStart w:id="58" w:name="_Toc438532553"/>
            <w:bookmarkStart w:id="59" w:name="_Toc438733963"/>
            <w:bookmarkStart w:id="60" w:name="_Toc438962045"/>
            <w:bookmarkStart w:id="61" w:name="_Toc461939616"/>
            <w:bookmarkStart w:id="62" w:name="_Toc481409994"/>
            <w:bookmarkStart w:id="63" w:name="_Toc51776289"/>
            <w:r w:rsidRPr="00EA48A5">
              <w:t xml:space="preserve">A. </w:t>
            </w:r>
            <w:r w:rsidRPr="00EA48A5">
              <w:tab/>
              <w:t>Général</w:t>
            </w:r>
            <w:bookmarkEnd w:id="57"/>
            <w:bookmarkEnd w:id="58"/>
            <w:bookmarkEnd w:id="59"/>
            <w:bookmarkEnd w:id="60"/>
            <w:bookmarkEnd w:id="61"/>
            <w:r w:rsidRPr="00EA48A5">
              <w:t>ités</w:t>
            </w:r>
            <w:bookmarkEnd w:id="62"/>
            <w:bookmarkEnd w:id="63"/>
          </w:p>
        </w:tc>
      </w:tr>
      <w:tr w:rsidR="00EA48A5" w:rsidRPr="004E4458" w14:paraId="45800CD6" w14:textId="77777777" w:rsidTr="00B13399">
        <w:trPr>
          <w:trHeight w:val="6030"/>
        </w:trPr>
        <w:tc>
          <w:tcPr>
            <w:tcW w:w="2694" w:type="dxa"/>
          </w:tcPr>
          <w:p w14:paraId="6A04D881" w14:textId="400E4F04" w:rsidR="00EA48A5" w:rsidRDefault="00EA48A5" w:rsidP="009938A6">
            <w:pPr>
              <w:pStyle w:val="HeadingSPD02"/>
              <w:spacing w:before="120"/>
              <w:ind w:left="522" w:right="72" w:hanging="522"/>
              <w:jc w:val="left"/>
            </w:pPr>
            <w:bookmarkStart w:id="64" w:name="_Toc481409995"/>
            <w:bookmarkStart w:id="65" w:name="_Toc51776290"/>
            <w:r>
              <w:t xml:space="preserve">1. </w:t>
            </w:r>
            <w:r w:rsidRPr="00026B25">
              <w:tab/>
            </w:r>
            <w:r>
              <w:t>Objet du Marché</w:t>
            </w:r>
            <w:bookmarkEnd w:id="64"/>
            <w:bookmarkEnd w:id="65"/>
          </w:p>
        </w:tc>
        <w:tc>
          <w:tcPr>
            <w:tcW w:w="6671" w:type="dxa"/>
          </w:tcPr>
          <w:p w14:paraId="56F2C44C" w14:textId="77777777" w:rsidR="00EA48A5" w:rsidRDefault="00EA48A5" w:rsidP="009938A6">
            <w:pPr>
              <w:pStyle w:val="Header2-SubClauses"/>
              <w:spacing w:before="120" w:after="120"/>
              <w:ind w:left="578" w:hanging="578"/>
              <w:rPr>
                <w:lang w:val="fr-FR"/>
              </w:rPr>
            </w:pPr>
            <w:r>
              <w:rPr>
                <w:lang w:val="fr-FR"/>
              </w:rPr>
              <w:t>1.1</w:t>
            </w:r>
            <w:r>
              <w:rPr>
                <w:lang w:val="fr-FR"/>
              </w:rPr>
              <w:tab/>
              <w:t>Faisant suite</w:t>
            </w:r>
            <w:r w:rsidRPr="002B73C3">
              <w:rPr>
                <w:lang w:val="fr-FR"/>
              </w:rPr>
              <w:t xml:space="preserve"> à l’Avis d’Appel </w:t>
            </w:r>
            <w:r>
              <w:rPr>
                <w:lang w:val="fr-FR"/>
              </w:rPr>
              <w:t>à Proposition</w:t>
            </w:r>
            <w:r w:rsidRPr="002B73C3">
              <w:rPr>
                <w:lang w:val="fr-FR"/>
              </w:rPr>
              <w:t>s i</w:t>
            </w:r>
            <w:r>
              <w:rPr>
                <w:lang w:val="fr-FR"/>
              </w:rPr>
              <w:t>ndiqu</w:t>
            </w:r>
            <w:r w:rsidRPr="002B73C3">
              <w:rPr>
                <w:lang w:val="fr-FR"/>
              </w:rPr>
              <w:t xml:space="preserve">é dans les Données Particulières de l’Appel </w:t>
            </w:r>
            <w:r>
              <w:rPr>
                <w:lang w:val="fr-FR"/>
              </w:rPr>
              <w:t>à Proposition</w:t>
            </w:r>
            <w:r w:rsidRPr="002B73C3">
              <w:rPr>
                <w:lang w:val="fr-FR"/>
              </w:rPr>
              <w:t>s (</w:t>
            </w:r>
            <w:r w:rsidRPr="002B73C3">
              <w:rPr>
                <w:b/>
                <w:lang w:val="fr-FR"/>
              </w:rPr>
              <w:t>DPA</w:t>
            </w:r>
            <w:r>
              <w:rPr>
                <w:b/>
                <w:lang w:val="fr-FR"/>
              </w:rPr>
              <w:t>P</w:t>
            </w:r>
            <w:r w:rsidRPr="002B73C3">
              <w:rPr>
                <w:lang w:val="fr-FR"/>
              </w:rPr>
              <w:t xml:space="preserve">), </w:t>
            </w:r>
            <w:r>
              <w:rPr>
                <w:lang w:val="fr-FR"/>
              </w:rPr>
              <w:t>l’Acheteur</w:t>
            </w:r>
            <w:r w:rsidRPr="002B73C3">
              <w:rPr>
                <w:lang w:val="fr-FR"/>
              </w:rPr>
              <w:t>, tel qu’</w:t>
            </w:r>
            <w:r>
              <w:rPr>
                <w:lang w:val="fr-FR"/>
              </w:rPr>
              <w:t xml:space="preserve">il est </w:t>
            </w:r>
            <w:r w:rsidRPr="002B73C3">
              <w:rPr>
                <w:lang w:val="fr-FR"/>
              </w:rPr>
              <w:t xml:space="preserve">indiqué dans les </w:t>
            </w:r>
            <w:r>
              <w:rPr>
                <w:b/>
                <w:lang w:val="fr-FR"/>
              </w:rPr>
              <w:t>DPAP</w:t>
            </w:r>
            <w:r>
              <w:rPr>
                <w:lang w:val="fr-FR"/>
              </w:rPr>
              <w:t xml:space="preserve">, publie le présent Dossier d’appel à propositions (DAP) en vue de la fourniture et l’installation des Systèmes d’Information spécifié à la Section VII, Exigences du Système d’Information. Le nom, l’identification et le nombre de lots faisant l’objet de l’appel à propositions (AP) sont indiqués dans les </w:t>
            </w:r>
            <w:r>
              <w:rPr>
                <w:b/>
                <w:lang w:val="fr-FR"/>
              </w:rPr>
              <w:t>DPAP</w:t>
            </w:r>
            <w:r>
              <w:rPr>
                <w:lang w:val="fr-FR"/>
              </w:rPr>
              <w:t>.</w:t>
            </w:r>
          </w:p>
          <w:p w14:paraId="3A6185FB" w14:textId="77777777" w:rsidR="00EA48A5" w:rsidRPr="004E4458" w:rsidRDefault="00EA48A5" w:rsidP="009938A6">
            <w:pPr>
              <w:pStyle w:val="Header2-SubClauses"/>
              <w:spacing w:before="120" w:after="120"/>
              <w:ind w:left="578" w:hanging="578"/>
              <w:rPr>
                <w:lang w:val="fr-FR"/>
              </w:rPr>
            </w:pPr>
            <w:r>
              <w:rPr>
                <w:lang w:val="fr-FR"/>
              </w:rPr>
              <w:t>1.2</w:t>
            </w:r>
            <w:r>
              <w:rPr>
                <w:lang w:val="fr-FR"/>
              </w:rPr>
              <w:tab/>
              <w:t>Sauf stipulation contraire, les définitions et interprétations dans le présent dossier d’appel à propositions sont comme établies dans la Section VIII, Cahier des Clauses administratives générales.</w:t>
            </w:r>
          </w:p>
          <w:p w14:paraId="4A5DB703" w14:textId="77777777" w:rsidR="00EA48A5" w:rsidRPr="00E21797" w:rsidRDefault="00EA48A5" w:rsidP="009938A6">
            <w:pPr>
              <w:pStyle w:val="Header2-SubClauses"/>
              <w:tabs>
                <w:tab w:val="clear" w:pos="619"/>
                <w:tab w:val="left" w:pos="576"/>
              </w:tabs>
              <w:spacing w:before="120" w:after="120"/>
              <w:ind w:left="612" w:hanging="576"/>
              <w:rPr>
                <w:lang w:val="fr-FR"/>
              </w:rPr>
            </w:pPr>
            <w:r w:rsidRPr="00E21797">
              <w:rPr>
                <w:lang w:val="fr-FR"/>
              </w:rPr>
              <w:t>1.</w:t>
            </w:r>
            <w:r>
              <w:rPr>
                <w:lang w:val="fr-FR"/>
              </w:rPr>
              <w:t>3</w:t>
            </w:r>
            <w:r w:rsidRPr="00E21797">
              <w:rPr>
                <w:lang w:val="fr-FR"/>
              </w:rPr>
              <w:tab/>
              <w:t xml:space="preserve">Dans le présent Dossier d’Appel </w:t>
            </w:r>
            <w:r>
              <w:rPr>
                <w:lang w:val="fr-FR"/>
              </w:rPr>
              <w:t>à Propositions :</w:t>
            </w:r>
          </w:p>
          <w:p w14:paraId="0842DD36" w14:textId="77777777" w:rsidR="00EA48A5" w:rsidRPr="00E21797" w:rsidRDefault="00EA48A5" w:rsidP="00D74C56">
            <w:pPr>
              <w:pStyle w:val="Header3-Paragraph"/>
              <w:numPr>
                <w:ilvl w:val="0"/>
                <w:numId w:val="16"/>
              </w:numPr>
              <w:tabs>
                <w:tab w:val="left" w:pos="576"/>
              </w:tabs>
              <w:overflowPunct w:val="0"/>
              <w:autoSpaceDE w:val="0"/>
              <w:autoSpaceDN w:val="0"/>
              <w:adjustRightInd w:val="0"/>
              <w:spacing w:before="120" w:after="120"/>
              <w:ind w:left="1152" w:hanging="576"/>
              <w:textAlignment w:val="baseline"/>
              <w:rPr>
                <w:lang w:val="fr-FR"/>
              </w:rPr>
            </w:pPr>
            <w:r w:rsidRPr="00E21797">
              <w:rPr>
                <w:lang w:val="fr-FR"/>
              </w:rPr>
              <w:t xml:space="preserve">Le terme « par écrit » signifie communiqué sous forme écrite </w:t>
            </w:r>
            <w:r>
              <w:rPr>
                <w:lang w:val="fr-FR"/>
              </w:rPr>
              <w:t xml:space="preserve">(par courrier postal, courriel, télécopie, télex, incluant si cela est indiqué dans les </w:t>
            </w:r>
            <w:r>
              <w:rPr>
                <w:b/>
                <w:lang w:val="fr-FR"/>
              </w:rPr>
              <w:t>DPAP</w:t>
            </w:r>
            <w:r>
              <w:rPr>
                <w:lang w:val="fr-FR"/>
              </w:rPr>
              <w:t xml:space="preserve">, la distribution ou la remise par le canal du système d’achat électronique utilisé par l’Acheteur) </w:t>
            </w:r>
            <w:r w:rsidRPr="00E21797">
              <w:rPr>
                <w:lang w:val="fr-FR"/>
              </w:rPr>
              <w:t>avec accusé de réception</w:t>
            </w:r>
            <w:r>
              <w:rPr>
                <w:lang w:val="fr-FR"/>
              </w:rPr>
              <w:t> ;</w:t>
            </w:r>
          </w:p>
          <w:p w14:paraId="082D2268" w14:textId="77777777" w:rsidR="00EA48A5" w:rsidRPr="00BD7C48" w:rsidRDefault="00EA48A5" w:rsidP="00D74C56">
            <w:pPr>
              <w:numPr>
                <w:ilvl w:val="0"/>
                <w:numId w:val="16"/>
              </w:numPr>
              <w:tabs>
                <w:tab w:val="left" w:pos="576"/>
              </w:tabs>
              <w:overflowPunct w:val="0"/>
              <w:autoSpaceDE w:val="0"/>
              <w:autoSpaceDN w:val="0"/>
              <w:adjustRightInd w:val="0"/>
              <w:spacing w:before="120"/>
              <w:ind w:left="1152" w:hanging="576"/>
              <w:textAlignment w:val="baseline"/>
              <w:rPr>
                <w:szCs w:val="24"/>
              </w:rPr>
            </w:pPr>
            <w:r w:rsidRPr="00BD7C48">
              <w:rPr>
                <w:szCs w:val="24"/>
              </w:rPr>
              <w:t>Si le contexte l’exige, le singulier désigne le pluriel, et vice versa</w:t>
            </w:r>
            <w:r>
              <w:rPr>
                <w:szCs w:val="24"/>
              </w:rPr>
              <w:t> ;</w:t>
            </w:r>
            <w:r w:rsidRPr="00BD7C48">
              <w:rPr>
                <w:szCs w:val="24"/>
              </w:rPr>
              <w:t xml:space="preserve"> et</w:t>
            </w:r>
          </w:p>
          <w:p w14:paraId="7EE22DD3" w14:textId="77777777" w:rsidR="00EA48A5" w:rsidRPr="00A75A50" w:rsidRDefault="00EA48A5" w:rsidP="00D74C56">
            <w:pPr>
              <w:numPr>
                <w:ilvl w:val="0"/>
                <w:numId w:val="16"/>
              </w:numPr>
              <w:tabs>
                <w:tab w:val="left" w:pos="576"/>
              </w:tabs>
              <w:overflowPunct w:val="0"/>
              <w:autoSpaceDE w:val="0"/>
              <w:autoSpaceDN w:val="0"/>
              <w:adjustRightInd w:val="0"/>
              <w:spacing w:before="120"/>
              <w:ind w:left="1152" w:hanging="576"/>
              <w:textAlignment w:val="baseline"/>
            </w:pPr>
            <w:r w:rsidRPr="00BD7C48">
              <w:rPr>
                <w:szCs w:val="24"/>
              </w:rPr>
              <w:t>Le terme « jour » désigne un jour calendaire, sauf s’il est indiqué qu’il s’agit de « jour ouvrable ». Un jour ouvrable est un jour de travail officiel de l’Emprunteur, à l’exclusion des jours fériés officiels de l’Emprunteur.</w:t>
            </w:r>
          </w:p>
          <w:p w14:paraId="4604F54F" w14:textId="77777777" w:rsidR="00A75A50" w:rsidRPr="00EF2D33" w:rsidRDefault="00A75A50" w:rsidP="00D74C56">
            <w:pPr>
              <w:numPr>
                <w:ilvl w:val="0"/>
                <w:numId w:val="16"/>
              </w:numPr>
              <w:tabs>
                <w:tab w:val="left" w:pos="576"/>
              </w:tabs>
              <w:suppressAutoHyphens/>
              <w:spacing w:before="120"/>
              <w:ind w:left="1152" w:hanging="576"/>
              <w:rPr>
                <w:szCs w:val="24"/>
              </w:rPr>
            </w:pPr>
            <w:r w:rsidRPr="00EF2D33">
              <w:rPr>
                <w:szCs w:val="24"/>
              </w:rPr>
              <w:t>L</w:t>
            </w:r>
            <w:r>
              <w:rPr>
                <w:szCs w:val="24"/>
              </w:rPr>
              <w:t>e sigle</w:t>
            </w:r>
            <w:r w:rsidRPr="00EF2D33">
              <w:rPr>
                <w:szCs w:val="24"/>
              </w:rPr>
              <w:t xml:space="preserve"> « ES » signifie environnemental et social (incluant l’Exploitation et l</w:t>
            </w:r>
            <w:r>
              <w:rPr>
                <w:szCs w:val="24"/>
              </w:rPr>
              <w:t xml:space="preserve">es </w:t>
            </w:r>
            <w:r w:rsidRPr="00EF2D33">
              <w:rPr>
                <w:szCs w:val="24"/>
              </w:rPr>
              <w:t>Abus Sexuel (EAS), et l</w:t>
            </w:r>
            <w:r>
              <w:rPr>
                <w:szCs w:val="24"/>
              </w:rPr>
              <w:t xml:space="preserve">e </w:t>
            </w:r>
            <w:r w:rsidRPr="00EF2D33">
              <w:rPr>
                <w:szCs w:val="24"/>
              </w:rPr>
              <w:t>Har</w:t>
            </w:r>
            <w:r>
              <w:rPr>
                <w:szCs w:val="24"/>
              </w:rPr>
              <w:t>cèlement</w:t>
            </w:r>
            <w:r w:rsidRPr="00EF2D33">
              <w:rPr>
                <w:szCs w:val="24"/>
              </w:rPr>
              <w:t xml:space="preserve"> Sexuel (HS) ;</w:t>
            </w:r>
          </w:p>
          <w:p w14:paraId="4743A2B4" w14:textId="3C80CC6F" w:rsidR="00A75A50" w:rsidRPr="00EF2D33" w:rsidRDefault="000B6E8E" w:rsidP="00D74C56">
            <w:pPr>
              <w:numPr>
                <w:ilvl w:val="0"/>
                <w:numId w:val="16"/>
              </w:numPr>
              <w:tabs>
                <w:tab w:val="left" w:pos="576"/>
              </w:tabs>
              <w:suppressAutoHyphens/>
              <w:spacing w:before="120"/>
              <w:ind w:left="1152" w:hanging="576"/>
              <w:rPr>
                <w:szCs w:val="24"/>
              </w:rPr>
            </w:pPr>
            <w:r>
              <w:rPr>
                <w:szCs w:val="24"/>
              </w:rPr>
              <w:t xml:space="preserve">L’expression </w:t>
            </w:r>
            <w:r w:rsidR="00A75A50" w:rsidRPr="00EF2D33">
              <w:rPr>
                <w:szCs w:val="24"/>
              </w:rPr>
              <w:t>« Exploitation et Abus Sexuel</w:t>
            </w:r>
            <w:r w:rsidR="00A75A50">
              <w:rPr>
                <w:szCs w:val="24"/>
              </w:rPr>
              <w:t>s</w:t>
            </w:r>
            <w:r w:rsidR="00A75A50" w:rsidRPr="00EF2D33">
              <w:rPr>
                <w:szCs w:val="24"/>
              </w:rPr>
              <w:t xml:space="preserve"> (EAS) </w:t>
            </w:r>
            <w:r w:rsidR="00A75A50">
              <w:rPr>
                <w:szCs w:val="24"/>
              </w:rPr>
              <w:t>englobe les significations suivantes</w:t>
            </w:r>
            <w:r w:rsidR="00A75A50" w:rsidRPr="00EF2D33">
              <w:rPr>
                <w:szCs w:val="24"/>
              </w:rPr>
              <w:t> :</w:t>
            </w:r>
          </w:p>
          <w:p w14:paraId="08C5A66A" w14:textId="77777777" w:rsidR="00A75A50" w:rsidRPr="006B0D13" w:rsidRDefault="00A75A50" w:rsidP="009938A6">
            <w:pPr>
              <w:pStyle w:val="Default"/>
              <w:spacing w:before="120" w:after="120"/>
              <w:ind w:left="1266"/>
              <w:jc w:val="both"/>
              <w:rPr>
                <w:rFonts w:ascii="Times New Roman" w:hAnsi="Times New Roman" w:cs="Times New Roman"/>
                <w:color w:val="auto"/>
                <w:lang w:val="fr-FR"/>
              </w:rPr>
            </w:pPr>
            <w:r>
              <w:rPr>
                <w:rFonts w:ascii="Times New Roman" w:hAnsi="Times New Roman" w:cs="Times New Roman"/>
                <w:color w:val="auto"/>
                <w:lang w:val="fr-FR"/>
              </w:rPr>
              <w:t>L</w:t>
            </w:r>
            <w:proofErr w:type="gramStart"/>
            <w:r>
              <w:rPr>
                <w:rFonts w:ascii="Times New Roman" w:hAnsi="Times New Roman" w:cs="Times New Roman"/>
                <w:color w:val="auto"/>
                <w:lang w:val="fr-FR"/>
              </w:rPr>
              <w:t>’«</w:t>
            </w:r>
            <w:r w:rsidRPr="006B0D13">
              <w:rPr>
                <w:rFonts w:ascii="Times New Roman" w:hAnsi="Times New Roman" w:cs="Times New Roman"/>
                <w:color w:val="auto"/>
                <w:lang w:val="fr-FR"/>
              </w:rPr>
              <w:t>Exploitation</w:t>
            </w:r>
            <w:proofErr w:type="gramEnd"/>
            <w:r w:rsidRPr="006B0D13">
              <w:rPr>
                <w:rFonts w:ascii="Times New Roman" w:hAnsi="Times New Roman" w:cs="Times New Roman"/>
                <w:color w:val="auto"/>
                <w:lang w:val="fr-FR"/>
              </w:rPr>
              <w:t xml:space="preserve"> Sexuelle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5CEB7B25" w14:textId="32D1FC35" w:rsidR="00A75A50" w:rsidRDefault="00A75A50" w:rsidP="009938A6">
            <w:pPr>
              <w:tabs>
                <w:tab w:val="left" w:pos="576"/>
              </w:tabs>
              <w:spacing w:before="120"/>
              <w:ind w:left="1266"/>
              <w:rPr>
                <w:szCs w:val="24"/>
              </w:rPr>
            </w:pPr>
            <w:r w:rsidRPr="00672BB0">
              <w:rPr>
                <w:szCs w:val="24"/>
              </w:rPr>
              <w:t>Les « Abus Sexuels » (AS), définis comme toute intrusion physique ou menace d’intrusion physique de nature sexuelle, soit par force ou sous des conditions inégales ou par coercition ;</w:t>
            </w:r>
          </w:p>
          <w:p w14:paraId="441CEA4A" w14:textId="7630C246" w:rsidR="00A75A50" w:rsidRPr="00672BB0" w:rsidRDefault="00A75A50" w:rsidP="00D74C56">
            <w:pPr>
              <w:numPr>
                <w:ilvl w:val="0"/>
                <w:numId w:val="16"/>
              </w:numPr>
              <w:tabs>
                <w:tab w:val="left" w:pos="576"/>
              </w:tabs>
              <w:suppressAutoHyphens/>
              <w:spacing w:before="120"/>
              <w:ind w:left="1152" w:hanging="576"/>
              <w:rPr>
                <w:szCs w:val="24"/>
              </w:rPr>
            </w:pPr>
            <w:r w:rsidRPr="00672BB0">
              <w:rPr>
                <w:szCs w:val="24"/>
              </w:rPr>
              <w:t xml:space="preserve"> Le « Harcèlement Sexuel » (HS) est défini comme toute avance sexuelle inopportune, toute demande de faveurs sexuelles ou tout autre comportement verbal ou physique à connotation sexuelle par le personnel de l’Entrepr</w:t>
            </w:r>
            <w:r>
              <w:rPr>
                <w:szCs w:val="24"/>
              </w:rPr>
              <w:t>ise</w:t>
            </w:r>
            <w:r w:rsidRPr="00672BB0">
              <w:rPr>
                <w:szCs w:val="24"/>
              </w:rPr>
              <w:t xml:space="preserve"> à l’égard d</w:t>
            </w:r>
            <w:r>
              <w:rPr>
                <w:szCs w:val="24"/>
              </w:rPr>
              <w:t xml:space="preserve">’autres personnels </w:t>
            </w:r>
            <w:r w:rsidR="00185F89">
              <w:rPr>
                <w:szCs w:val="24"/>
              </w:rPr>
              <w:t>du Fournisseur</w:t>
            </w:r>
            <w:r w:rsidRPr="00672BB0">
              <w:rPr>
                <w:szCs w:val="24"/>
              </w:rPr>
              <w:t xml:space="preserve"> ou </w:t>
            </w:r>
            <w:r w:rsidR="000B6E8E">
              <w:rPr>
                <w:szCs w:val="24"/>
              </w:rPr>
              <w:t>de l’Acheteur</w:t>
            </w:r>
            <w:r w:rsidRPr="00672BB0">
              <w:rPr>
                <w:szCs w:val="24"/>
              </w:rPr>
              <w:t> ;</w:t>
            </w:r>
          </w:p>
          <w:p w14:paraId="468DB5B0" w14:textId="6E9CC50C" w:rsidR="00A75A50" w:rsidRPr="004E4458" w:rsidRDefault="00A75A50" w:rsidP="009938A6">
            <w:pPr>
              <w:tabs>
                <w:tab w:val="left" w:pos="576"/>
              </w:tabs>
              <w:overflowPunct w:val="0"/>
              <w:autoSpaceDE w:val="0"/>
              <w:autoSpaceDN w:val="0"/>
              <w:adjustRightInd w:val="0"/>
              <w:spacing w:before="120"/>
              <w:ind w:left="619"/>
              <w:textAlignment w:val="baseline"/>
            </w:pPr>
            <w:r w:rsidRPr="00EF2D33">
              <w:rPr>
                <w:szCs w:val="24"/>
              </w:rPr>
              <w:t>Une liste no</w:t>
            </w:r>
            <w:r>
              <w:rPr>
                <w:szCs w:val="24"/>
              </w:rPr>
              <w:t>n</w:t>
            </w:r>
            <w:r w:rsidRPr="00EF2D33">
              <w:rPr>
                <w:szCs w:val="24"/>
              </w:rPr>
              <w:t xml:space="preserve">-exhaustive de : (i) </w:t>
            </w:r>
            <w:r>
              <w:rPr>
                <w:szCs w:val="24"/>
              </w:rPr>
              <w:t xml:space="preserve">comportements </w:t>
            </w:r>
            <w:r w:rsidRPr="00EF2D33">
              <w:rPr>
                <w:szCs w:val="24"/>
              </w:rPr>
              <w:t xml:space="preserve">qui constituent </w:t>
            </w:r>
            <w:r>
              <w:rPr>
                <w:szCs w:val="24"/>
              </w:rPr>
              <w:t>l’</w:t>
            </w:r>
            <w:r w:rsidRPr="00EF2D33">
              <w:rPr>
                <w:szCs w:val="24"/>
              </w:rPr>
              <w:t xml:space="preserve">EAS ; et (ii) </w:t>
            </w:r>
            <w:r>
              <w:rPr>
                <w:szCs w:val="24"/>
              </w:rPr>
              <w:t>comportements</w:t>
            </w:r>
            <w:r w:rsidRPr="00EF2D33">
              <w:rPr>
                <w:szCs w:val="24"/>
              </w:rPr>
              <w:t xml:space="preserve"> qui constituent </w:t>
            </w:r>
            <w:r>
              <w:rPr>
                <w:szCs w:val="24"/>
              </w:rPr>
              <w:t xml:space="preserve">le </w:t>
            </w:r>
            <w:r w:rsidRPr="00EF2D33">
              <w:rPr>
                <w:szCs w:val="24"/>
              </w:rPr>
              <w:t xml:space="preserve">HS, est jointe </w:t>
            </w:r>
            <w:r w:rsidR="00951986">
              <w:rPr>
                <w:szCs w:val="24"/>
              </w:rPr>
              <w:t>au</w:t>
            </w:r>
            <w:r w:rsidRPr="00EF2D33">
              <w:rPr>
                <w:szCs w:val="24"/>
              </w:rPr>
              <w:t xml:space="preserve"> formulaire du Code de Conduite de la Section IV.  </w:t>
            </w:r>
          </w:p>
        </w:tc>
      </w:tr>
      <w:tr w:rsidR="00FD1770" w:rsidRPr="0055667E" w14:paraId="4E751A5A" w14:textId="77777777" w:rsidTr="00FD1770">
        <w:trPr>
          <w:trHeight w:val="8222"/>
        </w:trPr>
        <w:tc>
          <w:tcPr>
            <w:tcW w:w="2694" w:type="dxa"/>
          </w:tcPr>
          <w:p w14:paraId="5C7936CC" w14:textId="59AF1AA8" w:rsidR="00FD1770" w:rsidRDefault="00FD1770" w:rsidP="009938A6">
            <w:pPr>
              <w:pStyle w:val="HeadingSPD02"/>
              <w:spacing w:before="120"/>
              <w:ind w:left="522" w:right="72" w:hanging="522"/>
              <w:jc w:val="left"/>
            </w:pPr>
            <w:bookmarkStart w:id="66" w:name="_Toc438530847"/>
            <w:bookmarkStart w:id="67" w:name="_Toc438532555"/>
            <w:bookmarkStart w:id="68" w:name="_Toc438438821"/>
            <w:bookmarkStart w:id="69" w:name="_Toc438532556"/>
            <w:bookmarkStart w:id="70" w:name="_Toc438733965"/>
            <w:bookmarkStart w:id="71" w:name="_Toc438907006"/>
            <w:bookmarkStart w:id="72" w:name="_Toc438907205"/>
            <w:bookmarkStart w:id="73" w:name="_Toc481409996"/>
            <w:bookmarkStart w:id="74" w:name="_Toc51776291"/>
            <w:bookmarkEnd w:id="66"/>
            <w:bookmarkEnd w:id="67"/>
            <w:r>
              <w:t xml:space="preserve">2. </w:t>
            </w:r>
            <w:r w:rsidRPr="00026B25">
              <w:tab/>
            </w:r>
            <w:r>
              <w:t>Origine des fonds</w:t>
            </w:r>
            <w:bookmarkEnd w:id="68"/>
            <w:bookmarkEnd w:id="69"/>
            <w:bookmarkEnd w:id="70"/>
            <w:bookmarkEnd w:id="71"/>
            <w:bookmarkEnd w:id="72"/>
            <w:bookmarkEnd w:id="73"/>
            <w:bookmarkEnd w:id="74"/>
          </w:p>
        </w:tc>
        <w:tc>
          <w:tcPr>
            <w:tcW w:w="6671" w:type="dxa"/>
          </w:tcPr>
          <w:p w14:paraId="68697C29" w14:textId="77777777" w:rsidR="00FD1770" w:rsidRPr="0055667E" w:rsidRDefault="00FD1770" w:rsidP="009938A6">
            <w:pPr>
              <w:tabs>
                <w:tab w:val="left" w:pos="432"/>
              </w:tabs>
              <w:spacing w:before="120"/>
              <w:ind w:left="576" w:hanging="576"/>
            </w:pPr>
            <w:r>
              <w:t>2.1</w:t>
            </w:r>
            <w:r>
              <w:tab/>
            </w:r>
            <w:r w:rsidRPr="00C1054E">
              <w:rPr>
                <w:szCs w:val="24"/>
              </w:rPr>
              <w:t xml:space="preserve">L’Emprunteur ou le Bénéficiaire (ci-après dénommé « l’Emprunteur »), dont le nom figure dans les </w:t>
            </w:r>
            <w:r>
              <w:rPr>
                <w:b/>
                <w:szCs w:val="24"/>
              </w:rPr>
              <w:t>DPAP</w:t>
            </w:r>
            <w:r w:rsidRPr="00C1054E">
              <w:rPr>
                <w:b/>
                <w:szCs w:val="24"/>
              </w:rPr>
              <w:t>,</w:t>
            </w:r>
            <w:r w:rsidRPr="00C1054E">
              <w:rPr>
                <w:szCs w:val="24"/>
              </w:rPr>
              <w:t xml:space="preserve"> a sollicité ou obtenu un financement (ci-après dénommé « les fonds » </w:t>
            </w:r>
            <w:r w:rsidRPr="00BD7C48">
              <w:rPr>
                <w:szCs w:val="24"/>
              </w:rPr>
              <w:t xml:space="preserve">de la Banque internationale pour la Reconstruction et le Développement ou de l’Association internationale de Développement (ci-après dénommée la </w:t>
            </w:r>
            <w:r w:rsidRPr="00C1054E">
              <w:rPr>
                <w:szCs w:val="24"/>
              </w:rPr>
              <w:t>« </w:t>
            </w:r>
            <w:r w:rsidRPr="00BD7C48">
              <w:rPr>
                <w:szCs w:val="24"/>
              </w:rPr>
              <w:t>Banque</w:t>
            </w:r>
            <w:r w:rsidRPr="00C1054E">
              <w:rPr>
                <w:szCs w:val="24"/>
              </w:rPr>
              <w:t> »</w:t>
            </w:r>
            <w:r w:rsidRPr="00BD7C48">
              <w:rPr>
                <w:szCs w:val="24"/>
              </w:rPr>
              <w:t xml:space="preserve">), d’un montant spécifié dans les </w:t>
            </w:r>
            <w:r>
              <w:rPr>
                <w:b/>
                <w:szCs w:val="24"/>
              </w:rPr>
              <w:t>DPAP</w:t>
            </w:r>
            <w:r w:rsidRPr="002C091B">
              <w:rPr>
                <w:szCs w:val="24"/>
              </w:rPr>
              <w:t>,</w:t>
            </w:r>
            <w:r w:rsidRPr="00C1054E">
              <w:rPr>
                <w:szCs w:val="24"/>
              </w:rPr>
              <w:t xml:space="preserve"> en vue de financer le projet </w:t>
            </w:r>
            <w:r>
              <w:rPr>
                <w:szCs w:val="24"/>
              </w:rPr>
              <w:t>indiqué</w:t>
            </w:r>
            <w:r w:rsidRPr="00C1054E">
              <w:rPr>
                <w:szCs w:val="24"/>
              </w:rPr>
              <w:t xml:space="preserve"> dans les </w:t>
            </w:r>
            <w:r>
              <w:rPr>
                <w:b/>
                <w:szCs w:val="24"/>
              </w:rPr>
              <w:t>DPAP</w:t>
            </w:r>
            <w:r w:rsidRPr="00C1054E">
              <w:rPr>
                <w:szCs w:val="24"/>
              </w:rPr>
              <w:t xml:space="preserve">. L’Emprunteur a l’intention d’utiliser une partie des fonds pour effectuer des paiements autorisés au titre du Marché pour lequel le présent appel </w:t>
            </w:r>
            <w:r>
              <w:rPr>
                <w:szCs w:val="24"/>
              </w:rPr>
              <w:t>à propositions</w:t>
            </w:r>
            <w:r w:rsidRPr="00C1054E">
              <w:rPr>
                <w:szCs w:val="24"/>
              </w:rPr>
              <w:t xml:space="preserve"> est lancé.</w:t>
            </w:r>
          </w:p>
          <w:p w14:paraId="31380DC5" w14:textId="0FAE4CF2" w:rsidR="00FD1770" w:rsidRPr="0055667E" w:rsidRDefault="00FD1770" w:rsidP="009938A6">
            <w:pPr>
              <w:pStyle w:val="BodyTextIndent2"/>
              <w:spacing w:before="120"/>
            </w:pPr>
            <w:r>
              <w:t>2.2</w:t>
            </w:r>
            <w:r>
              <w:tab/>
            </w:r>
            <w:r w:rsidRPr="00C1054E">
              <w:rPr>
                <w:szCs w:val="24"/>
              </w:rPr>
              <w:t xml:space="preserve">La Banque n’effectuera les paiements qu’à la demande de l’Emprunteur, après avoir approuvé lesdits paiements, conformément aux articles et conditions de l’accord de financement intervenu entre l’Emprunteur et la Banque (ci-après dénommé « l’Accord de </w:t>
            </w:r>
            <w:r>
              <w:rPr>
                <w:szCs w:val="24"/>
              </w:rPr>
              <w:t>financemen</w:t>
            </w:r>
            <w:r w:rsidRPr="00C1054E">
              <w:rPr>
                <w:szCs w:val="24"/>
              </w:rPr>
              <w:t xml:space="preserve">t »). Ces paiements seront soumis à tous égards aux clauses et conditions dudit Accord de </w:t>
            </w:r>
            <w:r>
              <w:rPr>
                <w:szCs w:val="24"/>
              </w:rPr>
              <w:t>financemen</w:t>
            </w:r>
            <w:r w:rsidRPr="00C1054E">
              <w:rPr>
                <w:szCs w:val="24"/>
              </w:rPr>
              <w:t xml:space="preserve">t. </w:t>
            </w:r>
            <w:r w:rsidRPr="0055667E">
              <w:t xml:space="preserve">L’Accord de </w:t>
            </w:r>
            <w:r>
              <w:t>financemen</w:t>
            </w:r>
            <w:r w:rsidRPr="0055667E">
              <w:t>t interdit tout retrait du Compte de prêt destiné au paiement de toute personne physique ou morale, ou de toute importation de fournitures</w:t>
            </w:r>
            <w:r>
              <w:t xml:space="preserve">, </w:t>
            </w:r>
            <w:r w:rsidRPr="00364A59">
              <w:t>matériels, équipement ou matériaux</w:t>
            </w:r>
            <w:r w:rsidRPr="0055667E">
              <w:t xml:space="preserve"> lorsque, ledit paiement, ou ladite importation, tombe sous le coup d’une interdiction prononcée par le Conseil de Sécurité de l’Organisation des Nations Unies, au titre du Chapitre VII de la Charte des Nations Unies.</w:t>
            </w:r>
            <w:r>
              <w:t xml:space="preserve"> </w:t>
            </w:r>
            <w:r w:rsidRPr="00364A59">
              <w:rPr>
                <w:szCs w:val="24"/>
              </w:rPr>
              <w:t xml:space="preserve">Aucune partie autre que l’Emprunteur ne peut se prévaloir de l’un quelconque des droits stipulés dans l’Accord de financement ni prétendre détenir une créance sur les fonds </w:t>
            </w:r>
            <w:r w:rsidRPr="00364A59">
              <w:t>provenant du financement</w:t>
            </w:r>
            <w:r w:rsidRPr="00C1054E">
              <w:rPr>
                <w:szCs w:val="24"/>
              </w:rPr>
              <w:t>.</w:t>
            </w:r>
          </w:p>
        </w:tc>
      </w:tr>
      <w:tr w:rsidR="00FD1770" w:rsidRPr="008435A6" w14:paraId="28F4D440" w14:textId="77777777" w:rsidTr="00D3531B">
        <w:trPr>
          <w:trHeight w:val="4224"/>
        </w:trPr>
        <w:tc>
          <w:tcPr>
            <w:tcW w:w="2694" w:type="dxa"/>
          </w:tcPr>
          <w:p w14:paraId="6E4E8D2D" w14:textId="5949DC7A" w:rsidR="00FD1770" w:rsidRDefault="00FD1770" w:rsidP="009938A6">
            <w:pPr>
              <w:pStyle w:val="HeadingSPD02"/>
              <w:spacing w:before="120"/>
              <w:ind w:left="522" w:right="72" w:hanging="522"/>
              <w:jc w:val="left"/>
            </w:pPr>
            <w:bookmarkStart w:id="75" w:name="_Toc438532558"/>
            <w:bookmarkStart w:id="76" w:name="_Toc438002631"/>
            <w:bookmarkEnd w:id="75"/>
            <w:r w:rsidRPr="00807862">
              <w:rPr>
                <w:lang w:val="fr-FR"/>
              </w:rPr>
              <w:br w:type="page"/>
            </w:r>
            <w:r w:rsidRPr="00807862">
              <w:rPr>
                <w:lang w:val="fr-FR"/>
              </w:rPr>
              <w:br w:type="page"/>
            </w:r>
            <w:bookmarkStart w:id="77" w:name="_Toc438438822"/>
            <w:bookmarkStart w:id="78" w:name="_Toc438532559"/>
            <w:bookmarkStart w:id="79" w:name="_Toc438733966"/>
            <w:bookmarkStart w:id="80" w:name="_Toc438907007"/>
            <w:bookmarkStart w:id="81" w:name="_Toc438907206"/>
            <w:bookmarkStart w:id="82" w:name="_Toc481409997"/>
            <w:bookmarkStart w:id="83" w:name="_Toc51776292"/>
            <w:r>
              <w:t>3.</w:t>
            </w:r>
            <w:r w:rsidRPr="003F2566">
              <w:t xml:space="preserve"> </w:t>
            </w:r>
            <w:r w:rsidRPr="00026B25">
              <w:tab/>
            </w:r>
            <w:r>
              <w:t>Fraude et</w:t>
            </w:r>
            <w:r w:rsidRPr="003F2566">
              <w:t xml:space="preserve"> </w:t>
            </w:r>
            <w:r>
              <w:t>corruption</w:t>
            </w:r>
            <w:bookmarkEnd w:id="76"/>
            <w:bookmarkEnd w:id="77"/>
            <w:bookmarkEnd w:id="78"/>
            <w:bookmarkEnd w:id="79"/>
            <w:bookmarkEnd w:id="80"/>
            <w:bookmarkEnd w:id="81"/>
            <w:bookmarkEnd w:id="82"/>
            <w:bookmarkEnd w:id="83"/>
            <w:r>
              <w:t xml:space="preserve"> </w:t>
            </w:r>
          </w:p>
        </w:tc>
        <w:tc>
          <w:tcPr>
            <w:tcW w:w="6671" w:type="dxa"/>
          </w:tcPr>
          <w:p w14:paraId="0737D5F8" w14:textId="77777777" w:rsidR="00FD1770" w:rsidRPr="008435A6" w:rsidRDefault="00FD1770" w:rsidP="009938A6">
            <w:pPr>
              <w:spacing w:before="120"/>
              <w:ind w:left="576" w:hanging="576"/>
            </w:pPr>
            <w:r w:rsidRPr="00094C89">
              <w:rPr>
                <w:szCs w:val="24"/>
              </w:rPr>
              <w:t>3.1</w:t>
            </w:r>
            <w:r w:rsidRPr="00094C89">
              <w:rPr>
                <w:szCs w:val="24"/>
              </w:rPr>
              <w:tab/>
            </w:r>
            <w:r w:rsidRPr="00C26C4F">
              <w:rPr>
                <w:szCs w:val="24"/>
              </w:rPr>
              <w:t>La Banque exige le respect de ses Directives Anti-Corruption et de ses règles et procédures de sanctions applicables, établies par le Cadre des Sanctions du Groupe de la Banque mondiales, comme indiqué dans la Section VI</w:t>
            </w:r>
            <w:r w:rsidRPr="00094C89">
              <w:rPr>
                <w:rFonts w:ascii="CG Times" w:hAnsi="CG Times"/>
                <w:lang w:eastAsia="en-US"/>
              </w:rPr>
              <w:t>.</w:t>
            </w:r>
          </w:p>
          <w:p w14:paraId="568AE15F" w14:textId="0D9C99B2" w:rsidR="00FD1770" w:rsidRPr="008435A6" w:rsidRDefault="00FD1770" w:rsidP="009938A6">
            <w:pPr>
              <w:spacing w:before="120"/>
              <w:ind w:left="576" w:hanging="576"/>
            </w:pPr>
            <w:r>
              <w:rPr>
                <w:rFonts w:ascii="CG Times" w:hAnsi="CG Times"/>
                <w:lang w:eastAsia="en-US"/>
              </w:rPr>
              <w:t>3.2</w:t>
            </w:r>
            <w:r>
              <w:rPr>
                <w:rFonts w:ascii="CG Times" w:hAnsi="CG Times"/>
                <w:lang w:eastAsia="en-US"/>
              </w:rPr>
              <w:tab/>
            </w:r>
            <w:r w:rsidRPr="00BD7C48">
              <w:rPr>
                <w:szCs w:val="24"/>
              </w:rPr>
              <w:t xml:space="preserve">Aux fins d’application de ces dispositions, les </w:t>
            </w:r>
            <w:r>
              <w:rPr>
                <w:szCs w:val="24"/>
              </w:rPr>
              <w:t>Proposant</w:t>
            </w:r>
            <w:r w:rsidRPr="00BD7C48">
              <w:rPr>
                <w:szCs w:val="24"/>
              </w:rPr>
              <w:t xml:space="preserve">s </w:t>
            </w:r>
            <w:r w:rsidR="00FD30F8" w:rsidRPr="00542311">
              <w:t xml:space="preserve">devront permettre et faire en sorte que leurs agents (qu’ils soient déclarés ou non), leurs sous-traitants, consultants, prestataires </w:t>
            </w:r>
            <w:r w:rsidR="00FD30F8">
              <w:t>d</w:t>
            </w:r>
            <w:r w:rsidR="00FD30F8" w:rsidRPr="00542311">
              <w:t xml:space="preserve">e services, </w:t>
            </w:r>
            <w:r w:rsidR="00FD30F8" w:rsidRPr="00542311">
              <w:rPr>
                <w:szCs w:val="24"/>
              </w:rPr>
              <w:t xml:space="preserve">fournisseurs, </w:t>
            </w:r>
            <w:r w:rsidR="00FD30F8" w:rsidRPr="00542311">
              <w:t xml:space="preserve">et personnel permettent à la Banque d’examiner les comptes, pièces comptables, relevés et autres documents relatifs à </w:t>
            </w:r>
            <w:r w:rsidR="00FD30F8" w:rsidRPr="00E65F9C">
              <w:rPr>
                <w:szCs w:val="24"/>
              </w:rPr>
              <w:t>toute procédure de sélection initiale, de pré</w:t>
            </w:r>
            <w:r w:rsidR="00454714">
              <w:rPr>
                <w:szCs w:val="24"/>
              </w:rPr>
              <w:t xml:space="preserve"> </w:t>
            </w:r>
            <w:r w:rsidR="00454714" w:rsidRPr="00E65F9C">
              <w:rPr>
                <w:szCs w:val="24"/>
              </w:rPr>
              <w:t>qualification</w:t>
            </w:r>
            <w:r w:rsidR="00FD30F8">
              <w:rPr>
                <w:szCs w:val="24"/>
              </w:rPr>
              <w:t>,</w:t>
            </w:r>
            <w:r w:rsidR="00FD30F8" w:rsidRPr="00542311">
              <w:t xml:space="preserve"> </w:t>
            </w:r>
            <w:r w:rsidR="00FD30F8" w:rsidRPr="00E65F9C">
              <w:rPr>
                <w:szCs w:val="24"/>
              </w:rPr>
              <w:t xml:space="preserve">de </w:t>
            </w:r>
            <w:r w:rsidR="00FD30F8" w:rsidRPr="00E65F9C">
              <w:t>remise des offres, remise de proposition</w:t>
            </w:r>
            <w:r w:rsidR="00FD30F8" w:rsidRPr="00E65F9C">
              <w:rPr>
                <w:szCs w:val="24"/>
              </w:rPr>
              <w:t>,</w:t>
            </w:r>
            <w:r w:rsidR="00FD30F8">
              <w:rPr>
                <w:szCs w:val="24"/>
              </w:rPr>
              <w:t xml:space="preserve"> </w:t>
            </w:r>
            <w:r w:rsidR="00FD30F8" w:rsidRPr="00542311">
              <w:t xml:space="preserve">et </w:t>
            </w:r>
            <w:r w:rsidR="00454714">
              <w:t>d</w:t>
            </w:r>
            <w:r w:rsidR="00FD30F8" w:rsidRPr="00542311">
              <w:t>’exécution de</w:t>
            </w:r>
            <w:r w:rsidR="00FD30F8">
              <w:t>s</w:t>
            </w:r>
            <w:r w:rsidR="00FD30F8" w:rsidRPr="00542311">
              <w:t xml:space="preserve"> marché</w:t>
            </w:r>
            <w:r w:rsidR="00FD30F8">
              <w:t>s</w:t>
            </w:r>
            <w:r w:rsidR="00FD30F8" w:rsidRPr="00542311">
              <w:t xml:space="preserve"> (en cas d’attribution)</w:t>
            </w:r>
            <w:r w:rsidR="00FD30F8">
              <w:t>,</w:t>
            </w:r>
            <w:r w:rsidR="00FD30F8" w:rsidRPr="00542311">
              <w:t xml:space="preserve"> et de les soumettre pour vérification à des auditeurs désignés par la Banque</w:t>
            </w:r>
            <w:r w:rsidRPr="00BD7C48">
              <w:rPr>
                <w:szCs w:val="24"/>
              </w:rPr>
              <w:t xml:space="preserve">. </w:t>
            </w:r>
          </w:p>
        </w:tc>
      </w:tr>
      <w:tr w:rsidR="00AF135B" w:rsidRPr="008435A6" w14:paraId="0ABC6793" w14:textId="77777777" w:rsidTr="00654524">
        <w:trPr>
          <w:trHeight w:val="1490"/>
        </w:trPr>
        <w:tc>
          <w:tcPr>
            <w:tcW w:w="2694" w:type="dxa"/>
          </w:tcPr>
          <w:p w14:paraId="6908299A" w14:textId="0CFD926E" w:rsidR="00AF135B" w:rsidRDefault="00AF135B" w:rsidP="009938A6">
            <w:pPr>
              <w:pStyle w:val="HeadingSPD02"/>
              <w:spacing w:before="120"/>
              <w:ind w:left="522" w:right="72" w:hanging="522"/>
              <w:jc w:val="left"/>
            </w:pPr>
            <w:bookmarkStart w:id="84" w:name="_Toc481409998"/>
            <w:bookmarkStart w:id="85" w:name="_Toc51776293"/>
            <w:r>
              <w:t>4.</w:t>
            </w:r>
            <w:r w:rsidR="00FD1770" w:rsidRPr="00026B25">
              <w:t xml:space="preserve"> </w:t>
            </w:r>
            <w:r w:rsidR="00FD1770" w:rsidRPr="00026B25">
              <w:tab/>
            </w:r>
            <w:r>
              <w:t>Candidats admis à concourir</w:t>
            </w:r>
            <w:bookmarkEnd w:id="84"/>
            <w:bookmarkEnd w:id="85"/>
          </w:p>
        </w:tc>
        <w:tc>
          <w:tcPr>
            <w:tcW w:w="6671" w:type="dxa"/>
          </w:tcPr>
          <w:p w14:paraId="7930DA46" w14:textId="77777777" w:rsidR="00C5648E" w:rsidRPr="00C5648E" w:rsidRDefault="00C5648E" w:rsidP="009938A6">
            <w:pPr>
              <w:spacing w:before="120"/>
              <w:ind w:left="612" w:hanging="612"/>
              <w:rPr>
                <w:szCs w:val="24"/>
              </w:rPr>
            </w:pPr>
            <w:r>
              <w:rPr>
                <w:szCs w:val="24"/>
              </w:rPr>
              <w:t>4.1</w:t>
            </w:r>
            <w:r>
              <w:rPr>
                <w:szCs w:val="24"/>
              </w:rPr>
              <w:tab/>
            </w:r>
            <w:r w:rsidR="00364A59">
              <w:rPr>
                <w:szCs w:val="24"/>
              </w:rPr>
              <w:t>Un</w:t>
            </w:r>
            <w:r w:rsidR="00364A59" w:rsidRPr="00C5648E">
              <w:rPr>
                <w:szCs w:val="24"/>
              </w:rPr>
              <w:t xml:space="preserve"> </w:t>
            </w:r>
            <w:r w:rsidR="003608A8">
              <w:rPr>
                <w:szCs w:val="24"/>
              </w:rPr>
              <w:t>Proposant</w:t>
            </w:r>
            <w:r w:rsidRPr="00C5648E">
              <w:rPr>
                <w:szCs w:val="24"/>
              </w:rPr>
              <w:t xml:space="preserve"> peut être </w:t>
            </w:r>
            <w:r w:rsidR="00364A59">
              <w:rPr>
                <w:szCs w:val="24"/>
              </w:rPr>
              <w:t xml:space="preserve">une </w:t>
            </w:r>
            <w:r w:rsidRPr="00C5648E">
              <w:rPr>
                <w:szCs w:val="24"/>
              </w:rPr>
              <w:t xml:space="preserve">entreprise privée ou publique (sous réserve des dispositions de l’article </w:t>
            </w:r>
            <w:r w:rsidRPr="00C5648E">
              <w:rPr>
                <w:spacing w:val="-4"/>
                <w:szCs w:val="24"/>
              </w:rPr>
              <w:t>4</w:t>
            </w:r>
            <w:r w:rsidR="0077050E">
              <w:rPr>
                <w:spacing w:val="-4"/>
                <w:szCs w:val="24"/>
              </w:rPr>
              <w:t>.6</w:t>
            </w:r>
            <w:r w:rsidRPr="00C5648E">
              <w:rPr>
                <w:spacing w:val="-4"/>
                <w:szCs w:val="24"/>
              </w:rPr>
              <w:t xml:space="preserve"> </w:t>
            </w:r>
            <w:r w:rsidRPr="00C5648E">
              <w:rPr>
                <w:szCs w:val="24"/>
              </w:rPr>
              <w:t xml:space="preserve">des </w:t>
            </w:r>
            <w:r w:rsidR="00D9388D">
              <w:rPr>
                <w:szCs w:val="24"/>
              </w:rPr>
              <w:t>IP</w:t>
            </w:r>
            <w:r w:rsidRPr="00C5648E">
              <w:rPr>
                <w:szCs w:val="24"/>
              </w:rPr>
              <w:t xml:space="preserve">) ou </w:t>
            </w:r>
            <w:r w:rsidR="00364A59">
              <w:rPr>
                <w:szCs w:val="24"/>
              </w:rPr>
              <w:t>un</w:t>
            </w:r>
            <w:r w:rsidRPr="00C5648E">
              <w:rPr>
                <w:szCs w:val="24"/>
              </w:rPr>
              <w:t xml:space="preserve"> groupement les comprenant au titre d’un accord existant ou tel qu’il ressort d’une intention de former un tel accord supporté par une lettre d’intention et un projet d’accord de groupement. En cas de groupement tous les </w:t>
            </w:r>
            <w:r w:rsidR="00EC497A">
              <w:rPr>
                <w:szCs w:val="24"/>
              </w:rPr>
              <w:t>partenaire</w:t>
            </w:r>
            <w:r w:rsidRPr="00C5648E">
              <w:rPr>
                <w:szCs w:val="24"/>
              </w:rPr>
              <w:t xml:space="preserve">s le constituant seront solidairement responsables pour l’exécution </w:t>
            </w:r>
            <w:r w:rsidR="0077050E">
              <w:rPr>
                <w:szCs w:val="24"/>
              </w:rPr>
              <w:t xml:space="preserve">de la totalité </w:t>
            </w:r>
            <w:r w:rsidRPr="00C5648E">
              <w:rPr>
                <w:szCs w:val="24"/>
              </w:rPr>
              <w:t xml:space="preserve">du Marché conformément à ses termes. Le groupement désignera un Mandataire avec pouvoir de représenter valablement tous ses </w:t>
            </w:r>
            <w:r w:rsidR="00EC497A">
              <w:rPr>
                <w:szCs w:val="24"/>
              </w:rPr>
              <w:t>partenaire</w:t>
            </w:r>
            <w:r w:rsidRPr="00C5648E">
              <w:rPr>
                <w:szCs w:val="24"/>
              </w:rPr>
              <w:t xml:space="preserve">s durant l’appel </w:t>
            </w:r>
            <w:r w:rsidR="00000704">
              <w:rPr>
                <w:szCs w:val="24"/>
              </w:rPr>
              <w:t>de proposition</w:t>
            </w:r>
            <w:r w:rsidRPr="00C5648E">
              <w:rPr>
                <w:szCs w:val="24"/>
              </w:rPr>
              <w:t>, et en cas d’attribution du Marché à ce groupement, durant l’exécution du Marché. A moins que le</w:t>
            </w:r>
            <w:r w:rsidR="00BB274E">
              <w:rPr>
                <w:szCs w:val="24"/>
              </w:rPr>
              <w:t>s</w:t>
            </w:r>
            <w:r w:rsidRPr="00C5648E">
              <w:rPr>
                <w:szCs w:val="24"/>
              </w:rPr>
              <w:t xml:space="preserve"> </w:t>
            </w:r>
            <w:r w:rsidR="002961DD">
              <w:rPr>
                <w:b/>
                <w:szCs w:val="24"/>
              </w:rPr>
              <w:t>DPAP</w:t>
            </w:r>
            <w:r w:rsidRPr="00C5648E">
              <w:rPr>
                <w:szCs w:val="24"/>
              </w:rPr>
              <w:t xml:space="preserve"> n’en dispose</w:t>
            </w:r>
            <w:r w:rsidR="00BB274E">
              <w:rPr>
                <w:szCs w:val="24"/>
              </w:rPr>
              <w:t>nt</w:t>
            </w:r>
            <w:r w:rsidRPr="00C5648E">
              <w:rPr>
                <w:szCs w:val="24"/>
              </w:rPr>
              <w:t xml:space="preserve"> autrement, le nombre des participants au groupement n’est pas limité.</w:t>
            </w:r>
          </w:p>
          <w:p w14:paraId="6232ADC2" w14:textId="77777777" w:rsidR="00C5648E" w:rsidRDefault="00C5648E" w:rsidP="009938A6">
            <w:pPr>
              <w:pStyle w:val="BodyText"/>
              <w:tabs>
                <w:tab w:val="left" w:pos="657"/>
              </w:tabs>
              <w:spacing w:before="120"/>
              <w:ind w:left="612" w:hanging="612"/>
              <w:rPr>
                <w:color w:val="000000"/>
                <w:szCs w:val="24"/>
                <w:lang w:val="fr-FR"/>
              </w:rPr>
            </w:pPr>
            <w:r w:rsidRPr="00FD30F8">
              <w:rPr>
                <w:color w:val="000000"/>
                <w:szCs w:val="24"/>
                <w:lang w:val="fr-FR"/>
              </w:rPr>
              <w:t>4.2</w:t>
            </w:r>
            <w:r w:rsidRPr="00FD30F8">
              <w:rPr>
                <w:color w:val="000000"/>
                <w:szCs w:val="24"/>
                <w:lang w:val="fr-FR"/>
              </w:rPr>
              <w:tab/>
            </w:r>
            <w:r w:rsidR="00C5200A">
              <w:rPr>
                <w:lang w:val="fr-FR"/>
              </w:rPr>
              <w:t xml:space="preserve">Les </w:t>
            </w:r>
            <w:r w:rsidR="003608A8">
              <w:rPr>
                <w:lang w:val="fr-FR"/>
              </w:rPr>
              <w:t>Proposant</w:t>
            </w:r>
            <w:r w:rsidRPr="005B1F3D">
              <w:rPr>
                <w:lang w:val="fr-FR"/>
              </w:rPr>
              <w:t xml:space="preserve">s ne </w:t>
            </w:r>
            <w:r w:rsidR="00364A59">
              <w:rPr>
                <w:lang w:val="fr-FR"/>
              </w:rPr>
              <w:t>doi</w:t>
            </w:r>
            <w:r w:rsidR="00364A59" w:rsidRPr="005B1F3D">
              <w:rPr>
                <w:lang w:val="fr-FR"/>
              </w:rPr>
              <w:t xml:space="preserve">vent </w:t>
            </w:r>
            <w:r w:rsidRPr="005B1F3D">
              <w:rPr>
                <w:lang w:val="fr-FR"/>
              </w:rPr>
              <w:t>être en situation de conflit d’intérêt et ceux dont il est déterminé qu’ils sont dans une telle situation seront disqualifiés. Sont considérés comme pouvant avoir un tel conflit avec l’un ou plusieurs intervenants au processus</w:t>
            </w:r>
            <w:r>
              <w:rPr>
                <w:lang w:val="fr-FR"/>
              </w:rPr>
              <w:t xml:space="preserve"> d’Appel </w:t>
            </w:r>
            <w:r w:rsidR="008F5A7C">
              <w:rPr>
                <w:lang w:val="fr-FR"/>
              </w:rPr>
              <w:t>à propositions</w:t>
            </w:r>
            <w:r>
              <w:rPr>
                <w:lang w:val="fr-FR"/>
              </w:rPr>
              <w:t xml:space="preserve"> les </w:t>
            </w:r>
            <w:r w:rsidR="003608A8">
              <w:rPr>
                <w:lang w:val="fr-FR"/>
              </w:rPr>
              <w:t>Proposant</w:t>
            </w:r>
            <w:r>
              <w:rPr>
                <w:lang w:val="fr-FR"/>
              </w:rPr>
              <w:t>s dans les situations suivantes</w:t>
            </w:r>
            <w:r w:rsidR="008049DB">
              <w:rPr>
                <w:lang w:val="fr-FR"/>
              </w:rPr>
              <w:t> :</w:t>
            </w:r>
            <w:r w:rsidRPr="00FD30F8">
              <w:rPr>
                <w:lang w:val="fr-FR"/>
              </w:rPr>
              <w:t xml:space="preserve"> </w:t>
            </w:r>
          </w:p>
          <w:p w14:paraId="4D40CEE8" w14:textId="3135C760" w:rsidR="00C5648E" w:rsidRPr="00C5648E" w:rsidRDefault="00C5648E" w:rsidP="009938A6">
            <w:pPr>
              <w:pStyle w:val="ListParagraph"/>
              <w:numPr>
                <w:ilvl w:val="0"/>
                <w:numId w:val="8"/>
              </w:numPr>
              <w:suppressAutoHyphens/>
              <w:overflowPunct w:val="0"/>
              <w:autoSpaceDE w:val="0"/>
              <w:autoSpaceDN w:val="0"/>
              <w:adjustRightInd w:val="0"/>
              <w:spacing w:before="120"/>
              <w:textAlignment w:val="baseline"/>
              <w:rPr>
                <w:szCs w:val="24"/>
              </w:rPr>
            </w:pPr>
            <w:r w:rsidRPr="00C5648E">
              <w:rPr>
                <w:szCs w:val="24"/>
              </w:rPr>
              <w:t xml:space="preserve">Les </w:t>
            </w:r>
            <w:r w:rsidR="003608A8">
              <w:rPr>
                <w:szCs w:val="24"/>
              </w:rPr>
              <w:t>Proposant</w:t>
            </w:r>
            <w:r w:rsidRPr="00C5648E">
              <w:rPr>
                <w:szCs w:val="24"/>
              </w:rPr>
              <w:t xml:space="preserve">s placés </w:t>
            </w:r>
            <w:r w:rsidR="00951986">
              <w:rPr>
                <w:rFonts w:asciiTheme="majorBidi" w:hAnsiTheme="majorBidi" w:cstheme="majorBidi"/>
                <w:szCs w:val="24"/>
              </w:rPr>
              <w:t xml:space="preserve">directement ou indirectement </w:t>
            </w:r>
            <w:r w:rsidR="00951986" w:rsidRPr="0074308D">
              <w:rPr>
                <w:rFonts w:asciiTheme="majorBidi" w:hAnsiTheme="majorBidi" w:cstheme="majorBidi"/>
                <w:szCs w:val="24"/>
              </w:rPr>
              <w:t>sous le contrôle de la même entreprise </w:t>
            </w:r>
            <w:r w:rsidR="00951986">
              <w:rPr>
                <w:rFonts w:asciiTheme="majorBidi" w:hAnsiTheme="majorBidi" w:cstheme="majorBidi"/>
                <w:szCs w:val="24"/>
              </w:rPr>
              <w:t xml:space="preserve">ou un Proposant qui est sous le contrôle commun avec un autre </w:t>
            </w:r>
            <w:proofErr w:type="gramStart"/>
            <w:r w:rsidR="00951986">
              <w:rPr>
                <w:rFonts w:asciiTheme="majorBidi" w:hAnsiTheme="majorBidi" w:cstheme="majorBidi"/>
                <w:szCs w:val="24"/>
              </w:rPr>
              <w:t>Proposant</w:t>
            </w:r>
            <w:r w:rsidR="008049DB">
              <w:rPr>
                <w:szCs w:val="24"/>
              </w:rPr>
              <w:t>;</w:t>
            </w:r>
            <w:proofErr w:type="gramEnd"/>
            <w:r w:rsidR="00584690">
              <w:rPr>
                <w:szCs w:val="24"/>
              </w:rPr>
              <w:t xml:space="preserve"> ou</w:t>
            </w:r>
          </w:p>
          <w:p w14:paraId="4A4E758B" w14:textId="77777777" w:rsidR="00C5648E" w:rsidRPr="00C5648E" w:rsidRDefault="00C5648E" w:rsidP="009938A6">
            <w:pPr>
              <w:pStyle w:val="ListParagraph"/>
              <w:numPr>
                <w:ilvl w:val="0"/>
                <w:numId w:val="8"/>
              </w:numPr>
              <w:suppressAutoHyphens/>
              <w:overflowPunct w:val="0"/>
              <w:autoSpaceDE w:val="0"/>
              <w:autoSpaceDN w:val="0"/>
              <w:adjustRightInd w:val="0"/>
              <w:spacing w:before="120"/>
              <w:textAlignment w:val="baseline"/>
              <w:rPr>
                <w:szCs w:val="24"/>
              </w:rPr>
            </w:pPr>
            <w:r w:rsidRPr="00C5648E">
              <w:rPr>
                <w:szCs w:val="24"/>
              </w:rPr>
              <w:t xml:space="preserve">Les </w:t>
            </w:r>
            <w:r w:rsidR="003608A8">
              <w:rPr>
                <w:szCs w:val="24"/>
              </w:rPr>
              <w:t>Proposant</w:t>
            </w:r>
            <w:r w:rsidRPr="00C5648E">
              <w:rPr>
                <w:szCs w:val="24"/>
              </w:rPr>
              <w:t>s reçoivent directement ou indirectement des subventions l’un de l’autre</w:t>
            </w:r>
            <w:r w:rsidR="008049DB">
              <w:rPr>
                <w:szCs w:val="24"/>
              </w:rPr>
              <w:t> ;</w:t>
            </w:r>
            <w:r w:rsidR="00584690">
              <w:rPr>
                <w:szCs w:val="24"/>
              </w:rPr>
              <w:t xml:space="preserve"> </w:t>
            </w:r>
            <w:proofErr w:type="gramStart"/>
            <w:r w:rsidR="00584690">
              <w:rPr>
                <w:szCs w:val="24"/>
              </w:rPr>
              <w:t>ou</w:t>
            </w:r>
            <w:proofErr w:type="gramEnd"/>
          </w:p>
          <w:p w14:paraId="3F00387A" w14:textId="77777777" w:rsidR="00C5648E" w:rsidRPr="00C5648E" w:rsidRDefault="00C5648E" w:rsidP="009938A6">
            <w:pPr>
              <w:pStyle w:val="ListParagraph"/>
              <w:numPr>
                <w:ilvl w:val="0"/>
                <w:numId w:val="8"/>
              </w:numPr>
              <w:suppressAutoHyphens/>
              <w:overflowPunct w:val="0"/>
              <w:autoSpaceDE w:val="0"/>
              <w:autoSpaceDN w:val="0"/>
              <w:adjustRightInd w:val="0"/>
              <w:spacing w:before="120"/>
              <w:textAlignment w:val="baseline"/>
              <w:rPr>
                <w:szCs w:val="24"/>
              </w:rPr>
            </w:pPr>
            <w:r w:rsidRPr="00C5648E">
              <w:rPr>
                <w:szCs w:val="24"/>
              </w:rPr>
              <w:t xml:space="preserve">Les </w:t>
            </w:r>
            <w:r w:rsidR="003608A8">
              <w:rPr>
                <w:szCs w:val="24"/>
              </w:rPr>
              <w:t>Proposant</w:t>
            </w:r>
            <w:r w:rsidRPr="00C5648E">
              <w:rPr>
                <w:szCs w:val="24"/>
              </w:rPr>
              <w:t>s ont le même représentant légal dans le cadre</w:t>
            </w:r>
            <w:r w:rsidR="008049DB">
              <w:rPr>
                <w:szCs w:val="24"/>
              </w:rPr>
              <w:t xml:space="preserve"> </w:t>
            </w:r>
            <w:r w:rsidRPr="00C5648E">
              <w:rPr>
                <w:szCs w:val="24"/>
              </w:rPr>
              <w:t xml:space="preserve">du présent Appel </w:t>
            </w:r>
            <w:r w:rsidR="00000704">
              <w:rPr>
                <w:szCs w:val="24"/>
              </w:rPr>
              <w:t>de proposition</w:t>
            </w:r>
            <w:r w:rsidR="008049DB">
              <w:rPr>
                <w:szCs w:val="24"/>
              </w:rPr>
              <w:t> ;</w:t>
            </w:r>
            <w:r w:rsidR="00584690">
              <w:rPr>
                <w:szCs w:val="24"/>
              </w:rPr>
              <w:t xml:space="preserve"> </w:t>
            </w:r>
            <w:proofErr w:type="gramStart"/>
            <w:r w:rsidR="00584690">
              <w:rPr>
                <w:szCs w:val="24"/>
              </w:rPr>
              <w:t>ou</w:t>
            </w:r>
            <w:proofErr w:type="gramEnd"/>
          </w:p>
          <w:p w14:paraId="06837824" w14:textId="77777777" w:rsidR="00C5648E" w:rsidRPr="00C5648E" w:rsidRDefault="00C5648E" w:rsidP="009938A6">
            <w:pPr>
              <w:pStyle w:val="ListParagraph"/>
              <w:numPr>
                <w:ilvl w:val="0"/>
                <w:numId w:val="8"/>
              </w:numPr>
              <w:suppressAutoHyphens/>
              <w:overflowPunct w:val="0"/>
              <w:autoSpaceDE w:val="0"/>
              <w:autoSpaceDN w:val="0"/>
              <w:adjustRightInd w:val="0"/>
              <w:spacing w:before="120"/>
              <w:textAlignment w:val="baseline"/>
              <w:rPr>
                <w:szCs w:val="24"/>
              </w:rPr>
            </w:pPr>
            <w:r w:rsidRPr="00C5648E">
              <w:rPr>
                <w:szCs w:val="24"/>
              </w:rPr>
              <w:t xml:space="preserve">Les </w:t>
            </w:r>
            <w:r w:rsidR="003608A8">
              <w:rPr>
                <w:szCs w:val="24"/>
              </w:rPr>
              <w:t>Proposant</w:t>
            </w:r>
            <w:r w:rsidRPr="00C5648E">
              <w:rPr>
                <w:szCs w:val="24"/>
              </w:rPr>
              <w:t xml:space="preserve">s entretiennent entre eux directement ou par l’intermédiaire d’un tiers, des contacts leur permettant d’avoir accès aux informations contenues dans leurs </w:t>
            </w:r>
            <w:r w:rsidR="00555F50">
              <w:rPr>
                <w:szCs w:val="24"/>
              </w:rPr>
              <w:t>proposition</w:t>
            </w:r>
            <w:r w:rsidRPr="00C5648E">
              <w:rPr>
                <w:szCs w:val="24"/>
              </w:rPr>
              <w:t>s ou de les influencer</w:t>
            </w:r>
            <w:r w:rsidR="008049DB">
              <w:rPr>
                <w:szCs w:val="24"/>
              </w:rPr>
              <w:t> ;</w:t>
            </w:r>
            <w:r w:rsidR="00584690">
              <w:rPr>
                <w:szCs w:val="24"/>
              </w:rPr>
              <w:t xml:space="preserve"> </w:t>
            </w:r>
            <w:proofErr w:type="gramStart"/>
            <w:r w:rsidR="00584690">
              <w:rPr>
                <w:szCs w:val="24"/>
              </w:rPr>
              <w:t>ou</w:t>
            </w:r>
            <w:proofErr w:type="gramEnd"/>
          </w:p>
          <w:p w14:paraId="7CA4AC0E" w14:textId="77777777" w:rsidR="00C5648E" w:rsidRPr="00C5648E" w:rsidRDefault="00C5648E" w:rsidP="009938A6">
            <w:pPr>
              <w:pStyle w:val="ListParagraph"/>
              <w:numPr>
                <w:ilvl w:val="0"/>
                <w:numId w:val="8"/>
              </w:numPr>
              <w:suppressAutoHyphens/>
              <w:overflowPunct w:val="0"/>
              <w:autoSpaceDE w:val="0"/>
              <w:autoSpaceDN w:val="0"/>
              <w:adjustRightInd w:val="0"/>
              <w:spacing w:before="120"/>
              <w:textAlignment w:val="baseline"/>
              <w:rPr>
                <w:szCs w:val="24"/>
              </w:rPr>
            </w:pPr>
            <w:r w:rsidRPr="00C5648E">
              <w:rPr>
                <w:szCs w:val="24"/>
              </w:rPr>
              <w:t xml:space="preserve">Les </w:t>
            </w:r>
            <w:r w:rsidR="003608A8">
              <w:rPr>
                <w:szCs w:val="24"/>
              </w:rPr>
              <w:t>Proposant</w:t>
            </w:r>
            <w:r w:rsidRPr="00C5648E">
              <w:rPr>
                <w:szCs w:val="24"/>
              </w:rPr>
              <w:t xml:space="preserve">s ou l’une des firmes auxquelles ils sont affiliés ont fourni des services de conseil pour la </w:t>
            </w:r>
            <w:r w:rsidR="00592754">
              <w:rPr>
                <w:szCs w:val="24"/>
              </w:rPr>
              <w:t xml:space="preserve">conception ou la </w:t>
            </w:r>
            <w:r w:rsidRPr="00C5648E">
              <w:rPr>
                <w:szCs w:val="24"/>
              </w:rPr>
              <w:t>préparation des spécifications</w:t>
            </w:r>
            <w:r w:rsidR="00592754">
              <w:rPr>
                <w:szCs w:val="24"/>
              </w:rPr>
              <w:t xml:space="preserve"> </w:t>
            </w:r>
            <w:r w:rsidRPr="00C5648E">
              <w:rPr>
                <w:szCs w:val="24"/>
              </w:rPr>
              <w:t xml:space="preserve">pour </w:t>
            </w:r>
            <w:r w:rsidR="00592754">
              <w:rPr>
                <w:szCs w:val="24"/>
              </w:rPr>
              <w:t>le Système d’Information</w:t>
            </w:r>
            <w:r w:rsidRPr="00C5648E">
              <w:rPr>
                <w:szCs w:val="24"/>
              </w:rPr>
              <w:t xml:space="preserve"> qui </w:t>
            </w:r>
            <w:r w:rsidR="00592754" w:rsidRPr="00C5648E">
              <w:rPr>
                <w:szCs w:val="24"/>
              </w:rPr>
              <w:t>f</w:t>
            </w:r>
            <w:r w:rsidR="00592754">
              <w:rPr>
                <w:szCs w:val="24"/>
              </w:rPr>
              <w:t>ai</w:t>
            </w:r>
            <w:r w:rsidR="00592754" w:rsidRPr="00C5648E">
              <w:rPr>
                <w:szCs w:val="24"/>
              </w:rPr>
              <w:t xml:space="preserve">t </w:t>
            </w:r>
            <w:r w:rsidRPr="00C5648E">
              <w:rPr>
                <w:szCs w:val="24"/>
              </w:rPr>
              <w:t xml:space="preserve">l’objet du présent Appel </w:t>
            </w:r>
            <w:r w:rsidR="008F5A7C">
              <w:rPr>
                <w:szCs w:val="24"/>
              </w:rPr>
              <w:t>à propositions</w:t>
            </w:r>
            <w:r w:rsidR="008049DB">
              <w:rPr>
                <w:szCs w:val="24"/>
              </w:rPr>
              <w:t> ;</w:t>
            </w:r>
            <w:r w:rsidRPr="00C5648E">
              <w:rPr>
                <w:szCs w:val="24"/>
              </w:rPr>
              <w:t xml:space="preserve"> </w:t>
            </w:r>
            <w:proofErr w:type="gramStart"/>
            <w:r w:rsidRPr="00C5648E">
              <w:rPr>
                <w:szCs w:val="24"/>
              </w:rPr>
              <w:t>ou</w:t>
            </w:r>
            <w:proofErr w:type="gramEnd"/>
          </w:p>
          <w:p w14:paraId="54699104" w14:textId="77777777" w:rsidR="00C5648E" w:rsidRPr="00C5648E" w:rsidRDefault="00C5648E" w:rsidP="009938A6">
            <w:pPr>
              <w:pStyle w:val="ListParagraph"/>
              <w:numPr>
                <w:ilvl w:val="0"/>
                <w:numId w:val="8"/>
              </w:numPr>
              <w:suppressAutoHyphens/>
              <w:overflowPunct w:val="0"/>
              <w:autoSpaceDE w:val="0"/>
              <w:autoSpaceDN w:val="0"/>
              <w:adjustRightInd w:val="0"/>
              <w:spacing w:before="120"/>
              <w:textAlignment w:val="baseline"/>
              <w:rPr>
                <w:szCs w:val="24"/>
              </w:rPr>
            </w:pPr>
            <w:r w:rsidRPr="00C5648E">
              <w:rPr>
                <w:color w:val="000000"/>
                <w:szCs w:val="24"/>
              </w:rPr>
              <w:t xml:space="preserve">Le </w:t>
            </w:r>
            <w:r w:rsidR="003608A8">
              <w:rPr>
                <w:color w:val="000000"/>
                <w:szCs w:val="24"/>
              </w:rPr>
              <w:t>Proposant</w:t>
            </w:r>
            <w:r w:rsidRPr="00C5648E">
              <w:rPr>
                <w:color w:val="000000"/>
                <w:szCs w:val="24"/>
              </w:rPr>
              <w:t xml:space="preserve"> lui-même, </w:t>
            </w:r>
            <w:r w:rsidR="00C5200A">
              <w:rPr>
                <w:color w:val="000000"/>
                <w:szCs w:val="24"/>
              </w:rPr>
              <w:t xml:space="preserve">ou l’une des </w:t>
            </w:r>
            <w:r w:rsidRPr="00C5648E">
              <w:rPr>
                <w:color w:val="000000"/>
                <w:szCs w:val="24"/>
              </w:rPr>
              <w:t xml:space="preserve">firmes auxquelles il </w:t>
            </w:r>
            <w:r w:rsidRPr="00C5648E">
              <w:rPr>
                <w:szCs w:val="24"/>
              </w:rPr>
              <w:t>est affilié, a été recruté ou doit l’être par</w:t>
            </w:r>
            <w:r w:rsidR="008049DB">
              <w:rPr>
                <w:szCs w:val="24"/>
              </w:rPr>
              <w:t xml:space="preserve"> </w:t>
            </w:r>
            <w:r w:rsidRPr="00C5648E">
              <w:rPr>
                <w:szCs w:val="24"/>
              </w:rPr>
              <w:t xml:space="preserve">l’Emprunteur ou </w:t>
            </w:r>
            <w:r w:rsidR="0049768E">
              <w:rPr>
                <w:szCs w:val="24"/>
              </w:rPr>
              <w:t>l’Acheteur</w:t>
            </w:r>
            <w:r w:rsidRPr="00C5648E">
              <w:rPr>
                <w:szCs w:val="24"/>
              </w:rPr>
              <w:t>,</w:t>
            </w:r>
            <w:r w:rsidRPr="00C5648E">
              <w:rPr>
                <w:color w:val="000000"/>
                <w:szCs w:val="24"/>
              </w:rPr>
              <w:t xml:space="preserve"> </w:t>
            </w:r>
            <w:r w:rsidRPr="00C5648E">
              <w:rPr>
                <w:szCs w:val="24"/>
              </w:rPr>
              <w:t xml:space="preserve">pour effectuer la supervision ou le contrôle </w:t>
            </w:r>
            <w:r w:rsidR="00592754">
              <w:rPr>
                <w:szCs w:val="24"/>
              </w:rPr>
              <w:t>du Système d’Information</w:t>
            </w:r>
            <w:r w:rsidR="00592754" w:rsidRPr="00C5648E">
              <w:rPr>
                <w:szCs w:val="24"/>
              </w:rPr>
              <w:t xml:space="preserve"> </w:t>
            </w:r>
            <w:r w:rsidRPr="00C5648E">
              <w:rPr>
                <w:szCs w:val="24"/>
              </w:rPr>
              <w:t>dans le cadre du Marché.</w:t>
            </w:r>
          </w:p>
          <w:p w14:paraId="70ED3113" w14:textId="77777777" w:rsidR="00C5648E" w:rsidRPr="00C5648E" w:rsidRDefault="00C5648E" w:rsidP="009938A6">
            <w:pPr>
              <w:pStyle w:val="ListParagraph"/>
              <w:numPr>
                <w:ilvl w:val="0"/>
                <w:numId w:val="8"/>
              </w:numPr>
              <w:suppressAutoHyphens/>
              <w:overflowPunct w:val="0"/>
              <w:autoSpaceDE w:val="0"/>
              <w:autoSpaceDN w:val="0"/>
              <w:adjustRightInd w:val="0"/>
              <w:spacing w:before="120"/>
              <w:textAlignment w:val="baseline"/>
              <w:rPr>
                <w:szCs w:val="24"/>
              </w:rPr>
            </w:pPr>
            <w:r w:rsidRPr="00C5648E">
              <w:rPr>
                <w:szCs w:val="24"/>
              </w:rPr>
              <w:t xml:space="preserve">Le </w:t>
            </w:r>
            <w:r w:rsidR="003608A8">
              <w:rPr>
                <w:szCs w:val="24"/>
              </w:rPr>
              <w:t>Proposant</w:t>
            </w:r>
            <w:r w:rsidRPr="00C5648E">
              <w:rPr>
                <w:szCs w:val="24"/>
              </w:rPr>
              <w:t xml:space="preserve"> fournit des biens, des travaux ou des services autres que des services de consultant qui font suite ou sont liés directement aux services de conseil fournis pour la préparation ou l’exécution du Projet mentionné au l’article 2.1 des </w:t>
            </w:r>
            <w:r w:rsidR="00D9388D">
              <w:rPr>
                <w:szCs w:val="24"/>
              </w:rPr>
              <w:t>IP</w:t>
            </w:r>
            <w:r w:rsidRPr="00C5648E">
              <w:rPr>
                <w:szCs w:val="24"/>
              </w:rPr>
              <w:t>, qu’il avait lui-même fournis ou qui avaient été fournis par toute autre entreprise qui lui est affiliée et qu’il contrôle directement ou indirectement ou qui le contrôle ou avec laquelle il est soumis à un contrôle commun.</w:t>
            </w:r>
          </w:p>
          <w:p w14:paraId="568091F3" w14:textId="2B263806" w:rsidR="00C5648E" w:rsidRDefault="00C5648E" w:rsidP="009938A6">
            <w:pPr>
              <w:pStyle w:val="ListParagraph"/>
              <w:numPr>
                <w:ilvl w:val="0"/>
                <w:numId w:val="8"/>
              </w:numPr>
              <w:suppressAutoHyphens/>
              <w:overflowPunct w:val="0"/>
              <w:autoSpaceDE w:val="0"/>
              <w:autoSpaceDN w:val="0"/>
              <w:adjustRightInd w:val="0"/>
              <w:spacing w:before="120"/>
              <w:textAlignment w:val="baseline"/>
              <w:rPr>
                <w:szCs w:val="24"/>
              </w:rPr>
            </w:pPr>
            <w:r w:rsidRPr="00C5648E">
              <w:rPr>
                <w:szCs w:val="24"/>
              </w:rPr>
              <w:t xml:space="preserve">Le </w:t>
            </w:r>
            <w:r w:rsidR="003608A8">
              <w:rPr>
                <w:szCs w:val="24"/>
              </w:rPr>
              <w:t>Proposant</w:t>
            </w:r>
            <w:r w:rsidR="008049DB">
              <w:rPr>
                <w:szCs w:val="24"/>
              </w:rPr>
              <w:t xml:space="preserve"> </w:t>
            </w:r>
            <w:r w:rsidRPr="00C5648E">
              <w:rPr>
                <w:szCs w:val="24"/>
              </w:rPr>
              <w:t xml:space="preserve">entretient une étroite relation d’affaires ou de famille avec un membre du personnel de l’Emprunteur (ou du personnel de l’entité d’exécution du Projet ou d’un bénéficiaire d’une partie du </w:t>
            </w:r>
            <w:r w:rsidR="00584690">
              <w:rPr>
                <w:szCs w:val="24"/>
              </w:rPr>
              <w:t>financement</w:t>
            </w:r>
            <w:r w:rsidR="00C5200A">
              <w:rPr>
                <w:szCs w:val="24"/>
              </w:rPr>
              <w:t>)</w:t>
            </w:r>
            <w:r w:rsidR="008049DB">
              <w:rPr>
                <w:szCs w:val="24"/>
              </w:rPr>
              <w:t> :</w:t>
            </w:r>
            <w:r w:rsidRPr="00C5648E">
              <w:rPr>
                <w:szCs w:val="24"/>
              </w:rPr>
              <w:t xml:space="preserve"> </w:t>
            </w:r>
            <w:r w:rsidR="00FD1770">
              <w:rPr>
                <w:szCs w:val="24"/>
              </w:rPr>
              <w:t>(</w:t>
            </w:r>
            <w:r w:rsidRPr="00C5648E">
              <w:rPr>
                <w:szCs w:val="24"/>
              </w:rPr>
              <w:t>i)</w:t>
            </w:r>
            <w:r w:rsidR="00FD1770">
              <w:rPr>
                <w:szCs w:val="24"/>
              </w:rPr>
              <w:t> </w:t>
            </w:r>
            <w:r w:rsidRPr="00C5648E">
              <w:rPr>
                <w:szCs w:val="24"/>
              </w:rPr>
              <w:t xml:space="preserve">qui intervient directement ou indirectement dans la préparation du Dossier d’appel </w:t>
            </w:r>
            <w:r w:rsidR="008F5A7C">
              <w:rPr>
                <w:szCs w:val="24"/>
              </w:rPr>
              <w:t>à propositions</w:t>
            </w:r>
            <w:r w:rsidRPr="00C5648E">
              <w:rPr>
                <w:szCs w:val="24"/>
              </w:rPr>
              <w:t xml:space="preserve"> ou des Spécifications du Marché, et/ou dans le processus d’évaluation des </w:t>
            </w:r>
            <w:r w:rsidR="00555F50">
              <w:rPr>
                <w:szCs w:val="24"/>
              </w:rPr>
              <w:t>Proposition</w:t>
            </w:r>
            <w:r w:rsidRPr="00C5648E">
              <w:rPr>
                <w:szCs w:val="24"/>
              </w:rPr>
              <w:t>s</w:t>
            </w:r>
            <w:r w:rsidR="008049DB">
              <w:rPr>
                <w:szCs w:val="24"/>
              </w:rPr>
              <w:t> ;</w:t>
            </w:r>
            <w:r w:rsidRPr="00C5648E">
              <w:rPr>
                <w:szCs w:val="24"/>
              </w:rPr>
              <w:t xml:space="preserve"> ou </w:t>
            </w:r>
            <w:r w:rsidR="00FD1770">
              <w:rPr>
                <w:szCs w:val="24"/>
              </w:rPr>
              <w:t>(</w:t>
            </w:r>
            <w:r w:rsidRPr="00C5648E">
              <w:rPr>
                <w:szCs w:val="24"/>
              </w:rPr>
              <w:t>ii)</w:t>
            </w:r>
            <w:r w:rsidR="00FD1770">
              <w:rPr>
                <w:szCs w:val="24"/>
              </w:rPr>
              <w:t> </w:t>
            </w:r>
            <w:r w:rsidRPr="00C5648E">
              <w:rPr>
                <w:szCs w:val="24"/>
              </w:rPr>
              <w:t>qui pourrait intervenir dans l’exécution ou la supervision de ce même Marché, sauf si le conflit qui découle de cette relation a été réglé d’une manière satisfaisante pour la Banque pendant le processus de sélection et l’exécution du marché .</w:t>
            </w:r>
            <w:r w:rsidR="008049DB">
              <w:rPr>
                <w:szCs w:val="24"/>
              </w:rPr>
              <w:t xml:space="preserve"> </w:t>
            </w:r>
          </w:p>
          <w:p w14:paraId="1D6BEE6C" w14:textId="77777777" w:rsidR="002C091B" w:rsidRPr="00BE2A8D" w:rsidRDefault="00C5648E" w:rsidP="009938A6">
            <w:pPr>
              <w:pStyle w:val="ListParagraph"/>
              <w:spacing w:before="120"/>
              <w:ind w:left="612" w:hanging="612"/>
              <w:rPr>
                <w:szCs w:val="24"/>
              </w:rPr>
            </w:pPr>
            <w:r w:rsidRPr="002C091B">
              <w:rPr>
                <w:szCs w:val="24"/>
              </w:rPr>
              <w:t>4.3</w:t>
            </w:r>
            <w:r w:rsidRPr="002C091B">
              <w:rPr>
                <w:szCs w:val="24"/>
              </w:rPr>
              <w:tab/>
            </w:r>
            <w:r w:rsidR="002C091B" w:rsidRPr="00BD7C48">
              <w:rPr>
                <w:szCs w:val="24"/>
              </w:rPr>
              <w:t xml:space="preserve">Une entreprise </w:t>
            </w:r>
            <w:r w:rsidR="002961DD">
              <w:rPr>
                <w:szCs w:val="24"/>
              </w:rPr>
              <w:t>proposant</w:t>
            </w:r>
            <w:r w:rsidR="002961DD" w:rsidRPr="00BD7C48">
              <w:rPr>
                <w:szCs w:val="24"/>
              </w:rPr>
              <w:t xml:space="preserve">e </w:t>
            </w:r>
            <w:r w:rsidR="002C091B" w:rsidRPr="00BD7C48">
              <w:rPr>
                <w:szCs w:val="24"/>
              </w:rPr>
              <w:t xml:space="preserve">(à titre individuel ou en tant que partenaire d’un Groupement) ne doit pas participer dans plus d’une </w:t>
            </w:r>
            <w:r w:rsidR="002961DD">
              <w:rPr>
                <w:szCs w:val="24"/>
              </w:rPr>
              <w:t xml:space="preserve">Proposition </w:t>
            </w:r>
            <w:r w:rsidR="00BE2A8D">
              <w:rPr>
                <w:szCs w:val="24"/>
              </w:rPr>
              <w:t xml:space="preserve">en tant que </w:t>
            </w:r>
            <w:r w:rsidR="003608A8">
              <w:rPr>
                <w:szCs w:val="24"/>
              </w:rPr>
              <w:t>Proposant</w:t>
            </w:r>
            <w:r w:rsidR="00BE2A8D">
              <w:rPr>
                <w:szCs w:val="24"/>
              </w:rPr>
              <w:t xml:space="preserve"> ou partenaire d’un groupement </w:t>
            </w:r>
            <w:r w:rsidR="002C091B" w:rsidRPr="00BD7C48">
              <w:rPr>
                <w:szCs w:val="24"/>
              </w:rPr>
              <w:t>(à l’exception de variantes éven</w:t>
            </w:r>
            <w:r w:rsidR="002C091B" w:rsidRPr="00BE2A8D">
              <w:rPr>
                <w:color w:val="000000"/>
                <w:szCs w:val="24"/>
              </w:rPr>
              <w:t>tuellement permises)</w:t>
            </w:r>
            <w:r w:rsidR="002C091B" w:rsidRPr="00BD7C48">
              <w:rPr>
                <w:color w:val="000000"/>
                <w:szCs w:val="24"/>
              </w:rPr>
              <w:t xml:space="preserve">. </w:t>
            </w:r>
            <w:r w:rsidR="00BE2A8D" w:rsidRPr="009B7846">
              <w:rPr>
                <w:color w:val="000000"/>
                <w:szCs w:val="24"/>
              </w:rPr>
              <w:t xml:space="preserve">La participation d’un </w:t>
            </w:r>
            <w:r w:rsidR="003608A8">
              <w:rPr>
                <w:color w:val="000000"/>
                <w:szCs w:val="24"/>
              </w:rPr>
              <w:t>Proposant</w:t>
            </w:r>
            <w:r w:rsidR="00BE2A8D" w:rsidRPr="009B7846">
              <w:rPr>
                <w:color w:val="000000"/>
                <w:szCs w:val="24"/>
              </w:rPr>
              <w:t xml:space="preserve"> à plusieurs </w:t>
            </w:r>
            <w:r w:rsidR="002961DD">
              <w:rPr>
                <w:color w:val="000000"/>
                <w:szCs w:val="24"/>
              </w:rPr>
              <w:t>proposition</w:t>
            </w:r>
            <w:r w:rsidR="002961DD" w:rsidRPr="009B7846">
              <w:rPr>
                <w:color w:val="000000"/>
                <w:szCs w:val="24"/>
              </w:rPr>
              <w:t xml:space="preserve">s </w:t>
            </w:r>
            <w:r w:rsidR="00BE2A8D">
              <w:rPr>
                <w:color w:val="000000"/>
                <w:szCs w:val="24"/>
              </w:rPr>
              <w:t xml:space="preserve">d’une telle manière </w:t>
            </w:r>
            <w:r w:rsidR="00BE2A8D" w:rsidRPr="009B7846">
              <w:rPr>
                <w:color w:val="000000"/>
                <w:szCs w:val="24"/>
              </w:rPr>
              <w:t xml:space="preserve">provoquera la disqualification de toutes les </w:t>
            </w:r>
            <w:r w:rsidR="002961DD">
              <w:rPr>
                <w:color w:val="000000"/>
                <w:szCs w:val="24"/>
              </w:rPr>
              <w:t>proposition</w:t>
            </w:r>
            <w:r w:rsidR="002961DD" w:rsidRPr="009B7846">
              <w:rPr>
                <w:color w:val="000000"/>
                <w:szCs w:val="24"/>
              </w:rPr>
              <w:t xml:space="preserve">s </w:t>
            </w:r>
            <w:r w:rsidR="00BE2A8D" w:rsidRPr="009B7846">
              <w:rPr>
                <w:color w:val="000000"/>
                <w:szCs w:val="24"/>
              </w:rPr>
              <w:t>auxquelles il aura participé.</w:t>
            </w:r>
            <w:r w:rsidR="00BE2A8D">
              <w:rPr>
                <w:color w:val="000000"/>
                <w:szCs w:val="24"/>
              </w:rPr>
              <w:t xml:space="preserve"> </w:t>
            </w:r>
            <w:r w:rsidR="002C091B" w:rsidRPr="00BE2A8D">
              <w:rPr>
                <w:color w:val="000000"/>
                <w:szCs w:val="24"/>
              </w:rPr>
              <w:t xml:space="preserve">Toutefois, un </w:t>
            </w:r>
            <w:r w:rsidR="003608A8">
              <w:rPr>
                <w:color w:val="000000"/>
                <w:szCs w:val="24"/>
              </w:rPr>
              <w:t>Proposant</w:t>
            </w:r>
            <w:r w:rsidR="002C091B" w:rsidRPr="00BE2A8D">
              <w:rPr>
                <w:color w:val="000000"/>
                <w:szCs w:val="24"/>
              </w:rPr>
              <w:t xml:space="preserve"> ou un sous-traitant peut figurer en tant que sous-traitant dans plusieurs </w:t>
            </w:r>
            <w:r w:rsidR="002961DD">
              <w:rPr>
                <w:color w:val="000000"/>
                <w:szCs w:val="24"/>
              </w:rPr>
              <w:t>proposition</w:t>
            </w:r>
            <w:r w:rsidR="002961DD" w:rsidRPr="00BE2A8D">
              <w:rPr>
                <w:color w:val="000000"/>
                <w:szCs w:val="24"/>
              </w:rPr>
              <w:t>s</w:t>
            </w:r>
            <w:r w:rsidR="002C091B" w:rsidRPr="00BE2A8D">
              <w:rPr>
                <w:color w:val="000000"/>
                <w:szCs w:val="24"/>
              </w:rPr>
              <w:t>.</w:t>
            </w:r>
            <w:r w:rsidR="008049DB">
              <w:rPr>
                <w:color w:val="000000"/>
                <w:szCs w:val="24"/>
              </w:rPr>
              <w:t xml:space="preserve"> </w:t>
            </w:r>
          </w:p>
          <w:p w14:paraId="50A6623A" w14:textId="77777777" w:rsidR="00C5648E" w:rsidRDefault="002C091B" w:rsidP="009938A6">
            <w:pPr>
              <w:pStyle w:val="ListParagraph"/>
              <w:spacing w:before="120"/>
              <w:ind w:left="612" w:hanging="612"/>
              <w:rPr>
                <w:szCs w:val="24"/>
              </w:rPr>
            </w:pPr>
            <w:r>
              <w:rPr>
                <w:szCs w:val="24"/>
              </w:rPr>
              <w:t>4.4</w:t>
            </w:r>
            <w:r>
              <w:rPr>
                <w:szCs w:val="24"/>
              </w:rPr>
              <w:tab/>
            </w:r>
            <w:r w:rsidR="00C5648E" w:rsidRPr="002C091B">
              <w:rPr>
                <w:szCs w:val="24"/>
              </w:rPr>
              <w:t>Sous réserve des dispositions de l’article 4.</w:t>
            </w:r>
            <w:r>
              <w:rPr>
                <w:szCs w:val="24"/>
              </w:rPr>
              <w:t>8</w:t>
            </w:r>
            <w:r w:rsidR="00C5648E" w:rsidRPr="002C091B">
              <w:rPr>
                <w:szCs w:val="24"/>
              </w:rPr>
              <w:t xml:space="preserve"> des </w:t>
            </w:r>
            <w:r w:rsidR="00D9388D">
              <w:rPr>
                <w:szCs w:val="24"/>
              </w:rPr>
              <w:t>IP</w:t>
            </w:r>
            <w:r w:rsidR="00C5648E" w:rsidRPr="002C091B">
              <w:rPr>
                <w:szCs w:val="24"/>
              </w:rPr>
              <w:t xml:space="preserve">, un </w:t>
            </w:r>
            <w:r w:rsidR="003608A8">
              <w:rPr>
                <w:szCs w:val="24"/>
              </w:rPr>
              <w:t>Proposant</w:t>
            </w:r>
            <w:r w:rsidR="00C5648E" w:rsidRPr="002C091B">
              <w:rPr>
                <w:szCs w:val="24"/>
              </w:rPr>
              <w:t xml:space="preserve">, ainsi que les entités qui le constituent, </w:t>
            </w:r>
            <w:r w:rsidR="00BE2A8D">
              <w:rPr>
                <w:szCs w:val="24"/>
              </w:rPr>
              <w:t>peu</w:t>
            </w:r>
            <w:r w:rsidR="00BE2A8D" w:rsidRPr="002C091B">
              <w:rPr>
                <w:szCs w:val="24"/>
              </w:rPr>
              <w:t xml:space="preserve">t </w:t>
            </w:r>
            <w:r w:rsidR="00C5648E" w:rsidRPr="002C091B">
              <w:rPr>
                <w:szCs w:val="24"/>
              </w:rPr>
              <w:t xml:space="preserve">avoir la nationalité </w:t>
            </w:r>
            <w:r w:rsidR="00BE2A8D">
              <w:rPr>
                <w:szCs w:val="24"/>
              </w:rPr>
              <w:t>de tout</w:t>
            </w:r>
            <w:r w:rsidR="00C5648E" w:rsidRPr="002C091B">
              <w:rPr>
                <w:szCs w:val="24"/>
              </w:rPr>
              <w:t xml:space="preserve"> pays. Un </w:t>
            </w:r>
            <w:r w:rsidR="003608A8">
              <w:rPr>
                <w:szCs w:val="24"/>
              </w:rPr>
              <w:t>Proposant</w:t>
            </w:r>
            <w:r w:rsidR="00C5648E" w:rsidRPr="002C091B">
              <w:rPr>
                <w:szCs w:val="24"/>
              </w:rPr>
              <w:t xml:space="preserv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w:t>
            </w:r>
            <w:r w:rsidR="00AB0D91" w:rsidRPr="00AB0D91">
              <w:rPr>
                <w:szCs w:val="24"/>
              </w:rPr>
              <w:t>, y compris pour les Services y afférant</w:t>
            </w:r>
            <w:r w:rsidR="00C5648E" w:rsidRPr="002C091B">
              <w:rPr>
                <w:szCs w:val="24"/>
              </w:rPr>
              <w:t>.</w:t>
            </w:r>
            <w:r w:rsidR="00C5648E" w:rsidRPr="00C5648E">
              <w:rPr>
                <w:szCs w:val="24"/>
              </w:rPr>
              <w:t xml:space="preserve"> </w:t>
            </w:r>
          </w:p>
          <w:p w14:paraId="1A131F5E" w14:textId="58ACF795" w:rsidR="0000275D" w:rsidRPr="0000275D" w:rsidRDefault="0000275D" w:rsidP="009938A6">
            <w:pPr>
              <w:pStyle w:val="ListParagraph"/>
              <w:spacing w:before="120"/>
              <w:ind w:left="612" w:hanging="612"/>
              <w:rPr>
                <w:szCs w:val="24"/>
              </w:rPr>
            </w:pPr>
            <w:r>
              <w:rPr>
                <w:szCs w:val="24"/>
              </w:rPr>
              <w:t>4.</w:t>
            </w:r>
            <w:r w:rsidR="002C091B">
              <w:rPr>
                <w:szCs w:val="24"/>
              </w:rPr>
              <w:t>5</w:t>
            </w:r>
            <w:r>
              <w:rPr>
                <w:szCs w:val="24"/>
              </w:rPr>
              <w:tab/>
            </w:r>
            <w:r w:rsidR="00C26C4F" w:rsidRPr="00C26C4F">
              <w:rPr>
                <w:szCs w:val="24"/>
              </w:rPr>
              <w:t xml:space="preserve">Un </w:t>
            </w:r>
            <w:r w:rsidR="003608A8">
              <w:rPr>
                <w:szCs w:val="24"/>
              </w:rPr>
              <w:t>Proposant</w:t>
            </w:r>
            <w:r w:rsidR="00C26C4F" w:rsidRPr="00C26C4F">
              <w:rPr>
                <w:szCs w:val="24"/>
              </w:rPr>
              <w:t xml:space="preserve"> faisant l’objet d’une sanction prononcée par la Banque dans le cadre des Directives Anti-Corruption de la Banque et de ses procédures et règles de sanctions applicables, comme indiqué dans le Cadre des Sanctions du Groupe de la Banque mondiale tel que décrit à la Section</w:t>
            </w:r>
            <w:r w:rsidR="00FD1770">
              <w:rPr>
                <w:szCs w:val="24"/>
              </w:rPr>
              <w:t> </w:t>
            </w:r>
            <w:r w:rsidR="00C26C4F" w:rsidRPr="00C26C4F">
              <w:rPr>
                <w:szCs w:val="24"/>
              </w:rPr>
              <w:t xml:space="preserve">VI, paragraphe 2.2 d, sera </w:t>
            </w:r>
            <w:r w:rsidR="00C957B9">
              <w:rPr>
                <w:szCs w:val="24"/>
              </w:rPr>
              <w:t>inéligible</w:t>
            </w:r>
            <w:r w:rsidR="00C957B9" w:rsidRPr="00C3782F">
              <w:rPr>
                <w:szCs w:val="24"/>
              </w:rPr>
              <w:t xml:space="preserve"> </w:t>
            </w:r>
            <w:r w:rsidR="00C957B9">
              <w:rPr>
                <w:szCs w:val="24"/>
              </w:rPr>
              <w:t xml:space="preserve">pour être pré-qualifié, présélectionné, </w:t>
            </w:r>
            <w:r w:rsidR="00C957B9" w:rsidRPr="00C3782F">
              <w:rPr>
                <w:szCs w:val="24"/>
              </w:rPr>
              <w:t xml:space="preserve">pour soumettre une offre </w:t>
            </w:r>
            <w:r w:rsidR="00C957B9">
              <w:rPr>
                <w:szCs w:val="24"/>
              </w:rPr>
              <w:t xml:space="preserve">ou une proposition </w:t>
            </w:r>
            <w:r w:rsidR="00C957B9" w:rsidRPr="00C3782F">
              <w:rPr>
                <w:szCs w:val="24"/>
              </w:rPr>
              <w:t xml:space="preserve">ou pour se voir attribuer un </w:t>
            </w:r>
            <w:r w:rsidR="00C957B9">
              <w:rPr>
                <w:szCs w:val="24"/>
              </w:rPr>
              <w:t>marché</w:t>
            </w:r>
            <w:r w:rsidR="00C957B9" w:rsidRPr="00C3782F">
              <w:rPr>
                <w:szCs w:val="24"/>
              </w:rPr>
              <w:t xml:space="preserve"> financé par la Banque ou recevoir un bénéfice quelconque </w:t>
            </w:r>
            <w:r w:rsidR="00C26C4F" w:rsidRPr="00C26C4F">
              <w:rPr>
                <w:szCs w:val="24"/>
              </w:rPr>
              <w:t>(financier ou autres) d’un marché financé par la Banque durant la période que la Banque aura déterminée</w:t>
            </w:r>
            <w:r w:rsidRPr="00C26C4F">
              <w:rPr>
                <w:szCs w:val="24"/>
              </w:rPr>
              <w:t>.</w:t>
            </w:r>
            <w:r w:rsidRPr="0000275D">
              <w:rPr>
                <w:szCs w:val="24"/>
              </w:rPr>
              <w:t xml:space="preserve"> La liste des exclusions est disponible à l’adresse électronique mentionnée aux </w:t>
            </w:r>
            <w:r w:rsidR="002961DD">
              <w:rPr>
                <w:b/>
                <w:szCs w:val="24"/>
              </w:rPr>
              <w:t>DPAP</w:t>
            </w:r>
            <w:r w:rsidR="002C3709">
              <w:rPr>
                <w:b/>
                <w:szCs w:val="24"/>
              </w:rPr>
              <w:t>.</w:t>
            </w:r>
            <w:r w:rsidR="008049DB">
              <w:rPr>
                <w:szCs w:val="24"/>
              </w:rPr>
              <w:t xml:space="preserve"> </w:t>
            </w:r>
          </w:p>
          <w:p w14:paraId="6AA719E2" w14:textId="4CD5531B" w:rsidR="00C5648E" w:rsidRDefault="0000275D" w:rsidP="009938A6">
            <w:pPr>
              <w:pStyle w:val="2AutoList1"/>
              <w:numPr>
                <w:ilvl w:val="0"/>
                <w:numId w:val="0"/>
              </w:numPr>
              <w:tabs>
                <w:tab w:val="left" w:pos="657"/>
              </w:tabs>
              <w:overflowPunct w:val="0"/>
              <w:autoSpaceDE w:val="0"/>
              <w:autoSpaceDN w:val="0"/>
              <w:adjustRightInd w:val="0"/>
              <w:spacing w:before="120"/>
              <w:ind w:left="504" w:hanging="504"/>
              <w:textAlignment w:val="baseline"/>
              <w:rPr>
                <w:lang w:val="fr-FR"/>
              </w:rPr>
            </w:pPr>
            <w:r>
              <w:rPr>
                <w:lang w:val="fr-FR"/>
              </w:rPr>
              <w:t>4.</w:t>
            </w:r>
            <w:r w:rsidR="002C091B">
              <w:rPr>
                <w:lang w:val="fr-FR"/>
              </w:rPr>
              <w:t>6</w:t>
            </w:r>
            <w:r w:rsidR="00C5648E">
              <w:rPr>
                <w:lang w:val="fr-FR"/>
              </w:rPr>
              <w:tab/>
            </w:r>
            <w:r w:rsidR="00C5648E" w:rsidRPr="00F24CFC">
              <w:rPr>
                <w:lang w:val="fr-FR"/>
              </w:rPr>
              <w:t xml:space="preserve">Les </w:t>
            </w:r>
            <w:r w:rsidR="002C091B" w:rsidRPr="00F24CFC">
              <w:rPr>
                <w:lang w:val="fr-FR"/>
              </w:rPr>
              <w:t xml:space="preserve">établissements publics du pays </w:t>
            </w:r>
            <w:r w:rsidR="0049768E">
              <w:rPr>
                <w:lang w:val="fr-FR"/>
              </w:rPr>
              <w:t>de l’Acheteur</w:t>
            </w:r>
            <w:r w:rsidR="00471F87">
              <w:rPr>
                <w:lang w:val="fr-FR"/>
              </w:rPr>
              <w:t xml:space="preserve"> </w:t>
            </w:r>
            <w:r w:rsidR="002C091B" w:rsidRPr="00F24CFC">
              <w:rPr>
                <w:lang w:val="fr-FR"/>
              </w:rPr>
              <w:t>sont admis à participer à la condition qu‘ils</w:t>
            </w:r>
            <w:r w:rsidR="00C5648E" w:rsidRPr="00F24CFC">
              <w:rPr>
                <w:lang w:val="fr-FR"/>
              </w:rPr>
              <w:t xml:space="preserve"> puissent établir </w:t>
            </w:r>
            <w:r w:rsidR="002C091B" w:rsidRPr="00FD30F8">
              <w:rPr>
                <w:lang w:val="fr-FR"/>
              </w:rPr>
              <w:t xml:space="preserve">à la </w:t>
            </w:r>
            <w:r w:rsidR="002C091B" w:rsidRPr="009B7846">
              <w:rPr>
                <w:lang w:val="fr-FR"/>
              </w:rPr>
              <w:t>satisfaction</w:t>
            </w:r>
            <w:r w:rsidR="002C091B" w:rsidRPr="00FD30F8">
              <w:rPr>
                <w:lang w:val="fr-FR"/>
              </w:rPr>
              <w:t xml:space="preserve"> de la Banque</w:t>
            </w:r>
            <w:r w:rsidR="002C091B" w:rsidRPr="00F24CFC">
              <w:rPr>
                <w:lang w:val="fr-FR"/>
              </w:rPr>
              <w:t xml:space="preserve"> </w:t>
            </w:r>
            <w:r w:rsidR="00C5648E" w:rsidRPr="00F24CFC">
              <w:rPr>
                <w:lang w:val="fr-FR"/>
              </w:rPr>
              <w:t>(i)</w:t>
            </w:r>
            <w:r w:rsidR="00FD1770">
              <w:rPr>
                <w:lang w:val="fr-FR"/>
              </w:rPr>
              <w:t> </w:t>
            </w:r>
            <w:r w:rsidR="00C5648E" w:rsidRPr="00F24CFC">
              <w:rPr>
                <w:lang w:val="fr-FR"/>
              </w:rPr>
              <w:t>qu’</w:t>
            </w:r>
            <w:r w:rsidR="002C091B">
              <w:rPr>
                <w:lang w:val="fr-FR"/>
              </w:rPr>
              <w:t>il</w:t>
            </w:r>
            <w:r w:rsidR="00C5648E" w:rsidRPr="00F24CFC">
              <w:rPr>
                <w:lang w:val="fr-FR"/>
              </w:rPr>
              <w:t>s jouissent de l’autonomie juridique et financière, (ii)</w:t>
            </w:r>
            <w:r w:rsidR="00FD1770">
              <w:rPr>
                <w:lang w:val="fr-FR"/>
              </w:rPr>
              <w:t> </w:t>
            </w:r>
            <w:r w:rsidR="00C5648E" w:rsidRPr="00F24CFC">
              <w:rPr>
                <w:lang w:val="fr-FR"/>
              </w:rPr>
              <w:t>qu’</w:t>
            </w:r>
            <w:r w:rsidR="002C091B">
              <w:rPr>
                <w:lang w:val="fr-FR"/>
              </w:rPr>
              <w:t>il</w:t>
            </w:r>
            <w:r w:rsidR="00C5648E" w:rsidRPr="00F24CFC">
              <w:rPr>
                <w:lang w:val="fr-FR"/>
              </w:rPr>
              <w:t>s sont régis par les règles du droit commercial, et (iii)</w:t>
            </w:r>
            <w:r w:rsidR="00FD1770">
              <w:rPr>
                <w:lang w:val="fr-FR"/>
              </w:rPr>
              <w:t> </w:t>
            </w:r>
            <w:r w:rsidR="002C091B" w:rsidRPr="00F24CFC">
              <w:rPr>
                <w:lang w:val="fr-FR"/>
              </w:rPr>
              <w:t>qu’</w:t>
            </w:r>
            <w:r w:rsidR="002C091B">
              <w:rPr>
                <w:lang w:val="fr-FR"/>
              </w:rPr>
              <w:t>il</w:t>
            </w:r>
            <w:r w:rsidR="002C091B" w:rsidRPr="00F24CFC">
              <w:rPr>
                <w:lang w:val="fr-FR"/>
              </w:rPr>
              <w:t xml:space="preserve">s </w:t>
            </w:r>
            <w:r w:rsidR="00C5648E" w:rsidRPr="00F24CFC">
              <w:rPr>
                <w:lang w:val="fr-FR"/>
              </w:rPr>
              <w:t xml:space="preserve">ne </w:t>
            </w:r>
            <w:r w:rsidR="002C091B" w:rsidRPr="009B7846">
              <w:rPr>
                <w:lang w:val="fr-FR"/>
              </w:rPr>
              <w:t>se trouvent pas sous la supervision ou la tutelle</w:t>
            </w:r>
            <w:r w:rsidR="00C5648E" w:rsidRPr="00F24CFC">
              <w:rPr>
                <w:lang w:val="fr-FR"/>
              </w:rPr>
              <w:t xml:space="preserve"> </w:t>
            </w:r>
            <w:r w:rsidR="0049768E">
              <w:rPr>
                <w:lang w:val="fr-FR"/>
              </w:rPr>
              <w:t>de l’Acheteur</w:t>
            </w:r>
            <w:r w:rsidR="00C5648E" w:rsidRPr="00F24CFC">
              <w:rPr>
                <w:lang w:val="fr-FR"/>
              </w:rPr>
              <w:t xml:space="preserve">. </w:t>
            </w:r>
          </w:p>
          <w:p w14:paraId="2798F0E8" w14:textId="77777777" w:rsidR="00C5648E" w:rsidRDefault="0000275D" w:rsidP="009938A6">
            <w:pPr>
              <w:pStyle w:val="2AutoList1"/>
              <w:numPr>
                <w:ilvl w:val="0"/>
                <w:numId w:val="0"/>
              </w:numPr>
              <w:tabs>
                <w:tab w:val="left" w:pos="657"/>
              </w:tabs>
              <w:overflowPunct w:val="0"/>
              <w:autoSpaceDE w:val="0"/>
              <w:autoSpaceDN w:val="0"/>
              <w:adjustRightInd w:val="0"/>
              <w:spacing w:before="120"/>
              <w:ind w:left="504" w:hanging="504"/>
              <w:textAlignment w:val="baseline"/>
              <w:rPr>
                <w:lang w:val="fr-FR"/>
              </w:rPr>
            </w:pPr>
            <w:r>
              <w:rPr>
                <w:lang w:val="fr-FR"/>
              </w:rPr>
              <w:t>4.</w:t>
            </w:r>
            <w:r w:rsidR="002C091B">
              <w:rPr>
                <w:lang w:val="fr-FR"/>
              </w:rPr>
              <w:t>7</w:t>
            </w:r>
            <w:r w:rsidR="00C5648E">
              <w:rPr>
                <w:lang w:val="fr-FR"/>
              </w:rPr>
              <w:tab/>
            </w:r>
            <w:r w:rsidR="00C5648E" w:rsidRPr="00F24CFC">
              <w:rPr>
                <w:lang w:val="fr-FR"/>
              </w:rPr>
              <w:t xml:space="preserve">Le </w:t>
            </w:r>
            <w:r w:rsidR="003608A8">
              <w:rPr>
                <w:lang w:val="fr-FR"/>
              </w:rPr>
              <w:t>Proposant</w:t>
            </w:r>
            <w:r w:rsidR="00C5648E" w:rsidRPr="00F24CFC">
              <w:rPr>
                <w:lang w:val="fr-FR"/>
              </w:rPr>
              <w:t xml:space="preserve"> ne devr</w:t>
            </w:r>
            <w:r w:rsidR="002C091B">
              <w:rPr>
                <w:lang w:val="fr-FR"/>
              </w:rPr>
              <w:t>a</w:t>
            </w:r>
            <w:r w:rsidR="00C5648E" w:rsidRPr="00F24CFC">
              <w:rPr>
                <w:lang w:val="fr-FR"/>
              </w:rPr>
              <w:t xml:space="preserve"> pas faire l’objet d’une exclusion tempo</w:t>
            </w:r>
            <w:r w:rsidR="00C5648E" w:rsidRPr="00D86EDA">
              <w:rPr>
                <w:lang w:val="fr-FR"/>
              </w:rPr>
              <w:t>r</w:t>
            </w:r>
            <w:r w:rsidR="00C5648E" w:rsidRPr="00F24CFC">
              <w:rPr>
                <w:lang w:val="fr-FR"/>
              </w:rPr>
              <w:t xml:space="preserve">aire </w:t>
            </w:r>
            <w:r w:rsidR="002C091B">
              <w:rPr>
                <w:lang w:val="fr-FR"/>
              </w:rPr>
              <w:t xml:space="preserve">par </w:t>
            </w:r>
            <w:r w:rsidR="0049768E">
              <w:rPr>
                <w:lang w:val="fr-FR"/>
              </w:rPr>
              <w:t>l’Acheteur</w:t>
            </w:r>
            <w:r w:rsidR="002C091B" w:rsidRPr="00F24CFC">
              <w:rPr>
                <w:lang w:val="fr-FR"/>
              </w:rPr>
              <w:t xml:space="preserve"> </w:t>
            </w:r>
            <w:r w:rsidR="00C5648E" w:rsidRPr="00F24CFC">
              <w:rPr>
                <w:lang w:val="fr-FR"/>
              </w:rPr>
              <w:t>au ti</w:t>
            </w:r>
            <w:r w:rsidR="00C5648E" w:rsidRPr="00C5648E">
              <w:rPr>
                <w:lang w:val="fr-FR"/>
              </w:rPr>
              <w:t>t</w:t>
            </w:r>
            <w:r w:rsidR="00C5648E" w:rsidRPr="00F24CFC">
              <w:rPr>
                <w:lang w:val="fr-FR"/>
              </w:rPr>
              <w:t>r</w:t>
            </w:r>
            <w:r w:rsidR="00C5648E" w:rsidRPr="00E67F16">
              <w:rPr>
                <w:lang w:val="fr-FR"/>
              </w:rPr>
              <w:t xml:space="preserve">e </w:t>
            </w:r>
            <w:r w:rsidR="00C5648E">
              <w:rPr>
                <w:lang w:val="fr-FR"/>
              </w:rPr>
              <w:t>d’une</w:t>
            </w:r>
            <w:r w:rsidR="00C5648E" w:rsidRPr="00E67F16">
              <w:rPr>
                <w:lang w:val="fr-FR"/>
              </w:rPr>
              <w:t xml:space="preserve"> </w:t>
            </w:r>
            <w:r w:rsidR="00C5648E">
              <w:rPr>
                <w:lang w:val="fr-FR"/>
              </w:rPr>
              <w:t>D</w:t>
            </w:r>
            <w:r w:rsidR="00C5648E" w:rsidRPr="00E67F16">
              <w:rPr>
                <w:lang w:val="fr-FR"/>
              </w:rPr>
              <w:t>éclaration de</w:t>
            </w:r>
            <w:r w:rsidR="00C5648E" w:rsidRPr="00D86EDA">
              <w:rPr>
                <w:lang w:val="fr-FR"/>
              </w:rPr>
              <w:t xml:space="preserve"> </w:t>
            </w:r>
            <w:r w:rsidR="00C5648E" w:rsidRPr="00E67F16">
              <w:rPr>
                <w:lang w:val="fr-FR"/>
              </w:rPr>
              <w:t xml:space="preserve">garantie </w:t>
            </w:r>
            <w:r w:rsidR="00C5648E">
              <w:rPr>
                <w:lang w:val="fr-FR"/>
              </w:rPr>
              <w:t>de soumission</w:t>
            </w:r>
            <w:r w:rsidR="002961DD">
              <w:rPr>
                <w:lang w:val="fr-FR"/>
              </w:rPr>
              <w:t>/</w:t>
            </w:r>
            <w:r w:rsidR="008F5A7C">
              <w:rPr>
                <w:lang w:val="fr-FR"/>
              </w:rPr>
              <w:t>proposition</w:t>
            </w:r>
            <w:r w:rsidR="00C5648E" w:rsidRPr="00D86EDA">
              <w:rPr>
                <w:lang w:val="fr-FR"/>
              </w:rPr>
              <w:t>.</w:t>
            </w:r>
          </w:p>
          <w:p w14:paraId="315ECD26" w14:textId="580547F7" w:rsidR="00C5648E" w:rsidRPr="00C5648E" w:rsidRDefault="0000275D" w:rsidP="009938A6">
            <w:pPr>
              <w:pStyle w:val="2AutoList1"/>
              <w:numPr>
                <w:ilvl w:val="0"/>
                <w:numId w:val="0"/>
              </w:numPr>
              <w:tabs>
                <w:tab w:val="left" w:pos="657"/>
              </w:tabs>
              <w:overflowPunct w:val="0"/>
              <w:autoSpaceDE w:val="0"/>
              <w:autoSpaceDN w:val="0"/>
              <w:adjustRightInd w:val="0"/>
              <w:spacing w:before="120"/>
              <w:ind w:left="504" w:hanging="504"/>
              <w:textAlignment w:val="baseline"/>
              <w:rPr>
                <w:lang w:val="fr-FR"/>
              </w:rPr>
            </w:pPr>
            <w:r>
              <w:rPr>
                <w:lang w:val="fr-FR"/>
              </w:rPr>
              <w:t>4.</w:t>
            </w:r>
            <w:r w:rsidR="002C091B">
              <w:rPr>
                <w:lang w:val="fr-FR"/>
              </w:rPr>
              <w:t>8</w:t>
            </w:r>
            <w:r w:rsidR="00C5648E">
              <w:rPr>
                <w:lang w:val="fr-FR"/>
              </w:rPr>
              <w:tab/>
            </w:r>
            <w:r w:rsidR="00C5648E" w:rsidRPr="00441938">
              <w:rPr>
                <w:lang w:val="fr-FR"/>
              </w:rPr>
              <w:t>Les entreprises et les individus en provenance des pays énumérés à la Section V sont inéligible</w:t>
            </w:r>
            <w:r w:rsidR="00C5648E">
              <w:rPr>
                <w:lang w:val="fr-FR"/>
              </w:rPr>
              <w:t>s à la condition que (a)</w:t>
            </w:r>
            <w:r w:rsidR="00FD1770">
              <w:rPr>
                <w:lang w:val="fr-FR"/>
              </w:rPr>
              <w:t> </w:t>
            </w:r>
            <w:r w:rsidR="00C5648E">
              <w:rPr>
                <w:lang w:val="fr-FR"/>
              </w:rPr>
              <w:t xml:space="preserve">la loi ou la réglementation du pays de l’Emprunteur interdise les relations commerciales avec le pays de l’entreprise, sous réserve qu’il soit établi à la satisfaction de la Banque que cette exclusion n’empêche pas le jeu efficace de la concurrence pour les </w:t>
            </w:r>
            <w:r w:rsidR="00D92267">
              <w:rPr>
                <w:lang w:val="fr-FR"/>
              </w:rPr>
              <w:t>Ouvrages</w:t>
            </w:r>
            <w:r w:rsidR="00C5648E">
              <w:rPr>
                <w:lang w:val="fr-FR"/>
              </w:rPr>
              <w:t xml:space="preserve"> objet du présent Appel </w:t>
            </w:r>
            <w:r w:rsidR="008F5A7C">
              <w:rPr>
                <w:lang w:val="fr-FR"/>
              </w:rPr>
              <w:t>à propositions</w:t>
            </w:r>
            <w:r w:rsidR="008049DB">
              <w:rPr>
                <w:lang w:val="fr-FR"/>
              </w:rPr>
              <w:t> ;</w:t>
            </w:r>
            <w:r w:rsidR="00C5648E">
              <w:rPr>
                <w:lang w:val="fr-FR"/>
              </w:rPr>
              <w:t xml:space="preserve"> ou (b)</w:t>
            </w:r>
            <w:r w:rsidR="00FD1770">
              <w:rPr>
                <w:lang w:val="fr-FR"/>
              </w:rPr>
              <w:t> </w:t>
            </w:r>
            <w:r w:rsidR="00C5648E">
              <w:rPr>
                <w:lang w:val="fr-FR"/>
              </w:rPr>
              <w:t>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8049DB">
              <w:rPr>
                <w:lang w:val="fr-FR"/>
              </w:rPr>
              <w:t xml:space="preserve"> </w:t>
            </w:r>
          </w:p>
          <w:p w14:paraId="1CF0EE9E" w14:textId="77777777" w:rsidR="008435A6" w:rsidRDefault="0000275D" w:rsidP="009938A6">
            <w:pPr>
              <w:pStyle w:val="2AutoList1"/>
              <w:numPr>
                <w:ilvl w:val="0"/>
                <w:numId w:val="0"/>
              </w:numPr>
              <w:tabs>
                <w:tab w:val="left" w:pos="657"/>
              </w:tabs>
              <w:overflowPunct w:val="0"/>
              <w:autoSpaceDE w:val="0"/>
              <w:autoSpaceDN w:val="0"/>
              <w:adjustRightInd w:val="0"/>
              <w:spacing w:before="120"/>
              <w:ind w:left="504" w:hanging="504"/>
              <w:textAlignment w:val="baseline"/>
              <w:rPr>
                <w:lang w:val="fr-FR"/>
              </w:rPr>
            </w:pPr>
            <w:r>
              <w:rPr>
                <w:lang w:val="fr-FR"/>
              </w:rPr>
              <w:t>4.</w:t>
            </w:r>
            <w:r w:rsidR="00D92267">
              <w:rPr>
                <w:lang w:val="fr-FR"/>
              </w:rPr>
              <w:t>9</w:t>
            </w:r>
            <w:r>
              <w:rPr>
                <w:lang w:val="fr-FR"/>
              </w:rPr>
              <w:tab/>
            </w:r>
            <w:r w:rsidR="00D92267" w:rsidRPr="00F76F58">
              <w:rPr>
                <w:lang w:val="fr-FR"/>
              </w:rPr>
              <w:t>Le</w:t>
            </w:r>
            <w:r w:rsidR="00D92267" w:rsidRPr="00154A73">
              <w:rPr>
                <w:lang w:val="fr-FR"/>
              </w:rPr>
              <w:t xml:space="preserve"> </w:t>
            </w:r>
            <w:r w:rsidR="003608A8">
              <w:rPr>
                <w:lang w:val="fr-FR"/>
              </w:rPr>
              <w:t>Proposant</w:t>
            </w:r>
            <w:r w:rsidR="00D92267" w:rsidRPr="00AA46EA">
              <w:rPr>
                <w:lang w:val="fr-FR"/>
              </w:rPr>
              <w:t xml:space="preserve"> doit fournir tout document que </w:t>
            </w:r>
            <w:r w:rsidR="0049768E">
              <w:rPr>
                <w:lang w:val="fr-FR"/>
              </w:rPr>
              <w:t>l’Acheteur</w:t>
            </w:r>
            <w:r w:rsidR="00D92267" w:rsidRPr="00AA46EA">
              <w:rPr>
                <w:lang w:val="fr-FR"/>
              </w:rPr>
              <w:t xml:space="preserve"> peut raisonnablement exiger, établissant à la s</w:t>
            </w:r>
            <w:r w:rsidR="00D92267">
              <w:rPr>
                <w:lang w:val="fr-FR"/>
              </w:rPr>
              <w:t xml:space="preserve">atisfaction </w:t>
            </w:r>
            <w:r w:rsidR="0049768E">
              <w:rPr>
                <w:lang w:val="fr-FR"/>
              </w:rPr>
              <w:t>de l’Acheteur</w:t>
            </w:r>
            <w:r w:rsidR="00471F87">
              <w:rPr>
                <w:lang w:val="fr-FR"/>
              </w:rPr>
              <w:t xml:space="preserve"> </w:t>
            </w:r>
            <w:r w:rsidR="00D92267" w:rsidRPr="00B62823">
              <w:rPr>
                <w:lang w:val="fr-FR"/>
              </w:rPr>
              <w:t>qu’il continue</w:t>
            </w:r>
            <w:r w:rsidR="00D92267" w:rsidRPr="00333783">
              <w:rPr>
                <w:lang w:val="fr-FR"/>
              </w:rPr>
              <w:t xml:space="preserve"> d’être admis à concourir</w:t>
            </w:r>
            <w:r w:rsidR="008435A6" w:rsidRPr="00C5648E">
              <w:rPr>
                <w:lang w:val="fr-FR"/>
              </w:rPr>
              <w:t>.</w:t>
            </w:r>
          </w:p>
          <w:p w14:paraId="61FEE5A2" w14:textId="6EDA423F" w:rsidR="00C26C4F" w:rsidRPr="008435A6" w:rsidRDefault="00960282" w:rsidP="009938A6">
            <w:pPr>
              <w:pStyle w:val="2AutoList1"/>
              <w:numPr>
                <w:ilvl w:val="0"/>
                <w:numId w:val="0"/>
              </w:numPr>
              <w:tabs>
                <w:tab w:val="left" w:pos="657"/>
              </w:tabs>
              <w:overflowPunct w:val="0"/>
              <w:autoSpaceDE w:val="0"/>
              <w:autoSpaceDN w:val="0"/>
              <w:adjustRightInd w:val="0"/>
              <w:spacing w:before="120"/>
              <w:ind w:left="504" w:hanging="504"/>
              <w:textAlignment w:val="baseline"/>
              <w:rPr>
                <w:szCs w:val="24"/>
                <w:lang w:val="fr-FR"/>
              </w:rPr>
            </w:pPr>
            <w:r w:rsidRPr="00FD30F8">
              <w:rPr>
                <w:szCs w:val="24"/>
                <w:lang w:val="fr-FR"/>
              </w:rPr>
              <w:t>4.10</w:t>
            </w:r>
            <w:r w:rsidR="00C26C4F" w:rsidRPr="00FD30F8">
              <w:rPr>
                <w:szCs w:val="24"/>
                <w:lang w:val="fr-FR"/>
              </w:rPr>
              <w:tab/>
            </w:r>
            <w:r w:rsidR="00C26C4F" w:rsidRPr="00C26C4F">
              <w:rPr>
                <w:szCs w:val="24"/>
                <w:lang w:val="fr-FR"/>
              </w:rPr>
              <w:t>Une entreprise tombant sous le coup d’une sanction par l’Emprunteur l’excluant de ses marchés sera admise à participer au présent processus, à moins que, à la demande de l’Emprunteur, la Banque ne déter</w:t>
            </w:r>
            <w:r w:rsidR="00C26C4F">
              <w:rPr>
                <w:szCs w:val="24"/>
                <w:lang w:val="fr-FR"/>
              </w:rPr>
              <w:t>mine que l’exclusion</w:t>
            </w:r>
            <w:r w:rsidR="008049DB">
              <w:rPr>
                <w:szCs w:val="24"/>
                <w:lang w:val="fr-FR"/>
              </w:rPr>
              <w:t> :</w:t>
            </w:r>
            <w:r w:rsidR="00C26C4F" w:rsidRPr="00C26C4F">
              <w:rPr>
                <w:szCs w:val="24"/>
                <w:lang w:val="fr-FR"/>
              </w:rPr>
              <w:t xml:space="preserve"> (a)</w:t>
            </w:r>
            <w:r w:rsidR="00FD1770">
              <w:rPr>
                <w:szCs w:val="24"/>
                <w:lang w:val="fr-FR"/>
              </w:rPr>
              <w:t> </w:t>
            </w:r>
            <w:r w:rsidR="00C26C4F" w:rsidRPr="00C26C4F">
              <w:rPr>
                <w:szCs w:val="24"/>
                <w:lang w:val="fr-FR"/>
              </w:rPr>
              <w:t>est en relation avec la fraude et la corruption, et (b)</w:t>
            </w:r>
            <w:r w:rsidR="00FD1770">
              <w:rPr>
                <w:szCs w:val="24"/>
                <w:lang w:val="fr-FR"/>
              </w:rPr>
              <w:t> </w:t>
            </w:r>
            <w:r w:rsidR="00C26C4F" w:rsidRPr="00C26C4F">
              <w:rPr>
                <w:szCs w:val="24"/>
                <w:lang w:val="fr-FR"/>
              </w:rPr>
              <w:t>a été prononcée dans le cadre d’une procédure judiciaire ou administrative équitable à l’égard de l’entreprise.</w:t>
            </w:r>
          </w:p>
        </w:tc>
      </w:tr>
      <w:tr w:rsidR="0000275D" w:rsidRPr="00DB520C" w14:paraId="31E6E50B" w14:textId="77777777" w:rsidTr="00654524">
        <w:tc>
          <w:tcPr>
            <w:tcW w:w="2694" w:type="dxa"/>
          </w:tcPr>
          <w:p w14:paraId="78DE1F35" w14:textId="3A889012" w:rsidR="0000275D" w:rsidRPr="00E21797" w:rsidRDefault="0000275D" w:rsidP="009938A6">
            <w:pPr>
              <w:pStyle w:val="HeadingSPD02"/>
              <w:spacing w:before="120"/>
              <w:ind w:left="522" w:right="72" w:hanging="522"/>
              <w:jc w:val="left"/>
              <w:rPr>
                <w:b w:val="0"/>
              </w:rPr>
            </w:pPr>
            <w:bookmarkStart w:id="86" w:name="_Toc438532561"/>
            <w:bookmarkStart w:id="87" w:name="_Toc438532562"/>
            <w:bookmarkStart w:id="88" w:name="_Toc438532563"/>
            <w:bookmarkStart w:id="89" w:name="_Toc438532564"/>
            <w:bookmarkStart w:id="90" w:name="_Toc438532565"/>
            <w:bookmarkStart w:id="91" w:name="_Toc438532567"/>
            <w:bookmarkStart w:id="92" w:name="_Toc156373288"/>
            <w:bookmarkStart w:id="93" w:name="_Toc327350694"/>
            <w:bookmarkStart w:id="94" w:name="_Toc481409999"/>
            <w:bookmarkStart w:id="95" w:name="_Toc51776294"/>
            <w:bookmarkEnd w:id="86"/>
            <w:bookmarkEnd w:id="87"/>
            <w:bookmarkEnd w:id="88"/>
            <w:bookmarkEnd w:id="89"/>
            <w:bookmarkEnd w:id="90"/>
            <w:bookmarkEnd w:id="91"/>
            <w:r>
              <w:t>5.</w:t>
            </w:r>
            <w:r w:rsidR="00FD1770" w:rsidRPr="00026B25">
              <w:t xml:space="preserve"> </w:t>
            </w:r>
            <w:r w:rsidR="00FD1770" w:rsidRPr="00026B25">
              <w:tab/>
            </w:r>
            <w:r w:rsidR="00592754">
              <w:t xml:space="preserve">Fournitures </w:t>
            </w:r>
            <w:r w:rsidRPr="00E21797">
              <w:t xml:space="preserve">et Services </w:t>
            </w:r>
            <w:bookmarkEnd w:id="92"/>
            <w:bookmarkEnd w:id="93"/>
            <w:r w:rsidR="00592754">
              <w:t>éligibles</w:t>
            </w:r>
            <w:bookmarkEnd w:id="94"/>
            <w:bookmarkEnd w:id="95"/>
          </w:p>
        </w:tc>
        <w:tc>
          <w:tcPr>
            <w:tcW w:w="6671" w:type="dxa"/>
          </w:tcPr>
          <w:p w14:paraId="7C6025EB" w14:textId="77777777" w:rsidR="00715A1B" w:rsidRDefault="0000275D" w:rsidP="009938A6">
            <w:pPr>
              <w:spacing w:before="120"/>
              <w:ind w:left="510" w:hanging="510"/>
            </w:pPr>
            <w:r w:rsidRPr="0000275D">
              <w:t>5.1</w:t>
            </w:r>
            <w:r w:rsidRPr="0000275D">
              <w:tab/>
            </w:r>
            <w:r w:rsidR="000957D6">
              <w:rPr>
                <w:szCs w:val="24"/>
              </w:rPr>
              <w:t>Les Systèmes d’Information</w:t>
            </w:r>
            <w:r w:rsidR="00AB0D91">
              <w:rPr>
                <w:szCs w:val="24"/>
              </w:rPr>
              <w:t xml:space="preserve"> </w:t>
            </w:r>
            <w:r w:rsidR="00C26C4F" w:rsidRPr="00C26C4F">
              <w:rPr>
                <w:szCs w:val="24"/>
              </w:rPr>
              <w:t xml:space="preserve">faisant l’objet du présent marché et financés par la Banque peuvent provenir de tout pays </w:t>
            </w:r>
            <w:r w:rsidR="00AB0D91">
              <w:rPr>
                <w:szCs w:val="24"/>
              </w:rPr>
              <w:t>en conformité avec les</w:t>
            </w:r>
            <w:r w:rsidR="00AB0D91" w:rsidRPr="00C26C4F">
              <w:rPr>
                <w:szCs w:val="24"/>
              </w:rPr>
              <w:t xml:space="preserve"> dispositions </w:t>
            </w:r>
            <w:r w:rsidR="00AB0D91">
              <w:rPr>
                <w:szCs w:val="24"/>
              </w:rPr>
              <w:t>de</w:t>
            </w:r>
            <w:r w:rsidR="00AB0D91" w:rsidRPr="00C26C4F">
              <w:rPr>
                <w:szCs w:val="24"/>
              </w:rPr>
              <w:t xml:space="preserve"> la Section V, Pays éligibles</w:t>
            </w:r>
            <w:r w:rsidR="00715A1B">
              <w:t>.</w:t>
            </w:r>
            <w:r w:rsidRPr="0000275D">
              <w:t xml:space="preserve"> </w:t>
            </w:r>
          </w:p>
          <w:p w14:paraId="0F9B9758" w14:textId="77777777" w:rsidR="00592754" w:rsidRPr="00960282" w:rsidRDefault="00715A1B" w:rsidP="009938A6">
            <w:pPr>
              <w:numPr>
                <w:ilvl w:val="12"/>
                <w:numId w:val="0"/>
              </w:numPr>
              <w:tabs>
                <w:tab w:val="left" w:pos="540"/>
              </w:tabs>
              <w:spacing w:before="120"/>
              <w:ind w:left="540" w:right="-72" w:hanging="540"/>
              <w:rPr>
                <w:szCs w:val="24"/>
              </w:rPr>
            </w:pPr>
            <w:r w:rsidRPr="00BD7C48">
              <w:rPr>
                <w:szCs w:val="24"/>
              </w:rPr>
              <w:t>5.2</w:t>
            </w:r>
            <w:r w:rsidRPr="00BD7C48">
              <w:rPr>
                <w:szCs w:val="24"/>
              </w:rPr>
              <w:tab/>
            </w:r>
            <w:r w:rsidR="00592754" w:rsidRPr="00960282">
              <w:rPr>
                <w:szCs w:val="24"/>
              </w:rPr>
              <w:t xml:space="preserve">Aux fins du présent Dossier d’appel </w:t>
            </w:r>
            <w:r w:rsidR="008F5A7C">
              <w:rPr>
                <w:szCs w:val="24"/>
              </w:rPr>
              <w:t>à propositions</w:t>
            </w:r>
            <w:r w:rsidR="00592754" w:rsidRPr="00960282">
              <w:rPr>
                <w:szCs w:val="24"/>
              </w:rPr>
              <w:t>, le Système d’information comprend</w:t>
            </w:r>
            <w:r w:rsidR="008049DB">
              <w:rPr>
                <w:szCs w:val="24"/>
              </w:rPr>
              <w:t> :</w:t>
            </w:r>
          </w:p>
          <w:p w14:paraId="5F09BEE4" w14:textId="68EEB540" w:rsidR="00592754" w:rsidRPr="00F26AD3" w:rsidRDefault="00F24D47" w:rsidP="009938A6">
            <w:pPr>
              <w:numPr>
                <w:ilvl w:val="12"/>
                <w:numId w:val="0"/>
              </w:numPr>
              <w:spacing w:before="120"/>
              <w:ind w:left="1080" w:right="-72" w:hanging="540"/>
              <w:rPr>
                <w:szCs w:val="24"/>
              </w:rPr>
            </w:pPr>
            <w:r>
              <w:rPr>
                <w:szCs w:val="24"/>
              </w:rPr>
              <w:t>(</w:t>
            </w:r>
            <w:r w:rsidR="00592754" w:rsidRPr="00F26AD3">
              <w:rPr>
                <w:szCs w:val="24"/>
              </w:rPr>
              <w:t>a)</w:t>
            </w:r>
            <w:r w:rsidR="00592754" w:rsidRPr="00F26AD3">
              <w:rPr>
                <w:szCs w:val="24"/>
              </w:rPr>
              <w:tab/>
              <w:t xml:space="preserve">l’ensemble des technologies de l’information requises, y compris tous les matériels, logiciels, fournitures et consommables relatifs au traitement de l’information et aux communications que le Fournisseur est tenu de </w:t>
            </w:r>
            <w:r w:rsidR="00A75A50">
              <w:rPr>
                <w:szCs w:val="24"/>
              </w:rPr>
              <w:t xml:space="preserve">concevoir, </w:t>
            </w:r>
            <w:r w:rsidR="00592754" w:rsidRPr="00F26AD3">
              <w:rPr>
                <w:szCs w:val="24"/>
              </w:rPr>
              <w:t>fournir et d’installer dans le cadre du Marché, ainsi que toute la documentation correspondante, et tous autres éléments matériels et produits devant être fournis, installés, intégrés et mis en exploitation</w:t>
            </w:r>
            <w:r w:rsidR="008049DB">
              <w:rPr>
                <w:szCs w:val="24"/>
              </w:rPr>
              <w:t> ;</w:t>
            </w:r>
            <w:r w:rsidR="00592754" w:rsidRPr="00F26AD3">
              <w:rPr>
                <w:szCs w:val="24"/>
              </w:rPr>
              <w:t xml:space="preserve"> et </w:t>
            </w:r>
          </w:p>
          <w:p w14:paraId="13ED2C50" w14:textId="77777777" w:rsidR="001C3ABD" w:rsidRDefault="00F24D47" w:rsidP="009938A6">
            <w:pPr>
              <w:numPr>
                <w:ilvl w:val="12"/>
                <w:numId w:val="0"/>
              </w:numPr>
              <w:spacing w:before="120"/>
              <w:ind w:left="1080" w:right="-72" w:hanging="540"/>
              <w:rPr>
                <w:szCs w:val="24"/>
              </w:rPr>
            </w:pPr>
            <w:r>
              <w:rPr>
                <w:szCs w:val="24"/>
              </w:rPr>
              <w:t>(</w:t>
            </w:r>
            <w:r w:rsidR="00592754" w:rsidRPr="00F26AD3">
              <w:rPr>
                <w:szCs w:val="24"/>
              </w:rPr>
              <w:t>b)</w:t>
            </w:r>
            <w:r w:rsidR="00592754" w:rsidRPr="00F26AD3">
              <w:rPr>
                <w:szCs w:val="24"/>
              </w:rPr>
              <w:tab/>
              <w:t xml:space="preserve">l’ensemble des services connexes (élaboration de logiciels, transport, assurance, installation, personnalisation, intégration, mise en service, formation, support technique, maintenance, réparation, etc.) et autres services nécessaires au bon fonctionnement du Système d’information devant être fourni par le </w:t>
            </w:r>
            <w:r w:rsidR="003608A8">
              <w:rPr>
                <w:szCs w:val="24"/>
              </w:rPr>
              <w:t>Proposant</w:t>
            </w:r>
            <w:r w:rsidR="00592754" w:rsidRPr="00F26AD3">
              <w:rPr>
                <w:szCs w:val="24"/>
              </w:rPr>
              <w:t xml:space="preserve"> retenu, et conformes aux spécifications du Marché.</w:t>
            </w:r>
          </w:p>
          <w:p w14:paraId="0CC9B9BB" w14:textId="77777777" w:rsidR="001C3ABD" w:rsidRPr="001C3ABD" w:rsidRDefault="001C3ABD" w:rsidP="009938A6">
            <w:pPr>
              <w:numPr>
                <w:ilvl w:val="12"/>
                <w:numId w:val="0"/>
              </w:numPr>
              <w:tabs>
                <w:tab w:val="left" w:pos="540"/>
              </w:tabs>
              <w:spacing w:before="120"/>
              <w:ind w:left="540" w:right="-72" w:hanging="540"/>
              <w:rPr>
                <w:szCs w:val="24"/>
              </w:rPr>
            </w:pPr>
            <w:r>
              <w:rPr>
                <w:szCs w:val="24"/>
              </w:rPr>
              <w:t>5.3</w:t>
            </w:r>
            <w:r>
              <w:rPr>
                <w:szCs w:val="24"/>
              </w:rPr>
              <w:tab/>
            </w:r>
            <w:r w:rsidR="00715A1B" w:rsidRPr="00BD7C48">
              <w:rPr>
                <w:szCs w:val="24"/>
              </w:rPr>
              <w:t xml:space="preserve">Aux fins de </w:t>
            </w:r>
            <w:r w:rsidR="00715A1B">
              <w:rPr>
                <w:szCs w:val="24"/>
              </w:rPr>
              <w:t>l’article 5.1 ci-avant</w:t>
            </w:r>
            <w:r w:rsidR="00715A1B" w:rsidRPr="00BD7C48">
              <w:rPr>
                <w:szCs w:val="24"/>
              </w:rPr>
              <w:t xml:space="preserve">, le terme « provenir » se réfère au pays où les </w:t>
            </w:r>
            <w:r>
              <w:rPr>
                <w:szCs w:val="24"/>
              </w:rPr>
              <w:t xml:space="preserve">biens et services composant le Système d’Information sont produits ou d’où ils proviennent. </w:t>
            </w:r>
            <w:r w:rsidR="00B81FAD" w:rsidRPr="00B81FAD">
              <w:rPr>
                <w:spacing w:val="-4"/>
                <w:szCs w:val="24"/>
              </w:rPr>
              <w:t>Il y a production d’un</w:t>
            </w:r>
            <w:r w:rsidR="00B81FAD">
              <w:rPr>
                <w:spacing w:val="-4"/>
                <w:szCs w:val="24"/>
              </w:rPr>
              <w:t xml:space="preserve"> </w:t>
            </w:r>
            <w:r w:rsidRPr="00960282">
              <w:rPr>
                <w:spacing w:val="-4"/>
                <w:szCs w:val="24"/>
              </w:rPr>
              <w:t xml:space="preserve">Système d’information dans un pays </w:t>
            </w:r>
            <w:r>
              <w:rPr>
                <w:spacing w:val="-4"/>
                <w:szCs w:val="24"/>
              </w:rPr>
              <w:t>donné</w:t>
            </w:r>
            <w:r w:rsidRPr="00960282">
              <w:rPr>
                <w:spacing w:val="-4"/>
                <w:szCs w:val="24"/>
              </w:rPr>
              <w:t xml:space="preserve"> lorsque, par élaboration de logiciels, fabrication ou opération importante d’assemblage ou d’intégration de composants, on obtient un produit commercialement reconnu qui diffère substantiellement, </w:t>
            </w:r>
            <w:proofErr w:type="gramStart"/>
            <w:r w:rsidRPr="00960282">
              <w:rPr>
                <w:spacing w:val="-4"/>
                <w:szCs w:val="24"/>
              </w:rPr>
              <w:t>de par</w:t>
            </w:r>
            <w:proofErr w:type="gramEnd"/>
            <w:r w:rsidRPr="00960282">
              <w:rPr>
                <w:spacing w:val="-4"/>
                <w:szCs w:val="24"/>
              </w:rPr>
              <w:t xml:space="preserve"> ses caractéristiques fondamentales, son objet ou son utilité, de ses propres composants.</w:t>
            </w:r>
          </w:p>
        </w:tc>
      </w:tr>
      <w:tr w:rsidR="00FD1770" w:rsidRPr="00DB520C" w14:paraId="08D0E1E2" w14:textId="77777777" w:rsidTr="00FD1770">
        <w:tc>
          <w:tcPr>
            <w:tcW w:w="2694" w:type="dxa"/>
          </w:tcPr>
          <w:p w14:paraId="01EDB3FC" w14:textId="34FA9D3E" w:rsidR="00FD1770" w:rsidRDefault="00FD1770" w:rsidP="009938A6">
            <w:pPr>
              <w:pStyle w:val="HeadingSPD02"/>
              <w:spacing w:before="120"/>
              <w:ind w:left="522" w:right="72" w:hanging="522"/>
              <w:jc w:val="left"/>
            </w:pPr>
            <w:bookmarkStart w:id="96" w:name="_Toc481410000"/>
            <w:bookmarkStart w:id="97" w:name="_Toc51776295"/>
            <w:r>
              <w:t xml:space="preserve">6. </w:t>
            </w:r>
            <w:r w:rsidRPr="00026B25">
              <w:tab/>
            </w:r>
            <w:r>
              <w:t xml:space="preserve">Qualifications du </w:t>
            </w:r>
            <w:proofErr w:type="spellStart"/>
            <w:r>
              <w:t>Proposant</w:t>
            </w:r>
            <w:bookmarkEnd w:id="96"/>
            <w:bookmarkEnd w:id="97"/>
            <w:proofErr w:type="spellEnd"/>
          </w:p>
        </w:tc>
        <w:tc>
          <w:tcPr>
            <w:tcW w:w="6671" w:type="dxa"/>
          </w:tcPr>
          <w:p w14:paraId="171E8DFC" w14:textId="77777777" w:rsidR="00FD1770" w:rsidRDefault="00FD1770" w:rsidP="009938A6">
            <w:pPr>
              <w:numPr>
                <w:ilvl w:val="1"/>
                <w:numId w:val="7"/>
              </w:numPr>
              <w:tabs>
                <w:tab w:val="clear" w:pos="480"/>
                <w:tab w:val="num" w:pos="570"/>
              </w:tabs>
              <w:spacing w:before="120"/>
              <w:ind w:left="576" w:hanging="576"/>
              <w:rPr>
                <w:szCs w:val="24"/>
              </w:rPr>
            </w:pPr>
            <w:r>
              <w:rPr>
                <w:spacing w:val="-4"/>
              </w:rPr>
              <w:t>Le Proposant doit démontrer à la satisfaction de l’Acheteur, en fournissant les documents requis dans sa Proposition :</w:t>
            </w:r>
          </w:p>
          <w:p w14:paraId="0A39C250" w14:textId="77777777" w:rsidR="00FD1770" w:rsidRDefault="00FD1770" w:rsidP="00D74C56">
            <w:pPr>
              <w:numPr>
                <w:ilvl w:val="0"/>
                <w:numId w:val="34"/>
              </w:numPr>
              <w:tabs>
                <w:tab w:val="num" w:pos="972"/>
              </w:tabs>
              <w:spacing w:before="120"/>
              <w:ind w:left="936"/>
              <w:rPr>
                <w:szCs w:val="24"/>
              </w:rPr>
            </w:pPr>
            <w:proofErr w:type="gramStart"/>
            <w:r>
              <w:rPr>
                <w:szCs w:val="24"/>
              </w:rPr>
              <w:t>qu’il</w:t>
            </w:r>
            <w:proofErr w:type="gramEnd"/>
            <w:r w:rsidRPr="00480C75">
              <w:rPr>
                <w:szCs w:val="24"/>
              </w:rPr>
              <w:t xml:space="preserve"> </w:t>
            </w:r>
            <w:r>
              <w:rPr>
                <w:szCs w:val="24"/>
              </w:rPr>
              <w:t xml:space="preserve">continue à </w:t>
            </w:r>
            <w:r w:rsidRPr="00480C75">
              <w:rPr>
                <w:szCs w:val="24"/>
              </w:rPr>
              <w:t>posséde</w:t>
            </w:r>
            <w:r>
              <w:rPr>
                <w:szCs w:val="24"/>
              </w:rPr>
              <w:t>r</w:t>
            </w:r>
            <w:r w:rsidRPr="00480C75">
              <w:rPr>
                <w:szCs w:val="24"/>
              </w:rPr>
              <w:t xml:space="preserve"> les qualifications </w:t>
            </w:r>
            <w:r>
              <w:rPr>
                <w:szCs w:val="24"/>
              </w:rPr>
              <w:t>nécessair</w:t>
            </w:r>
            <w:r w:rsidRPr="00480C75">
              <w:rPr>
                <w:szCs w:val="24"/>
              </w:rPr>
              <w:t>es</w:t>
            </w:r>
            <w:r>
              <w:rPr>
                <w:szCs w:val="24"/>
              </w:rPr>
              <w:t>.</w:t>
            </w:r>
            <w:r w:rsidRPr="00480C75">
              <w:rPr>
                <w:szCs w:val="24"/>
              </w:rPr>
              <w:t xml:space="preserve"> </w:t>
            </w:r>
            <w:r>
              <w:rPr>
                <w:szCs w:val="24"/>
              </w:rPr>
              <w:t>Le Proposant doit fournir, avec sa Proposition, toute mise à jour des renseignements qu’il a fournis à l’appui de son dossier de Sélection initiale ;</w:t>
            </w:r>
          </w:p>
          <w:p w14:paraId="64E01F4C" w14:textId="77777777" w:rsidR="00FD1770" w:rsidRDefault="00FD1770" w:rsidP="00D74C56">
            <w:pPr>
              <w:numPr>
                <w:ilvl w:val="0"/>
                <w:numId w:val="34"/>
              </w:numPr>
              <w:tabs>
                <w:tab w:val="num" w:pos="972"/>
              </w:tabs>
              <w:spacing w:before="120"/>
              <w:ind w:left="936"/>
              <w:rPr>
                <w:szCs w:val="24"/>
              </w:rPr>
            </w:pPr>
            <w:proofErr w:type="gramStart"/>
            <w:r>
              <w:rPr>
                <w:szCs w:val="24"/>
              </w:rPr>
              <w:t>qu’il</w:t>
            </w:r>
            <w:proofErr w:type="gramEnd"/>
            <w:r>
              <w:rPr>
                <w:szCs w:val="24"/>
              </w:rPr>
              <w:t xml:space="preserve"> est dûment autorisé par le fabricant à fournir dans le pays de l’Acheteur dans le cadre du futur Marché faisant l’objet du DAP, les composants de matériels actifs et logiciels que le Proposant ne produit pas lui-même. A cet effet, le Proposant doit fournir des autorisations de fabricants selon le modèle joint en Section IV ;</w:t>
            </w:r>
          </w:p>
          <w:p w14:paraId="051D9535" w14:textId="77777777" w:rsidR="00FD1770" w:rsidRDefault="00FD1770" w:rsidP="00D74C56">
            <w:pPr>
              <w:numPr>
                <w:ilvl w:val="0"/>
                <w:numId w:val="34"/>
              </w:numPr>
              <w:tabs>
                <w:tab w:val="num" w:pos="972"/>
              </w:tabs>
              <w:spacing w:before="120"/>
              <w:ind w:left="936"/>
              <w:rPr>
                <w:szCs w:val="24"/>
              </w:rPr>
            </w:pPr>
            <w:r>
              <w:rPr>
                <w:szCs w:val="24"/>
              </w:rPr>
              <w:t>si le Proposant propose des sous-traitants pour la conception, la mise en œuvre, la conversion de données, la formation, la réparation sous garantie, la maintenance et/ou le support technique (ou d’autres services clés similaires), le Proposant doit fournir la preuve que ces sous-traitants lui ont fourni leur accord écrit afin d’intervenir pour le compte du Proposant dans le cadre du futur Marché faisant l’objet du DAP, en joignant à la Proposition les accords de sous-traitance correspondants, selon le modèle joint en Section IV ; et</w:t>
            </w:r>
          </w:p>
          <w:p w14:paraId="179CEAF2" w14:textId="77777777" w:rsidR="00FD1770" w:rsidRPr="005B625A" w:rsidRDefault="00FD1770" w:rsidP="00D74C56">
            <w:pPr>
              <w:numPr>
                <w:ilvl w:val="0"/>
                <w:numId w:val="34"/>
              </w:numPr>
              <w:tabs>
                <w:tab w:val="num" w:pos="972"/>
              </w:tabs>
              <w:spacing w:before="120"/>
              <w:ind w:left="936"/>
              <w:rPr>
                <w:szCs w:val="24"/>
              </w:rPr>
            </w:pPr>
            <w:proofErr w:type="gramStart"/>
            <w:r>
              <w:rPr>
                <w:szCs w:val="24"/>
              </w:rPr>
              <w:t>dans</w:t>
            </w:r>
            <w:proofErr w:type="gramEnd"/>
            <w:r>
              <w:rPr>
                <w:szCs w:val="24"/>
              </w:rPr>
              <w:t xml:space="preserve"> le cas d’un Proposant non implanté dans le pays de l’Acheteur, qu’il est ou sera représenté (en cas d’attribution du Marché) par un Agent situé dans ce pays, équipé et capable de réaliser/gérer les obligations du Proposant en matière de maintenance, support technique, formation, et réparation sous garantie (y compris en termes de délai de réponse, normes de résolution de problèmes et autres aspects spécifiés le cas échéant dans le Marché).</w:t>
            </w:r>
          </w:p>
          <w:p w14:paraId="5AF1C9A0" w14:textId="79EE120A" w:rsidR="00FD1770" w:rsidRPr="005B625A" w:rsidRDefault="00FD1770" w:rsidP="009938A6">
            <w:pPr>
              <w:numPr>
                <w:ilvl w:val="1"/>
                <w:numId w:val="7"/>
              </w:numPr>
              <w:tabs>
                <w:tab w:val="left" w:pos="547"/>
              </w:tabs>
              <w:suppressAutoHyphens/>
              <w:spacing w:before="120"/>
              <w:ind w:right="-72"/>
              <w:rPr>
                <w:szCs w:val="24"/>
              </w:rPr>
            </w:pPr>
            <w:r w:rsidRPr="00AC61AC">
              <w:rPr>
                <w:spacing w:val="-4"/>
                <w:szCs w:val="24"/>
              </w:rPr>
              <w:t xml:space="preserve">Si un Proposant se propose de sous-traiter des éléments de fournitures ou services essentiels, il devra inclure dans sa Proposition des informations détaillées quant au nom et à la nationalité du Sous-traitant proposé, y compris les fournisseurs, pour chacun de ces éléments, et il sera chargé de s’assurer que tout Sous-traitant proposé répond aux critères fixés à la Clause 4 des IP, que toute composante de Fournitures ou de Services du Système d’information devant être fournie par le Sous-traitant répond aux critères fixés à la Clause 5 des IP, et que les pièces justificatives correspondantes exigées au titre des dispositions de l’article 13.1 (c) (iii) des IP et/ou de l’article </w:t>
            </w:r>
            <w:r w:rsidRPr="00AC61AC">
              <w:rPr>
                <w:szCs w:val="24"/>
              </w:rPr>
              <w:t>29.2 (d) (ii)</w:t>
            </w:r>
            <w:r>
              <w:rPr>
                <w:szCs w:val="24"/>
              </w:rPr>
              <w:t xml:space="preserve"> </w:t>
            </w:r>
            <w:r w:rsidRPr="00AC61AC">
              <w:rPr>
                <w:spacing w:val="-4"/>
                <w:szCs w:val="24"/>
              </w:rPr>
              <w:t>sont soumises. Les Proposants sont libres d’indiquer plus d’un Sous-traitant pour chaque élément. Les prix et tarifs indiqués seront réputés s’appliquer quel que soit le Sous-traitant retenu, et ne pourront faire l’objet d’aucun ajustement. L’Acheteur se réserve le droit de supprimer l’un quelconque des Sous-traitants proposés de la liste. Ces suppressions devront être effectuées avant la signature du Marché</w:t>
            </w:r>
            <w:r>
              <w:rPr>
                <w:spacing w:val="-4"/>
                <w:szCs w:val="24"/>
              </w:rPr>
              <w:t> ;</w:t>
            </w:r>
            <w:r w:rsidRPr="00AC61AC">
              <w:rPr>
                <w:spacing w:val="-4"/>
                <w:szCs w:val="24"/>
              </w:rPr>
              <w:t xml:space="preserve"> les noms desdits Sous-traitants jugés inacceptables seront retirés de l’Annexe 3 de l’Acte d’Engagement. Les modifications ultérieures à la liste des Sous-traitants approuvés, qu’il s’agisse d’ajouts ou de suppressions, sont effectuées conformément aux dispositions de la Clause 20 du CCAG (y compris les modifications apportées, le cas échéant, à ladite Clause dans le CCAP) et à celles de l’Annexe 3 de l’Acte d’Engagement.</w:t>
            </w:r>
            <w:r>
              <w:rPr>
                <w:spacing w:val="-4"/>
                <w:szCs w:val="24"/>
              </w:rPr>
              <w:t xml:space="preserve"> </w:t>
            </w:r>
            <w:r w:rsidRPr="00AC61AC">
              <w:rPr>
                <w:spacing w:val="-4"/>
                <w:szCs w:val="24"/>
              </w:rPr>
              <w:t xml:space="preserve">Aux fins du présent </w:t>
            </w:r>
            <w:r>
              <w:rPr>
                <w:spacing w:val="-4"/>
                <w:szCs w:val="24"/>
              </w:rPr>
              <w:t>DAP</w:t>
            </w:r>
            <w:r w:rsidRPr="00AC61AC">
              <w:rPr>
                <w:spacing w:val="-4"/>
                <w:szCs w:val="24"/>
              </w:rPr>
              <w:t xml:space="preserve">, un Sous-traitant est défini comme l’un quelconque des fournisseurs ou prestataires de services auquel le </w:t>
            </w:r>
            <w:r>
              <w:rPr>
                <w:spacing w:val="-4"/>
                <w:szCs w:val="24"/>
              </w:rPr>
              <w:t>Proposant</w:t>
            </w:r>
            <w:r w:rsidRPr="00AC61AC">
              <w:rPr>
                <w:spacing w:val="-4"/>
                <w:szCs w:val="24"/>
              </w:rPr>
              <w:t xml:space="preserve"> retenu confie la fourniture ou la réalisation d’une partie quelconque du Système d’information devant être fourni par </w:t>
            </w:r>
            <w:r>
              <w:rPr>
                <w:spacing w:val="-4"/>
                <w:szCs w:val="24"/>
              </w:rPr>
              <w:t>le Proposant</w:t>
            </w:r>
            <w:r w:rsidRPr="00AC61AC">
              <w:rPr>
                <w:spacing w:val="-4"/>
                <w:szCs w:val="24"/>
              </w:rPr>
              <w:t xml:space="preserve"> au titre du Marché (par exemple, la fourniture de l’un quelconque des principaux matériels, logiciels ou autres composants des Technologies de l’information spécifiées, ou de l’un quelconque des services connexes, tels qu’élaboration de logiciels, transport, installation, personnalisation, intégration, mise en service, formation, support technique, maintenance, réparation, etc.).</w:t>
            </w:r>
          </w:p>
        </w:tc>
      </w:tr>
      <w:tr w:rsidR="00FD1770" w:rsidRPr="008277F2" w14:paraId="7B793ABE" w14:textId="77777777" w:rsidTr="00D3531B">
        <w:tc>
          <w:tcPr>
            <w:tcW w:w="9365" w:type="dxa"/>
            <w:gridSpan w:val="2"/>
          </w:tcPr>
          <w:p w14:paraId="3C754F8A" w14:textId="6856F1E9" w:rsidR="00FD1770" w:rsidRPr="00807862" w:rsidRDefault="00FD1770" w:rsidP="009938A6">
            <w:pPr>
              <w:pStyle w:val="HeadingSPD01"/>
              <w:rPr>
                <w:lang w:val="fr-FR"/>
              </w:rPr>
            </w:pPr>
            <w:bookmarkStart w:id="98" w:name="_Toc438532569"/>
            <w:bookmarkStart w:id="99" w:name="_Toc438532570"/>
            <w:bookmarkStart w:id="100" w:name="_Toc438532571"/>
            <w:bookmarkStart w:id="101" w:name="_Toc438532572"/>
            <w:bookmarkStart w:id="102" w:name="_Toc438438825"/>
            <w:bookmarkStart w:id="103" w:name="_Toc438532573"/>
            <w:bookmarkStart w:id="104" w:name="_Toc438733969"/>
            <w:bookmarkStart w:id="105" w:name="_Toc438962051"/>
            <w:bookmarkStart w:id="106" w:name="_Toc461939617"/>
            <w:bookmarkStart w:id="107" w:name="_Toc481410001"/>
            <w:bookmarkStart w:id="108" w:name="_Toc51776296"/>
            <w:bookmarkEnd w:id="98"/>
            <w:bookmarkEnd w:id="99"/>
            <w:bookmarkEnd w:id="100"/>
            <w:bookmarkEnd w:id="101"/>
            <w:r w:rsidRPr="00807862">
              <w:rPr>
                <w:lang w:val="fr-FR"/>
              </w:rPr>
              <w:t xml:space="preserve">B. </w:t>
            </w:r>
            <w:r w:rsidRPr="00807862">
              <w:rPr>
                <w:lang w:val="fr-FR"/>
              </w:rPr>
              <w:tab/>
              <w:t xml:space="preserve">Contenu du Dossier d’appel </w:t>
            </w:r>
            <w:bookmarkEnd w:id="102"/>
            <w:bookmarkEnd w:id="103"/>
            <w:bookmarkEnd w:id="104"/>
            <w:bookmarkEnd w:id="105"/>
            <w:bookmarkEnd w:id="106"/>
            <w:r w:rsidRPr="00807862">
              <w:rPr>
                <w:lang w:val="fr-FR"/>
              </w:rPr>
              <w:t>à propositions</w:t>
            </w:r>
            <w:bookmarkEnd w:id="107"/>
            <w:bookmarkEnd w:id="108"/>
          </w:p>
        </w:tc>
      </w:tr>
      <w:tr w:rsidR="00D3531B" w:rsidRPr="008277F2" w14:paraId="32F6D9CD" w14:textId="77777777" w:rsidTr="00D3531B">
        <w:tc>
          <w:tcPr>
            <w:tcW w:w="2694" w:type="dxa"/>
          </w:tcPr>
          <w:p w14:paraId="74CF9484" w14:textId="60F086D9" w:rsidR="00D3531B" w:rsidRPr="00807862" w:rsidRDefault="00D3531B" w:rsidP="009938A6">
            <w:pPr>
              <w:pStyle w:val="HeadingSPD02"/>
              <w:spacing w:before="120"/>
              <w:ind w:left="522" w:right="72" w:hanging="522"/>
              <w:jc w:val="left"/>
              <w:rPr>
                <w:lang w:val="fr-FR"/>
              </w:rPr>
            </w:pPr>
            <w:bookmarkStart w:id="109" w:name="_Toc438438826"/>
            <w:bookmarkStart w:id="110" w:name="_Toc438532574"/>
            <w:bookmarkStart w:id="111" w:name="_Toc438733970"/>
            <w:bookmarkStart w:id="112" w:name="_Toc438907010"/>
            <w:bookmarkStart w:id="113" w:name="_Toc438907209"/>
            <w:bookmarkStart w:id="114" w:name="_Toc481410002"/>
            <w:bookmarkStart w:id="115" w:name="_Toc51776297"/>
            <w:r w:rsidRPr="00807862">
              <w:rPr>
                <w:lang w:val="fr-FR"/>
              </w:rPr>
              <w:t xml:space="preserve">7. </w:t>
            </w:r>
            <w:r w:rsidRPr="00807862">
              <w:rPr>
                <w:lang w:val="fr-FR"/>
              </w:rPr>
              <w:tab/>
              <w:t xml:space="preserve">Sections du Dossier d’appel </w:t>
            </w:r>
            <w:bookmarkEnd w:id="109"/>
            <w:bookmarkEnd w:id="110"/>
            <w:bookmarkEnd w:id="111"/>
            <w:bookmarkEnd w:id="112"/>
            <w:bookmarkEnd w:id="113"/>
            <w:r w:rsidRPr="00807862">
              <w:rPr>
                <w:lang w:val="fr-FR"/>
              </w:rPr>
              <w:t>à propositions</w:t>
            </w:r>
            <w:bookmarkEnd w:id="114"/>
            <w:bookmarkEnd w:id="115"/>
          </w:p>
        </w:tc>
        <w:tc>
          <w:tcPr>
            <w:tcW w:w="6671" w:type="dxa"/>
          </w:tcPr>
          <w:p w14:paraId="1055A110" w14:textId="77777777" w:rsidR="00D3531B" w:rsidRPr="00633602" w:rsidRDefault="00D3531B" w:rsidP="009938A6">
            <w:pPr>
              <w:tabs>
                <w:tab w:val="left" w:pos="522"/>
              </w:tabs>
              <w:spacing w:before="120"/>
              <w:ind w:left="576" w:hanging="576"/>
              <w:rPr>
                <w:spacing w:val="-4"/>
              </w:rPr>
            </w:pPr>
            <w:r>
              <w:rPr>
                <w:spacing w:val="-4"/>
              </w:rPr>
              <w:t>7.1</w:t>
            </w:r>
            <w:r>
              <w:rPr>
                <w:spacing w:val="-4"/>
              </w:rPr>
              <w:tab/>
            </w:r>
            <w:r w:rsidRPr="00633602">
              <w:rPr>
                <w:spacing w:val="-4"/>
              </w:rPr>
              <w:t xml:space="preserve">Le Dossier d’appel </w:t>
            </w:r>
            <w:r>
              <w:rPr>
                <w:spacing w:val="-4"/>
              </w:rPr>
              <w:t>à propositions</w:t>
            </w:r>
            <w:r w:rsidRPr="00633602">
              <w:rPr>
                <w:spacing w:val="-4"/>
              </w:rPr>
              <w:t xml:space="preserve"> comprend</w:t>
            </w:r>
            <w:r w:rsidRPr="00633602">
              <w:rPr>
                <w:spacing w:val="-4"/>
                <w:szCs w:val="24"/>
              </w:rPr>
              <w:t xml:space="preserve"> toutes les Sections dont la liste figure ci-après. Il doit être interprété à la lumière de tout additif éventuellement</w:t>
            </w:r>
            <w:r>
              <w:rPr>
                <w:spacing w:val="-4"/>
                <w:szCs w:val="24"/>
              </w:rPr>
              <w:t xml:space="preserve"> émis conformément à l’article 9</w:t>
            </w:r>
            <w:r w:rsidRPr="00633602">
              <w:rPr>
                <w:spacing w:val="-4"/>
                <w:szCs w:val="24"/>
              </w:rPr>
              <w:t xml:space="preserve"> </w:t>
            </w:r>
            <w:r>
              <w:rPr>
                <w:spacing w:val="-4"/>
                <w:szCs w:val="24"/>
              </w:rPr>
              <w:br/>
            </w:r>
            <w:r w:rsidRPr="00633602">
              <w:rPr>
                <w:spacing w:val="-4"/>
                <w:szCs w:val="24"/>
              </w:rPr>
              <w:t xml:space="preserve">des </w:t>
            </w:r>
            <w:r>
              <w:rPr>
                <w:spacing w:val="-4"/>
                <w:szCs w:val="24"/>
              </w:rPr>
              <w:t>IP</w:t>
            </w:r>
            <w:r w:rsidRPr="00633602">
              <w:rPr>
                <w:spacing w:val="-4"/>
              </w:rPr>
              <w:t xml:space="preserve">. </w:t>
            </w:r>
          </w:p>
          <w:p w14:paraId="40109F81" w14:textId="77777777" w:rsidR="00D3531B" w:rsidRPr="008277F2" w:rsidRDefault="00D3531B" w:rsidP="009938A6">
            <w:pPr>
              <w:tabs>
                <w:tab w:val="left" w:pos="1152"/>
                <w:tab w:val="left" w:pos="2502"/>
              </w:tabs>
              <w:spacing w:before="120"/>
              <w:ind w:left="432" w:firstLine="90"/>
              <w:rPr>
                <w:b/>
              </w:rPr>
            </w:pPr>
            <w:r w:rsidRPr="008277F2">
              <w:rPr>
                <w:b/>
              </w:rPr>
              <w:t>PARTIE </w:t>
            </w:r>
            <w:r>
              <w:rPr>
                <w:b/>
              </w:rPr>
              <w:t xml:space="preserve">1 : </w:t>
            </w:r>
            <w:r w:rsidRPr="008277F2">
              <w:rPr>
                <w:b/>
              </w:rPr>
              <w:t xml:space="preserve">Procédures d’appel </w:t>
            </w:r>
            <w:r>
              <w:rPr>
                <w:b/>
              </w:rPr>
              <w:t>à propositions</w:t>
            </w:r>
          </w:p>
          <w:p w14:paraId="58C3F6A5" w14:textId="77777777" w:rsidR="00D3531B" w:rsidRPr="008277F2" w:rsidRDefault="00D3531B" w:rsidP="009938A6">
            <w:pPr>
              <w:tabs>
                <w:tab w:val="left" w:pos="1602"/>
                <w:tab w:val="left" w:pos="2502"/>
              </w:tabs>
              <w:spacing w:before="120"/>
              <w:ind w:left="2018" w:hanging="1276"/>
              <w:jc w:val="left"/>
            </w:pPr>
            <w:r w:rsidRPr="008277F2">
              <w:t xml:space="preserve">Section I. </w:t>
            </w:r>
            <w:r w:rsidRPr="00026B25">
              <w:tab/>
            </w:r>
            <w:r w:rsidRPr="008277F2">
              <w:t xml:space="preserve">Instructions aux </w:t>
            </w:r>
            <w:r>
              <w:t>Proposant</w:t>
            </w:r>
            <w:r w:rsidRPr="008277F2">
              <w:t>s (</w:t>
            </w:r>
            <w:r>
              <w:t>IP</w:t>
            </w:r>
            <w:r w:rsidRPr="008277F2">
              <w:t>)</w:t>
            </w:r>
          </w:p>
          <w:p w14:paraId="70DA0F86" w14:textId="77777777" w:rsidR="00D3531B" w:rsidRPr="008277F2" w:rsidRDefault="00D3531B" w:rsidP="009938A6">
            <w:pPr>
              <w:tabs>
                <w:tab w:val="left" w:pos="1602"/>
                <w:tab w:val="left" w:pos="2502"/>
              </w:tabs>
              <w:spacing w:before="120"/>
              <w:ind w:left="2018" w:hanging="1276"/>
              <w:jc w:val="left"/>
            </w:pPr>
            <w:r w:rsidRPr="008277F2">
              <w:t xml:space="preserve">Section II. </w:t>
            </w:r>
            <w:r w:rsidRPr="00026B25">
              <w:tab/>
            </w:r>
            <w:r w:rsidRPr="008277F2">
              <w:t xml:space="preserve">Données particulières de l’appel </w:t>
            </w:r>
            <w:r>
              <w:t>à propositions</w:t>
            </w:r>
            <w:r w:rsidRPr="008277F2">
              <w:t xml:space="preserve"> (</w:t>
            </w:r>
            <w:r>
              <w:t>DPAP</w:t>
            </w:r>
            <w:r w:rsidRPr="008277F2">
              <w:t>)</w:t>
            </w:r>
          </w:p>
          <w:p w14:paraId="789283FC" w14:textId="77777777" w:rsidR="00D3531B" w:rsidRPr="008277F2" w:rsidRDefault="00D3531B" w:rsidP="009938A6">
            <w:pPr>
              <w:tabs>
                <w:tab w:val="left" w:pos="1602"/>
                <w:tab w:val="left" w:pos="2502"/>
              </w:tabs>
              <w:spacing w:before="120"/>
              <w:ind w:left="2018" w:hanging="1276"/>
              <w:jc w:val="left"/>
            </w:pPr>
            <w:r w:rsidRPr="008277F2">
              <w:t xml:space="preserve">Section III. </w:t>
            </w:r>
            <w:r w:rsidRPr="00026B25">
              <w:tab/>
            </w:r>
            <w:r w:rsidRPr="008277F2">
              <w:t>Critères d’évaluation et de qualification</w:t>
            </w:r>
          </w:p>
          <w:p w14:paraId="27DE4193" w14:textId="77777777" w:rsidR="00D3531B" w:rsidRPr="008277F2" w:rsidRDefault="00D3531B" w:rsidP="009938A6">
            <w:pPr>
              <w:tabs>
                <w:tab w:val="left" w:pos="1602"/>
                <w:tab w:val="left" w:pos="2502"/>
              </w:tabs>
              <w:spacing w:before="120"/>
              <w:ind w:left="2018" w:hanging="1276"/>
              <w:jc w:val="left"/>
            </w:pPr>
            <w:r w:rsidRPr="008277F2">
              <w:t xml:space="preserve">Section IV. </w:t>
            </w:r>
            <w:r w:rsidRPr="00026B25">
              <w:tab/>
            </w:r>
            <w:r w:rsidRPr="008277F2">
              <w:t xml:space="preserve">Formulaires de </w:t>
            </w:r>
            <w:r>
              <w:t>Proposition</w:t>
            </w:r>
          </w:p>
          <w:p w14:paraId="148674F4" w14:textId="77777777" w:rsidR="00D3531B" w:rsidRPr="008277F2" w:rsidRDefault="00D3531B" w:rsidP="009938A6">
            <w:pPr>
              <w:tabs>
                <w:tab w:val="left" w:pos="1602"/>
                <w:tab w:val="left" w:pos="2502"/>
              </w:tabs>
              <w:spacing w:before="120"/>
              <w:ind w:left="2018" w:hanging="1276"/>
              <w:jc w:val="left"/>
            </w:pPr>
            <w:r w:rsidRPr="008277F2">
              <w:t xml:space="preserve">Section V. </w:t>
            </w:r>
            <w:r w:rsidRPr="00026B25">
              <w:tab/>
            </w:r>
            <w:r w:rsidRPr="008277F2">
              <w:t>Pays Eligibles</w:t>
            </w:r>
          </w:p>
          <w:p w14:paraId="0541723C" w14:textId="77777777" w:rsidR="00D3531B" w:rsidRPr="008277F2" w:rsidRDefault="00D3531B" w:rsidP="009938A6">
            <w:pPr>
              <w:tabs>
                <w:tab w:val="left" w:pos="1602"/>
                <w:tab w:val="left" w:pos="2502"/>
              </w:tabs>
              <w:spacing w:before="120"/>
              <w:ind w:left="2018" w:hanging="1276"/>
              <w:jc w:val="left"/>
            </w:pPr>
            <w:r w:rsidRPr="008277F2">
              <w:t xml:space="preserve">Section VI. </w:t>
            </w:r>
            <w:r w:rsidRPr="00026B25">
              <w:tab/>
            </w:r>
            <w:r w:rsidRPr="008277F2">
              <w:t>Fraude et Corruption</w:t>
            </w:r>
          </w:p>
          <w:p w14:paraId="3AC8271D" w14:textId="77777777" w:rsidR="00D3531B" w:rsidRPr="008277F2" w:rsidRDefault="00D3531B" w:rsidP="009938A6">
            <w:pPr>
              <w:tabs>
                <w:tab w:val="left" w:pos="1152"/>
                <w:tab w:val="left" w:pos="2502"/>
              </w:tabs>
              <w:spacing w:before="120"/>
              <w:ind w:left="432" w:firstLine="90"/>
              <w:rPr>
                <w:b/>
              </w:rPr>
            </w:pPr>
            <w:r w:rsidRPr="008277F2">
              <w:rPr>
                <w:b/>
              </w:rPr>
              <w:t>PARTIE </w:t>
            </w:r>
            <w:r>
              <w:rPr>
                <w:b/>
              </w:rPr>
              <w:t>2 : Besoins de l’Acheteur</w:t>
            </w:r>
          </w:p>
          <w:p w14:paraId="2B9149AB" w14:textId="77777777" w:rsidR="00D3531B" w:rsidRPr="008277F2" w:rsidRDefault="00D3531B" w:rsidP="009938A6">
            <w:pPr>
              <w:tabs>
                <w:tab w:val="left" w:pos="1602"/>
                <w:tab w:val="left" w:pos="2502"/>
              </w:tabs>
              <w:spacing w:before="120"/>
              <w:ind w:left="2018" w:hanging="1276"/>
              <w:jc w:val="left"/>
            </w:pPr>
            <w:r>
              <w:t xml:space="preserve">Section VII. </w:t>
            </w:r>
            <w:r w:rsidRPr="00026B25">
              <w:tab/>
            </w:r>
            <w:r>
              <w:t>Exigences du Système d’Information</w:t>
            </w:r>
            <w:r w:rsidRPr="008277F2">
              <w:t xml:space="preserve">. </w:t>
            </w:r>
          </w:p>
          <w:p w14:paraId="7FC3FF8E" w14:textId="5827F441" w:rsidR="00D3531B" w:rsidRPr="000D2018" w:rsidRDefault="00D3531B" w:rsidP="009938A6">
            <w:pPr>
              <w:tabs>
                <w:tab w:val="left" w:pos="1152"/>
                <w:tab w:val="left" w:pos="2502"/>
              </w:tabs>
              <w:spacing w:before="120"/>
              <w:ind w:left="432" w:firstLine="90"/>
              <w:rPr>
                <w:b/>
              </w:rPr>
            </w:pPr>
            <w:r w:rsidRPr="008277F2">
              <w:rPr>
                <w:b/>
              </w:rPr>
              <w:t>PARTIE </w:t>
            </w:r>
            <w:r>
              <w:rPr>
                <w:b/>
              </w:rPr>
              <w:t>3 </w:t>
            </w:r>
            <w:r w:rsidR="00890ABF">
              <w:rPr>
                <w:b/>
              </w:rPr>
              <w:t>:</w:t>
            </w:r>
            <w:r w:rsidR="00890ABF" w:rsidRPr="008277F2">
              <w:rPr>
                <w:b/>
              </w:rPr>
              <w:t xml:space="preserve"> </w:t>
            </w:r>
            <w:r w:rsidR="00890ABF">
              <w:rPr>
                <w:b/>
              </w:rPr>
              <w:t>Marché</w:t>
            </w:r>
            <w:r>
              <w:rPr>
                <w:b/>
              </w:rPr>
              <w:t xml:space="preserve"> et Formulaires du Marché</w:t>
            </w:r>
          </w:p>
          <w:p w14:paraId="1D2FF402" w14:textId="772E6F5C" w:rsidR="00D3531B" w:rsidRPr="008277F2" w:rsidRDefault="00D3531B" w:rsidP="009938A6">
            <w:pPr>
              <w:tabs>
                <w:tab w:val="left" w:pos="1602"/>
                <w:tab w:val="left" w:pos="1876"/>
              </w:tabs>
              <w:spacing w:before="120"/>
              <w:ind w:left="2018" w:hanging="1276"/>
              <w:jc w:val="left"/>
            </w:pPr>
            <w:r w:rsidRPr="008277F2">
              <w:t xml:space="preserve">Section VIII. </w:t>
            </w:r>
            <w:r w:rsidRPr="00026B25">
              <w:tab/>
            </w:r>
            <w:r w:rsidRPr="008277F2">
              <w:t xml:space="preserve">Cahier des </w:t>
            </w:r>
            <w:r w:rsidR="00951986">
              <w:t>C</w:t>
            </w:r>
            <w:r w:rsidRPr="008277F2">
              <w:t>lauses administratives générales (CCAG)</w:t>
            </w:r>
          </w:p>
          <w:p w14:paraId="53B0A94C" w14:textId="4B73132F" w:rsidR="00D3531B" w:rsidRPr="008277F2" w:rsidRDefault="00D3531B" w:rsidP="009938A6">
            <w:pPr>
              <w:tabs>
                <w:tab w:val="left" w:pos="1602"/>
                <w:tab w:val="left" w:pos="2502"/>
              </w:tabs>
              <w:spacing w:before="120"/>
              <w:ind w:left="2018" w:hanging="1276"/>
              <w:jc w:val="left"/>
            </w:pPr>
            <w:r w:rsidRPr="008277F2">
              <w:t xml:space="preserve">Section IX. </w:t>
            </w:r>
            <w:r w:rsidRPr="00026B25">
              <w:tab/>
            </w:r>
            <w:r w:rsidRPr="008277F2">
              <w:t xml:space="preserve">Cahier des </w:t>
            </w:r>
            <w:r w:rsidR="00951986">
              <w:t>C</w:t>
            </w:r>
            <w:r w:rsidRPr="008277F2">
              <w:t>lauses administratives particulières (CCAP)</w:t>
            </w:r>
          </w:p>
          <w:p w14:paraId="3B5BA7C5" w14:textId="77777777" w:rsidR="00D3531B" w:rsidRPr="008277F2" w:rsidRDefault="00D3531B" w:rsidP="009938A6">
            <w:pPr>
              <w:tabs>
                <w:tab w:val="left" w:pos="1602"/>
                <w:tab w:val="left" w:pos="2502"/>
              </w:tabs>
              <w:spacing w:before="120"/>
              <w:ind w:left="2018" w:hanging="1276"/>
              <w:jc w:val="left"/>
            </w:pPr>
            <w:r w:rsidRPr="008277F2">
              <w:t xml:space="preserve">Section X. </w:t>
            </w:r>
            <w:r w:rsidRPr="00026B25">
              <w:tab/>
            </w:r>
            <w:r w:rsidRPr="008277F2">
              <w:t>Formulaires du Marché</w:t>
            </w:r>
          </w:p>
          <w:p w14:paraId="463FFE44" w14:textId="77777777" w:rsidR="00D3531B" w:rsidRPr="008277F2" w:rsidRDefault="00D3531B" w:rsidP="009938A6">
            <w:pPr>
              <w:tabs>
                <w:tab w:val="left" w:pos="522"/>
              </w:tabs>
              <w:spacing w:before="120"/>
              <w:ind w:left="576" w:hanging="576"/>
            </w:pPr>
            <w:r>
              <w:t>7.2</w:t>
            </w:r>
            <w:r>
              <w:tab/>
            </w:r>
            <w:r w:rsidRPr="008277F2">
              <w:t>L’</w:t>
            </w:r>
            <w:r w:rsidRPr="001C100C">
              <w:t>avis d’</w:t>
            </w:r>
            <w:r>
              <w:t>appel à propositions</w:t>
            </w:r>
            <w:r w:rsidRPr="00B510EC">
              <w:rPr>
                <w:szCs w:val="24"/>
              </w:rPr>
              <w:t xml:space="preserve"> adressé</w:t>
            </w:r>
            <w:r w:rsidRPr="00BD7C48">
              <w:rPr>
                <w:szCs w:val="24"/>
              </w:rPr>
              <w:t xml:space="preserve"> par </w:t>
            </w:r>
            <w:r>
              <w:rPr>
                <w:szCs w:val="24"/>
              </w:rPr>
              <w:t>l’Acheteur</w:t>
            </w:r>
            <w:r w:rsidRPr="00BD7C48">
              <w:rPr>
                <w:szCs w:val="24"/>
              </w:rPr>
              <w:t xml:space="preserve"> aux </w:t>
            </w:r>
            <w:r>
              <w:rPr>
                <w:szCs w:val="24"/>
              </w:rPr>
              <w:t>Proposant</w:t>
            </w:r>
            <w:r w:rsidRPr="00BD7C48">
              <w:rPr>
                <w:szCs w:val="24"/>
              </w:rPr>
              <w:t>s pré-qualifiés</w:t>
            </w:r>
            <w:r>
              <w:t xml:space="preserve"> </w:t>
            </w:r>
            <w:r w:rsidRPr="008277F2">
              <w:t xml:space="preserve">ne fait pas partie du Dossier d’appel </w:t>
            </w:r>
            <w:r>
              <w:t>à propositions</w:t>
            </w:r>
            <w:r w:rsidRPr="008277F2">
              <w:t>.</w:t>
            </w:r>
          </w:p>
          <w:p w14:paraId="200A5E68" w14:textId="77777777" w:rsidR="00D3531B" w:rsidRDefault="00D3531B" w:rsidP="009938A6">
            <w:pPr>
              <w:tabs>
                <w:tab w:val="left" w:pos="522"/>
              </w:tabs>
              <w:spacing w:before="120"/>
              <w:ind w:left="576" w:hanging="576"/>
            </w:pPr>
            <w:r>
              <w:t>7.3</w:t>
            </w:r>
            <w:r>
              <w:tab/>
              <w:t>L’Acheteur</w:t>
            </w:r>
            <w:r w:rsidRPr="003B3C1B">
              <w:t xml:space="preserve"> ne peut être tenu responsable vis-à-vis des </w:t>
            </w:r>
            <w:r>
              <w:t>Proposant</w:t>
            </w:r>
            <w:r w:rsidRPr="003B3C1B">
              <w:t xml:space="preserve">s de l’intégrité du Dossier d’Appel </w:t>
            </w:r>
            <w:r>
              <w:t>à propositions</w:t>
            </w:r>
            <w:r w:rsidRPr="003B3C1B">
              <w:t xml:space="preserve">, des réponses aux demandes de clarifications, du compte rendu de la réunion préparatoire précédant le dépôt des </w:t>
            </w:r>
            <w:r>
              <w:t>Proposition</w:t>
            </w:r>
            <w:r w:rsidRPr="003B3C1B">
              <w:t xml:space="preserve">s (le cas échéant) et des additifs au Dossier d’Appel </w:t>
            </w:r>
            <w:r>
              <w:t>à propositions</w:t>
            </w:r>
            <w:r w:rsidRPr="003B3C1B">
              <w:t xml:space="preserve"> conformément à l’article </w:t>
            </w:r>
            <w:r>
              <w:t>9</w:t>
            </w:r>
            <w:r w:rsidRPr="003B3C1B">
              <w:t xml:space="preserve"> des </w:t>
            </w:r>
            <w:r>
              <w:t>IP</w:t>
            </w:r>
            <w:r w:rsidRPr="003B3C1B">
              <w:t xml:space="preserve">, s’ils n’ont pas été obtenus directement auprès de lui. En cas de contradiction, les documents directement issus par </w:t>
            </w:r>
            <w:r>
              <w:t>l’Acheteur</w:t>
            </w:r>
            <w:r w:rsidRPr="003B3C1B">
              <w:t xml:space="preserve"> auront précédence.</w:t>
            </w:r>
          </w:p>
          <w:p w14:paraId="5A8171C8" w14:textId="48D47E3E" w:rsidR="00D3531B" w:rsidRPr="00633602" w:rsidRDefault="00D3531B" w:rsidP="009938A6">
            <w:pPr>
              <w:tabs>
                <w:tab w:val="left" w:pos="522"/>
              </w:tabs>
              <w:spacing w:before="120"/>
              <w:ind w:left="576" w:hanging="576"/>
              <w:rPr>
                <w:spacing w:val="-4"/>
              </w:rPr>
            </w:pPr>
            <w:r>
              <w:t>7.4</w:t>
            </w:r>
            <w:r>
              <w:tab/>
            </w:r>
            <w:r w:rsidRPr="008277F2">
              <w:t xml:space="preserve">Le </w:t>
            </w:r>
            <w:r>
              <w:t>Proposant</w:t>
            </w:r>
            <w:r w:rsidRPr="008277F2">
              <w:t xml:space="preserve"> d</w:t>
            </w:r>
            <w:r>
              <w:t>oit</w:t>
            </w:r>
            <w:r w:rsidRPr="008277F2">
              <w:t xml:space="preserve"> examiner l’ensemble des instructions, formulaires, conditions et spécifications figurant au Dossier d’Appel </w:t>
            </w:r>
            <w:r>
              <w:t>à Propositions</w:t>
            </w:r>
            <w:r w:rsidRPr="008277F2">
              <w:t xml:space="preserve">. Il lui appartient de fournir tous les renseignements et documents demandés dans le Dossier d’Appel </w:t>
            </w:r>
            <w:r>
              <w:t>à Propositions</w:t>
            </w:r>
            <w:r w:rsidRPr="008277F2">
              <w:t>.</w:t>
            </w:r>
          </w:p>
        </w:tc>
      </w:tr>
      <w:tr w:rsidR="00D3531B" w:rsidRPr="008277F2" w14:paraId="05665E46" w14:textId="77777777" w:rsidTr="00D3531B">
        <w:tc>
          <w:tcPr>
            <w:tcW w:w="2694" w:type="dxa"/>
          </w:tcPr>
          <w:p w14:paraId="5127EF60" w14:textId="32C79385" w:rsidR="00D3531B" w:rsidRPr="00807862" w:rsidRDefault="00D3531B" w:rsidP="009938A6">
            <w:pPr>
              <w:pStyle w:val="HeadingSPD02"/>
              <w:spacing w:before="120"/>
              <w:ind w:left="522" w:right="72" w:hanging="522"/>
              <w:jc w:val="left"/>
              <w:rPr>
                <w:lang w:val="fr-FR"/>
              </w:rPr>
            </w:pPr>
            <w:bookmarkStart w:id="116" w:name="_Toc481410003"/>
            <w:bookmarkStart w:id="117" w:name="_Toc51776298"/>
            <w:r w:rsidRPr="00807862">
              <w:rPr>
                <w:lang w:val="fr-FR"/>
              </w:rPr>
              <w:t xml:space="preserve">8. </w:t>
            </w:r>
            <w:r w:rsidRPr="00807862">
              <w:rPr>
                <w:lang w:val="fr-FR"/>
              </w:rPr>
              <w:tab/>
              <w:t>Eclaircissements apportés au Dossier d’appel à propositions, visite du site et réunion préparatoire</w:t>
            </w:r>
            <w:bookmarkEnd w:id="116"/>
            <w:bookmarkEnd w:id="117"/>
          </w:p>
        </w:tc>
        <w:tc>
          <w:tcPr>
            <w:tcW w:w="6671" w:type="dxa"/>
          </w:tcPr>
          <w:p w14:paraId="5C212EB6" w14:textId="3C340BF0" w:rsidR="00D3531B" w:rsidRPr="008277F2" w:rsidRDefault="00D3531B" w:rsidP="009938A6">
            <w:pPr>
              <w:tabs>
                <w:tab w:val="left" w:pos="522"/>
              </w:tabs>
              <w:spacing w:before="120"/>
              <w:ind w:left="576" w:hanging="576"/>
            </w:pPr>
            <w:r>
              <w:t>8</w:t>
            </w:r>
            <w:r w:rsidRPr="008277F2">
              <w:t>.1</w:t>
            </w:r>
            <w:r w:rsidRPr="008277F2">
              <w:tab/>
            </w:r>
            <w:r>
              <w:t>Un</w:t>
            </w:r>
            <w:r w:rsidRPr="008277F2">
              <w:t xml:space="preserve"> </w:t>
            </w:r>
            <w:r>
              <w:rPr>
                <w:szCs w:val="24"/>
              </w:rPr>
              <w:t>Proposant</w:t>
            </w:r>
            <w:r w:rsidRPr="008277F2">
              <w:rPr>
                <w:szCs w:val="24"/>
              </w:rPr>
              <w:t xml:space="preserve"> </w:t>
            </w:r>
            <w:r>
              <w:rPr>
                <w:szCs w:val="24"/>
              </w:rPr>
              <w:t>souhait</w:t>
            </w:r>
            <w:r w:rsidRPr="008277F2">
              <w:rPr>
                <w:szCs w:val="24"/>
              </w:rPr>
              <w:t xml:space="preserve">ant des éclaircissements sur les documents </w:t>
            </w:r>
            <w:r>
              <w:rPr>
                <w:szCs w:val="24"/>
              </w:rPr>
              <w:t>devra</w:t>
            </w:r>
            <w:r w:rsidRPr="008277F2">
              <w:rPr>
                <w:szCs w:val="24"/>
              </w:rPr>
              <w:t xml:space="preserve"> contacter </w:t>
            </w:r>
            <w:r>
              <w:rPr>
                <w:szCs w:val="24"/>
              </w:rPr>
              <w:t>l’Acheteur</w:t>
            </w:r>
            <w:r w:rsidRPr="008277F2">
              <w:rPr>
                <w:szCs w:val="24"/>
              </w:rPr>
              <w:t xml:space="preserve">, par écrit, à l’adresse </w:t>
            </w:r>
            <w:r>
              <w:rPr>
                <w:szCs w:val="24"/>
              </w:rPr>
              <w:t>de l’Acheteur</w:t>
            </w:r>
            <w:r w:rsidRPr="008277F2">
              <w:rPr>
                <w:szCs w:val="24"/>
              </w:rPr>
              <w:t xml:space="preserve"> indiquée dans les </w:t>
            </w:r>
            <w:r>
              <w:rPr>
                <w:b/>
                <w:szCs w:val="24"/>
              </w:rPr>
              <w:t>DPAP</w:t>
            </w:r>
            <w:r w:rsidRPr="008277F2">
              <w:rPr>
                <w:szCs w:val="24"/>
              </w:rPr>
              <w:t xml:space="preserve"> ou soumettre ses requêtes durant la réunion préparatoire éventuellement prévue selon les dispositions de l’article </w:t>
            </w:r>
            <w:r>
              <w:rPr>
                <w:szCs w:val="24"/>
              </w:rPr>
              <w:t>8</w:t>
            </w:r>
            <w:r w:rsidRPr="008277F2">
              <w:rPr>
                <w:szCs w:val="24"/>
              </w:rPr>
              <w:t xml:space="preserve">.4 des </w:t>
            </w:r>
            <w:r>
              <w:rPr>
                <w:szCs w:val="24"/>
              </w:rPr>
              <w:t>IP</w:t>
            </w:r>
            <w:r w:rsidRPr="008277F2">
              <w:rPr>
                <w:szCs w:val="24"/>
              </w:rPr>
              <w:t xml:space="preserve">. </w:t>
            </w:r>
            <w:r>
              <w:rPr>
                <w:szCs w:val="24"/>
              </w:rPr>
              <w:t>L’Acheteur</w:t>
            </w:r>
            <w:r w:rsidRPr="008277F2">
              <w:rPr>
                <w:szCs w:val="24"/>
              </w:rPr>
              <w:t xml:space="preserve"> répondra par écrit à toute demande d’éclaircissements reçue au plus tard quatorze (14) jours avant la date limite de remise des </w:t>
            </w:r>
            <w:r>
              <w:rPr>
                <w:szCs w:val="24"/>
              </w:rPr>
              <w:t>proposition</w:t>
            </w:r>
            <w:r w:rsidRPr="008277F2">
              <w:rPr>
                <w:szCs w:val="24"/>
              </w:rPr>
              <w:t xml:space="preserve">s. Il adressera une copie de sa réponse (indiquant la question posée mais sans mention de l’auteur) à tous les </w:t>
            </w:r>
            <w:r>
              <w:rPr>
                <w:szCs w:val="24"/>
              </w:rPr>
              <w:t>Proposant</w:t>
            </w:r>
            <w:r w:rsidRPr="008277F2">
              <w:rPr>
                <w:szCs w:val="24"/>
              </w:rPr>
              <w:t xml:space="preserve">s qui auront obtenu le Dossier d’appel </w:t>
            </w:r>
            <w:r>
              <w:rPr>
                <w:szCs w:val="24"/>
              </w:rPr>
              <w:t>à propositions</w:t>
            </w:r>
            <w:r w:rsidRPr="008277F2">
              <w:rPr>
                <w:szCs w:val="24"/>
              </w:rPr>
              <w:t xml:space="preserve"> en conformité avec l’article </w:t>
            </w:r>
            <w:r>
              <w:rPr>
                <w:szCs w:val="24"/>
              </w:rPr>
              <w:t>7</w:t>
            </w:r>
            <w:r w:rsidRPr="008277F2">
              <w:rPr>
                <w:szCs w:val="24"/>
              </w:rPr>
              <w:t xml:space="preserve">.3 des </w:t>
            </w:r>
            <w:r>
              <w:rPr>
                <w:szCs w:val="24"/>
              </w:rPr>
              <w:t>IP</w:t>
            </w:r>
            <w:r w:rsidRPr="008277F2">
              <w:rPr>
                <w:szCs w:val="24"/>
              </w:rPr>
              <w:t xml:space="preserve">. Si les </w:t>
            </w:r>
            <w:r>
              <w:rPr>
                <w:b/>
                <w:szCs w:val="24"/>
              </w:rPr>
              <w:t>DPAP</w:t>
            </w:r>
            <w:r w:rsidRPr="008277F2">
              <w:rPr>
                <w:szCs w:val="24"/>
              </w:rPr>
              <w:t xml:space="preserve"> le prévoient, </w:t>
            </w:r>
            <w:r>
              <w:rPr>
                <w:szCs w:val="24"/>
              </w:rPr>
              <w:t>l’Acheteur</w:t>
            </w:r>
            <w:r w:rsidRPr="008277F2">
              <w:rPr>
                <w:szCs w:val="24"/>
              </w:rPr>
              <w:t xml:space="preserve"> publiera également sa réponse sur </w:t>
            </w:r>
            <w:r>
              <w:rPr>
                <w:szCs w:val="24"/>
              </w:rPr>
              <w:t>le sit</w:t>
            </w:r>
            <w:r w:rsidRPr="008277F2">
              <w:rPr>
                <w:szCs w:val="24"/>
              </w:rPr>
              <w:t xml:space="preserve">e </w:t>
            </w:r>
            <w:r>
              <w:rPr>
                <w:szCs w:val="24"/>
              </w:rPr>
              <w:t>Internet</w:t>
            </w:r>
            <w:r w:rsidRPr="008277F2">
              <w:rPr>
                <w:szCs w:val="24"/>
              </w:rPr>
              <w:t xml:space="preserve"> identifié dans les </w:t>
            </w:r>
            <w:r>
              <w:rPr>
                <w:b/>
                <w:szCs w:val="24"/>
              </w:rPr>
              <w:t>DPAP</w:t>
            </w:r>
            <w:r w:rsidRPr="008277F2">
              <w:rPr>
                <w:szCs w:val="24"/>
              </w:rPr>
              <w:t>.</w:t>
            </w:r>
            <w:r>
              <w:t xml:space="preserve"> </w:t>
            </w:r>
            <w:r w:rsidRPr="008277F2">
              <w:rPr>
                <w:szCs w:val="24"/>
              </w:rPr>
              <w:t xml:space="preserve">Au cas où </w:t>
            </w:r>
            <w:r>
              <w:rPr>
                <w:szCs w:val="24"/>
              </w:rPr>
              <w:t>l’Acheteur</w:t>
            </w:r>
            <w:r w:rsidRPr="008277F2">
              <w:rPr>
                <w:szCs w:val="24"/>
              </w:rPr>
              <w:t xml:space="preserve"> jugerait nécessaire de modifier le Dossier d’appel </w:t>
            </w:r>
            <w:r>
              <w:rPr>
                <w:szCs w:val="24"/>
              </w:rPr>
              <w:t>à propositions</w:t>
            </w:r>
            <w:r w:rsidRPr="008277F2">
              <w:rPr>
                <w:szCs w:val="24"/>
              </w:rPr>
              <w:t xml:space="preserve"> </w:t>
            </w:r>
            <w:proofErr w:type="gramStart"/>
            <w:r w:rsidRPr="008277F2">
              <w:rPr>
                <w:szCs w:val="24"/>
              </w:rPr>
              <w:t>suite aux</w:t>
            </w:r>
            <w:proofErr w:type="gramEnd"/>
            <w:r w:rsidRPr="008277F2">
              <w:rPr>
                <w:szCs w:val="24"/>
              </w:rPr>
              <w:t xml:space="preserve"> éclaircissements fournis, il le fera conformément à la procédure stipulée aux articles </w:t>
            </w:r>
            <w:r>
              <w:rPr>
                <w:szCs w:val="24"/>
              </w:rPr>
              <w:t>9</w:t>
            </w:r>
            <w:r w:rsidRPr="008277F2">
              <w:rPr>
                <w:szCs w:val="24"/>
              </w:rPr>
              <w:t xml:space="preserve"> et </w:t>
            </w:r>
            <w:r>
              <w:rPr>
                <w:szCs w:val="24"/>
              </w:rPr>
              <w:t>28.1</w:t>
            </w:r>
            <w:r w:rsidRPr="008277F2">
              <w:rPr>
                <w:szCs w:val="24"/>
              </w:rPr>
              <w:t xml:space="preserve"> des </w:t>
            </w:r>
            <w:r>
              <w:rPr>
                <w:szCs w:val="24"/>
              </w:rPr>
              <w:t>IP</w:t>
            </w:r>
            <w:r w:rsidRPr="008277F2">
              <w:t>.</w:t>
            </w:r>
          </w:p>
          <w:p w14:paraId="0009ED0A" w14:textId="77777777" w:rsidR="00D3531B" w:rsidRPr="008277F2" w:rsidRDefault="00D3531B" w:rsidP="009938A6">
            <w:pPr>
              <w:tabs>
                <w:tab w:val="left" w:pos="540"/>
              </w:tabs>
              <w:spacing w:before="120"/>
              <w:ind w:left="540" w:hanging="540"/>
            </w:pPr>
            <w:r>
              <w:t>8</w:t>
            </w:r>
            <w:r w:rsidRPr="008277F2">
              <w:t>.2</w:t>
            </w:r>
            <w:r w:rsidRPr="008277F2">
              <w:tab/>
              <w:t xml:space="preserve">Il est conseillé au </w:t>
            </w:r>
            <w:r>
              <w:t>Proposant</w:t>
            </w:r>
            <w:r w:rsidRPr="008277F2">
              <w:t xml:space="preserve"> de visiter et d’inspecter le site </w:t>
            </w:r>
            <w:r>
              <w:t>où le Système d’Information doit être installé</w:t>
            </w:r>
            <w:r w:rsidRPr="008277F2">
              <w:t xml:space="preserve"> et ses environs et d’obtenir par lui-même, et sous sa propre responsabilité, tous les renseignements qui peuvent être nécessaires pour la préparation de </w:t>
            </w:r>
            <w:r>
              <w:t>la proposition</w:t>
            </w:r>
            <w:r w:rsidRPr="008277F2">
              <w:t xml:space="preserve"> et la signature d’un marché pour l’exécution des </w:t>
            </w:r>
            <w:r>
              <w:t>Ouvrages</w:t>
            </w:r>
            <w:r w:rsidRPr="008277F2">
              <w:t>.</w:t>
            </w:r>
            <w:r>
              <w:t xml:space="preserve"> </w:t>
            </w:r>
            <w:r w:rsidRPr="008277F2">
              <w:t xml:space="preserve">Les coûts liés à la visite du site sont à la charge du </w:t>
            </w:r>
            <w:r>
              <w:t>Proposant</w:t>
            </w:r>
            <w:r w:rsidRPr="008277F2">
              <w:t>.</w:t>
            </w:r>
          </w:p>
          <w:p w14:paraId="17D758D9" w14:textId="77777777" w:rsidR="00D3531B" w:rsidRPr="008277F2" w:rsidRDefault="00D3531B" w:rsidP="009938A6">
            <w:pPr>
              <w:tabs>
                <w:tab w:val="left" w:pos="540"/>
              </w:tabs>
              <w:spacing w:before="120"/>
              <w:ind w:left="540" w:hanging="540"/>
            </w:pPr>
            <w:r>
              <w:t>8</w:t>
            </w:r>
            <w:r w:rsidRPr="008277F2">
              <w:t>.3</w:t>
            </w:r>
            <w:r w:rsidRPr="008277F2">
              <w:tab/>
            </w:r>
            <w:r>
              <w:t>L’Acheteur</w:t>
            </w:r>
            <w:r w:rsidRPr="008277F2">
              <w:t xml:space="preserve"> autorisera le </w:t>
            </w:r>
            <w:r>
              <w:t>Proposant</w:t>
            </w:r>
            <w:r w:rsidRPr="008277F2">
              <w:t xml:space="preserve"> et ses employés ou agents à pénétrer dans ses locaux et sur ses terrains aux fins de ladite visite, mais seulement à la condition expresse que le </w:t>
            </w:r>
            <w:r>
              <w:t>Proposant</w:t>
            </w:r>
            <w:r w:rsidRPr="008277F2">
              <w:t xml:space="preserve">, ses employés et agents dégagent </w:t>
            </w:r>
            <w:r>
              <w:t>l’Acheteur</w:t>
            </w:r>
            <w:r w:rsidRPr="008277F2">
              <w:t>, ses employés et agents, de toute responsabilité pouvant en résulter et les indemnisent si nécessaire, et qu’ils demeurent responsables des accidents mortels ou corporels, des pertes ou dommages matériels, coûts et frais encourus du fait de cette visite.</w:t>
            </w:r>
          </w:p>
          <w:p w14:paraId="3B7849DC" w14:textId="77777777" w:rsidR="00D3531B" w:rsidRPr="008277F2" w:rsidRDefault="00D3531B" w:rsidP="009938A6">
            <w:pPr>
              <w:tabs>
                <w:tab w:val="left" w:pos="522"/>
              </w:tabs>
              <w:spacing w:before="120"/>
              <w:ind w:left="576" w:hanging="576"/>
            </w:pPr>
            <w:r>
              <w:t>8</w:t>
            </w:r>
            <w:r w:rsidRPr="008277F2">
              <w:t>.4</w:t>
            </w:r>
            <w:r w:rsidRPr="008277F2">
              <w:tab/>
            </w:r>
            <w:r w:rsidRPr="00D92267">
              <w:t xml:space="preserve">Lorsque les </w:t>
            </w:r>
            <w:r>
              <w:rPr>
                <w:b/>
              </w:rPr>
              <w:t>DPAP</w:t>
            </w:r>
            <w:r w:rsidRPr="00D92267">
              <w:t xml:space="preserve"> le prévoient, le</w:t>
            </w:r>
            <w:r w:rsidRPr="008277F2">
              <w:t xml:space="preserve"> représentant que le </w:t>
            </w:r>
            <w:r>
              <w:t>Proposant</w:t>
            </w:r>
            <w:r w:rsidRPr="008277F2">
              <w:t xml:space="preserve"> aura désigné est invité à assister à une réunion préparatoire </w:t>
            </w:r>
            <w:r>
              <w:t xml:space="preserve">et/ou une visite de site </w:t>
            </w:r>
            <w:r w:rsidRPr="008277F2">
              <w:t xml:space="preserve">qui se tiendra aux lieu et date indiqués aux </w:t>
            </w:r>
            <w:r>
              <w:rPr>
                <w:b/>
              </w:rPr>
              <w:t>DPAP</w:t>
            </w:r>
            <w:r w:rsidRPr="008277F2">
              <w:t>. L’objet de la réunion est de clarifier tout point et répondre aux questions qui pourraient être soulevées à ce stade.</w:t>
            </w:r>
          </w:p>
          <w:p w14:paraId="10B659EE" w14:textId="77777777" w:rsidR="00D3531B" w:rsidRPr="008277F2" w:rsidRDefault="00D3531B" w:rsidP="009938A6">
            <w:pPr>
              <w:tabs>
                <w:tab w:val="left" w:pos="540"/>
              </w:tabs>
              <w:spacing w:before="120"/>
              <w:ind w:left="576" w:hanging="576"/>
            </w:pPr>
            <w:r>
              <w:t>8.5</w:t>
            </w:r>
            <w:r>
              <w:tab/>
            </w:r>
            <w:r w:rsidRPr="008277F2">
              <w:t xml:space="preserve">Il est demandé au </w:t>
            </w:r>
            <w:r>
              <w:t>Proposant</w:t>
            </w:r>
            <w:r w:rsidRPr="008277F2">
              <w:t xml:space="preserve">, autant que possible, de soumettre toute question par écrit, de façon qu’elle parvienne </w:t>
            </w:r>
            <w:r>
              <w:t>à l’Acheteur</w:t>
            </w:r>
            <w:r w:rsidRPr="008277F2">
              <w:t xml:space="preserve"> au moins une semaine avant la réunion préparatoire.</w:t>
            </w:r>
            <w:r>
              <w:t xml:space="preserve"> </w:t>
            </w:r>
          </w:p>
          <w:p w14:paraId="3EA4BB08" w14:textId="77777777" w:rsidR="00D3531B" w:rsidRDefault="00D3531B" w:rsidP="009938A6">
            <w:pPr>
              <w:tabs>
                <w:tab w:val="left" w:pos="540"/>
              </w:tabs>
              <w:spacing w:before="120"/>
              <w:ind w:left="576" w:hanging="576"/>
            </w:pPr>
            <w:r>
              <w:t>8.6</w:t>
            </w:r>
            <w:r>
              <w:tab/>
            </w:r>
            <w:r w:rsidRPr="008277F2">
              <w:t xml:space="preserve">Le compte-rendu de la réunion, incluant le texte des questions posées et des réponses données, y compris les réponses préparées après la réunion, sera transmis sans délai à tous ceux qui ont acheté le dossier d’appel </w:t>
            </w:r>
            <w:r>
              <w:t>à propositions</w:t>
            </w:r>
            <w:r w:rsidRPr="008277F2">
              <w:t xml:space="preserve"> conformément à l’article </w:t>
            </w:r>
            <w:r>
              <w:t>7</w:t>
            </w:r>
            <w:r w:rsidRPr="008277F2">
              <w:t xml:space="preserve">.3 des </w:t>
            </w:r>
            <w:r>
              <w:t>IP</w:t>
            </w:r>
            <w:r w:rsidRPr="008277F2">
              <w:t>.</w:t>
            </w:r>
            <w:r>
              <w:t xml:space="preserve"> Si les </w:t>
            </w:r>
            <w:r>
              <w:rPr>
                <w:b/>
              </w:rPr>
              <w:t>DPAP</w:t>
            </w:r>
            <w:r>
              <w:t xml:space="preserve"> le mentionnent, l’Acheteur publiera immédiatement le </w:t>
            </w:r>
            <w:r w:rsidRPr="008277F2">
              <w:t xml:space="preserve">compte-rendu de la réunion </w:t>
            </w:r>
            <w:r>
              <w:t xml:space="preserve">préparatoire sur le site internet identifié dans les </w:t>
            </w:r>
            <w:r>
              <w:rPr>
                <w:b/>
              </w:rPr>
              <w:t>DPAP</w:t>
            </w:r>
            <w:r>
              <w:t xml:space="preserve">. </w:t>
            </w:r>
            <w:r w:rsidRPr="008277F2">
              <w:t xml:space="preserve">Toute modification des documents d’appel </w:t>
            </w:r>
            <w:r>
              <w:t>à propositions</w:t>
            </w:r>
            <w:r w:rsidRPr="008277F2">
              <w:t xml:space="preserve"> qui pourrait s’avérer nécessaire à l’issue de la réunion préparatoire sera faite par </w:t>
            </w:r>
            <w:r>
              <w:t>l’Acheteur</w:t>
            </w:r>
            <w:r w:rsidRPr="008277F2">
              <w:t xml:space="preserve"> en publiant un additif conformément aux dispositions de l’article </w:t>
            </w:r>
            <w:r>
              <w:t>9</w:t>
            </w:r>
            <w:r w:rsidRPr="008277F2">
              <w:t xml:space="preserve"> des </w:t>
            </w:r>
            <w:r>
              <w:t>IP</w:t>
            </w:r>
            <w:r w:rsidRPr="008277F2">
              <w:t>, et non par le canal du compte-rendu de la réunion préparatoire.</w:t>
            </w:r>
            <w:r>
              <w:t xml:space="preserve"> </w:t>
            </w:r>
          </w:p>
          <w:p w14:paraId="04171AA8" w14:textId="50A7E4E4" w:rsidR="00D3531B" w:rsidRPr="008277F2" w:rsidRDefault="00D3531B" w:rsidP="009938A6">
            <w:pPr>
              <w:tabs>
                <w:tab w:val="left" w:pos="540"/>
              </w:tabs>
              <w:spacing w:before="120"/>
              <w:ind w:left="576" w:hanging="576"/>
            </w:pPr>
            <w:r>
              <w:t>8.7</w:t>
            </w:r>
            <w:r>
              <w:tab/>
            </w:r>
            <w:r w:rsidRPr="008277F2">
              <w:t xml:space="preserve">Le fait qu’un </w:t>
            </w:r>
            <w:r>
              <w:t>Proposant</w:t>
            </w:r>
            <w:r w:rsidRPr="008277F2">
              <w:t xml:space="preserve"> n’assiste pas à la réunion préparatoire à l’établissement des </w:t>
            </w:r>
            <w:r>
              <w:t>proposition</w:t>
            </w:r>
            <w:r w:rsidRPr="008277F2">
              <w:t xml:space="preserve">s, ne </w:t>
            </w:r>
            <w:r w:rsidRPr="00D92267">
              <w:t xml:space="preserve">constituera pas un motif de rejet de </w:t>
            </w:r>
            <w:r>
              <w:t>sa proposition</w:t>
            </w:r>
            <w:r w:rsidRPr="008277F2">
              <w:t>.</w:t>
            </w:r>
          </w:p>
        </w:tc>
      </w:tr>
      <w:tr w:rsidR="00AF135B" w:rsidRPr="008277F2" w14:paraId="45A38C21" w14:textId="77777777" w:rsidTr="00FD1770">
        <w:tc>
          <w:tcPr>
            <w:tcW w:w="2694" w:type="dxa"/>
          </w:tcPr>
          <w:p w14:paraId="63778825" w14:textId="4EFC89E2" w:rsidR="00AF135B" w:rsidRPr="00807862" w:rsidRDefault="0017532A" w:rsidP="009938A6">
            <w:pPr>
              <w:pStyle w:val="HeadingSPD02"/>
              <w:spacing w:before="120"/>
              <w:ind w:left="522" w:right="72" w:hanging="522"/>
              <w:jc w:val="left"/>
              <w:rPr>
                <w:lang w:val="fr-FR"/>
              </w:rPr>
            </w:pPr>
            <w:bookmarkStart w:id="118" w:name="_Toc481410004"/>
            <w:bookmarkStart w:id="119" w:name="_Toc51776299"/>
            <w:r w:rsidRPr="00807862">
              <w:rPr>
                <w:lang w:val="fr-FR"/>
              </w:rPr>
              <w:t>9</w:t>
            </w:r>
            <w:r w:rsidR="002B6805" w:rsidRPr="00807862">
              <w:rPr>
                <w:lang w:val="fr-FR"/>
              </w:rPr>
              <w:t xml:space="preserve">. </w:t>
            </w:r>
            <w:r w:rsidR="00D3531B" w:rsidRPr="00807862">
              <w:rPr>
                <w:lang w:val="fr-FR"/>
              </w:rPr>
              <w:tab/>
            </w:r>
            <w:r w:rsidR="00AF135B" w:rsidRPr="00807862">
              <w:rPr>
                <w:lang w:val="fr-FR"/>
              </w:rPr>
              <w:t xml:space="preserve">Modifications apportées au Dossier d’appel </w:t>
            </w:r>
            <w:r w:rsidR="008F5A7C" w:rsidRPr="00807862">
              <w:rPr>
                <w:lang w:val="fr-FR"/>
              </w:rPr>
              <w:t>à propositions</w:t>
            </w:r>
            <w:bookmarkEnd w:id="118"/>
            <w:bookmarkEnd w:id="119"/>
            <w:r w:rsidR="00AF135B" w:rsidRPr="00807862">
              <w:rPr>
                <w:lang w:val="fr-FR"/>
              </w:rPr>
              <w:t xml:space="preserve"> </w:t>
            </w:r>
          </w:p>
        </w:tc>
        <w:tc>
          <w:tcPr>
            <w:tcW w:w="6671" w:type="dxa"/>
          </w:tcPr>
          <w:p w14:paraId="7BAECC9A" w14:textId="77777777" w:rsidR="00AF135B" w:rsidRPr="008277F2" w:rsidRDefault="0017532A" w:rsidP="009938A6">
            <w:pPr>
              <w:spacing w:before="120"/>
              <w:ind w:left="576" w:hanging="576"/>
            </w:pPr>
            <w:r>
              <w:t>9</w:t>
            </w:r>
            <w:r w:rsidR="00AF135B" w:rsidRPr="008277F2">
              <w:t>.1</w:t>
            </w:r>
            <w:r w:rsidR="00AF135B" w:rsidRPr="008277F2">
              <w:tab/>
            </w:r>
            <w:r w:rsidR="0049768E">
              <w:t>L’Acheteur</w:t>
            </w:r>
            <w:r w:rsidR="00AD2CC2">
              <w:t xml:space="preserve"> </w:t>
            </w:r>
            <w:r w:rsidR="00AF135B" w:rsidRPr="008277F2">
              <w:t xml:space="preserve">peut, à tout moment, avant la date limite de remise des </w:t>
            </w:r>
            <w:r w:rsidR="00555F50">
              <w:t>proposition</w:t>
            </w:r>
            <w:r w:rsidR="00AF135B" w:rsidRPr="008277F2">
              <w:t xml:space="preserve">s, modifier le Dossier d’appel </w:t>
            </w:r>
            <w:r w:rsidR="008F5A7C">
              <w:t>à propositions</w:t>
            </w:r>
            <w:r w:rsidR="00AF135B" w:rsidRPr="008277F2">
              <w:t xml:space="preserve"> en publiant un additif. </w:t>
            </w:r>
          </w:p>
          <w:p w14:paraId="7BEC35FD" w14:textId="77777777" w:rsidR="00AF135B" w:rsidRPr="008277F2" w:rsidRDefault="0017532A" w:rsidP="009938A6">
            <w:pPr>
              <w:tabs>
                <w:tab w:val="left" w:pos="522"/>
              </w:tabs>
              <w:spacing w:before="120"/>
              <w:ind w:left="576" w:hanging="576"/>
            </w:pPr>
            <w:r>
              <w:t>9</w:t>
            </w:r>
            <w:r w:rsidR="00AF135B" w:rsidRPr="008277F2">
              <w:t>.2</w:t>
            </w:r>
            <w:r w:rsidR="00AF135B" w:rsidRPr="008277F2">
              <w:tab/>
              <w:t xml:space="preserve">Tout additif publié sera considéré comme faisant partie intégrante du Dossier d’appel </w:t>
            </w:r>
            <w:r w:rsidR="008F5A7C">
              <w:t>à propositions</w:t>
            </w:r>
            <w:r w:rsidR="00AF135B" w:rsidRPr="008277F2">
              <w:t xml:space="preserve"> et sera communiqué par écrit à tous ceux qui ont obtenu le Dossier d’appel </w:t>
            </w:r>
            <w:r w:rsidR="008F5A7C">
              <w:t>à propositions</w:t>
            </w:r>
            <w:r w:rsidR="00AF135B" w:rsidRPr="008277F2">
              <w:t xml:space="preserve"> directement </w:t>
            </w:r>
            <w:r w:rsidR="0049768E">
              <w:t>de l’Acheteur</w:t>
            </w:r>
            <w:r w:rsidR="00AD2CC2">
              <w:t xml:space="preserve"> </w:t>
            </w:r>
            <w:r w:rsidR="0071469A" w:rsidRPr="008277F2">
              <w:t xml:space="preserve">conformément à </w:t>
            </w:r>
            <w:r w:rsidR="005349EC" w:rsidRPr="008277F2">
              <w:t>l’article</w:t>
            </w:r>
            <w:r w:rsidR="0071469A" w:rsidRPr="008277F2">
              <w:t xml:space="preserve"> </w:t>
            </w:r>
            <w:r>
              <w:t>7</w:t>
            </w:r>
            <w:r w:rsidR="0071469A" w:rsidRPr="008277F2">
              <w:t xml:space="preserve">.3 des </w:t>
            </w:r>
            <w:r w:rsidR="00D9388D">
              <w:t>IP</w:t>
            </w:r>
            <w:r w:rsidR="00AF135B" w:rsidRPr="00D92267">
              <w:rPr>
                <w:szCs w:val="24"/>
              </w:rPr>
              <w:t>.</w:t>
            </w:r>
            <w:r w:rsidR="008049DB">
              <w:rPr>
                <w:szCs w:val="24"/>
              </w:rPr>
              <w:t xml:space="preserve"> </w:t>
            </w:r>
            <w:r w:rsidR="0049768E">
              <w:rPr>
                <w:szCs w:val="24"/>
              </w:rPr>
              <w:t>L’Acheteur</w:t>
            </w:r>
            <w:r w:rsidR="00D92267" w:rsidRPr="00D92267">
              <w:rPr>
                <w:szCs w:val="24"/>
              </w:rPr>
              <w:t xml:space="preserve"> publiera immédiatement l’additif sur </w:t>
            </w:r>
            <w:r w:rsidR="00D92267">
              <w:rPr>
                <w:szCs w:val="24"/>
              </w:rPr>
              <w:t>le site internet</w:t>
            </w:r>
            <w:r w:rsidR="00D92267" w:rsidRPr="00D92267">
              <w:rPr>
                <w:szCs w:val="24"/>
              </w:rPr>
              <w:t xml:space="preserve"> identifié à l’article </w:t>
            </w:r>
            <w:r>
              <w:rPr>
                <w:szCs w:val="24"/>
              </w:rPr>
              <w:t>8</w:t>
            </w:r>
            <w:r w:rsidR="00D92267" w:rsidRPr="00D92267">
              <w:rPr>
                <w:szCs w:val="24"/>
              </w:rPr>
              <w:t xml:space="preserve">.1 des </w:t>
            </w:r>
            <w:r w:rsidR="00D9388D">
              <w:rPr>
                <w:szCs w:val="24"/>
              </w:rPr>
              <w:t>IP</w:t>
            </w:r>
            <w:r w:rsidR="00D92267" w:rsidRPr="00D92267">
              <w:rPr>
                <w:szCs w:val="24"/>
              </w:rPr>
              <w:t>.</w:t>
            </w:r>
          </w:p>
          <w:p w14:paraId="2FE02977" w14:textId="77777777" w:rsidR="00AF135B" w:rsidRPr="008277F2" w:rsidRDefault="0017532A" w:rsidP="009938A6">
            <w:pPr>
              <w:tabs>
                <w:tab w:val="left" w:pos="612"/>
              </w:tabs>
              <w:spacing w:before="120"/>
              <w:ind w:left="576" w:hanging="576"/>
            </w:pPr>
            <w:r>
              <w:t>9</w:t>
            </w:r>
            <w:r w:rsidR="00AF135B" w:rsidRPr="008277F2">
              <w:t>.3</w:t>
            </w:r>
            <w:r w:rsidR="00AF135B" w:rsidRPr="008277F2">
              <w:tab/>
              <w:t xml:space="preserve">Afin de laisser aux </w:t>
            </w:r>
            <w:r w:rsidR="003608A8">
              <w:t>Proposant</w:t>
            </w:r>
            <w:r w:rsidR="00AF135B" w:rsidRPr="008277F2">
              <w:t xml:space="preserve">s éventuels un délai raisonnable pour prendre en compte l’additif </w:t>
            </w:r>
            <w:r w:rsidR="00AC47B1">
              <w:t>lors de</w:t>
            </w:r>
            <w:r w:rsidR="00AC47B1" w:rsidRPr="008277F2">
              <w:t xml:space="preserve"> </w:t>
            </w:r>
            <w:r w:rsidR="00AF135B" w:rsidRPr="008277F2">
              <w:t>la préparation</w:t>
            </w:r>
            <w:r w:rsidR="008049DB">
              <w:t xml:space="preserve"> </w:t>
            </w:r>
            <w:r w:rsidR="00AF135B" w:rsidRPr="008277F2">
              <w:t xml:space="preserve">de leurs </w:t>
            </w:r>
            <w:r w:rsidR="00555F50">
              <w:t>proposition</w:t>
            </w:r>
            <w:r w:rsidR="00AF135B" w:rsidRPr="008277F2">
              <w:t xml:space="preserve">s, </w:t>
            </w:r>
            <w:r w:rsidR="0049768E">
              <w:t>l’Acheteur</w:t>
            </w:r>
            <w:r w:rsidR="00AD2CC2">
              <w:t xml:space="preserve"> </w:t>
            </w:r>
            <w:r w:rsidR="00AF135B" w:rsidRPr="008277F2">
              <w:t xml:space="preserve">peut, à sa discrétion, reporter la date limite de remise des </w:t>
            </w:r>
            <w:r>
              <w:t>Proposition</w:t>
            </w:r>
            <w:r w:rsidRPr="008277F2">
              <w:t xml:space="preserve">s </w:t>
            </w:r>
            <w:r w:rsidR="00AF135B" w:rsidRPr="008277F2">
              <w:t xml:space="preserve">conformément </w:t>
            </w:r>
            <w:r>
              <w:t>aux</w:t>
            </w:r>
            <w:r w:rsidRPr="008277F2">
              <w:t xml:space="preserve"> </w:t>
            </w:r>
            <w:r w:rsidR="00727221" w:rsidRPr="008277F2">
              <w:t>article</w:t>
            </w:r>
            <w:r>
              <w:t>s</w:t>
            </w:r>
            <w:r w:rsidR="00AF135B" w:rsidRPr="008277F2">
              <w:t xml:space="preserve"> </w:t>
            </w:r>
            <w:r w:rsidR="00AF135B" w:rsidRPr="00A223C9">
              <w:t>2</w:t>
            </w:r>
            <w:r>
              <w:t>0</w:t>
            </w:r>
            <w:r w:rsidR="00AF135B" w:rsidRPr="00A223C9">
              <w:t>.2</w:t>
            </w:r>
            <w:r w:rsidR="00AF135B" w:rsidRPr="008277F2">
              <w:t xml:space="preserve"> </w:t>
            </w:r>
            <w:r>
              <w:t xml:space="preserve">et 37.2 </w:t>
            </w:r>
            <w:r w:rsidR="00AF135B" w:rsidRPr="008277F2">
              <w:t xml:space="preserve">des </w:t>
            </w:r>
            <w:r w:rsidR="00D9388D">
              <w:t>IP</w:t>
            </w:r>
            <w:r w:rsidR="00AF135B" w:rsidRPr="008277F2">
              <w:t xml:space="preserve">. </w:t>
            </w:r>
          </w:p>
        </w:tc>
      </w:tr>
      <w:tr w:rsidR="0017532A" w:rsidRPr="008277F2" w14:paraId="0349FA76" w14:textId="77777777" w:rsidTr="00FD1770">
        <w:tc>
          <w:tcPr>
            <w:tcW w:w="2694" w:type="dxa"/>
          </w:tcPr>
          <w:p w14:paraId="2E4395EC" w14:textId="228CDDC0" w:rsidR="0017532A" w:rsidRPr="00807862" w:rsidRDefault="0017532A" w:rsidP="009938A6">
            <w:pPr>
              <w:pStyle w:val="HeadingSPD02"/>
              <w:spacing w:before="120"/>
              <w:ind w:left="522" w:right="72" w:hanging="522"/>
              <w:jc w:val="left"/>
              <w:rPr>
                <w:lang w:val="fr-FR"/>
              </w:rPr>
            </w:pPr>
            <w:bookmarkStart w:id="120" w:name="_Toc467781027"/>
            <w:bookmarkStart w:id="121" w:name="_Toc481410005"/>
            <w:bookmarkStart w:id="122" w:name="_Toc51776300"/>
            <w:r w:rsidRPr="00807862">
              <w:rPr>
                <w:lang w:val="fr-FR"/>
              </w:rPr>
              <w:t xml:space="preserve">10. </w:t>
            </w:r>
            <w:r w:rsidR="00D3531B" w:rsidRPr="00807862">
              <w:rPr>
                <w:lang w:val="fr-FR"/>
              </w:rPr>
              <w:tab/>
            </w:r>
            <w:r w:rsidRPr="00807862">
              <w:rPr>
                <w:lang w:val="fr-FR"/>
              </w:rPr>
              <w:t>Frais de préparation des propositions</w:t>
            </w:r>
            <w:bookmarkEnd w:id="120"/>
            <w:bookmarkEnd w:id="121"/>
            <w:bookmarkEnd w:id="122"/>
            <w:r w:rsidRPr="00807862">
              <w:rPr>
                <w:lang w:val="fr-FR"/>
              </w:rPr>
              <w:t xml:space="preserve"> </w:t>
            </w:r>
          </w:p>
        </w:tc>
        <w:tc>
          <w:tcPr>
            <w:tcW w:w="6671" w:type="dxa"/>
          </w:tcPr>
          <w:p w14:paraId="71DB4098" w14:textId="77777777" w:rsidR="0017532A" w:rsidRDefault="0017532A" w:rsidP="009938A6">
            <w:pPr>
              <w:spacing w:before="120"/>
              <w:ind w:left="576" w:hanging="576"/>
            </w:pPr>
            <w:r>
              <w:t>10.1</w:t>
            </w:r>
            <w:r>
              <w:tab/>
              <w:t xml:space="preserve">Le candidat supportera tous les frais afférents à la préparation et à la présentation de sa proposition, et </w:t>
            </w:r>
            <w:r w:rsidR="00F26AD3">
              <w:t>l’Acheteur</w:t>
            </w:r>
            <w:r>
              <w:t xml:space="preserve"> n’est en aucun cas responsable de ces frais ni tenu de les régler, quels que soient le déroulement et l’issue de la procédure d’appel à propositions.</w:t>
            </w:r>
          </w:p>
        </w:tc>
      </w:tr>
      <w:tr w:rsidR="0017532A" w:rsidRPr="008277F2" w14:paraId="6B9A5FBC" w14:textId="77777777" w:rsidTr="00FD1770">
        <w:tc>
          <w:tcPr>
            <w:tcW w:w="2694" w:type="dxa"/>
          </w:tcPr>
          <w:p w14:paraId="481A426E" w14:textId="1123DB7B" w:rsidR="0017532A" w:rsidRDefault="0017532A" w:rsidP="009938A6">
            <w:pPr>
              <w:pStyle w:val="HeadingSPD02"/>
              <w:spacing w:before="120"/>
              <w:ind w:left="522" w:right="72" w:hanging="522"/>
              <w:jc w:val="left"/>
            </w:pPr>
            <w:bookmarkStart w:id="123" w:name="_Toc467781028"/>
            <w:bookmarkStart w:id="124" w:name="_Toc481410006"/>
            <w:bookmarkStart w:id="125" w:name="_Toc51776301"/>
            <w:r>
              <w:t xml:space="preserve">11. </w:t>
            </w:r>
            <w:r w:rsidR="00D3531B" w:rsidRPr="00026B25">
              <w:tab/>
            </w:r>
            <w:proofErr w:type="spellStart"/>
            <w:r>
              <w:t>Contacter</w:t>
            </w:r>
            <w:proofErr w:type="spellEnd"/>
            <w:r>
              <w:t xml:space="preserve"> </w:t>
            </w:r>
            <w:bookmarkEnd w:id="123"/>
            <w:proofErr w:type="spellStart"/>
            <w:r>
              <w:t>l’Acheteur</w:t>
            </w:r>
            <w:bookmarkEnd w:id="124"/>
            <w:bookmarkEnd w:id="125"/>
            <w:proofErr w:type="spellEnd"/>
          </w:p>
        </w:tc>
        <w:tc>
          <w:tcPr>
            <w:tcW w:w="6671" w:type="dxa"/>
          </w:tcPr>
          <w:p w14:paraId="32734D55" w14:textId="77777777" w:rsidR="0017532A" w:rsidRDefault="0017532A" w:rsidP="009938A6">
            <w:pPr>
              <w:spacing w:before="120"/>
              <w:ind w:left="576" w:hanging="576"/>
              <w:rPr>
                <w:szCs w:val="24"/>
              </w:rPr>
            </w:pPr>
            <w:r>
              <w:rPr>
                <w:szCs w:val="24"/>
              </w:rPr>
              <w:t>11</w:t>
            </w:r>
            <w:r w:rsidRPr="009B6950">
              <w:rPr>
                <w:szCs w:val="24"/>
              </w:rPr>
              <w:t>.1</w:t>
            </w:r>
            <w:r w:rsidRPr="009B6950">
              <w:rPr>
                <w:szCs w:val="24"/>
              </w:rPr>
              <w:tab/>
            </w:r>
            <w:r>
              <w:rPr>
                <w:szCs w:val="24"/>
              </w:rPr>
              <w:t>E</w:t>
            </w:r>
            <w:r w:rsidRPr="009B6950">
              <w:rPr>
                <w:szCs w:val="24"/>
              </w:rPr>
              <w:t xml:space="preserve">ntre le moment où les </w:t>
            </w:r>
            <w:r>
              <w:rPr>
                <w:szCs w:val="24"/>
              </w:rPr>
              <w:t>Propositions de la première étape</w:t>
            </w:r>
            <w:r w:rsidRPr="009B6950">
              <w:rPr>
                <w:szCs w:val="24"/>
              </w:rPr>
              <w:t xml:space="preserve"> seront ouvert</w:t>
            </w:r>
            <w:r>
              <w:rPr>
                <w:szCs w:val="24"/>
              </w:rPr>
              <w:t>e</w:t>
            </w:r>
            <w:r w:rsidRPr="009B6950">
              <w:rPr>
                <w:szCs w:val="24"/>
              </w:rPr>
              <w:t xml:space="preserve">s et celui où le Marché sera attribué, si un </w:t>
            </w:r>
            <w:r>
              <w:rPr>
                <w:szCs w:val="24"/>
              </w:rPr>
              <w:t>Proposant</w:t>
            </w:r>
            <w:r w:rsidRPr="009B6950">
              <w:rPr>
                <w:szCs w:val="24"/>
              </w:rPr>
              <w:t xml:space="preserve"> souhaite entrer en contact avec </w:t>
            </w:r>
            <w:r w:rsidR="00F26AD3">
              <w:rPr>
                <w:szCs w:val="24"/>
              </w:rPr>
              <w:t>l’Acheteur</w:t>
            </w:r>
            <w:r>
              <w:rPr>
                <w:szCs w:val="24"/>
              </w:rPr>
              <w:t xml:space="preserve"> </w:t>
            </w:r>
            <w:r w:rsidRPr="009B6950">
              <w:rPr>
                <w:szCs w:val="24"/>
              </w:rPr>
              <w:t xml:space="preserve">pour des motifs ayant trait à </w:t>
            </w:r>
            <w:r>
              <w:rPr>
                <w:szCs w:val="24"/>
              </w:rPr>
              <w:t>sa Proposition</w:t>
            </w:r>
            <w:r w:rsidRPr="009B6950">
              <w:rPr>
                <w:szCs w:val="24"/>
              </w:rPr>
              <w:t>, il devra le faire par écrit</w:t>
            </w:r>
            <w:r>
              <w:rPr>
                <w:szCs w:val="24"/>
              </w:rPr>
              <w:t>.</w:t>
            </w:r>
          </w:p>
          <w:p w14:paraId="0C6A786B" w14:textId="77777777" w:rsidR="0017532A" w:rsidRDefault="0017532A" w:rsidP="009938A6">
            <w:pPr>
              <w:spacing w:before="120"/>
              <w:ind w:left="576" w:hanging="576"/>
            </w:pPr>
            <w:r>
              <w:rPr>
                <w:szCs w:val="24"/>
              </w:rPr>
              <w:t>11</w:t>
            </w:r>
            <w:r w:rsidRPr="009B6950">
              <w:rPr>
                <w:szCs w:val="24"/>
              </w:rPr>
              <w:t>.2</w:t>
            </w:r>
            <w:r w:rsidRPr="009B6950">
              <w:rPr>
                <w:szCs w:val="24"/>
              </w:rPr>
              <w:tab/>
              <w:t xml:space="preserve">Toute tentative faite par un </w:t>
            </w:r>
            <w:r>
              <w:rPr>
                <w:szCs w:val="24"/>
              </w:rPr>
              <w:t>Proposant</w:t>
            </w:r>
            <w:r w:rsidRPr="009B6950">
              <w:rPr>
                <w:szCs w:val="24"/>
              </w:rPr>
              <w:t xml:space="preserve"> pour influencer </w:t>
            </w:r>
            <w:r w:rsidR="00F26AD3">
              <w:rPr>
                <w:szCs w:val="24"/>
              </w:rPr>
              <w:t>l’Acheteur</w:t>
            </w:r>
            <w:r>
              <w:rPr>
                <w:szCs w:val="24"/>
              </w:rPr>
              <w:t xml:space="preserve"> </w:t>
            </w:r>
            <w:r w:rsidRPr="009B6950">
              <w:rPr>
                <w:szCs w:val="24"/>
              </w:rPr>
              <w:t xml:space="preserve">lors de l’examen, de l’évaluation, de la comparaison </w:t>
            </w:r>
            <w:r>
              <w:rPr>
                <w:szCs w:val="24"/>
              </w:rPr>
              <w:t>des propositions</w:t>
            </w:r>
            <w:r w:rsidRPr="009B6950">
              <w:rPr>
                <w:szCs w:val="24"/>
              </w:rPr>
              <w:t xml:space="preserve"> ou lors de la décision d’attribution peut entraîner le rejet de </w:t>
            </w:r>
            <w:r>
              <w:rPr>
                <w:szCs w:val="24"/>
              </w:rPr>
              <w:t>sa Proposition.</w:t>
            </w:r>
          </w:p>
        </w:tc>
      </w:tr>
      <w:tr w:rsidR="0017532A" w:rsidRPr="008277F2" w14:paraId="28C6C7E7" w14:textId="77777777" w:rsidTr="00FD1770">
        <w:tc>
          <w:tcPr>
            <w:tcW w:w="2694" w:type="dxa"/>
          </w:tcPr>
          <w:p w14:paraId="1C579859" w14:textId="40E0EB11" w:rsidR="0017532A" w:rsidRPr="00D3531B" w:rsidRDefault="0017532A" w:rsidP="009938A6">
            <w:pPr>
              <w:pStyle w:val="HeadingSPD02"/>
              <w:spacing w:before="120"/>
              <w:ind w:left="522" w:right="72" w:hanging="522"/>
              <w:jc w:val="left"/>
              <w:rPr>
                <w:bCs/>
              </w:rPr>
            </w:pPr>
            <w:bookmarkStart w:id="126" w:name="_Toc467781029"/>
            <w:bookmarkStart w:id="127" w:name="_Toc481410007"/>
            <w:bookmarkStart w:id="128" w:name="_Toc51776302"/>
            <w:r w:rsidRPr="00D3531B">
              <w:rPr>
                <w:bCs/>
              </w:rPr>
              <w:t xml:space="preserve">12. </w:t>
            </w:r>
            <w:r w:rsidR="00D3531B" w:rsidRPr="00D3531B">
              <w:rPr>
                <w:bCs/>
              </w:rPr>
              <w:tab/>
            </w:r>
            <w:r w:rsidRPr="00D3531B">
              <w:rPr>
                <w:bCs/>
              </w:rPr>
              <w:t>Langue de la proposition</w:t>
            </w:r>
            <w:bookmarkEnd w:id="126"/>
            <w:bookmarkEnd w:id="127"/>
            <w:bookmarkEnd w:id="128"/>
          </w:p>
        </w:tc>
        <w:tc>
          <w:tcPr>
            <w:tcW w:w="6671" w:type="dxa"/>
          </w:tcPr>
          <w:p w14:paraId="677C5B48" w14:textId="2A9C8C09" w:rsidR="0017532A" w:rsidRDefault="0017532A" w:rsidP="009938A6">
            <w:pPr>
              <w:spacing w:before="120"/>
              <w:ind w:left="576" w:hanging="576"/>
            </w:pPr>
            <w:r>
              <w:rPr>
                <w:szCs w:val="24"/>
              </w:rPr>
              <w:t>12</w:t>
            </w:r>
            <w:r w:rsidRPr="00B067FB">
              <w:rPr>
                <w:szCs w:val="24"/>
              </w:rPr>
              <w:t>.1</w:t>
            </w:r>
            <w:r>
              <w:tab/>
            </w:r>
            <w:r>
              <w:rPr>
                <w:szCs w:val="24"/>
              </w:rPr>
              <w:t>La proposition</w:t>
            </w:r>
            <w:r w:rsidRPr="00B067FB">
              <w:rPr>
                <w:szCs w:val="24"/>
              </w:rPr>
              <w:t xml:space="preserve"> ainsi que la correspondance et les documents concernant </w:t>
            </w:r>
            <w:r w:rsidR="004E41D3">
              <w:rPr>
                <w:szCs w:val="24"/>
              </w:rPr>
              <w:t>la proposition</w:t>
            </w:r>
            <w:r w:rsidR="004E41D3" w:rsidRPr="00B067FB">
              <w:rPr>
                <w:szCs w:val="24"/>
              </w:rPr>
              <w:t xml:space="preserve"> échangée</w:t>
            </w:r>
            <w:r w:rsidRPr="00B067FB">
              <w:rPr>
                <w:szCs w:val="24"/>
              </w:rPr>
              <w:t xml:space="preserve"> entre le </w:t>
            </w:r>
            <w:r>
              <w:rPr>
                <w:szCs w:val="24"/>
              </w:rPr>
              <w:t>Proposant</w:t>
            </w:r>
            <w:r w:rsidRPr="00B067FB">
              <w:rPr>
                <w:szCs w:val="24"/>
              </w:rPr>
              <w:t xml:space="preserve"> et </w:t>
            </w:r>
            <w:r w:rsidR="00F26AD3">
              <w:rPr>
                <w:szCs w:val="24"/>
              </w:rPr>
              <w:t>l’Acheteur</w:t>
            </w:r>
            <w:r w:rsidRPr="00B067FB">
              <w:rPr>
                <w:szCs w:val="24"/>
              </w:rPr>
              <w:t xml:space="preserve"> seront rédigés dans la langue </w:t>
            </w:r>
            <w:r>
              <w:rPr>
                <w:szCs w:val="24"/>
              </w:rPr>
              <w:t xml:space="preserve">indiquée dans les </w:t>
            </w:r>
            <w:r>
              <w:rPr>
                <w:b/>
                <w:szCs w:val="24"/>
              </w:rPr>
              <w:t>DPAP</w:t>
            </w:r>
            <w:r w:rsidRPr="00B067FB">
              <w:rPr>
                <w:szCs w:val="24"/>
              </w:rPr>
              <w:t>.</w:t>
            </w:r>
            <w:r w:rsidR="008049DB">
              <w:rPr>
                <w:szCs w:val="24"/>
              </w:rPr>
              <w:t xml:space="preserve"> </w:t>
            </w:r>
            <w:r w:rsidRPr="00B067FB">
              <w:rPr>
                <w:szCs w:val="24"/>
              </w:rPr>
              <w:t xml:space="preserve">Les documents complémentaires et les brochures fournis par le </w:t>
            </w:r>
            <w:r>
              <w:rPr>
                <w:szCs w:val="24"/>
              </w:rPr>
              <w:t>Proposant</w:t>
            </w:r>
            <w:r w:rsidRPr="00B067FB">
              <w:rPr>
                <w:szCs w:val="24"/>
              </w:rPr>
              <w:t xml:space="preserve"> peuvent être rédigés dans une autre langue à condition d’être accompagnés d’une traduction dans la </w:t>
            </w:r>
            <w:r w:rsidRPr="00FA05DD">
              <w:rPr>
                <w:szCs w:val="24"/>
              </w:rPr>
              <w:t xml:space="preserve">langue indiquée dans les </w:t>
            </w:r>
            <w:r w:rsidRPr="00D3531B">
              <w:rPr>
                <w:b/>
                <w:bCs/>
                <w:szCs w:val="24"/>
              </w:rPr>
              <w:t>DPAP</w:t>
            </w:r>
            <w:r w:rsidRPr="00B067FB">
              <w:rPr>
                <w:szCs w:val="24"/>
              </w:rPr>
              <w:t xml:space="preserve"> des passages en rapport avec </w:t>
            </w:r>
            <w:r>
              <w:rPr>
                <w:szCs w:val="24"/>
              </w:rPr>
              <w:t>la proposition</w:t>
            </w:r>
            <w:r w:rsidRPr="00B067FB">
              <w:rPr>
                <w:szCs w:val="24"/>
              </w:rPr>
              <w:t xml:space="preserve">, auquel cas, et aux fins d’interprétation de </w:t>
            </w:r>
            <w:r>
              <w:rPr>
                <w:szCs w:val="24"/>
              </w:rPr>
              <w:t>la proposition, la traduction fera foi.</w:t>
            </w:r>
          </w:p>
        </w:tc>
      </w:tr>
      <w:tr w:rsidR="00D3531B" w:rsidRPr="008277F2" w14:paraId="723E5B26" w14:textId="77777777" w:rsidTr="00D3531B">
        <w:tc>
          <w:tcPr>
            <w:tcW w:w="9365" w:type="dxa"/>
            <w:gridSpan w:val="2"/>
          </w:tcPr>
          <w:p w14:paraId="41FBC195" w14:textId="77777777" w:rsidR="00D3531B" w:rsidRPr="00807862" w:rsidRDefault="00D3531B" w:rsidP="009938A6">
            <w:pPr>
              <w:pStyle w:val="HeadingSPD01"/>
              <w:numPr>
                <w:ilvl w:val="0"/>
                <w:numId w:val="0"/>
              </w:numPr>
              <w:rPr>
                <w:lang w:val="fr-FR"/>
              </w:rPr>
            </w:pPr>
            <w:bookmarkStart w:id="129" w:name="_Toc438438829"/>
            <w:bookmarkStart w:id="130" w:name="_Toc438532577"/>
            <w:bookmarkStart w:id="131" w:name="_Toc438733973"/>
            <w:bookmarkStart w:id="132" w:name="_Toc438962055"/>
            <w:bookmarkStart w:id="133" w:name="_Toc461939618"/>
            <w:bookmarkStart w:id="134" w:name="_Toc481410008"/>
            <w:bookmarkStart w:id="135" w:name="_Toc51776303"/>
            <w:r w:rsidRPr="00807862">
              <w:rPr>
                <w:lang w:val="fr-FR"/>
              </w:rPr>
              <w:t xml:space="preserve">C. </w:t>
            </w:r>
            <w:r w:rsidRPr="00807862">
              <w:rPr>
                <w:lang w:val="fr-FR"/>
              </w:rPr>
              <w:tab/>
            </w:r>
            <w:r w:rsidRPr="00807862">
              <w:rPr>
                <w:szCs w:val="32"/>
                <w:lang w:val="fr-FR"/>
              </w:rPr>
              <w:t>Préparation</w:t>
            </w:r>
            <w:r w:rsidRPr="00807862">
              <w:rPr>
                <w:lang w:val="fr-FR"/>
              </w:rPr>
              <w:t xml:space="preserve"> des </w:t>
            </w:r>
            <w:bookmarkEnd w:id="129"/>
            <w:bookmarkEnd w:id="130"/>
            <w:bookmarkEnd w:id="131"/>
            <w:bookmarkEnd w:id="132"/>
            <w:bookmarkEnd w:id="133"/>
            <w:r w:rsidRPr="00807862">
              <w:rPr>
                <w:lang w:val="fr-FR"/>
              </w:rPr>
              <w:t>Propositions de Première Etape</w:t>
            </w:r>
            <w:bookmarkEnd w:id="134"/>
            <w:bookmarkEnd w:id="135"/>
          </w:p>
        </w:tc>
      </w:tr>
      <w:tr w:rsidR="0017532A" w:rsidRPr="008277F2" w14:paraId="7D372F5D" w14:textId="77777777" w:rsidTr="00FD1770">
        <w:tc>
          <w:tcPr>
            <w:tcW w:w="2694" w:type="dxa"/>
          </w:tcPr>
          <w:p w14:paraId="5D3BC1D4" w14:textId="50C1EBBF" w:rsidR="0017532A" w:rsidRPr="00807862" w:rsidRDefault="0017532A" w:rsidP="009938A6">
            <w:pPr>
              <w:pStyle w:val="HeadingSPD02"/>
              <w:spacing w:before="120"/>
              <w:ind w:left="522" w:right="72" w:hanging="522"/>
              <w:jc w:val="left"/>
              <w:rPr>
                <w:lang w:val="fr-FR"/>
              </w:rPr>
            </w:pPr>
            <w:bookmarkStart w:id="136" w:name="_Toc467781031"/>
            <w:bookmarkStart w:id="137" w:name="_Toc481410009"/>
            <w:bookmarkStart w:id="138" w:name="_Toc51776304"/>
            <w:r w:rsidRPr="00807862">
              <w:rPr>
                <w:bCs/>
                <w:lang w:val="fr-FR"/>
              </w:rPr>
              <w:t xml:space="preserve">13. </w:t>
            </w:r>
            <w:r w:rsidR="00D3531B" w:rsidRPr="00807862">
              <w:rPr>
                <w:lang w:val="fr-FR"/>
              </w:rPr>
              <w:tab/>
            </w:r>
            <w:r w:rsidRPr="00807862">
              <w:rPr>
                <w:bCs/>
                <w:lang w:val="fr-FR"/>
              </w:rPr>
              <w:t>Documents constitutifs de la Proposition</w:t>
            </w:r>
            <w:bookmarkEnd w:id="136"/>
            <w:bookmarkEnd w:id="137"/>
            <w:bookmarkEnd w:id="138"/>
          </w:p>
        </w:tc>
        <w:tc>
          <w:tcPr>
            <w:tcW w:w="6671" w:type="dxa"/>
          </w:tcPr>
          <w:p w14:paraId="5887DA20" w14:textId="77777777" w:rsidR="0017532A" w:rsidRDefault="0017532A" w:rsidP="009938A6">
            <w:pPr>
              <w:numPr>
                <w:ilvl w:val="12"/>
                <w:numId w:val="0"/>
              </w:numPr>
              <w:tabs>
                <w:tab w:val="left" w:pos="540"/>
              </w:tabs>
              <w:spacing w:before="120"/>
              <w:ind w:left="540" w:right="-72" w:hanging="540"/>
              <w:rPr>
                <w:szCs w:val="24"/>
              </w:rPr>
            </w:pPr>
            <w:r>
              <w:rPr>
                <w:szCs w:val="24"/>
              </w:rPr>
              <w:t>13</w:t>
            </w:r>
            <w:r w:rsidRPr="00B067FB">
              <w:rPr>
                <w:szCs w:val="24"/>
              </w:rPr>
              <w:t>.1</w:t>
            </w:r>
            <w:r>
              <w:tab/>
            </w:r>
            <w:r>
              <w:rPr>
                <w:szCs w:val="24"/>
              </w:rPr>
              <w:t>La proposition</w:t>
            </w:r>
            <w:r w:rsidRPr="00B067FB">
              <w:rPr>
                <w:szCs w:val="24"/>
              </w:rPr>
              <w:t xml:space="preserve"> </w:t>
            </w:r>
            <w:r>
              <w:rPr>
                <w:szCs w:val="24"/>
              </w:rPr>
              <w:t xml:space="preserve">technique </w:t>
            </w:r>
            <w:r w:rsidRPr="00B067FB">
              <w:rPr>
                <w:szCs w:val="24"/>
              </w:rPr>
              <w:t xml:space="preserve">présentée par le </w:t>
            </w:r>
            <w:r>
              <w:rPr>
                <w:szCs w:val="24"/>
              </w:rPr>
              <w:t>Proposant</w:t>
            </w:r>
            <w:r w:rsidRPr="00B067FB">
              <w:rPr>
                <w:szCs w:val="24"/>
              </w:rPr>
              <w:t xml:space="preserve"> au titre de la première étape comprendra</w:t>
            </w:r>
            <w:r w:rsidR="008049DB">
              <w:rPr>
                <w:szCs w:val="24"/>
              </w:rPr>
              <w:t> :</w:t>
            </w:r>
          </w:p>
          <w:p w14:paraId="6EC7DDFB" w14:textId="77777777" w:rsidR="0017532A" w:rsidRDefault="0017532A" w:rsidP="00D74C56">
            <w:pPr>
              <w:numPr>
                <w:ilvl w:val="0"/>
                <w:numId w:val="36"/>
              </w:numPr>
              <w:tabs>
                <w:tab w:val="num" w:pos="972"/>
              </w:tabs>
              <w:spacing w:before="120"/>
              <w:rPr>
                <w:szCs w:val="24"/>
              </w:rPr>
            </w:pPr>
            <w:r>
              <w:rPr>
                <w:szCs w:val="24"/>
              </w:rPr>
              <w:t>La Lett</w:t>
            </w:r>
            <w:r w:rsidRPr="00480C75">
              <w:rPr>
                <w:szCs w:val="24"/>
              </w:rPr>
              <w:t xml:space="preserve">re </w:t>
            </w:r>
            <w:r>
              <w:rPr>
                <w:szCs w:val="24"/>
              </w:rPr>
              <w:t>de Proposition</w:t>
            </w:r>
            <w:r w:rsidRPr="00480C75">
              <w:rPr>
                <w:szCs w:val="24"/>
              </w:rPr>
              <w:t xml:space="preserve"> </w:t>
            </w:r>
            <w:r>
              <w:rPr>
                <w:szCs w:val="24"/>
              </w:rPr>
              <w:t>de Première Etape </w:t>
            </w:r>
            <w:r w:rsidR="006F0060" w:rsidRPr="006F0060">
              <w:rPr>
                <w:szCs w:val="24"/>
              </w:rPr>
              <w:t>dûment rempli</w:t>
            </w:r>
            <w:r w:rsidR="006F0060">
              <w:rPr>
                <w:szCs w:val="24"/>
              </w:rPr>
              <w:t>e</w:t>
            </w:r>
            <w:r w:rsidR="006F0060" w:rsidRPr="006F0060">
              <w:rPr>
                <w:szCs w:val="24"/>
              </w:rPr>
              <w:t xml:space="preserve"> et signé</w:t>
            </w:r>
            <w:r w:rsidR="006F0060">
              <w:rPr>
                <w:szCs w:val="24"/>
              </w:rPr>
              <w:t>e</w:t>
            </w:r>
            <w:r w:rsidR="006F0060" w:rsidRPr="006F0060">
              <w:rPr>
                <w:szCs w:val="24"/>
              </w:rPr>
              <w:t xml:space="preserve"> par la ou les personnes dûment autorisées à engager le </w:t>
            </w:r>
            <w:r w:rsidR="006F0060">
              <w:rPr>
                <w:szCs w:val="24"/>
              </w:rPr>
              <w:t>Proposant</w:t>
            </w:r>
            <w:r w:rsidR="008049DB">
              <w:rPr>
                <w:szCs w:val="24"/>
              </w:rPr>
              <w:t> ;</w:t>
            </w:r>
          </w:p>
          <w:p w14:paraId="049BD6A8" w14:textId="77777777" w:rsidR="006F0060" w:rsidRPr="006F0060" w:rsidRDefault="006F0060" w:rsidP="00D74C56">
            <w:pPr>
              <w:numPr>
                <w:ilvl w:val="0"/>
                <w:numId w:val="36"/>
              </w:numPr>
              <w:tabs>
                <w:tab w:val="num" w:pos="972"/>
              </w:tabs>
              <w:spacing w:before="120"/>
              <w:rPr>
                <w:szCs w:val="24"/>
              </w:rPr>
            </w:pPr>
            <w:proofErr w:type="gramStart"/>
            <w:r w:rsidRPr="006F0060">
              <w:rPr>
                <w:szCs w:val="24"/>
              </w:rPr>
              <w:t>une</w:t>
            </w:r>
            <w:proofErr w:type="gramEnd"/>
            <w:r w:rsidRPr="006F0060">
              <w:rPr>
                <w:szCs w:val="24"/>
              </w:rPr>
              <w:t xml:space="preserve"> confirmation écrite autorisant le signataire de la Proposition à engager le Proposant, conformément aux dispositions l’article 18.2 des IP</w:t>
            </w:r>
            <w:r w:rsidR="008049DB">
              <w:rPr>
                <w:szCs w:val="24"/>
              </w:rPr>
              <w:t> ;</w:t>
            </w:r>
          </w:p>
          <w:p w14:paraId="698690DE" w14:textId="77777777" w:rsidR="006F0060" w:rsidRPr="006F0060" w:rsidRDefault="006F0060" w:rsidP="00D74C56">
            <w:pPr>
              <w:numPr>
                <w:ilvl w:val="0"/>
                <w:numId w:val="36"/>
              </w:numPr>
              <w:tabs>
                <w:tab w:val="num" w:pos="972"/>
              </w:tabs>
              <w:spacing w:before="120"/>
              <w:rPr>
                <w:szCs w:val="24"/>
              </w:rPr>
            </w:pPr>
            <w:proofErr w:type="gramStart"/>
            <w:r w:rsidRPr="006F0060">
              <w:rPr>
                <w:szCs w:val="24"/>
              </w:rPr>
              <w:t>les</w:t>
            </w:r>
            <w:proofErr w:type="gramEnd"/>
            <w:r w:rsidRPr="006F0060">
              <w:rPr>
                <w:szCs w:val="24"/>
              </w:rPr>
              <w:t xml:space="preserve"> documents joints suivants</w:t>
            </w:r>
            <w:r w:rsidR="008049DB">
              <w:rPr>
                <w:szCs w:val="24"/>
              </w:rPr>
              <w:t xml:space="preserve"> :</w:t>
            </w:r>
          </w:p>
          <w:p w14:paraId="6A708A6F" w14:textId="18B3C82B" w:rsidR="006F0060" w:rsidRPr="00D3531B" w:rsidRDefault="006F0060" w:rsidP="00D74C56">
            <w:pPr>
              <w:numPr>
                <w:ilvl w:val="0"/>
                <w:numId w:val="19"/>
              </w:numPr>
              <w:suppressAutoHyphens/>
              <w:spacing w:before="120"/>
              <w:ind w:right="-72"/>
              <w:rPr>
                <w:szCs w:val="24"/>
                <w:u w:val="single"/>
              </w:rPr>
            </w:pPr>
            <w:r w:rsidRPr="00D3531B">
              <w:rPr>
                <w:szCs w:val="24"/>
                <w:u w:val="single"/>
              </w:rPr>
              <w:t>Document 1</w:t>
            </w:r>
            <w:r w:rsidR="008049DB" w:rsidRPr="00D3531B">
              <w:rPr>
                <w:szCs w:val="24"/>
                <w:u w:val="single"/>
              </w:rPr>
              <w:t> :</w:t>
            </w:r>
            <w:r w:rsidRPr="00D3531B">
              <w:rPr>
                <w:szCs w:val="24"/>
                <w:u w:val="single"/>
              </w:rPr>
              <w:t xml:space="preserve"> </w:t>
            </w:r>
            <w:r w:rsidR="007C2EC1">
              <w:rPr>
                <w:szCs w:val="24"/>
                <w:u w:val="single"/>
              </w:rPr>
              <w:t>Eligibilité</w:t>
            </w:r>
            <w:r w:rsidRPr="00D3531B">
              <w:rPr>
                <w:szCs w:val="24"/>
                <w:u w:val="single"/>
              </w:rPr>
              <w:t xml:space="preserve"> du </w:t>
            </w:r>
            <w:r w:rsidR="005142E9" w:rsidRPr="00D3531B">
              <w:rPr>
                <w:szCs w:val="24"/>
                <w:u w:val="single"/>
              </w:rPr>
              <w:t>Proposant</w:t>
            </w:r>
          </w:p>
          <w:p w14:paraId="7A7BB2D7" w14:textId="77777777" w:rsidR="006F0060" w:rsidRPr="006F0060" w:rsidRDefault="006F0060" w:rsidP="009938A6">
            <w:pPr>
              <w:spacing w:before="120"/>
              <w:ind w:left="1428" w:right="-72"/>
              <w:rPr>
                <w:szCs w:val="24"/>
              </w:rPr>
            </w:pPr>
            <w:r w:rsidRPr="006F0060">
              <w:rPr>
                <w:szCs w:val="24"/>
              </w:rPr>
              <w:t xml:space="preserve">En l’absence de pré-qualification, des pièces établissant à la satisfaction de l’Acheteur que le </w:t>
            </w:r>
            <w:r w:rsidR="005142E9">
              <w:rPr>
                <w:szCs w:val="24"/>
              </w:rPr>
              <w:t>Proposant</w:t>
            </w:r>
            <w:r w:rsidRPr="006F0060">
              <w:rPr>
                <w:szCs w:val="24"/>
              </w:rPr>
              <w:t xml:space="preserve"> est admis à </w:t>
            </w:r>
            <w:r w:rsidR="005142E9">
              <w:rPr>
                <w:szCs w:val="24"/>
              </w:rPr>
              <w:t>remettre une proposition</w:t>
            </w:r>
            <w:r w:rsidRPr="006F0060">
              <w:rPr>
                <w:szCs w:val="24"/>
              </w:rPr>
              <w:t xml:space="preserve">, y compris, mais non exclusivement, des pièces justificatives attestant que le </w:t>
            </w:r>
            <w:r w:rsidR="005142E9">
              <w:rPr>
                <w:szCs w:val="24"/>
              </w:rPr>
              <w:t>Proposant</w:t>
            </w:r>
            <w:r w:rsidRPr="006F0060">
              <w:rPr>
                <w:szCs w:val="24"/>
              </w:rPr>
              <w:t xml:space="preserve"> est légalement constitué en société sur le territoire d’un pays répondant aux critères de provenance au sens de </w:t>
            </w:r>
            <w:r w:rsidR="005142E9">
              <w:rPr>
                <w:szCs w:val="24"/>
              </w:rPr>
              <w:t>l’article 5</w:t>
            </w:r>
            <w:r w:rsidRPr="006F0060">
              <w:rPr>
                <w:szCs w:val="24"/>
              </w:rPr>
              <w:t xml:space="preserve"> des I</w:t>
            </w:r>
            <w:r w:rsidR="005142E9">
              <w:rPr>
                <w:szCs w:val="24"/>
              </w:rPr>
              <w:t>P</w:t>
            </w:r>
            <w:r w:rsidR="008049DB">
              <w:rPr>
                <w:szCs w:val="24"/>
              </w:rPr>
              <w:t> ;</w:t>
            </w:r>
          </w:p>
          <w:p w14:paraId="7688DF3C" w14:textId="77777777" w:rsidR="006F0060" w:rsidRPr="00D3531B" w:rsidRDefault="006F0060" w:rsidP="00D74C56">
            <w:pPr>
              <w:numPr>
                <w:ilvl w:val="0"/>
                <w:numId w:val="19"/>
              </w:numPr>
              <w:suppressAutoHyphens/>
              <w:spacing w:before="120"/>
              <w:ind w:right="-72"/>
              <w:rPr>
                <w:szCs w:val="24"/>
                <w:u w:val="single"/>
              </w:rPr>
            </w:pPr>
            <w:r w:rsidRPr="00D3531B">
              <w:rPr>
                <w:szCs w:val="24"/>
                <w:u w:val="single"/>
              </w:rPr>
              <w:t>Document 2</w:t>
            </w:r>
            <w:r w:rsidR="008049DB" w:rsidRPr="00D3531B">
              <w:rPr>
                <w:szCs w:val="24"/>
                <w:u w:val="single"/>
              </w:rPr>
              <w:t> :</w:t>
            </w:r>
            <w:r w:rsidRPr="00D3531B">
              <w:rPr>
                <w:szCs w:val="24"/>
                <w:u w:val="single"/>
              </w:rPr>
              <w:t xml:space="preserve"> Qualifications du </w:t>
            </w:r>
            <w:r w:rsidR="005142E9" w:rsidRPr="00D3531B">
              <w:rPr>
                <w:szCs w:val="24"/>
                <w:u w:val="single"/>
              </w:rPr>
              <w:t>Proposant</w:t>
            </w:r>
          </w:p>
          <w:p w14:paraId="7BE8E7D2" w14:textId="77777777" w:rsidR="006F0060" w:rsidRPr="006F0060" w:rsidRDefault="006F0060" w:rsidP="009938A6">
            <w:pPr>
              <w:spacing w:before="120"/>
              <w:ind w:left="1428" w:right="-72"/>
              <w:rPr>
                <w:szCs w:val="24"/>
              </w:rPr>
            </w:pPr>
            <w:r w:rsidRPr="006F0060">
              <w:rPr>
                <w:szCs w:val="24"/>
              </w:rPr>
              <w:t xml:space="preserve">Des pièces justificatives établissant à la satisfaction de l’Acheteur que le </w:t>
            </w:r>
            <w:r w:rsidR="005142E9">
              <w:rPr>
                <w:szCs w:val="24"/>
              </w:rPr>
              <w:t>Proposant</w:t>
            </w:r>
            <w:r w:rsidRPr="006F0060">
              <w:rPr>
                <w:szCs w:val="24"/>
              </w:rPr>
              <w:t xml:space="preserve"> est qualifié pour exé</w:t>
            </w:r>
            <w:r w:rsidR="00471F87">
              <w:rPr>
                <w:szCs w:val="24"/>
              </w:rPr>
              <w:t>cuter le Marché</w:t>
            </w:r>
            <w:r w:rsidR="005142E9">
              <w:rPr>
                <w:szCs w:val="24"/>
              </w:rPr>
              <w:t>. L</w:t>
            </w:r>
            <w:r w:rsidRPr="006F0060">
              <w:rPr>
                <w:szCs w:val="24"/>
              </w:rPr>
              <w:t xml:space="preserve">e </w:t>
            </w:r>
            <w:r w:rsidR="005142E9">
              <w:rPr>
                <w:szCs w:val="24"/>
              </w:rPr>
              <w:t>Proposant</w:t>
            </w:r>
            <w:r w:rsidRPr="006F0060">
              <w:rPr>
                <w:szCs w:val="24"/>
              </w:rPr>
              <w:t xml:space="preserve"> doit fournir des pièces justificatives des éventuels changements apportés aux renseignements soumis au titre de la procédure de </w:t>
            </w:r>
            <w:r w:rsidR="005142E9">
              <w:rPr>
                <w:szCs w:val="24"/>
              </w:rPr>
              <w:t>sélec</w:t>
            </w:r>
            <w:r w:rsidRPr="006F0060">
              <w:rPr>
                <w:szCs w:val="24"/>
              </w:rPr>
              <w:t xml:space="preserve">tion </w:t>
            </w:r>
            <w:r w:rsidR="005142E9">
              <w:rPr>
                <w:szCs w:val="24"/>
              </w:rPr>
              <w:t xml:space="preserve">initiale </w:t>
            </w:r>
            <w:r w:rsidRPr="006F0060">
              <w:rPr>
                <w:szCs w:val="24"/>
              </w:rPr>
              <w:t>ou, s’il n’y a eu aucun changement, une déclaration en ce sens</w:t>
            </w:r>
            <w:r w:rsidR="008049DB">
              <w:rPr>
                <w:szCs w:val="24"/>
              </w:rPr>
              <w:t> ;</w:t>
            </w:r>
          </w:p>
          <w:p w14:paraId="31125A34" w14:textId="77777777" w:rsidR="006F0060" w:rsidRDefault="006F0060" w:rsidP="009938A6">
            <w:pPr>
              <w:spacing w:before="120"/>
              <w:ind w:left="1428" w:right="-72"/>
              <w:rPr>
                <w:szCs w:val="24"/>
              </w:rPr>
            </w:pPr>
            <w:r w:rsidRPr="006F0060">
              <w:rPr>
                <w:szCs w:val="24"/>
              </w:rPr>
              <w:t xml:space="preserve">La (les) autorisation(s) de Fabricant requise(s) en application des dispositions de </w:t>
            </w:r>
            <w:r w:rsidR="005142E9">
              <w:rPr>
                <w:szCs w:val="24"/>
              </w:rPr>
              <w:t>l’articl</w:t>
            </w:r>
            <w:r w:rsidRPr="006F0060">
              <w:rPr>
                <w:szCs w:val="24"/>
              </w:rPr>
              <w:t xml:space="preserve">e 6.1 b) </w:t>
            </w:r>
            <w:r w:rsidR="005142E9">
              <w:rPr>
                <w:szCs w:val="24"/>
              </w:rPr>
              <w:t xml:space="preserve">et c) </w:t>
            </w:r>
            <w:r w:rsidRPr="006F0060">
              <w:rPr>
                <w:szCs w:val="24"/>
              </w:rPr>
              <w:t>des I</w:t>
            </w:r>
            <w:r w:rsidR="005142E9">
              <w:rPr>
                <w:szCs w:val="24"/>
              </w:rPr>
              <w:t>P</w:t>
            </w:r>
            <w:r w:rsidRPr="006F0060">
              <w:rPr>
                <w:szCs w:val="24"/>
              </w:rPr>
              <w:t>.</w:t>
            </w:r>
          </w:p>
          <w:p w14:paraId="281B3A8F" w14:textId="77777777" w:rsidR="005142E9" w:rsidRPr="006F0060" w:rsidRDefault="005142E9" w:rsidP="009938A6">
            <w:pPr>
              <w:spacing w:before="120"/>
              <w:ind w:left="1428" w:right="-72"/>
              <w:rPr>
                <w:szCs w:val="24"/>
              </w:rPr>
            </w:pPr>
            <w:r w:rsidRPr="006F0060">
              <w:rPr>
                <w:szCs w:val="24"/>
              </w:rPr>
              <w:t>Des pièces justificatives</w:t>
            </w:r>
            <w:r>
              <w:rPr>
                <w:szCs w:val="24"/>
              </w:rPr>
              <w:t xml:space="preserve"> concernant les partenaires de groupement (le cas échéant), en application de l’article 4.1 des IP.</w:t>
            </w:r>
          </w:p>
          <w:p w14:paraId="37A2463C" w14:textId="77777777" w:rsidR="005142E9" w:rsidRPr="00D3531B" w:rsidRDefault="006F0060" w:rsidP="00D74C56">
            <w:pPr>
              <w:numPr>
                <w:ilvl w:val="0"/>
                <w:numId w:val="19"/>
              </w:numPr>
              <w:suppressAutoHyphens/>
              <w:spacing w:before="120"/>
              <w:ind w:right="-72"/>
              <w:rPr>
                <w:szCs w:val="24"/>
                <w:u w:val="single"/>
              </w:rPr>
            </w:pPr>
            <w:r w:rsidRPr="00D3531B">
              <w:rPr>
                <w:szCs w:val="24"/>
                <w:u w:val="single"/>
              </w:rPr>
              <w:t>Document 3</w:t>
            </w:r>
            <w:r w:rsidR="008049DB" w:rsidRPr="00D3531B">
              <w:rPr>
                <w:szCs w:val="24"/>
                <w:u w:val="single"/>
              </w:rPr>
              <w:t> :</w:t>
            </w:r>
            <w:r w:rsidR="005142E9" w:rsidRPr="00D3531B">
              <w:rPr>
                <w:szCs w:val="24"/>
                <w:u w:val="single"/>
              </w:rPr>
              <w:t xml:space="preserve"> Sous-traitants proposés</w:t>
            </w:r>
          </w:p>
          <w:p w14:paraId="676D2DCE" w14:textId="77777777" w:rsidR="005142E9" w:rsidRPr="006F0060" w:rsidRDefault="005142E9" w:rsidP="009938A6">
            <w:pPr>
              <w:spacing w:before="120"/>
              <w:ind w:left="1428" w:right="-72"/>
              <w:rPr>
                <w:szCs w:val="24"/>
              </w:rPr>
            </w:pPr>
            <w:r w:rsidRPr="006F0060">
              <w:rPr>
                <w:szCs w:val="24"/>
              </w:rPr>
              <w:t xml:space="preserve">Une liste de toutes les principales composantes (Produits ou Services) que le </w:t>
            </w:r>
            <w:r>
              <w:rPr>
                <w:szCs w:val="24"/>
              </w:rPr>
              <w:t>Proposant</w:t>
            </w:r>
            <w:r w:rsidRPr="006F0060">
              <w:rPr>
                <w:szCs w:val="24"/>
              </w:rPr>
              <w:t xml:space="preserve"> se propose d’acheter ou de sous-traiter auprès de tiers, ainsi que le nom et la nationalité du Sous-traitant proposé, y compris les fournisseurs, pour chacun de ces éléments.</w:t>
            </w:r>
          </w:p>
          <w:p w14:paraId="62833903" w14:textId="77777777" w:rsidR="005142E9" w:rsidRPr="00D3531B" w:rsidRDefault="005142E9" w:rsidP="00D74C56">
            <w:pPr>
              <w:numPr>
                <w:ilvl w:val="0"/>
                <w:numId w:val="19"/>
              </w:numPr>
              <w:suppressAutoHyphens/>
              <w:spacing w:before="120"/>
              <w:ind w:right="-72"/>
              <w:rPr>
                <w:szCs w:val="24"/>
                <w:u w:val="single"/>
              </w:rPr>
            </w:pPr>
            <w:r w:rsidRPr="00D3531B">
              <w:rPr>
                <w:szCs w:val="24"/>
                <w:u w:val="single"/>
              </w:rPr>
              <w:t>Document 4</w:t>
            </w:r>
            <w:r w:rsidR="008049DB" w:rsidRPr="00D3531B">
              <w:rPr>
                <w:szCs w:val="24"/>
                <w:u w:val="single"/>
              </w:rPr>
              <w:t> :</w:t>
            </w:r>
            <w:r w:rsidRPr="00D3531B">
              <w:rPr>
                <w:szCs w:val="24"/>
                <w:u w:val="single"/>
              </w:rPr>
              <w:t xml:space="preserve"> Propriété intellectuelle</w:t>
            </w:r>
          </w:p>
          <w:p w14:paraId="5F2F079F" w14:textId="77777777" w:rsidR="005142E9" w:rsidRPr="006F0060" w:rsidRDefault="005142E9" w:rsidP="009938A6">
            <w:pPr>
              <w:spacing w:before="120"/>
              <w:ind w:left="1428" w:right="-72"/>
              <w:rPr>
                <w:szCs w:val="24"/>
                <w:u w:val="single"/>
              </w:rPr>
            </w:pPr>
            <w:r w:rsidRPr="006F0060">
              <w:rPr>
                <w:szCs w:val="24"/>
              </w:rPr>
              <w:t>Une liste</w:t>
            </w:r>
            <w:r w:rsidR="008049DB">
              <w:rPr>
                <w:szCs w:val="24"/>
              </w:rPr>
              <w:t> :</w:t>
            </w:r>
          </w:p>
          <w:p w14:paraId="2A444F4E" w14:textId="77777777" w:rsidR="005142E9" w:rsidRPr="00705E9C" w:rsidRDefault="005142E9" w:rsidP="00D74C56">
            <w:pPr>
              <w:pStyle w:val="ListParagraph"/>
              <w:numPr>
                <w:ilvl w:val="1"/>
                <w:numId w:val="53"/>
              </w:numPr>
              <w:spacing w:before="120"/>
              <w:ind w:left="1915" w:right="-72" w:hanging="450"/>
              <w:rPr>
                <w:szCs w:val="24"/>
              </w:rPr>
            </w:pPr>
            <w:proofErr w:type="gramStart"/>
            <w:r w:rsidRPr="00705E9C">
              <w:rPr>
                <w:szCs w:val="24"/>
              </w:rPr>
              <w:t>de</w:t>
            </w:r>
            <w:proofErr w:type="gramEnd"/>
            <w:r w:rsidRPr="00705E9C">
              <w:rPr>
                <w:szCs w:val="24"/>
              </w:rPr>
              <w:t xml:space="preserve"> l’ensemble des Logiciels inclus dans </w:t>
            </w:r>
            <w:r w:rsidR="00000704" w:rsidRPr="00705E9C">
              <w:rPr>
                <w:szCs w:val="24"/>
              </w:rPr>
              <w:t>la proposition</w:t>
            </w:r>
            <w:r w:rsidRPr="00705E9C">
              <w:rPr>
                <w:szCs w:val="24"/>
              </w:rPr>
              <w:t xml:space="preserve"> du Proposant, classant chacun dans l’une des catégories de logiciels définies à la Clause 1.1 c) du CCAG, à savoir</w:t>
            </w:r>
            <w:r w:rsidR="008049DB">
              <w:rPr>
                <w:szCs w:val="24"/>
              </w:rPr>
              <w:t> :</w:t>
            </w:r>
          </w:p>
          <w:p w14:paraId="19A3366F" w14:textId="3A7DDBD3" w:rsidR="005142E9" w:rsidRPr="006F0060" w:rsidRDefault="00D3531B" w:rsidP="009938A6">
            <w:pPr>
              <w:numPr>
                <w:ilvl w:val="12"/>
                <w:numId w:val="0"/>
              </w:numPr>
              <w:spacing w:before="120"/>
              <w:ind w:left="2443" w:right="-72" w:hanging="446"/>
              <w:rPr>
                <w:szCs w:val="24"/>
              </w:rPr>
            </w:pPr>
            <w:r>
              <w:rPr>
                <w:szCs w:val="24"/>
              </w:rPr>
              <w:t>(</w:t>
            </w:r>
            <w:r w:rsidR="005142E9" w:rsidRPr="006F0060">
              <w:rPr>
                <w:szCs w:val="24"/>
              </w:rPr>
              <w:t>A)</w:t>
            </w:r>
            <w:r w:rsidR="005142E9" w:rsidRPr="006F0060">
              <w:rPr>
                <w:szCs w:val="24"/>
              </w:rPr>
              <w:tab/>
              <w:t>Logiciels système, polyvalents et d’application</w:t>
            </w:r>
            <w:r w:rsidR="008049DB">
              <w:rPr>
                <w:szCs w:val="24"/>
              </w:rPr>
              <w:t> ;</w:t>
            </w:r>
            <w:r w:rsidR="005142E9" w:rsidRPr="006F0060">
              <w:rPr>
                <w:szCs w:val="24"/>
              </w:rPr>
              <w:t xml:space="preserve"> et</w:t>
            </w:r>
          </w:p>
          <w:p w14:paraId="256C04A9" w14:textId="0966F48A" w:rsidR="005142E9" w:rsidRPr="006F0060" w:rsidRDefault="00D3531B" w:rsidP="009938A6">
            <w:pPr>
              <w:numPr>
                <w:ilvl w:val="12"/>
                <w:numId w:val="0"/>
              </w:numPr>
              <w:spacing w:before="120"/>
              <w:ind w:left="2443" w:right="-72" w:hanging="446"/>
              <w:rPr>
                <w:szCs w:val="24"/>
              </w:rPr>
            </w:pPr>
            <w:r>
              <w:rPr>
                <w:szCs w:val="24"/>
              </w:rPr>
              <w:t>(</w:t>
            </w:r>
            <w:r w:rsidR="005142E9" w:rsidRPr="006F0060">
              <w:rPr>
                <w:szCs w:val="24"/>
              </w:rPr>
              <w:t>B)</w:t>
            </w:r>
            <w:r w:rsidR="005142E9" w:rsidRPr="006F0060">
              <w:rPr>
                <w:szCs w:val="24"/>
              </w:rPr>
              <w:tab/>
              <w:t>Logiciels standard et personnalisés.</w:t>
            </w:r>
          </w:p>
          <w:p w14:paraId="3BFB940C" w14:textId="77777777" w:rsidR="005142E9" w:rsidRPr="006F0060" w:rsidRDefault="005142E9" w:rsidP="00D74C56">
            <w:pPr>
              <w:numPr>
                <w:ilvl w:val="0"/>
                <w:numId w:val="54"/>
              </w:numPr>
              <w:tabs>
                <w:tab w:val="clear" w:pos="2868"/>
              </w:tabs>
              <w:suppressAutoHyphens/>
              <w:spacing w:before="120"/>
              <w:ind w:left="1915" w:right="-72" w:hanging="450"/>
              <w:rPr>
                <w:szCs w:val="24"/>
              </w:rPr>
            </w:pPr>
            <w:proofErr w:type="gramStart"/>
            <w:r w:rsidRPr="006F0060">
              <w:rPr>
                <w:szCs w:val="24"/>
              </w:rPr>
              <w:t>de</w:t>
            </w:r>
            <w:proofErr w:type="gramEnd"/>
            <w:r w:rsidRPr="006F0060">
              <w:rPr>
                <w:szCs w:val="24"/>
              </w:rPr>
              <w:t xml:space="preserve"> l’ensemble des Documents personnalisés, tels que définis à la Clause 1.1 c) du CCAG, inclus dans </w:t>
            </w:r>
            <w:r w:rsidR="00000704">
              <w:rPr>
                <w:szCs w:val="24"/>
              </w:rPr>
              <w:t>la proposition</w:t>
            </w:r>
            <w:r w:rsidRPr="006F0060">
              <w:rPr>
                <w:szCs w:val="24"/>
              </w:rPr>
              <w:t xml:space="preserve"> du </w:t>
            </w:r>
            <w:r>
              <w:rPr>
                <w:szCs w:val="24"/>
              </w:rPr>
              <w:t>Proposant</w:t>
            </w:r>
            <w:r w:rsidR="008049DB">
              <w:rPr>
                <w:szCs w:val="24"/>
              </w:rPr>
              <w:t> ;</w:t>
            </w:r>
          </w:p>
          <w:p w14:paraId="3D6B633B" w14:textId="77777777" w:rsidR="005142E9" w:rsidRPr="006F0060" w:rsidRDefault="005142E9" w:rsidP="009938A6">
            <w:pPr>
              <w:numPr>
                <w:ilvl w:val="12"/>
                <w:numId w:val="0"/>
              </w:numPr>
              <w:spacing w:before="120"/>
              <w:ind w:left="1428" w:right="-72" w:hanging="21"/>
              <w:rPr>
                <w:szCs w:val="24"/>
              </w:rPr>
            </w:pPr>
            <w:r w:rsidRPr="006F0060">
              <w:rPr>
                <w:szCs w:val="24"/>
              </w:rPr>
              <w:t xml:space="preserve">Tous les Documents qui ne sont pas identifiés en tant que Documents personnalisés sont réputés être des Documents standard, tels que définis à la Clause 1.1 c) du CCAG. </w:t>
            </w:r>
          </w:p>
          <w:p w14:paraId="5BCAA43A" w14:textId="2A3FB5BB" w:rsidR="005142E9" w:rsidRPr="006F0060" w:rsidRDefault="005142E9" w:rsidP="009938A6">
            <w:pPr>
              <w:spacing w:before="120"/>
              <w:ind w:left="1428" w:right="-72"/>
              <w:rPr>
                <w:szCs w:val="24"/>
              </w:rPr>
            </w:pPr>
            <w:r w:rsidRPr="006F0060">
              <w:rPr>
                <w:szCs w:val="24"/>
              </w:rPr>
              <w:t xml:space="preserve">Le cas échéant, des permutations seront effectuées d’une catégorie à l’autre de Logiciels et Documents durant </w:t>
            </w:r>
            <w:r w:rsidR="0021253F">
              <w:rPr>
                <w:szCs w:val="24"/>
              </w:rPr>
              <w:t xml:space="preserve">le processus de Clarification (en vertu de la Clause 27 des IP) et/ou durant </w:t>
            </w:r>
            <w:r w:rsidRPr="006F0060">
              <w:rPr>
                <w:szCs w:val="24"/>
              </w:rPr>
              <w:t>l’exécution du Marché, en vertu de la Clause 39 du CCAG (Modifications du Système).</w:t>
            </w:r>
          </w:p>
          <w:p w14:paraId="080B1E17" w14:textId="77777777" w:rsidR="005142E9" w:rsidRPr="00D3531B" w:rsidRDefault="005142E9" w:rsidP="00D74C56">
            <w:pPr>
              <w:numPr>
                <w:ilvl w:val="0"/>
                <w:numId w:val="19"/>
              </w:numPr>
              <w:suppressAutoHyphens/>
              <w:spacing w:before="120"/>
              <w:ind w:right="-72"/>
              <w:rPr>
                <w:szCs w:val="24"/>
                <w:u w:val="single"/>
              </w:rPr>
            </w:pPr>
            <w:r w:rsidRPr="00D3531B">
              <w:rPr>
                <w:szCs w:val="24"/>
                <w:u w:val="single"/>
              </w:rPr>
              <w:t>Document 5</w:t>
            </w:r>
            <w:r w:rsidR="008049DB" w:rsidRPr="00D3531B">
              <w:rPr>
                <w:szCs w:val="24"/>
                <w:u w:val="single"/>
              </w:rPr>
              <w:t> :</w:t>
            </w:r>
            <w:r w:rsidRPr="00D3531B">
              <w:rPr>
                <w:szCs w:val="24"/>
                <w:u w:val="single"/>
              </w:rPr>
              <w:t xml:space="preserve"> Conformité du Système d’information au </w:t>
            </w:r>
            <w:r w:rsidR="00086A69" w:rsidRPr="00D3531B">
              <w:rPr>
                <w:szCs w:val="24"/>
                <w:u w:val="single"/>
              </w:rPr>
              <w:t>DAP.</w:t>
            </w:r>
          </w:p>
          <w:p w14:paraId="2D8E03BE" w14:textId="77777777" w:rsidR="005142E9" w:rsidRPr="006F0060" w:rsidRDefault="005142E9" w:rsidP="009938A6">
            <w:pPr>
              <w:spacing w:before="120"/>
              <w:ind w:left="1428" w:right="-72"/>
              <w:rPr>
                <w:szCs w:val="24"/>
              </w:rPr>
            </w:pPr>
            <w:r w:rsidRPr="006F0060">
              <w:rPr>
                <w:szCs w:val="24"/>
              </w:rPr>
              <w:t xml:space="preserve">Des pièces justificatives établies à la satisfaction de l’Acheteur, conformément aux dispositions de </w:t>
            </w:r>
            <w:r>
              <w:rPr>
                <w:szCs w:val="24"/>
              </w:rPr>
              <w:t>l’articl</w:t>
            </w:r>
            <w:r w:rsidRPr="006F0060">
              <w:rPr>
                <w:szCs w:val="24"/>
              </w:rPr>
              <w:t>e 1</w:t>
            </w:r>
            <w:r>
              <w:rPr>
                <w:szCs w:val="24"/>
              </w:rPr>
              <w:t>6</w:t>
            </w:r>
            <w:r w:rsidRPr="006F0060">
              <w:rPr>
                <w:szCs w:val="24"/>
              </w:rPr>
              <w:t xml:space="preserve"> des IS et attestant que les</w:t>
            </w:r>
            <w:r w:rsidR="008049DB">
              <w:rPr>
                <w:szCs w:val="24"/>
              </w:rPr>
              <w:t xml:space="preserve"> </w:t>
            </w:r>
            <w:r w:rsidRPr="006F0060">
              <w:rPr>
                <w:szCs w:val="24"/>
              </w:rPr>
              <w:t xml:space="preserve">Produits et Services du Système d’information devant être fournis, installés et/ou mis en œuvre par le </w:t>
            </w:r>
            <w:r>
              <w:rPr>
                <w:szCs w:val="24"/>
              </w:rPr>
              <w:t>Proposant</w:t>
            </w:r>
            <w:r w:rsidRPr="006F0060">
              <w:rPr>
                <w:szCs w:val="24"/>
              </w:rPr>
              <w:t xml:space="preserve"> sont conformes au </w:t>
            </w:r>
            <w:r w:rsidR="00086A69">
              <w:rPr>
                <w:szCs w:val="24"/>
              </w:rPr>
              <w:t>DAP</w:t>
            </w:r>
            <w:r w:rsidRPr="006F0060">
              <w:rPr>
                <w:szCs w:val="24"/>
              </w:rPr>
              <w:t>.</w:t>
            </w:r>
          </w:p>
          <w:p w14:paraId="3C324A05" w14:textId="77777777" w:rsidR="006F0060" w:rsidRPr="00D3531B" w:rsidRDefault="006F0060" w:rsidP="00D74C56">
            <w:pPr>
              <w:numPr>
                <w:ilvl w:val="0"/>
                <w:numId w:val="19"/>
              </w:numPr>
              <w:suppressAutoHyphens/>
              <w:spacing w:before="120"/>
              <w:ind w:right="-72"/>
              <w:rPr>
                <w:szCs w:val="24"/>
                <w:u w:val="single"/>
              </w:rPr>
            </w:pPr>
            <w:r w:rsidRPr="00D3531B">
              <w:rPr>
                <w:szCs w:val="24"/>
                <w:u w:val="single"/>
              </w:rPr>
              <w:t>Document 7</w:t>
            </w:r>
            <w:r w:rsidR="008049DB" w:rsidRPr="00D3531B">
              <w:rPr>
                <w:szCs w:val="24"/>
                <w:u w:val="single"/>
              </w:rPr>
              <w:t> :</w:t>
            </w:r>
            <w:r w:rsidRPr="00D3531B">
              <w:rPr>
                <w:szCs w:val="24"/>
                <w:u w:val="single"/>
              </w:rPr>
              <w:t xml:space="preserve"> Divergences</w:t>
            </w:r>
          </w:p>
          <w:p w14:paraId="704E6BEB" w14:textId="77777777" w:rsidR="006F0060" w:rsidRPr="006F0060" w:rsidRDefault="006F0060" w:rsidP="009938A6">
            <w:pPr>
              <w:spacing w:before="120"/>
              <w:ind w:left="1416" w:right="-72"/>
              <w:rPr>
                <w:szCs w:val="24"/>
              </w:rPr>
            </w:pPr>
            <w:r w:rsidRPr="006F0060">
              <w:rPr>
                <w:szCs w:val="24"/>
              </w:rPr>
              <w:t xml:space="preserve">Les </w:t>
            </w:r>
            <w:r w:rsidR="005142E9">
              <w:rPr>
                <w:szCs w:val="24"/>
              </w:rPr>
              <w:t>Proposant</w:t>
            </w:r>
            <w:r w:rsidRPr="006F0060">
              <w:rPr>
                <w:szCs w:val="24"/>
              </w:rPr>
              <w:t xml:space="preserve">s doivent donner les détails de toutes les divergences qui, dans leur </w:t>
            </w:r>
            <w:r w:rsidR="005142E9">
              <w:rPr>
                <w:szCs w:val="24"/>
              </w:rPr>
              <w:t>Proposition</w:t>
            </w:r>
            <w:r w:rsidRPr="006F0060">
              <w:rPr>
                <w:szCs w:val="24"/>
              </w:rPr>
              <w:t xml:space="preserve"> de première étape, sont relatives aux termes et conditions contractuels stipulés dans le CCAG et/ou le CCAP (y compris, sans y être limité, aux Droits de propriété intellectuelle, aux licences de logiciels, aux responsabilités, au montant de la garantie </w:t>
            </w:r>
            <w:r w:rsidR="00000704">
              <w:rPr>
                <w:szCs w:val="24"/>
              </w:rPr>
              <w:t>de proposition</w:t>
            </w:r>
            <w:r w:rsidRPr="006F0060">
              <w:rPr>
                <w:szCs w:val="24"/>
              </w:rPr>
              <w:t xml:space="preserve">, au droit applicable, etc.) et/ou aux exigences techniques telles qu’énoncées dans les </w:t>
            </w:r>
            <w:r w:rsidR="00086A69">
              <w:rPr>
                <w:szCs w:val="24"/>
              </w:rPr>
              <w:t>exigences de l’Acheteur</w:t>
            </w:r>
            <w:r w:rsidRPr="006F0060">
              <w:rPr>
                <w:szCs w:val="24"/>
              </w:rPr>
              <w:t xml:space="preserve"> et qu’ils souhaiteraient voir prendre en compte par l’Acheteur lors de l’évaluation des </w:t>
            </w:r>
            <w:r w:rsidR="00555F50">
              <w:rPr>
                <w:szCs w:val="24"/>
              </w:rPr>
              <w:t>proposition</w:t>
            </w:r>
            <w:r w:rsidRPr="006F0060">
              <w:rPr>
                <w:szCs w:val="24"/>
              </w:rPr>
              <w:t xml:space="preserve">s de la première étape et de toute réunion de clarification avec le </w:t>
            </w:r>
            <w:r w:rsidR="005142E9">
              <w:rPr>
                <w:szCs w:val="24"/>
              </w:rPr>
              <w:t>Proposant</w:t>
            </w:r>
            <w:r w:rsidRPr="006F0060">
              <w:rPr>
                <w:szCs w:val="24"/>
              </w:rPr>
              <w:t xml:space="preserve">, conformément aux </w:t>
            </w:r>
            <w:r w:rsidR="00086A69">
              <w:rPr>
                <w:szCs w:val="24"/>
              </w:rPr>
              <w:t>articl</w:t>
            </w:r>
            <w:r w:rsidRPr="006F0060">
              <w:rPr>
                <w:szCs w:val="24"/>
              </w:rPr>
              <w:t>es 2</w:t>
            </w:r>
            <w:r w:rsidR="00086A69">
              <w:rPr>
                <w:szCs w:val="24"/>
              </w:rPr>
              <w:t>4</w:t>
            </w:r>
            <w:r w:rsidRPr="006F0060">
              <w:rPr>
                <w:szCs w:val="24"/>
              </w:rPr>
              <w:t xml:space="preserve"> à 2</w:t>
            </w:r>
            <w:r w:rsidR="00086A69">
              <w:rPr>
                <w:szCs w:val="24"/>
              </w:rPr>
              <w:t>7</w:t>
            </w:r>
            <w:r w:rsidRPr="006F0060">
              <w:rPr>
                <w:szCs w:val="24"/>
              </w:rPr>
              <w:t xml:space="preserve"> des I</w:t>
            </w:r>
            <w:r w:rsidR="00086A69">
              <w:rPr>
                <w:szCs w:val="24"/>
              </w:rPr>
              <w:t>P</w:t>
            </w:r>
            <w:r w:rsidRPr="006F0060">
              <w:rPr>
                <w:szCs w:val="24"/>
              </w:rPr>
              <w:t xml:space="preserve">. L’Acheteur examinera ces propositions de divergences conformément à </w:t>
            </w:r>
            <w:r w:rsidR="00086A69">
              <w:rPr>
                <w:szCs w:val="24"/>
              </w:rPr>
              <w:t>l’article</w:t>
            </w:r>
            <w:r w:rsidRPr="006F0060">
              <w:rPr>
                <w:szCs w:val="24"/>
              </w:rPr>
              <w:t> 2</w:t>
            </w:r>
            <w:r w:rsidR="00086A69">
              <w:rPr>
                <w:szCs w:val="24"/>
              </w:rPr>
              <w:t>5</w:t>
            </w:r>
            <w:r w:rsidRPr="006F0060">
              <w:rPr>
                <w:szCs w:val="24"/>
              </w:rPr>
              <w:t>.1 g) des I</w:t>
            </w:r>
            <w:r w:rsidR="00086A69">
              <w:rPr>
                <w:szCs w:val="24"/>
              </w:rPr>
              <w:t>P</w:t>
            </w:r>
            <w:r w:rsidRPr="006F0060">
              <w:rPr>
                <w:szCs w:val="24"/>
              </w:rPr>
              <w:t>.</w:t>
            </w:r>
          </w:p>
          <w:p w14:paraId="0B8F08DD" w14:textId="77777777" w:rsidR="006F0060" w:rsidRPr="006F0060" w:rsidRDefault="006F0060" w:rsidP="009938A6">
            <w:pPr>
              <w:spacing w:before="120"/>
              <w:ind w:left="1416" w:right="-72"/>
              <w:rPr>
                <w:szCs w:val="24"/>
              </w:rPr>
            </w:pPr>
            <w:r w:rsidRPr="006F0060">
              <w:rPr>
                <w:szCs w:val="24"/>
              </w:rPr>
              <w:t xml:space="preserve">Conformément à </w:t>
            </w:r>
            <w:r w:rsidR="00086A69">
              <w:rPr>
                <w:szCs w:val="24"/>
              </w:rPr>
              <w:t>l’articl</w:t>
            </w:r>
            <w:r w:rsidRPr="006F0060">
              <w:rPr>
                <w:szCs w:val="24"/>
              </w:rPr>
              <w:t>e 2</w:t>
            </w:r>
            <w:r w:rsidR="00086A69">
              <w:rPr>
                <w:szCs w:val="24"/>
              </w:rPr>
              <w:t>7</w:t>
            </w:r>
            <w:r w:rsidRPr="006F0060">
              <w:rPr>
                <w:szCs w:val="24"/>
              </w:rPr>
              <w:t>.8 des I</w:t>
            </w:r>
            <w:r w:rsidR="00086A69">
              <w:rPr>
                <w:szCs w:val="24"/>
              </w:rPr>
              <w:t>P</w:t>
            </w:r>
            <w:r w:rsidRPr="006F0060">
              <w:rPr>
                <w:szCs w:val="24"/>
              </w:rPr>
              <w:t xml:space="preserve">, le mémorandum spécifique au </w:t>
            </w:r>
            <w:r w:rsidR="00086A69">
              <w:rPr>
                <w:szCs w:val="24"/>
              </w:rPr>
              <w:t>Proposant</w:t>
            </w:r>
            <w:r w:rsidRPr="006F0060">
              <w:rPr>
                <w:szCs w:val="24"/>
              </w:rPr>
              <w:t xml:space="preserve"> intitulé « Modifications requises à la suite de l’évaluation de la première étape » doit indiquer les divergences du </w:t>
            </w:r>
            <w:r w:rsidR="005142E9">
              <w:rPr>
                <w:szCs w:val="24"/>
              </w:rPr>
              <w:t>Proposant</w:t>
            </w:r>
            <w:r w:rsidRPr="006F0060">
              <w:rPr>
                <w:szCs w:val="24"/>
              </w:rPr>
              <w:t xml:space="preserve"> qui ne sont pas acceptables par l’Acheteur et que le </w:t>
            </w:r>
            <w:r w:rsidR="005142E9">
              <w:rPr>
                <w:szCs w:val="24"/>
              </w:rPr>
              <w:t>Proposant</w:t>
            </w:r>
            <w:r w:rsidRPr="006F0060">
              <w:rPr>
                <w:szCs w:val="24"/>
              </w:rPr>
              <w:t xml:space="preserve"> doit retirer de </w:t>
            </w:r>
            <w:r w:rsidR="00086A69">
              <w:rPr>
                <w:szCs w:val="24"/>
              </w:rPr>
              <w:t>sa Proposition</w:t>
            </w:r>
            <w:r w:rsidRPr="006F0060">
              <w:rPr>
                <w:szCs w:val="24"/>
              </w:rPr>
              <w:t xml:space="preserve"> de deuxième étape – faute de quoi le rejet de </w:t>
            </w:r>
            <w:r w:rsidR="00086A69">
              <w:rPr>
                <w:szCs w:val="24"/>
              </w:rPr>
              <w:t>la Proposition</w:t>
            </w:r>
            <w:r w:rsidRPr="006F0060">
              <w:rPr>
                <w:szCs w:val="24"/>
              </w:rPr>
              <w:t xml:space="preserve"> serait justifié conformément à </w:t>
            </w:r>
            <w:r w:rsidR="00086A69">
              <w:rPr>
                <w:szCs w:val="24"/>
              </w:rPr>
              <w:t>l’article 43.1</w:t>
            </w:r>
            <w:r w:rsidRPr="006F0060">
              <w:rPr>
                <w:szCs w:val="24"/>
              </w:rPr>
              <w:t xml:space="preserve"> des IS.</w:t>
            </w:r>
          </w:p>
          <w:p w14:paraId="0953CEBF" w14:textId="77777777" w:rsidR="006F0060" w:rsidRPr="006F0060" w:rsidRDefault="006F0060" w:rsidP="009938A6">
            <w:pPr>
              <w:spacing w:before="120"/>
              <w:ind w:left="1416" w:right="-72"/>
              <w:rPr>
                <w:szCs w:val="24"/>
              </w:rPr>
            </w:pPr>
            <w:r w:rsidRPr="006F0060">
              <w:rPr>
                <w:szCs w:val="24"/>
              </w:rPr>
              <w:t xml:space="preserve">Les divergences que l’Acheteur peut accepter doivent être incorporées dans le Document d’appel </w:t>
            </w:r>
            <w:r w:rsidR="00086A69">
              <w:rPr>
                <w:szCs w:val="24"/>
              </w:rPr>
              <w:t>à proposition</w:t>
            </w:r>
            <w:r w:rsidRPr="006F0060">
              <w:rPr>
                <w:szCs w:val="24"/>
              </w:rPr>
              <w:t xml:space="preserve">s sous la forme d’un Additif à distribuer conjointement à l’Invitation à </w:t>
            </w:r>
            <w:r w:rsidR="00086A69">
              <w:rPr>
                <w:szCs w:val="24"/>
              </w:rPr>
              <w:t>Proposition</w:t>
            </w:r>
            <w:r w:rsidRPr="006F0060">
              <w:rPr>
                <w:szCs w:val="24"/>
              </w:rPr>
              <w:t xml:space="preserve"> pour la deuxième étape adressée à tous les </w:t>
            </w:r>
            <w:r w:rsidR="005142E9">
              <w:rPr>
                <w:szCs w:val="24"/>
              </w:rPr>
              <w:t>Proposant</w:t>
            </w:r>
            <w:r w:rsidRPr="006F0060">
              <w:rPr>
                <w:szCs w:val="24"/>
              </w:rPr>
              <w:t xml:space="preserve">s invités à déposer une </w:t>
            </w:r>
            <w:r w:rsidR="00086A69">
              <w:rPr>
                <w:szCs w:val="24"/>
              </w:rPr>
              <w:t>Proposition</w:t>
            </w:r>
            <w:r w:rsidRPr="006F0060">
              <w:rPr>
                <w:szCs w:val="24"/>
              </w:rPr>
              <w:t xml:space="preserve"> de deuxième étape.</w:t>
            </w:r>
          </w:p>
          <w:p w14:paraId="6F2F1B4C" w14:textId="77777777" w:rsidR="0017532A" w:rsidRPr="008277F2" w:rsidRDefault="0017532A" w:rsidP="00D74C56">
            <w:pPr>
              <w:numPr>
                <w:ilvl w:val="0"/>
                <w:numId w:val="36"/>
              </w:numPr>
              <w:tabs>
                <w:tab w:val="num" w:pos="972"/>
              </w:tabs>
              <w:spacing w:before="120"/>
            </w:pPr>
            <w:proofErr w:type="gramStart"/>
            <w:r w:rsidRPr="007E55BC">
              <w:rPr>
                <w:szCs w:val="24"/>
              </w:rPr>
              <w:t>tou</w:t>
            </w:r>
            <w:r w:rsidR="00086A69">
              <w:rPr>
                <w:szCs w:val="24"/>
              </w:rPr>
              <w:t>s</w:t>
            </w:r>
            <w:proofErr w:type="gramEnd"/>
            <w:r w:rsidRPr="007E55BC">
              <w:rPr>
                <w:szCs w:val="24"/>
              </w:rPr>
              <w:t xml:space="preserve"> autre</w:t>
            </w:r>
            <w:r w:rsidR="00086A69">
              <w:rPr>
                <w:szCs w:val="24"/>
              </w:rPr>
              <w:t>s</w:t>
            </w:r>
            <w:r w:rsidRPr="007E55BC">
              <w:rPr>
                <w:szCs w:val="24"/>
              </w:rPr>
              <w:t xml:space="preserve"> document</w:t>
            </w:r>
            <w:r w:rsidR="00086A69">
              <w:rPr>
                <w:szCs w:val="24"/>
              </w:rPr>
              <w:t>s</w:t>
            </w:r>
            <w:r w:rsidRPr="007E55BC">
              <w:rPr>
                <w:szCs w:val="24"/>
              </w:rPr>
              <w:t xml:space="preserve"> stipulé</w:t>
            </w:r>
            <w:r w:rsidR="00086A69">
              <w:rPr>
                <w:szCs w:val="24"/>
              </w:rPr>
              <w:t>s</w:t>
            </w:r>
            <w:r w:rsidRPr="007E55BC">
              <w:rPr>
                <w:szCs w:val="24"/>
              </w:rPr>
              <w:t xml:space="preserve"> dans les </w:t>
            </w:r>
            <w:r>
              <w:rPr>
                <w:b/>
                <w:szCs w:val="24"/>
              </w:rPr>
              <w:t>DPAP</w:t>
            </w:r>
            <w:r w:rsidRPr="007E55BC">
              <w:rPr>
                <w:szCs w:val="24"/>
              </w:rPr>
              <w:t>.</w:t>
            </w:r>
          </w:p>
        </w:tc>
      </w:tr>
      <w:tr w:rsidR="0017532A" w:rsidRPr="008277F2" w14:paraId="128281A2" w14:textId="77777777" w:rsidTr="00FD1770">
        <w:tc>
          <w:tcPr>
            <w:tcW w:w="2694" w:type="dxa"/>
          </w:tcPr>
          <w:p w14:paraId="4920ED42" w14:textId="3665157F" w:rsidR="0017532A" w:rsidRPr="008277F2" w:rsidRDefault="0017532A" w:rsidP="009938A6">
            <w:pPr>
              <w:pStyle w:val="HeadingSPD02"/>
              <w:spacing w:before="120"/>
              <w:ind w:left="522" w:right="72" w:hanging="522"/>
              <w:jc w:val="left"/>
            </w:pPr>
            <w:bookmarkStart w:id="139" w:name="_Toc438438831"/>
            <w:bookmarkStart w:id="140" w:name="_Toc438532579"/>
            <w:bookmarkStart w:id="141" w:name="_Toc438733975"/>
            <w:bookmarkStart w:id="142" w:name="_Toc438907014"/>
            <w:bookmarkStart w:id="143" w:name="_Toc438907213"/>
            <w:bookmarkStart w:id="144" w:name="_Toc467781032"/>
            <w:bookmarkStart w:id="145" w:name="_Toc481410010"/>
            <w:bookmarkStart w:id="146" w:name="_Toc51776305"/>
            <w:r>
              <w:t>1</w:t>
            </w:r>
            <w:r w:rsidR="00086A69">
              <w:t>4</w:t>
            </w:r>
            <w:r>
              <w:t xml:space="preserve">. </w:t>
            </w:r>
            <w:r w:rsidR="00D3531B" w:rsidRPr="00026B25">
              <w:tab/>
            </w:r>
            <w:r w:rsidR="00555F50">
              <w:t>Proposition</w:t>
            </w:r>
            <w:r w:rsidRPr="009900D3">
              <w:t xml:space="preserve">s techniques </w:t>
            </w:r>
            <w:proofErr w:type="spellStart"/>
            <w:r w:rsidRPr="009900D3">
              <w:t>variantes</w:t>
            </w:r>
            <w:bookmarkEnd w:id="139"/>
            <w:bookmarkEnd w:id="140"/>
            <w:bookmarkEnd w:id="141"/>
            <w:bookmarkEnd w:id="142"/>
            <w:bookmarkEnd w:id="143"/>
            <w:bookmarkEnd w:id="144"/>
            <w:bookmarkEnd w:id="145"/>
            <w:bookmarkEnd w:id="146"/>
            <w:proofErr w:type="spellEnd"/>
          </w:p>
        </w:tc>
        <w:tc>
          <w:tcPr>
            <w:tcW w:w="6671" w:type="dxa"/>
          </w:tcPr>
          <w:p w14:paraId="0F3ADB2A" w14:textId="77777777" w:rsidR="0017532A" w:rsidRPr="00D42D01" w:rsidRDefault="0017532A" w:rsidP="009938A6">
            <w:pPr>
              <w:spacing w:before="120"/>
              <w:ind w:left="720" w:hanging="720"/>
              <w:rPr>
                <w:szCs w:val="24"/>
              </w:rPr>
            </w:pPr>
            <w:r w:rsidRPr="00D42D01">
              <w:rPr>
                <w:szCs w:val="24"/>
              </w:rPr>
              <w:t>1</w:t>
            </w:r>
            <w:r w:rsidR="00086A69">
              <w:rPr>
                <w:szCs w:val="24"/>
              </w:rPr>
              <w:t>4</w:t>
            </w:r>
            <w:r w:rsidRPr="00D42D01">
              <w:rPr>
                <w:szCs w:val="24"/>
              </w:rPr>
              <w:t>.1</w:t>
            </w:r>
            <w:r w:rsidRPr="00D42D01">
              <w:rPr>
                <w:szCs w:val="24"/>
              </w:rPr>
              <w:tab/>
              <w:t xml:space="preserve">Les </w:t>
            </w:r>
            <w:r>
              <w:rPr>
                <w:szCs w:val="24"/>
              </w:rPr>
              <w:t>proposant</w:t>
            </w:r>
            <w:r w:rsidRPr="00D42D01">
              <w:rPr>
                <w:szCs w:val="24"/>
              </w:rPr>
              <w:t xml:space="preserve">s noteront qu’il leur est permis de proposer des variantes techniques avec leur </w:t>
            </w:r>
            <w:r w:rsidR="00555F50">
              <w:rPr>
                <w:szCs w:val="24"/>
              </w:rPr>
              <w:t>proposition</w:t>
            </w:r>
            <w:r w:rsidRPr="00D42D01">
              <w:rPr>
                <w:szCs w:val="24"/>
              </w:rPr>
              <w:t xml:space="preserve"> au titre de la première étape en plus ou au lieu des conditions spécifiées dans le </w:t>
            </w:r>
            <w:r>
              <w:rPr>
                <w:szCs w:val="24"/>
              </w:rPr>
              <w:t>DAP</w:t>
            </w:r>
            <w:r w:rsidRPr="00D42D01">
              <w:rPr>
                <w:szCs w:val="24"/>
              </w:rPr>
              <w:t xml:space="preserve">, pourvu qu’ils puissent documenter que les </w:t>
            </w:r>
            <w:r w:rsidR="00555F50">
              <w:rPr>
                <w:szCs w:val="24"/>
              </w:rPr>
              <w:t>proposition</w:t>
            </w:r>
            <w:r w:rsidRPr="00D42D01">
              <w:rPr>
                <w:szCs w:val="24"/>
              </w:rPr>
              <w:t xml:space="preserve">s variantes proposées sont au bénéfice </w:t>
            </w:r>
            <w:r w:rsidR="00086A69">
              <w:rPr>
                <w:szCs w:val="24"/>
              </w:rPr>
              <w:t>de l’Acheteur</w:t>
            </w:r>
            <w:r w:rsidRPr="00D42D01">
              <w:rPr>
                <w:szCs w:val="24"/>
              </w:rPr>
              <w:t>, qu’elles remplissent les objectifs principaux du marché, et qu’elles satisfont aux performance</w:t>
            </w:r>
            <w:r w:rsidR="00086A69">
              <w:rPr>
                <w:szCs w:val="24"/>
              </w:rPr>
              <w:t>s</w:t>
            </w:r>
            <w:r w:rsidRPr="00D42D01">
              <w:rPr>
                <w:szCs w:val="24"/>
              </w:rPr>
              <w:t xml:space="preserve"> de base et aux critères techniques spécifiés dans le </w:t>
            </w:r>
            <w:r>
              <w:rPr>
                <w:szCs w:val="24"/>
              </w:rPr>
              <w:t>DAP</w:t>
            </w:r>
            <w:r w:rsidRPr="00D42D01">
              <w:rPr>
                <w:szCs w:val="24"/>
              </w:rPr>
              <w:t>.</w:t>
            </w:r>
          </w:p>
          <w:p w14:paraId="5FF69A18" w14:textId="77777777" w:rsidR="0017532A" w:rsidRPr="008277F2" w:rsidRDefault="0017532A" w:rsidP="009938A6">
            <w:pPr>
              <w:spacing w:before="120"/>
              <w:ind w:left="720" w:hanging="720"/>
            </w:pPr>
            <w:r w:rsidRPr="0017532A">
              <w:rPr>
                <w:szCs w:val="24"/>
              </w:rPr>
              <w:t>1</w:t>
            </w:r>
            <w:r w:rsidR="00086A69">
              <w:rPr>
                <w:szCs w:val="24"/>
              </w:rPr>
              <w:t>4</w:t>
            </w:r>
            <w:r w:rsidRPr="0017532A">
              <w:rPr>
                <w:szCs w:val="24"/>
              </w:rPr>
              <w:t>.2</w:t>
            </w:r>
            <w:r w:rsidRPr="0017532A">
              <w:rPr>
                <w:szCs w:val="24"/>
              </w:rPr>
              <w:tab/>
              <w:t xml:space="preserve">Une </w:t>
            </w:r>
            <w:r w:rsidR="00086A69">
              <w:rPr>
                <w:szCs w:val="24"/>
              </w:rPr>
              <w:t>proposition technique</w:t>
            </w:r>
            <w:r w:rsidRPr="0017532A">
              <w:rPr>
                <w:szCs w:val="24"/>
              </w:rPr>
              <w:t xml:space="preserve"> variante proposée par </w:t>
            </w:r>
            <w:r w:rsidRPr="001259BF">
              <w:rPr>
                <w:szCs w:val="24"/>
              </w:rPr>
              <w:t>un P</w:t>
            </w:r>
            <w:r w:rsidRPr="006F0060">
              <w:rPr>
                <w:szCs w:val="24"/>
              </w:rPr>
              <w:t xml:space="preserve">roposant dans </w:t>
            </w:r>
            <w:r w:rsidR="00086A69">
              <w:rPr>
                <w:szCs w:val="24"/>
              </w:rPr>
              <w:t>sa Proposition</w:t>
            </w:r>
            <w:r w:rsidRPr="006F0060">
              <w:rPr>
                <w:szCs w:val="24"/>
              </w:rPr>
              <w:t xml:space="preserve"> de première étape fera l’objet de clarification avec le Proposant, conformément aux dispos</w:t>
            </w:r>
            <w:r w:rsidRPr="0017532A">
              <w:rPr>
                <w:szCs w:val="24"/>
              </w:rPr>
              <w:t>itions de l’article 2</w:t>
            </w:r>
            <w:r w:rsidR="00086A69">
              <w:rPr>
                <w:szCs w:val="24"/>
              </w:rPr>
              <w:t>7</w:t>
            </w:r>
            <w:r w:rsidRPr="001259BF">
              <w:rPr>
                <w:szCs w:val="24"/>
              </w:rPr>
              <w:t xml:space="preserve"> des IP.</w:t>
            </w:r>
          </w:p>
        </w:tc>
      </w:tr>
      <w:tr w:rsidR="00086A69" w:rsidRPr="008277F2" w14:paraId="26CF7911" w14:textId="77777777" w:rsidTr="00FD1770">
        <w:tc>
          <w:tcPr>
            <w:tcW w:w="2694" w:type="dxa"/>
          </w:tcPr>
          <w:p w14:paraId="33B3E172" w14:textId="06653CD1" w:rsidR="00086A69" w:rsidRPr="00807862" w:rsidRDefault="00086A69" w:rsidP="009938A6">
            <w:pPr>
              <w:pStyle w:val="HeadingSPD02"/>
              <w:spacing w:before="120"/>
              <w:ind w:left="522" w:right="72" w:hanging="522"/>
              <w:jc w:val="left"/>
              <w:rPr>
                <w:lang w:val="fr-FR"/>
              </w:rPr>
            </w:pPr>
            <w:bookmarkStart w:id="147" w:name="_Toc467781033"/>
            <w:bookmarkStart w:id="148" w:name="_Toc481410011"/>
            <w:bookmarkStart w:id="149" w:name="_Toc51776306"/>
            <w:r w:rsidRPr="00807862">
              <w:rPr>
                <w:lang w:val="fr-FR"/>
              </w:rPr>
              <w:t xml:space="preserve">15. </w:t>
            </w:r>
            <w:r w:rsidR="00D3531B" w:rsidRPr="00807862">
              <w:rPr>
                <w:lang w:val="fr-FR"/>
              </w:rPr>
              <w:tab/>
            </w:r>
            <w:r w:rsidRPr="00807862">
              <w:rPr>
                <w:lang w:val="fr-FR"/>
              </w:rPr>
              <w:t xml:space="preserve">Documents attestant l’éligibilité </w:t>
            </w:r>
            <w:bookmarkEnd w:id="147"/>
            <w:r w:rsidR="008F7F4E" w:rsidRPr="00807862">
              <w:rPr>
                <w:lang w:val="fr-FR"/>
              </w:rPr>
              <w:t>du Système d’Information</w:t>
            </w:r>
            <w:bookmarkEnd w:id="148"/>
            <w:bookmarkEnd w:id="149"/>
          </w:p>
        </w:tc>
        <w:tc>
          <w:tcPr>
            <w:tcW w:w="6671" w:type="dxa"/>
          </w:tcPr>
          <w:p w14:paraId="16DC91BB" w14:textId="77777777" w:rsidR="00086A69" w:rsidRPr="008277F2" w:rsidRDefault="00086A69" w:rsidP="009938A6">
            <w:pPr>
              <w:spacing w:before="120"/>
              <w:ind w:left="576" w:hanging="576"/>
              <w:rPr>
                <w:szCs w:val="24"/>
              </w:rPr>
            </w:pPr>
            <w:r>
              <w:rPr>
                <w:szCs w:val="24"/>
              </w:rPr>
              <w:t>15</w:t>
            </w:r>
            <w:r w:rsidRPr="008B17F4">
              <w:rPr>
                <w:szCs w:val="24"/>
              </w:rPr>
              <w:t>.1</w:t>
            </w:r>
            <w:r>
              <w:tab/>
            </w:r>
            <w:r w:rsidRPr="008B17F4">
              <w:rPr>
                <w:szCs w:val="24"/>
              </w:rPr>
              <w:t>Pour établir que le</w:t>
            </w:r>
            <w:r w:rsidR="008F7F4E">
              <w:rPr>
                <w:szCs w:val="24"/>
              </w:rPr>
              <w:t xml:space="preserve"> </w:t>
            </w:r>
            <w:r w:rsidR="008F7F4E" w:rsidRPr="00F26AD3">
              <w:rPr>
                <w:szCs w:val="24"/>
              </w:rPr>
              <w:t>Système d’Information</w:t>
            </w:r>
            <w:r w:rsidRPr="008B17F4">
              <w:rPr>
                <w:szCs w:val="24"/>
              </w:rPr>
              <w:t xml:space="preserve"> </w:t>
            </w:r>
            <w:r w:rsidR="008F7F4E">
              <w:rPr>
                <w:szCs w:val="24"/>
              </w:rPr>
              <w:t>est éligible</w:t>
            </w:r>
            <w:r w:rsidRPr="008B17F4">
              <w:rPr>
                <w:szCs w:val="24"/>
              </w:rPr>
              <w:t xml:space="preserve">, en application des dispositions de </w:t>
            </w:r>
            <w:r>
              <w:rPr>
                <w:szCs w:val="24"/>
              </w:rPr>
              <w:t>l’article</w:t>
            </w:r>
            <w:r w:rsidRPr="008B17F4">
              <w:rPr>
                <w:szCs w:val="24"/>
              </w:rPr>
              <w:t xml:space="preserve"> 5 des </w:t>
            </w:r>
            <w:r>
              <w:rPr>
                <w:szCs w:val="24"/>
              </w:rPr>
              <w:t>IP</w:t>
            </w:r>
            <w:r w:rsidRPr="008B17F4">
              <w:rPr>
                <w:szCs w:val="24"/>
              </w:rPr>
              <w:t xml:space="preserve">, les </w:t>
            </w:r>
            <w:r>
              <w:rPr>
                <w:szCs w:val="24"/>
              </w:rPr>
              <w:t>Proposant</w:t>
            </w:r>
            <w:r w:rsidRPr="008B17F4">
              <w:rPr>
                <w:szCs w:val="24"/>
              </w:rPr>
              <w:t xml:space="preserve">s rempliront les déclarations indiquant le pays d’origine </w:t>
            </w:r>
            <w:r w:rsidR="008F7F4E">
              <w:rPr>
                <w:szCs w:val="24"/>
              </w:rPr>
              <w:t>du Système d’Information proposé</w:t>
            </w:r>
            <w:r w:rsidRPr="008B17F4">
              <w:rPr>
                <w:szCs w:val="24"/>
              </w:rPr>
              <w:t>.</w:t>
            </w:r>
          </w:p>
        </w:tc>
      </w:tr>
      <w:tr w:rsidR="00086A69" w:rsidRPr="008277F2" w14:paraId="486DEABA" w14:textId="77777777" w:rsidTr="00FD1770">
        <w:tc>
          <w:tcPr>
            <w:tcW w:w="2694" w:type="dxa"/>
          </w:tcPr>
          <w:p w14:paraId="00645B9E" w14:textId="74DAC27D" w:rsidR="00086A69" w:rsidRPr="00807862" w:rsidRDefault="00086A69" w:rsidP="009938A6">
            <w:pPr>
              <w:pStyle w:val="HeadingSPD02"/>
              <w:spacing w:before="120"/>
              <w:ind w:left="522" w:right="72" w:hanging="522"/>
              <w:jc w:val="left"/>
              <w:rPr>
                <w:lang w:val="fr-FR"/>
              </w:rPr>
            </w:pPr>
            <w:bookmarkStart w:id="150" w:name="_Toc467781034"/>
            <w:bookmarkStart w:id="151" w:name="_Toc481410012"/>
            <w:bookmarkStart w:id="152" w:name="_Toc51776307"/>
            <w:r w:rsidRPr="00807862">
              <w:rPr>
                <w:lang w:val="fr-FR"/>
              </w:rPr>
              <w:t xml:space="preserve">16. </w:t>
            </w:r>
            <w:r w:rsidR="00D3531B" w:rsidRPr="00807862">
              <w:rPr>
                <w:lang w:val="fr-FR"/>
              </w:rPr>
              <w:tab/>
            </w:r>
            <w:r w:rsidRPr="00807862">
              <w:rPr>
                <w:lang w:val="fr-FR"/>
              </w:rPr>
              <w:t xml:space="preserve">Documents établissant la conformité </w:t>
            </w:r>
            <w:bookmarkEnd w:id="150"/>
            <w:r w:rsidR="008F7F4E" w:rsidRPr="00807862">
              <w:rPr>
                <w:lang w:val="fr-FR"/>
              </w:rPr>
              <w:t>du Système d’Information</w:t>
            </w:r>
            <w:bookmarkEnd w:id="151"/>
            <w:bookmarkEnd w:id="152"/>
          </w:p>
        </w:tc>
        <w:tc>
          <w:tcPr>
            <w:tcW w:w="6671" w:type="dxa"/>
          </w:tcPr>
          <w:p w14:paraId="251B7918" w14:textId="77777777" w:rsidR="00086A69" w:rsidRDefault="00086A69" w:rsidP="009938A6">
            <w:pPr>
              <w:spacing w:before="120"/>
              <w:ind w:left="576" w:hanging="576"/>
              <w:rPr>
                <w:szCs w:val="24"/>
              </w:rPr>
            </w:pPr>
            <w:r>
              <w:rPr>
                <w:szCs w:val="24"/>
              </w:rPr>
              <w:t>16.1</w:t>
            </w:r>
            <w:r>
              <w:rPr>
                <w:szCs w:val="24"/>
              </w:rPr>
              <w:tab/>
              <w:t>En conformité avec l’article 13</w:t>
            </w:r>
            <w:r w:rsidR="008F7F4E">
              <w:rPr>
                <w:szCs w:val="24"/>
              </w:rPr>
              <w:t>.1 (v</w:t>
            </w:r>
            <w:r>
              <w:rPr>
                <w:szCs w:val="24"/>
              </w:rPr>
              <w:t xml:space="preserve">) des IP, </w:t>
            </w:r>
            <w:r w:rsidRPr="001C45DF">
              <w:rPr>
                <w:szCs w:val="24"/>
              </w:rPr>
              <w:t xml:space="preserve">le </w:t>
            </w:r>
            <w:r>
              <w:rPr>
                <w:szCs w:val="24"/>
              </w:rPr>
              <w:t>Proposant</w:t>
            </w:r>
            <w:r w:rsidRPr="001C45DF">
              <w:rPr>
                <w:szCs w:val="24"/>
              </w:rPr>
              <w:t xml:space="preserve"> fournira dans le cadre de </w:t>
            </w:r>
            <w:r>
              <w:rPr>
                <w:szCs w:val="24"/>
              </w:rPr>
              <w:t>sa proposition</w:t>
            </w:r>
            <w:r w:rsidRPr="001C45DF">
              <w:rPr>
                <w:szCs w:val="24"/>
              </w:rPr>
              <w:t xml:space="preserve"> les pièces justificatives </w:t>
            </w:r>
            <w:r>
              <w:rPr>
                <w:szCs w:val="24"/>
              </w:rPr>
              <w:t>établissant</w:t>
            </w:r>
            <w:r w:rsidRPr="001C45DF">
              <w:rPr>
                <w:szCs w:val="24"/>
              </w:rPr>
              <w:t xml:space="preserve"> la conformité </w:t>
            </w:r>
            <w:r w:rsidR="008F7F4E">
              <w:rPr>
                <w:szCs w:val="24"/>
              </w:rPr>
              <w:t xml:space="preserve">du Système d’Information </w:t>
            </w:r>
            <w:r w:rsidRPr="001C45DF">
              <w:rPr>
                <w:szCs w:val="24"/>
              </w:rPr>
              <w:t xml:space="preserve">au </w:t>
            </w:r>
            <w:r w:rsidR="008F7F4E">
              <w:rPr>
                <w:szCs w:val="24"/>
              </w:rPr>
              <w:t>DAP</w:t>
            </w:r>
            <w:r w:rsidRPr="001C45DF">
              <w:rPr>
                <w:szCs w:val="24"/>
              </w:rPr>
              <w:t>.</w:t>
            </w:r>
          </w:p>
          <w:p w14:paraId="2A014625" w14:textId="77777777" w:rsidR="00086A69" w:rsidRDefault="008F7F4E" w:rsidP="009938A6">
            <w:pPr>
              <w:spacing w:before="120"/>
              <w:ind w:left="576" w:hanging="576"/>
            </w:pPr>
            <w:r>
              <w:rPr>
                <w:szCs w:val="24"/>
              </w:rPr>
              <w:t>16</w:t>
            </w:r>
            <w:r w:rsidR="00086A69">
              <w:rPr>
                <w:szCs w:val="24"/>
              </w:rPr>
              <w:t>.2</w:t>
            </w:r>
            <w:r w:rsidR="00086A69">
              <w:rPr>
                <w:szCs w:val="24"/>
              </w:rPr>
              <w:tab/>
            </w:r>
            <w:r w:rsidR="00086A69" w:rsidRPr="00D31F4E">
              <w:rPr>
                <w:szCs w:val="24"/>
              </w:rPr>
              <w:t xml:space="preserve">Les documents apportant la preuve de la conformité </w:t>
            </w:r>
            <w:r>
              <w:rPr>
                <w:szCs w:val="24"/>
              </w:rPr>
              <w:t xml:space="preserve">du Système d’Information </w:t>
            </w:r>
            <w:r w:rsidR="00086A69" w:rsidRPr="00D31F4E">
              <w:rPr>
                <w:szCs w:val="24"/>
              </w:rPr>
              <w:t xml:space="preserve">aux dispositions du </w:t>
            </w:r>
            <w:r w:rsidR="00086A69">
              <w:rPr>
                <w:szCs w:val="24"/>
              </w:rPr>
              <w:t>DAP</w:t>
            </w:r>
            <w:r w:rsidR="00086A69" w:rsidRPr="00D31F4E">
              <w:rPr>
                <w:szCs w:val="24"/>
              </w:rPr>
              <w:t xml:space="preserve"> </w:t>
            </w:r>
            <w:r>
              <w:rPr>
                <w:szCs w:val="24"/>
              </w:rPr>
              <w:t>comprennent</w:t>
            </w:r>
            <w:r w:rsidR="008049DB">
              <w:rPr>
                <w:szCs w:val="24"/>
              </w:rPr>
              <w:t> :</w:t>
            </w:r>
          </w:p>
          <w:p w14:paraId="0DECB2B1" w14:textId="77777777" w:rsidR="008F7F4E" w:rsidRDefault="00AC61AC" w:rsidP="009938A6">
            <w:pPr>
              <w:numPr>
                <w:ilvl w:val="12"/>
                <w:numId w:val="0"/>
              </w:numPr>
              <w:tabs>
                <w:tab w:val="left" w:pos="1080"/>
              </w:tabs>
              <w:spacing w:before="120"/>
              <w:ind w:left="1094" w:right="-72" w:hanging="547"/>
              <w:rPr>
                <w:szCs w:val="24"/>
              </w:rPr>
            </w:pPr>
            <w:r>
              <w:rPr>
                <w:szCs w:val="24"/>
              </w:rPr>
              <w:t>(</w:t>
            </w:r>
            <w:r w:rsidR="008F7F4E" w:rsidRPr="00BB4836">
              <w:rPr>
                <w:szCs w:val="24"/>
              </w:rPr>
              <w:t>a)</w:t>
            </w:r>
            <w:r w:rsidR="008F7F4E" w:rsidRPr="00BB4836">
              <w:rPr>
                <w:szCs w:val="24"/>
              </w:rPr>
              <w:tab/>
            </w:r>
            <w:r w:rsidR="008F7F4E" w:rsidRPr="00F960B3">
              <w:rPr>
                <w:szCs w:val="24"/>
              </w:rPr>
              <w:t xml:space="preserve">Un Plan de projet préliminaire décrivant, entre autres, les méthodes que le </w:t>
            </w:r>
            <w:r w:rsidR="007D0198">
              <w:rPr>
                <w:szCs w:val="24"/>
              </w:rPr>
              <w:t>Proposant</w:t>
            </w:r>
            <w:r w:rsidR="008F7F4E" w:rsidRPr="00F960B3">
              <w:rPr>
                <w:szCs w:val="24"/>
              </w:rPr>
              <w:t xml:space="preserve"> emploiera pour s’acquitter de ses responsabilités de gestion et de coordination si le Marché lui est attribué, et les ressources humaines et autres qu’il se propose d’utiliser. Le Plan de projet préliminaire devra en outre traiter de toutes autres questions spécifiées dans les </w:t>
            </w:r>
            <w:r w:rsidR="008F7F4E" w:rsidRPr="00D3531B">
              <w:rPr>
                <w:szCs w:val="24"/>
              </w:rPr>
              <w:t>DPAP</w:t>
            </w:r>
            <w:r w:rsidR="008F7F4E" w:rsidRPr="00F960B3">
              <w:rPr>
                <w:szCs w:val="24"/>
              </w:rPr>
              <w:t xml:space="preserve">. Il devra en outre spécifier ce que le </w:t>
            </w:r>
            <w:r w:rsidR="0091403D">
              <w:rPr>
                <w:szCs w:val="24"/>
              </w:rPr>
              <w:t>Proposant</w:t>
            </w:r>
            <w:r w:rsidR="008F7F4E" w:rsidRPr="00F960B3">
              <w:rPr>
                <w:szCs w:val="24"/>
              </w:rPr>
              <w:t xml:space="preserve"> s’attend à ce que </w:t>
            </w:r>
            <w:r w:rsidR="008F7F4E">
              <w:rPr>
                <w:szCs w:val="24"/>
              </w:rPr>
              <w:t>l’Acheteur</w:t>
            </w:r>
            <w:r w:rsidR="008F7F4E" w:rsidRPr="00F960B3">
              <w:rPr>
                <w:szCs w:val="24"/>
              </w:rPr>
              <w:t xml:space="preserve"> et toute autre partie concernée par la mise en œuvre du Système d’information fournissent durant l’exécution du Marché, et la façon dont le </w:t>
            </w:r>
            <w:r w:rsidR="0091403D">
              <w:rPr>
                <w:szCs w:val="24"/>
              </w:rPr>
              <w:t>Proposant</w:t>
            </w:r>
            <w:r w:rsidR="008F7F4E" w:rsidRPr="00F960B3">
              <w:rPr>
                <w:szCs w:val="24"/>
              </w:rPr>
              <w:t xml:space="preserve"> se propose de coordonner l’action de toutes les parties concer</w:t>
            </w:r>
            <w:r w:rsidR="008F7F4E">
              <w:rPr>
                <w:szCs w:val="24"/>
              </w:rPr>
              <w:t>nées</w:t>
            </w:r>
            <w:r w:rsidR="008049DB">
              <w:rPr>
                <w:szCs w:val="24"/>
              </w:rPr>
              <w:t> ;</w:t>
            </w:r>
          </w:p>
          <w:p w14:paraId="4C8FDB16" w14:textId="77777777" w:rsidR="008F7F4E" w:rsidRPr="00F960B3" w:rsidRDefault="008F7F4E" w:rsidP="009938A6">
            <w:pPr>
              <w:numPr>
                <w:ilvl w:val="12"/>
                <w:numId w:val="0"/>
              </w:numPr>
              <w:tabs>
                <w:tab w:val="left" w:pos="1080"/>
              </w:tabs>
              <w:spacing w:before="120"/>
              <w:ind w:left="1094" w:right="-72" w:hanging="547"/>
              <w:rPr>
                <w:szCs w:val="24"/>
              </w:rPr>
            </w:pPr>
            <w:r>
              <w:rPr>
                <w:szCs w:val="24"/>
              </w:rPr>
              <w:t>(b)</w:t>
            </w:r>
            <w:r>
              <w:rPr>
                <w:szCs w:val="24"/>
              </w:rPr>
              <w:tab/>
            </w:r>
            <w:r w:rsidRPr="00F960B3">
              <w:rPr>
                <w:szCs w:val="24"/>
              </w:rPr>
              <w:t xml:space="preserve">Une confirmation écrite que le </w:t>
            </w:r>
            <w:r w:rsidR="0091403D">
              <w:rPr>
                <w:szCs w:val="24"/>
              </w:rPr>
              <w:t>Proposant</w:t>
            </w:r>
            <w:r w:rsidRPr="00F960B3">
              <w:rPr>
                <w:szCs w:val="24"/>
              </w:rPr>
              <w:t xml:space="preserve"> s’engage à assurer l’intégration et la compatibilité de tous les composants du Système d’information, conformément aux dispositi</w:t>
            </w:r>
            <w:r>
              <w:rPr>
                <w:szCs w:val="24"/>
              </w:rPr>
              <w:t>ons du DAP</w:t>
            </w:r>
            <w:r w:rsidR="008049DB">
              <w:rPr>
                <w:szCs w:val="24"/>
              </w:rPr>
              <w:t> ;</w:t>
            </w:r>
          </w:p>
          <w:p w14:paraId="45D4A9F7" w14:textId="77777777" w:rsidR="008F7F4E" w:rsidRPr="00BB4836" w:rsidRDefault="008F7F4E" w:rsidP="009938A6">
            <w:pPr>
              <w:numPr>
                <w:ilvl w:val="12"/>
                <w:numId w:val="0"/>
              </w:numPr>
              <w:tabs>
                <w:tab w:val="left" w:pos="1080"/>
              </w:tabs>
              <w:spacing w:before="120"/>
              <w:ind w:left="1094" w:right="-72" w:hanging="547"/>
              <w:rPr>
                <w:szCs w:val="24"/>
              </w:rPr>
            </w:pPr>
            <w:r>
              <w:rPr>
                <w:szCs w:val="24"/>
              </w:rPr>
              <w:t>(c</w:t>
            </w:r>
            <w:r w:rsidRPr="00BB4836">
              <w:rPr>
                <w:szCs w:val="24"/>
              </w:rPr>
              <w:t>)</w:t>
            </w:r>
            <w:r w:rsidRPr="00BB4836">
              <w:rPr>
                <w:szCs w:val="24"/>
              </w:rPr>
              <w:tab/>
              <w:t xml:space="preserve">Un commentaire, point par point, des Spécifications techniques </w:t>
            </w:r>
            <w:r>
              <w:rPr>
                <w:szCs w:val="24"/>
              </w:rPr>
              <w:t>de l’Acheteur</w:t>
            </w:r>
            <w:r w:rsidRPr="00BB4836">
              <w:rPr>
                <w:szCs w:val="24"/>
              </w:rPr>
              <w:t xml:space="preserve">, démontrant que le Système d’information proposé correspond pour l’essentiel aux dites spécifications, référence étant faite pour cela aux pages pertinentes des documents présentés à l’appui de </w:t>
            </w:r>
            <w:r w:rsidR="00000704">
              <w:rPr>
                <w:szCs w:val="24"/>
              </w:rPr>
              <w:t>la proposition</w:t>
            </w:r>
            <w:r w:rsidRPr="00BB4836">
              <w:rPr>
                <w:szCs w:val="24"/>
              </w:rPr>
              <w:t xml:space="preserve">. En cas de différence entre le commentaire point par point et l’un quelconque des catalogues, spécifications techniques et autres documents pré-imprimés accompagnant </w:t>
            </w:r>
            <w:r w:rsidR="00000704">
              <w:rPr>
                <w:szCs w:val="24"/>
              </w:rPr>
              <w:t>la proposition</w:t>
            </w:r>
            <w:r w:rsidRPr="00BB4836">
              <w:rPr>
                <w:szCs w:val="24"/>
              </w:rPr>
              <w:t>, le commen</w:t>
            </w:r>
            <w:r w:rsidRPr="00C26DF6">
              <w:rPr>
                <w:szCs w:val="24"/>
              </w:rPr>
              <w:t>taire point par point prévaudra</w:t>
            </w:r>
            <w:r w:rsidR="008049DB">
              <w:rPr>
                <w:szCs w:val="24"/>
              </w:rPr>
              <w:t> ;</w:t>
            </w:r>
          </w:p>
          <w:p w14:paraId="0A8953CE" w14:textId="77777777" w:rsidR="008F7F4E" w:rsidRDefault="008F7F4E" w:rsidP="009938A6">
            <w:pPr>
              <w:numPr>
                <w:ilvl w:val="12"/>
                <w:numId w:val="0"/>
              </w:numPr>
              <w:tabs>
                <w:tab w:val="left" w:pos="1080"/>
              </w:tabs>
              <w:spacing w:before="120"/>
              <w:ind w:left="1094" w:right="-72" w:hanging="547"/>
              <w:rPr>
                <w:szCs w:val="24"/>
              </w:rPr>
            </w:pPr>
            <w:r>
              <w:rPr>
                <w:szCs w:val="24"/>
              </w:rPr>
              <w:t>(d</w:t>
            </w:r>
            <w:r w:rsidRPr="00BB4836">
              <w:rPr>
                <w:szCs w:val="24"/>
              </w:rPr>
              <w:t>)</w:t>
            </w:r>
            <w:r w:rsidRPr="00BB4836">
              <w:rPr>
                <w:szCs w:val="24"/>
              </w:rPr>
              <w:tab/>
            </w:r>
            <w:r w:rsidRPr="00BB4836">
              <w:rPr>
                <w:szCs w:val="24"/>
              </w:rPr>
              <w:tab/>
            </w:r>
            <w:r>
              <w:rPr>
                <w:szCs w:val="24"/>
              </w:rPr>
              <w:t xml:space="preserve">des documents </w:t>
            </w:r>
            <w:r w:rsidR="0091403D">
              <w:rPr>
                <w:szCs w:val="24"/>
              </w:rPr>
              <w:t>d</w:t>
            </w:r>
            <w:r>
              <w:rPr>
                <w:szCs w:val="24"/>
              </w:rPr>
              <w:t>e support (par exemple, documents écrits, notes préliminaires, description narrative des technologies et/ou approches techniques</w:t>
            </w:r>
            <w:r w:rsidR="008049DB">
              <w:rPr>
                <w:szCs w:val="24"/>
              </w:rPr>
              <w:t> ;</w:t>
            </w:r>
            <w:r>
              <w:rPr>
                <w:szCs w:val="24"/>
              </w:rPr>
              <w:t xml:space="preserve"> et</w:t>
            </w:r>
          </w:p>
          <w:p w14:paraId="5160CEF7" w14:textId="77777777" w:rsidR="008F7F4E" w:rsidRPr="00BB4836" w:rsidRDefault="008F7F4E" w:rsidP="009938A6">
            <w:pPr>
              <w:numPr>
                <w:ilvl w:val="12"/>
                <w:numId w:val="0"/>
              </w:numPr>
              <w:tabs>
                <w:tab w:val="left" w:pos="1080"/>
              </w:tabs>
              <w:spacing w:before="120"/>
              <w:ind w:left="1094" w:right="-72" w:hanging="547"/>
              <w:rPr>
                <w:szCs w:val="24"/>
              </w:rPr>
            </w:pPr>
            <w:r>
              <w:rPr>
                <w:szCs w:val="24"/>
              </w:rPr>
              <w:t>(e)</w:t>
            </w:r>
            <w:r>
              <w:rPr>
                <w:szCs w:val="24"/>
              </w:rPr>
              <w:tab/>
              <w:t xml:space="preserve">un (des) contrat(s) séparés pour les Eléments de Coûts récurrents dont la soumission est demandée au </w:t>
            </w:r>
            <w:r w:rsidR="0091403D">
              <w:rPr>
                <w:szCs w:val="24"/>
              </w:rPr>
              <w:t>Proposant</w:t>
            </w:r>
            <w:r>
              <w:rPr>
                <w:szCs w:val="24"/>
              </w:rPr>
              <w:t xml:space="preserve"> dans les DPAP</w:t>
            </w:r>
            <w:r w:rsidR="00E1544A">
              <w:rPr>
                <w:szCs w:val="24"/>
              </w:rPr>
              <w:t xml:space="preserve"> – IP</w:t>
            </w:r>
            <w:r>
              <w:rPr>
                <w:szCs w:val="24"/>
              </w:rPr>
              <w:t xml:space="preserve"> </w:t>
            </w:r>
            <w:r w:rsidR="00E1544A">
              <w:rPr>
                <w:szCs w:val="24"/>
              </w:rPr>
              <w:t>31.3</w:t>
            </w:r>
            <w:r>
              <w:rPr>
                <w:szCs w:val="24"/>
              </w:rPr>
              <w:t xml:space="preserve">. </w:t>
            </w:r>
          </w:p>
          <w:p w14:paraId="09F0BE5D" w14:textId="77777777" w:rsidR="008F7F4E" w:rsidRPr="00C26DF6" w:rsidRDefault="008F7F4E" w:rsidP="009938A6">
            <w:pPr>
              <w:spacing w:before="120"/>
              <w:ind w:left="576" w:hanging="576"/>
              <w:rPr>
                <w:szCs w:val="24"/>
              </w:rPr>
            </w:pPr>
            <w:r>
              <w:rPr>
                <w:szCs w:val="24"/>
              </w:rPr>
              <w:t>16.3</w:t>
            </w:r>
            <w:r>
              <w:rPr>
                <w:szCs w:val="24"/>
              </w:rPr>
              <w:tab/>
              <w:t>L</w:t>
            </w:r>
            <w:r w:rsidRPr="00BB4836">
              <w:rPr>
                <w:szCs w:val="24"/>
              </w:rPr>
              <w:t xml:space="preserve">es références à des noms de marque, à des numéros de modèle ou à des normes nationales ou exclusives incluses par </w:t>
            </w:r>
            <w:r>
              <w:rPr>
                <w:szCs w:val="24"/>
              </w:rPr>
              <w:t>l’Acheteur</w:t>
            </w:r>
            <w:r w:rsidRPr="00BB4836">
              <w:rPr>
                <w:szCs w:val="24"/>
              </w:rPr>
              <w:t xml:space="preserve"> dans </w:t>
            </w:r>
            <w:r>
              <w:rPr>
                <w:szCs w:val="24"/>
              </w:rPr>
              <w:t xml:space="preserve">le </w:t>
            </w:r>
            <w:r w:rsidR="00E1544A">
              <w:rPr>
                <w:szCs w:val="24"/>
              </w:rPr>
              <w:t>DAP</w:t>
            </w:r>
            <w:r w:rsidRPr="00BB4836">
              <w:rPr>
                <w:szCs w:val="24"/>
              </w:rPr>
              <w:t xml:space="preserve"> ont un caractère purement indicatif et ne sont nullement restrictives. </w:t>
            </w:r>
            <w:r w:rsidR="00E1544A">
              <w:rPr>
                <w:szCs w:val="24"/>
              </w:rPr>
              <w:t>Le Proposant</w:t>
            </w:r>
            <w:r w:rsidRPr="00BB4836">
              <w:rPr>
                <w:szCs w:val="24"/>
              </w:rPr>
              <w:t xml:space="preserve"> pourra leur substituer d’autres normes ou d’autres noms de marque ou de modèle, à condition de démontrer, à la satisfaction </w:t>
            </w:r>
            <w:r>
              <w:rPr>
                <w:szCs w:val="24"/>
              </w:rPr>
              <w:t>de l’Acheteur</w:t>
            </w:r>
            <w:r w:rsidRPr="00BB4836">
              <w:rPr>
                <w:szCs w:val="24"/>
              </w:rPr>
              <w:t>, que, grâce à cette ou ces substitutions, le Système d’information pourra fonctionner à un niveau substantiellement équivalent ou supérieur à celui stipulé dans les Spécifications techniques.</w:t>
            </w:r>
          </w:p>
          <w:p w14:paraId="73C3A716" w14:textId="77777777" w:rsidR="00E1544A" w:rsidRDefault="008F7F4E" w:rsidP="009938A6">
            <w:pPr>
              <w:spacing w:before="120"/>
              <w:ind w:left="576" w:hanging="576"/>
              <w:rPr>
                <w:szCs w:val="24"/>
              </w:rPr>
            </w:pPr>
            <w:r>
              <w:rPr>
                <w:szCs w:val="24"/>
              </w:rPr>
              <w:t>16.4</w:t>
            </w:r>
            <w:r>
              <w:rPr>
                <w:szCs w:val="24"/>
              </w:rPr>
              <w:tab/>
            </w:r>
            <w:r w:rsidR="00E1544A">
              <w:rPr>
                <w:szCs w:val="24"/>
              </w:rPr>
              <w:t>Le Proposant est tenu de proposer dans sa Proposition de Seconde Etape les mêmes marques, modèles, sous-traitants et autres dispositions qu’il aura proposés dans sa Proposition de Première Etape, sauf dans le cas où des modifications sont explicitement permises ou demandées dans le mémorandum spécifique au Proposant intitulé « Modifications demandées à l’issue de l’évaluation de la Première Etape » en conformité avec l’article 27.8 des IP, ou sont rendues nécessaires par un Additif au DAP émis pour la Seconde Etape.</w:t>
            </w:r>
            <w:r w:rsidR="008049DB">
              <w:rPr>
                <w:szCs w:val="24"/>
              </w:rPr>
              <w:t xml:space="preserve"> </w:t>
            </w:r>
            <w:r w:rsidR="00E1544A">
              <w:rPr>
                <w:szCs w:val="24"/>
              </w:rPr>
              <w:t>Un Proposant qui s’écarte de sa Proposition de Première Etape sans que cela soit validé par ledit mémorandum ou sans que cela soit clairement en réponse à un Additif au DAP émis pour la Seconde Etape</w:t>
            </w:r>
            <w:r w:rsidR="00E1544A" w:rsidRPr="0059716E">
              <w:rPr>
                <w:szCs w:val="24"/>
              </w:rPr>
              <w:t xml:space="preserve"> </w:t>
            </w:r>
            <w:r w:rsidR="00E1544A">
              <w:rPr>
                <w:szCs w:val="24"/>
              </w:rPr>
              <w:t>s’expose au risque que sa Proposition soit rejetée.</w:t>
            </w:r>
          </w:p>
          <w:p w14:paraId="33EDE4C3" w14:textId="77777777" w:rsidR="00086A69" w:rsidRPr="008277F2" w:rsidRDefault="008F7F4E" w:rsidP="009938A6">
            <w:pPr>
              <w:spacing w:before="120"/>
              <w:ind w:left="576" w:hanging="576"/>
              <w:rPr>
                <w:szCs w:val="24"/>
              </w:rPr>
            </w:pPr>
            <w:r w:rsidRPr="008277F2">
              <w:rPr>
                <w:szCs w:val="24"/>
              </w:rPr>
              <w:t>16.</w:t>
            </w:r>
            <w:r>
              <w:rPr>
                <w:szCs w:val="24"/>
              </w:rPr>
              <w:t>5</w:t>
            </w:r>
            <w:r w:rsidRPr="008277F2">
              <w:rPr>
                <w:szCs w:val="24"/>
              </w:rPr>
              <w:tab/>
            </w:r>
            <w:r w:rsidRPr="00D3531B">
              <w:rPr>
                <w:spacing w:val="-4"/>
                <w:szCs w:val="24"/>
              </w:rPr>
              <w:t xml:space="preserve">Le </w:t>
            </w:r>
            <w:r w:rsidR="00E1544A" w:rsidRPr="00D3531B">
              <w:rPr>
                <w:spacing w:val="-4"/>
                <w:szCs w:val="24"/>
              </w:rPr>
              <w:t>Proposant</w:t>
            </w:r>
            <w:r w:rsidRPr="00D3531B">
              <w:rPr>
                <w:spacing w:val="-4"/>
                <w:szCs w:val="24"/>
              </w:rPr>
              <w:t xml:space="preserve"> aura la responsabilité de s’assurer que tout fournisseur proposé satisfait aux exigences de l’article</w:t>
            </w:r>
            <w:r w:rsidR="00E1544A" w:rsidRPr="00D3531B">
              <w:rPr>
                <w:spacing w:val="-4"/>
                <w:szCs w:val="24"/>
              </w:rPr>
              <w:t xml:space="preserve"> 4 des IP</w:t>
            </w:r>
            <w:r w:rsidRPr="00D3531B">
              <w:rPr>
                <w:spacing w:val="-4"/>
                <w:szCs w:val="24"/>
              </w:rPr>
              <w:t>, et que tout matériel, équipement ou service fourni par le sous-traitant répond aux exigences des articles 5 et 16</w:t>
            </w:r>
            <w:r w:rsidR="00E1544A" w:rsidRPr="00D3531B">
              <w:rPr>
                <w:spacing w:val="-4"/>
                <w:szCs w:val="24"/>
              </w:rPr>
              <w:t>.1 des IP</w:t>
            </w:r>
            <w:r w:rsidRPr="00D3531B">
              <w:rPr>
                <w:spacing w:val="-4"/>
                <w:szCs w:val="24"/>
              </w:rPr>
              <w:t>.</w:t>
            </w:r>
          </w:p>
        </w:tc>
      </w:tr>
      <w:tr w:rsidR="00E1544A" w:rsidRPr="008277F2" w14:paraId="180D97F3" w14:textId="77777777" w:rsidTr="00FD1770">
        <w:tc>
          <w:tcPr>
            <w:tcW w:w="2694" w:type="dxa"/>
          </w:tcPr>
          <w:p w14:paraId="3BD2ABE6" w14:textId="6DA15221" w:rsidR="00E1544A" w:rsidRPr="00807862" w:rsidRDefault="00E1544A" w:rsidP="009938A6">
            <w:pPr>
              <w:pStyle w:val="HeadingSPD02"/>
              <w:spacing w:before="120"/>
              <w:ind w:left="522" w:right="72" w:hanging="522"/>
              <w:jc w:val="left"/>
              <w:rPr>
                <w:lang w:val="fr-FR"/>
              </w:rPr>
            </w:pPr>
            <w:bookmarkStart w:id="153" w:name="_Toc481410013"/>
            <w:bookmarkStart w:id="154" w:name="_Toc467781035"/>
            <w:bookmarkStart w:id="155" w:name="_Toc51776308"/>
            <w:r w:rsidRPr="00807862">
              <w:rPr>
                <w:lang w:val="fr-FR"/>
              </w:rPr>
              <w:t xml:space="preserve">17. </w:t>
            </w:r>
            <w:r w:rsidR="00D3531B" w:rsidRPr="00807862">
              <w:rPr>
                <w:lang w:val="fr-FR"/>
              </w:rPr>
              <w:tab/>
            </w:r>
            <w:r w:rsidRPr="00807862">
              <w:rPr>
                <w:lang w:val="fr-FR"/>
              </w:rPr>
              <w:t>Formulaire de Proposition de Première Etape</w:t>
            </w:r>
            <w:bookmarkEnd w:id="153"/>
            <w:bookmarkEnd w:id="155"/>
            <w:r w:rsidRPr="00807862">
              <w:rPr>
                <w:lang w:val="fr-FR"/>
              </w:rPr>
              <w:t xml:space="preserve"> </w:t>
            </w:r>
            <w:bookmarkEnd w:id="154"/>
          </w:p>
        </w:tc>
        <w:tc>
          <w:tcPr>
            <w:tcW w:w="6671" w:type="dxa"/>
          </w:tcPr>
          <w:p w14:paraId="1C197797" w14:textId="77777777" w:rsidR="00E1544A" w:rsidRPr="008277F2" w:rsidRDefault="00E1544A" w:rsidP="009938A6">
            <w:pPr>
              <w:spacing w:before="120"/>
              <w:ind w:left="576" w:hanging="576"/>
              <w:rPr>
                <w:szCs w:val="24"/>
              </w:rPr>
            </w:pPr>
            <w:r w:rsidRPr="00D42D01">
              <w:rPr>
                <w:szCs w:val="24"/>
              </w:rPr>
              <w:t>1</w:t>
            </w:r>
            <w:r>
              <w:rPr>
                <w:szCs w:val="24"/>
              </w:rPr>
              <w:t>7</w:t>
            </w:r>
            <w:r w:rsidRPr="00D42D01">
              <w:rPr>
                <w:szCs w:val="24"/>
              </w:rPr>
              <w:t>.1</w:t>
            </w:r>
            <w:r w:rsidRPr="00D42D01">
              <w:rPr>
                <w:szCs w:val="24"/>
              </w:rPr>
              <w:tab/>
              <w:t xml:space="preserve">Le </w:t>
            </w:r>
            <w:r>
              <w:rPr>
                <w:szCs w:val="24"/>
              </w:rPr>
              <w:t>Proposant</w:t>
            </w:r>
            <w:r w:rsidRPr="00D42D01">
              <w:rPr>
                <w:szCs w:val="24"/>
              </w:rPr>
              <w:t xml:space="preserve"> rempli</w:t>
            </w:r>
            <w:r>
              <w:rPr>
                <w:szCs w:val="24"/>
              </w:rPr>
              <w:t>ra</w:t>
            </w:r>
            <w:r w:rsidRPr="00D42D01">
              <w:rPr>
                <w:szCs w:val="24"/>
              </w:rPr>
              <w:t xml:space="preserve"> les formulaires </w:t>
            </w:r>
            <w:r>
              <w:rPr>
                <w:szCs w:val="24"/>
              </w:rPr>
              <w:t xml:space="preserve">de Proposition de Première Etape </w:t>
            </w:r>
            <w:r w:rsidRPr="00D42D01">
              <w:rPr>
                <w:szCs w:val="24"/>
              </w:rPr>
              <w:t xml:space="preserve">fournis à la Section IV, Formulaires de </w:t>
            </w:r>
            <w:r>
              <w:rPr>
                <w:szCs w:val="24"/>
              </w:rPr>
              <w:t>Proposition, de la manière et avec tous les détails stipulés dans cette Section et inclura lesdits formulaires dans sa Proposition</w:t>
            </w:r>
            <w:r w:rsidRPr="00D42D01">
              <w:rPr>
                <w:szCs w:val="24"/>
              </w:rPr>
              <w:t xml:space="preserve">. </w:t>
            </w:r>
          </w:p>
        </w:tc>
      </w:tr>
      <w:tr w:rsidR="00E1544A" w:rsidRPr="008277F2" w14:paraId="071674C7" w14:textId="77777777" w:rsidTr="00FD1770">
        <w:tc>
          <w:tcPr>
            <w:tcW w:w="2694" w:type="dxa"/>
          </w:tcPr>
          <w:p w14:paraId="5C8B12AD" w14:textId="175A83CF" w:rsidR="00E1544A" w:rsidRPr="00807862" w:rsidRDefault="00E1544A" w:rsidP="009938A6">
            <w:pPr>
              <w:pStyle w:val="HeadingSPD02"/>
              <w:spacing w:before="120"/>
              <w:ind w:left="522" w:right="72" w:hanging="522"/>
              <w:jc w:val="left"/>
              <w:rPr>
                <w:lang w:val="fr-FR"/>
              </w:rPr>
            </w:pPr>
            <w:bookmarkStart w:id="156" w:name="_Toc467781036"/>
            <w:bookmarkStart w:id="157" w:name="_Toc481410014"/>
            <w:bookmarkStart w:id="158" w:name="_Toc51776309"/>
            <w:r w:rsidRPr="00807862">
              <w:rPr>
                <w:lang w:val="fr-FR"/>
              </w:rPr>
              <w:t xml:space="preserve">18. </w:t>
            </w:r>
            <w:r w:rsidR="00D3531B" w:rsidRPr="00807862">
              <w:rPr>
                <w:lang w:val="fr-FR"/>
              </w:rPr>
              <w:tab/>
            </w:r>
            <w:r w:rsidRPr="00807862">
              <w:rPr>
                <w:lang w:val="fr-FR"/>
              </w:rPr>
              <w:t>Forme et signature de la Proposition de Première Etape</w:t>
            </w:r>
            <w:bookmarkEnd w:id="156"/>
            <w:bookmarkEnd w:id="157"/>
            <w:bookmarkEnd w:id="158"/>
          </w:p>
        </w:tc>
        <w:tc>
          <w:tcPr>
            <w:tcW w:w="6671" w:type="dxa"/>
          </w:tcPr>
          <w:p w14:paraId="5E586909" w14:textId="77777777" w:rsidR="00E1544A" w:rsidRPr="00D3531B" w:rsidRDefault="00E1544A" w:rsidP="009938A6">
            <w:pPr>
              <w:spacing w:before="120"/>
              <w:ind w:left="565" w:hanging="540"/>
              <w:rPr>
                <w:spacing w:val="-2"/>
                <w:szCs w:val="24"/>
              </w:rPr>
            </w:pPr>
            <w:r w:rsidRPr="00D3531B">
              <w:rPr>
                <w:spacing w:val="-2"/>
                <w:szCs w:val="24"/>
              </w:rPr>
              <w:t>18.1</w:t>
            </w:r>
            <w:r w:rsidRPr="00D3531B">
              <w:rPr>
                <w:spacing w:val="-2"/>
                <w:szCs w:val="24"/>
              </w:rPr>
              <w:tab/>
              <w:t>Le Proposant préparera un original des documents constituant la Proposition, en mentionnant clairement sur chaque exemplaire</w:t>
            </w:r>
            <w:r w:rsidR="008049DB" w:rsidRPr="00D3531B">
              <w:rPr>
                <w:spacing w:val="-2"/>
                <w:szCs w:val="24"/>
              </w:rPr>
              <w:t xml:space="preserve"> :</w:t>
            </w:r>
            <w:r w:rsidRPr="00D3531B">
              <w:rPr>
                <w:spacing w:val="-2"/>
                <w:szCs w:val="24"/>
              </w:rPr>
              <w:t xml:space="preserve"> « PROPOSITION DE PREMIERE ETAPE – ORIGINAL ». De plus, le Proposant préparera le nombre de copies de la Proposition demandé dans les DPAP en mentionnant clairement sur chaque exemplaire</w:t>
            </w:r>
            <w:r w:rsidR="008049DB" w:rsidRPr="00D3531B">
              <w:rPr>
                <w:spacing w:val="-2"/>
                <w:szCs w:val="24"/>
              </w:rPr>
              <w:t xml:space="preserve"> :</w:t>
            </w:r>
            <w:r w:rsidRPr="00D3531B">
              <w:rPr>
                <w:spacing w:val="-2"/>
                <w:szCs w:val="24"/>
              </w:rPr>
              <w:t xml:space="preserve"> « PROPOSITION DE PREMIERE ETAPE - COPIE No. 1 », « PROPOSITION DE PREMIERE ETAPE - COPIE No. 2 », etc.</w:t>
            </w:r>
            <w:r w:rsidR="008049DB" w:rsidRPr="00D3531B">
              <w:rPr>
                <w:spacing w:val="-2"/>
                <w:szCs w:val="24"/>
              </w:rPr>
              <w:t xml:space="preserve"> </w:t>
            </w:r>
            <w:r w:rsidRPr="00D3531B">
              <w:rPr>
                <w:spacing w:val="-2"/>
                <w:szCs w:val="24"/>
              </w:rPr>
              <w:t>En cas de différence entre eux, l’original fera foi.</w:t>
            </w:r>
          </w:p>
          <w:p w14:paraId="00C27795" w14:textId="6050CCCA" w:rsidR="00E1544A" w:rsidRDefault="00E1544A" w:rsidP="009938A6">
            <w:pPr>
              <w:spacing w:before="120"/>
              <w:ind w:left="565" w:hanging="540"/>
              <w:rPr>
                <w:szCs w:val="24"/>
              </w:rPr>
            </w:pPr>
            <w:r w:rsidRPr="00543ABA">
              <w:rPr>
                <w:szCs w:val="24"/>
              </w:rPr>
              <w:t>1</w:t>
            </w:r>
            <w:r>
              <w:rPr>
                <w:szCs w:val="24"/>
              </w:rPr>
              <w:t>8</w:t>
            </w:r>
            <w:r w:rsidRPr="00543ABA">
              <w:rPr>
                <w:szCs w:val="24"/>
              </w:rPr>
              <w:t>.2</w:t>
            </w:r>
            <w:r w:rsidRPr="00543ABA">
              <w:rPr>
                <w:szCs w:val="24"/>
              </w:rPr>
              <w:tab/>
              <w:t xml:space="preserve">L’original et toutes les copies </w:t>
            </w:r>
            <w:r>
              <w:rPr>
                <w:szCs w:val="24"/>
              </w:rPr>
              <w:t>de la Proposition</w:t>
            </w:r>
            <w:r w:rsidRPr="00543ABA">
              <w:rPr>
                <w:szCs w:val="24"/>
              </w:rPr>
              <w:t xml:space="preserve"> seront dactylographiés ou écrits à l’encre indélébile et seront signés par une personne dûment habilitée</w:t>
            </w:r>
            <w:r>
              <w:rPr>
                <w:szCs w:val="24"/>
              </w:rPr>
              <w:t xml:space="preserve"> </w:t>
            </w:r>
            <w:r w:rsidRPr="00543ABA">
              <w:rPr>
                <w:szCs w:val="24"/>
              </w:rPr>
              <w:t xml:space="preserve">à signer au nom du </w:t>
            </w:r>
            <w:r>
              <w:rPr>
                <w:szCs w:val="24"/>
              </w:rPr>
              <w:t>Proposant</w:t>
            </w:r>
            <w:r w:rsidRPr="00543ABA">
              <w:rPr>
                <w:szCs w:val="24"/>
              </w:rPr>
              <w:t>.</w:t>
            </w:r>
            <w:r w:rsidR="008049DB">
              <w:rPr>
                <w:szCs w:val="24"/>
              </w:rPr>
              <w:t xml:space="preserve"> </w:t>
            </w:r>
            <w:r w:rsidRPr="009071B0">
              <w:rPr>
                <w:szCs w:val="24"/>
              </w:rPr>
              <w:t xml:space="preserve">Cette habilitation consistera en une confirmation écrite comme spécifié </w:t>
            </w:r>
            <w:r w:rsidRPr="00D3531B">
              <w:rPr>
                <w:b/>
                <w:bCs/>
                <w:szCs w:val="24"/>
              </w:rPr>
              <w:t>dans les DPAP</w:t>
            </w:r>
            <w:r w:rsidRPr="009071B0">
              <w:rPr>
                <w:szCs w:val="24"/>
              </w:rPr>
              <w:t xml:space="preserve">, qui sera jointe à </w:t>
            </w:r>
            <w:r>
              <w:rPr>
                <w:szCs w:val="24"/>
              </w:rPr>
              <w:t>la Proposition</w:t>
            </w:r>
            <w:r w:rsidRPr="00543ABA">
              <w:rPr>
                <w:szCs w:val="24"/>
              </w:rPr>
              <w:t xml:space="preserve"> </w:t>
            </w:r>
            <w:r>
              <w:rPr>
                <w:szCs w:val="24"/>
              </w:rPr>
              <w:t>conformément à l’article 13.1(</w:t>
            </w:r>
            <w:r w:rsidR="00D3531B">
              <w:rPr>
                <w:szCs w:val="24"/>
              </w:rPr>
              <w:t>b</w:t>
            </w:r>
            <w:r>
              <w:rPr>
                <w:szCs w:val="24"/>
              </w:rPr>
              <w:t>) des IP</w:t>
            </w:r>
            <w:r w:rsidRPr="009071B0">
              <w:rPr>
                <w:szCs w:val="24"/>
              </w:rPr>
              <w:t xml:space="preserve">. Le nom et le titre de chaque personne signataire de l’habilitation devront être dactylographiés ou imprimés sous la signature. </w:t>
            </w:r>
            <w:r w:rsidRPr="00543ABA">
              <w:rPr>
                <w:szCs w:val="24"/>
              </w:rPr>
              <w:t xml:space="preserve">Toutes les pages de </w:t>
            </w:r>
            <w:r>
              <w:rPr>
                <w:szCs w:val="24"/>
              </w:rPr>
              <w:t>la Proposition</w:t>
            </w:r>
            <w:r w:rsidRPr="00543ABA">
              <w:rPr>
                <w:szCs w:val="24"/>
              </w:rPr>
              <w:t xml:space="preserve">, sauf les brochures imprimées non modifiées, seront paraphées par </w:t>
            </w:r>
            <w:r w:rsidRPr="009071B0">
              <w:rPr>
                <w:szCs w:val="24"/>
              </w:rPr>
              <w:t xml:space="preserve">la personne signataire de </w:t>
            </w:r>
            <w:r>
              <w:rPr>
                <w:szCs w:val="24"/>
              </w:rPr>
              <w:t>la Proposition</w:t>
            </w:r>
            <w:r w:rsidRPr="00543ABA">
              <w:rPr>
                <w:szCs w:val="24"/>
              </w:rPr>
              <w:t>.</w:t>
            </w:r>
          </w:p>
          <w:p w14:paraId="3F724587" w14:textId="77777777" w:rsidR="00E1544A" w:rsidRDefault="00E1544A" w:rsidP="009938A6">
            <w:pPr>
              <w:spacing w:before="120"/>
              <w:ind w:left="565" w:hanging="565"/>
              <w:rPr>
                <w:szCs w:val="24"/>
              </w:rPr>
            </w:pPr>
            <w:r w:rsidRPr="00543ABA">
              <w:rPr>
                <w:szCs w:val="24"/>
              </w:rPr>
              <w:t>1</w:t>
            </w:r>
            <w:r>
              <w:rPr>
                <w:szCs w:val="24"/>
              </w:rPr>
              <w:t>8</w:t>
            </w:r>
            <w:r w:rsidRPr="00543ABA">
              <w:rPr>
                <w:szCs w:val="24"/>
              </w:rPr>
              <w:t>.</w:t>
            </w:r>
            <w:r>
              <w:rPr>
                <w:szCs w:val="24"/>
              </w:rPr>
              <w:t>3</w:t>
            </w:r>
            <w:r w:rsidRPr="00543ABA">
              <w:rPr>
                <w:szCs w:val="24"/>
              </w:rPr>
              <w:tab/>
            </w:r>
            <w:r>
              <w:rPr>
                <w:szCs w:val="24"/>
              </w:rPr>
              <w:t>La Proposition ne devra contenir aucun ajout entre les lignes, rature ou surcharge, sauf s’il s’agit de rectifier des erreurs commises par le Proposant, auquel cas toute correction</w:t>
            </w:r>
            <w:r w:rsidRPr="008277F2">
              <w:rPr>
                <w:szCs w:val="24"/>
              </w:rPr>
              <w:t xml:space="preserve"> devra être signé</w:t>
            </w:r>
            <w:r>
              <w:rPr>
                <w:szCs w:val="24"/>
              </w:rPr>
              <w:t>e</w:t>
            </w:r>
            <w:r w:rsidRPr="008277F2">
              <w:rPr>
                <w:szCs w:val="24"/>
              </w:rPr>
              <w:t xml:space="preserve"> ou paraphé</w:t>
            </w:r>
            <w:r>
              <w:rPr>
                <w:szCs w:val="24"/>
              </w:rPr>
              <w:t>e</w:t>
            </w:r>
            <w:r w:rsidRPr="008277F2">
              <w:rPr>
                <w:szCs w:val="24"/>
              </w:rPr>
              <w:t xml:space="preserve"> par la personne signataire</w:t>
            </w:r>
            <w:r>
              <w:rPr>
                <w:szCs w:val="24"/>
              </w:rPr>
              <w:t xml:space="preserve"> de la Proposition</w:t>
            </w:r>
            <w:r w:rsidRPr="00543ABA">
              <w:rPr>
                <w:szCs w:val="24"/>
              </w:rPr>
              <w:t>.</w:t>
            </w:r>
          </w:p>
          <w:p w14:paraId="1DE220F1" w14:textId="77777777" w:rsidR="00E1544A" w:rsidRPr="008277F2" w:rsidRDefault="00E1544A" w:rsidP="009938A6">
            <w:pPr>
              <w:spacing w:before="120"/>
              <w:ind w:left="565" w:hanging="565"/>
              <w:rPr>
                <w:szCs w:val="24"/>
              </w:rPr>
            </w:pPr>
            <w:r>
              <w:rPr>
                <w:szCs w:val="24"/>
              </w:rPr>
              <w:t>18</w:t>
            </w:r>
            <w:r w:rsidRPr="00F22F1C">
              <w:rPr>
                <w:szCs w:val="24"/>
              </w:rPr>
              <w:t>.4</w:t>
            </w:r>
            <w:r w:rsidRPr="00F22F1C">
              <w:rPr>
                <w:szCs w:val="24"/>
              </w:rPr>
              <w:tab/>
            </w:r>
            <w:r>
              <w:rPr>
                <w:szCs w:val="24"/>
              </w:rPr>
              <w:t>L</w:t>
            </w:r>
            <w:r w:rsidRPr="00F22F1C">
              <w:rPr>
                <w:szCs w:val="24"/>
              </w:rPr>
              <w:t>e fait de signer et remettre une Proposition de Première étape n’oblige nullement le Proposant à remettre une Proposition de Seconde Etape.</w:t>
            </w:r>
          </w:p>
        </w:tc>
      </w:tr>
      <w:tr w:rsidR="00E1544A" w:rsidRPr="008277F2" w14:paraId="78DF24E6" w14:textId="77777777" w:rsidTr="00654524">
        <w:tc>
          <w:tcPr>
            <w:tcW w:w="9365" w:type="dxa"/>
            <w:gridSpan w:val="2"/>
          </w:tcPr>
          <w:p w14:paraId="038AA4C1" w14:textId="0A3540DD" w:rsidR="00E1544A" w:rsidRPr="00807862" w:rsidRDefault="00E1544A" w:rsidP="009938A6">
            <w:pPr>
              <w:pStyle w:val="HeadingSPD01"/>
              <w:numPr>
                <w:ilvl w:val="0"/>
                <w:numId w:val="0"/>
              </w:numPr>
              <w:rPr>
                <w:sz w:val="24"/>
                <w:szCs w:val="24"/>
                <w:lang w:val="fr-FR"/>
              </w:rPr>
            </w:pPr>
            <w:bookmarkStart w:id="159" w:name="_Toc467781037"/>
            <w:bookmarkStart w:id="160" w:name="_Toc481410015"/>
            <w:bookmarkStart w:id="161" w:name="_Toc51776310"/>
            <w:r w:rsidRPr="00807862">
              <w:rPr>
                <w:szCs w:val="32"/>
                <w:lang w:val="fr-FR"/>
              </w:rPr>
              <w:t>D.</w:t>
            </w:r>
            <w:r w:rsidR="008049DB" w:rsidRPr="00807862">
              <w:rPr>
                <w:szCs w:val="32"/>
                <w:lang w:val="fr-FR"/>
              </w:rPr>
              <w:t xml:space="preserve"> </w:t>
            </w:r>
            <w:r w:rsidRPr="00807862">
              <w:rPr>
                <w:szCs w:val="32"/>
                <w:lang w:val="fr-FR"/>
              </w:rPr>
              <w:t>Dépôt des Propositions de Première Etape</w:t>
            </w:r>
            <w:bookmarkEnd w:id="159"/>
            <w:bookmarkEnd w:id="160"/>
            <w:bookmarkEnd w:id="161"/>
          </w:p>
        </w:tc>
      </w:tr>
      <w:tr w:rsidR="00E1544A" w:rsidRPr="008277F2" w14:paraId="634FFA12" w14:textId="77777777" w:rsidTr="00FD1770">
        <w:tc>
          <w:tcPr>
            <w:tcW w:w="2694" w:type="dxa"/>
          </w:tcPr>
          <w:p w14:paraId="239792E1" w14:textId="0AE48C02" w:rsidR="00E1544A" w:rsidRPr="00807862" w:rsidRDefault="00E1544A" w:rsidP="009938A6">
            <w:pPr>
              <w:pStyle w:val="HeadingSPD02"/>
              <w:spacing w:before="120"/>
              <w:ind w:left="522" w:right="72" w:hanging="522"/>
              <w:jc w:val="left"/>
              <w:rPr>
                <w:lang w:val="fr-FR"/>
              </w:rPr>
            </w:pPr>
            <w:bookmarkStart w:id="162" w:name="_Toc467781038"/>
            <w:bookmarkStart w:id="163" w:name="_Toc481410016"/>
            <w:bookmarkStart w:id="164" w:name="_Toc51776311"/>
            <w:r w:rsidRPr="00807862">
              <w:rPr>
                <w:lang w:val="fr-FR"/>
              </w:rPr>
              <w:t xml:space="preserve">19. </w:t>
            </w:r>
            <w:r w:rsidR="00D3531B" w:rsidRPr="00807862">
              <w:rPr>
                <w:lang w:val="fr-FR"/>
              </w:rPr>
              <w:tab/>
            </w:r>
            <w:r w:rsidRPr="00807862">
              <w:rPr>
                <w:lang w:val="fr-FR"/>
              </w:rPr>
              <w:t>Cachetage et marquage des Propositions de Première Etape</w:t>
            </w:r>
            <w:bookmarkEnd w:id="162"/>
            <w:bookmarkEnd w:id="163"/>
            <w:bookmarkEnd w:id="164"/>
          </w:p>
        </w:tc>
        <w:tc>
          <w:tcPr>
            <w:tcW w:w="6671" w:type="dxa"/>
          </w:tcPr>
          <w:p w14:paraId="08EA7704" w14:textId="7CDBEFC1" w:rsidR="00E1544A" w:rsidRPr="00E83D11" w:rsidRDefault="00E1544A" w:rsidP="009938A6">
            <w:pPr>
              <w:spacing w:before="120"/>
              <w:ind w:left="565" w:hanging="565"/>
              <w:rPr>
                <w:szCs w:val="24"/>
              </w:rPr>
            </w:pPr>
            <w:r w:rsidRPr="007B2ADD">
              <w:rPr>
                <w:spacing w:val="-3"/>
                <w:szCs w:val="24"/>
              </w:rPr>
              <w:t>1</w:t>
            </w:r>
            <w:r>
              <w:rPr>
                <w:spacing w:val="-3"/>
                <w:szCs w:val="24"/>
              </w:rPr>
              <w:t>9</w:t>
            </w:r>
            <w:r w:rsidRPr="007B2ADD">
              <w:rPr>
                <w:spacing w:val="-3"/>
                <w:szCs w:val="24"/>
              </w:rPr>
              <w:t>.1</w:t>
            </w:r>
            <w:r w:rsidRPr="007B2ADD">
              <w:rPr>
                <w:spacing w:val="-3"/>
                <w:szCs w:val="24"/>
              </w:rPr>
              <w:tab/>
            </w:r>
            <w:r w:rsidRPr="00E83D11">
              <w:rPr>
                <w:szCs w:val="24"/>
              </w:rPr>
              <w:t xml:space="preserve">Le </w:t>
            </w:r>
            <w:r>
              <w:rPr>
                <w:szCs w:val="24"/>
              </w:rPr>
              <w:t>Proposant</w:t>
            </w:r>
            <w:r w:rsidRPr="00E83D11">
              <w:rPr>
                <w:szCs w:val="24"/>
              </w:rPr>
              <w:t xml:space="preserve"> </w:t>
            </w:r>
            <w:r>
              <w:rPr>
                <w:szCs w:val="24"/>
              </w:rPr>
              <w:t>insérera</w:t>
            </w:r>
            <w:r w:rsidRPr="00E83D11">
              <w:rPr>
                <w:szCs w:val="24"/>
              </w:rPr>
              <w:t xml:space="preserve"> </w:t>
            </w:r>
            <w:r>
              <w:rPr>
                <w:szCs w:val="24"/>
              </w:rPr>
              <w:t>l’original de la Proposition de Première Etape</w:t>
            </w:r>
            <w:r w:rsidRPr="00E83D11">
              <w:rPr>
                <w:szCs w:val="24"/>
              </w:rPr>
              <w:t xml:space="preserve"> </w:t>
            </w:r>
            <w:r>
              <w:rPr>
                <w:szCs w:val="24"/>
              </w:rPr>
              <w:t xml:space="preserve">et chacune des copies de la Proposition dans des enveloppes séparées et scellées, chacune contenant les documents spécifiés </w:t>
            </w:r>
            <w:r w:rsidRPr="00E83D11">
              <w:rPr>
                <w:szCs w:val="24"/>
              </w:rPr>
              <w:t>à l’article 1</w:t>
            </w:r>
            <w:r>
              <w:rPr>
                <w:szCs w:val="24"/>
              </w:rPr>
              <w:t>3</w:t>
            </w:r>
            <w:r w:rsidRPr="00F22F1C">
              <w:rPr>
                <w:szCs w:val="24"/>
              </w:rPr>
              <w:t xml:space="preserve"> des I</w:t>
            </w:r>
            <w:r>
              <w:rPr>
                <w:szCs w:val="24"/>
              </w:rPr>
              <w:t>P</w:t>
            </w:r>
            <w:r w:rsidRPr="00E83D11">
              <w:rPr>
                <w:szCs w:val="24"/>
              </w:rPr>
              <w:t>, en indiquant clairement la mention « </w:t>
            </w:r>
            <w:r>
              <w:rPr>
                <w:szCs w:val="24"/>
              </w:rPr>
              <w:t>PROPOSITION</w:t>
            </w:r>
            <w:r w:rsidRPr="00543ABA">
              <w:rPr>
                <w:szCs w:val="24"/>
              </w:rPr>
              <w:t xml:space="preserve"> DE </w:t>
            </w:r>
            <w:r>
              <w:rPr>
                <w:szCs w:val="24"/>
              </w:rPr>
              <w:t xml:space="preserve">PREMIERE ETAPE - </w:t>
            </w:r>
            <w:r w:rsidRPr="00E83D11">
              <w:rPr>
                <w:szCs w:val="24"/>
              </w:rPr>
              <w:t>ORIGINAL ». « </w:t>
            </w:r>
            <w:r>
              <w:rPr>
                <w:szCs w:val="24"/>
              </w:rPr>
              <w:t>PROPOSITION</w:t>
            </w:r>
            <w:r w:rsidRPr="00543ABA">
              <w:rPr>
                <w:szCs w:val="24"/>
              </w:rPr>
              <w:t xml:space="preserve"> DE </w:t>
            </w:r>
            <w:r>
              <w:rPr>
                <w:szCs w:val="24"/>
              </w:rPr>
              <w:t xml:space="preserve">PREMIERE ETAPE - </w:t>
            </w:r>
            <w:r w:rsidRPr="00E83D11">
              <w:rPr>
                <w:szCs w:val="24"/>
              </w:rPr>
              <w:t>COPIE </w:t>
            </w:r>
            <w:r>
              <w:rPr>
                <w:szCs w:val="24"/>
              </w:rPr>
              <w:t>No [..]</w:t>
            </w:r>
            <w:r w:rsidR="00D3531B">
              <w:rPr>
                <w:szCs w:val="24"/>
              </w:rPr>
              <w:t> </w:t>
            </w:r>
            <w:r w:rsidRPr="00E83D11">
              <w:rPr>
                <w:szCs w:val="24"/>
              </w:rPr>
              <w:t xml:space="preserve">». </w:t>
            </w:r>
            <w:r>
              <w:rPr>
                <w:szCs w:val="24"/>
              </w:rPr>
              <w:t>Les enveloppes seront insérées dans une enveloppe extérieure</w:t>
            </w:r>
            <w:r w:rsidRPr="00E83D11">
              <w:rPr>
                <w:szCs w:val="24"/>
              </w:rPr>
              <w:t>.</w:t>
            </w:r>
          </w:p>
          <w:p w14:paraId="25E48D8D" w14:textId="77777777" w:rsidR="00E1544A" w:rsidRPr="007B2ADD" w:rsidRDefault="00E1544A" w:rsidP="009938A6">
            <w:pPr>
              <w:spacing w:before="120"/>
              <w:ind w:left="565" w:right="-54" w:hanging="565"/>
              <w:rPr>
                <w:spacing w:val="-3"/>
                <w:szCs w:val="24"/>
              </w:rPr>
            </w:pPr>
            <w:r w:rsidRPr="007B2ADD">
              <w:rPr>
                <w:spacing w:val="-3"/>
                <w:szCs w:val="24"/>
              </w:rPr>
              <w:t>1</w:t>
            </w:r>
            <w:r>
              <w:rPr>
                <w:spacing w:val="-3"/>
                <w:szCs w:val="24"/>
              </w:rPr>
              <w:t>9</w:t>
            </w:r>
            <w:r w:rsidRPr="007B2ADD">
              <w:rPr>
                <w:spacing w:val="-3"/>
                <w:szCs w:val="24"/>
              </w:rPr>
              <w:t>.2</w:t>
            </w:r>
            <w:r w:rsidRPr="007B2ADD">
              <w:rPr>
                <w:spacing w:val="-3"/>
                <w:szCs w:val="24"/>
              </w:rPr>
              <w:tab/>
              <w:t>Les enveloppes intérieures et extérieure</w:t>
            </w:r>
            <w:r w:rsidR="00CD375F">
              <w:rPr>
                <w:spacing w:val="-3"/>
                <w:szCs w:val="24"/>
              </w:rPr>
              <w:t>s</w:t>
            </w:r>
            <w:r w:rsidRPr="007B2ADD">
              <w:rPr>
                <w:spacing w:val="-3"/>
                <w:szCs w:val="24"/>
              </w:rPr>
              <w:t> </w:t>
            </w:r>
            <w:r w:rsidR="00471F87">
              <w:rPr>
                <w:spacing w:val="-3"/>
                <w:szCs w:val="24"/>
              </w:rPr>
              <w:t>doivent</w:t>
            </w:r>
            <w:r w:rsidR="008049DB">
              <w:rPr>
                <w:spacing w:val="-3"/>
                <w:szCs w:val="24"/>
              </w:rPr>
              <w:t> :</w:t>
            </w:r>
          </w:p>
          <w:p w14:paraId="4C171D6F" w14:textId="77777777" w:rsidR="00E1544A" w:rsidRPr="009B6950" w:rsidRDefault="00E1544A" w:rsidP="00D74C56">
            <w:pPr>
              <w:numPr>
                <w:ilvl w:val="1"/>
                <w:numId w:val="37"/>
              </w:numPr>
              <w:spacing w:before="120"/>
              <w:rPr>
                <w:szCs w:val="24"/>
              </w:rPr>
            </w:pPr>
            <w:proofErr w:type="gramStart"/>
            <w:r w:rsidRPr="009B6950">
              <w:rPr>
                <w:szCs w:val="24"/>
              </w:rPr>
              <w:t>comporter</w:t>
            </w:r>
            <w:proofErr w:type="gramEnd"/>
            <w:r w:rsidRPr="009B6950">
              <w:rPr>
                <w:szCs w:val="24"/>
              </w:rPr>
              <w:t xml:space="preserve"> le nom et l’adresse du </w:t>
            </w:r>
            <w:r>
              <w:rPr>
                <w:szCs w:val="24"/>
              </w:rPr>
              <w:t>Proposant</w:t>
            </w:r>
            <w:r w:rsidR="008049DB">
              <w:rPr>
                <w:szCs w:val="24"/>
              </w:rPr>
              <w:t> ;</w:t>
            </w:r>
          </w:p>
          <w:p w14:paraId="465B5275" w14:textId="4C6764E2" w:rsidR="00E1544A" w:rsidRPr="00D3531B" w:rsidRDefault="00E1544A" w:rsidP="00D74C56">
            <w:pPr>
              <w:numPr>
                <w:ilvl w:val="1"/>
                <w:numId w:val="37"/>
              </w:numPr>
              <w:spacing w:before="120"/>
              <w:ind w:left="1098" w:right="-54" w:hanging="390"/>
              <w:rPr>
                <w:spacing w:val="-3"/>
                <w:szCs w:val="24"/>
              </w:rPr>
            </w:pPr>
            <w:proofErr w:type="gramStart"/>
            <w:r w:rsidRPr="00D3531B">
              <w:rPr>
                <w:szCs w:val="24"/>
              </w:rPr>
              <w:t>être</w:t>
            </w:r>
            <w:proofErr w:type="gramEnd"/>
            <w:r w:rsidRPr="00D3531B">
              <w:rPr>
                <w:szCs w:val="24"/>
              </w:rPr>
              <w:t xml:space="preserve"> adressées </w:t>
            </w:r>
            <w:r w:rsidR="00F26AD3" w:rsidRPr="00D3531B">
              <w:rPr>
                <w:szCs w:val="24"/>
              </w:rPr>
              <w:t>à l’Acheteur</w:t>
            </w:r>
            <w:r w:rsidRPr="00D3531B">
              <w:rPr>
                <w:szCs w:val="24"/>
              </w:rPr>
              <w:t xml:space="preserve"> conformément à l’article 20.1 des IP</w:t>
            </w:r>
            <w:r w:rsidR="008049DB" w:rsidRPr="00D3531B">
              <w:rPr>
                <w:szCs w:val="24"/>
              </w:rPr>
              <w:t> ;</w:t>
            </w:r>
            <w:r w:rsidR="00D3531B" w:rsidRPr="00D3531B">
              <w:rPr>
                <w:szCs w:val="24"/>
              </w:rPr>
              <w:t xml:space="preserve"> </w:t>
            </w:r>
            <w:r w:rsidRPr="00D3531B">
              <w:rPr>
                <w:szCs w:val="24"/>
              </w:rPr>
              <w:t>comporter l’intitulé du Marché, l’identification de l’appel à propositions indiqué à l’article 1.1 des IP</w:t>
            </w:r>
            <w:r w:rsidR="008049DB" w:rsidRPr="00D3531B">
              <w:rPr>
                <w:szCs w:val="24"/>
              </w:rPr>
              <w:t> ;</w:t>
            </w:r>
            <w:r w:rsidRPr="00D3531B">
              <w:rPr>
                <w:szCs w:val="24"/>
              </w:rPr>
              <w:t xml:space="preserve"> et la mention « Proposition Technique de Première Etape - Ne pas ouvrir avant [la date et l’heure] » en indiquant la date et l’heure fixées pour l’ouverture des plis aux DPAP-IP 20.1.</w:t>
            </w:r>
          </w:p>
          <w:p w14:paraId="387722AE" w14:textId="77777777" w:rsidR="00E1544A" w:rsidRPr="00471F87" w:rsidRDefault="00E1544A" w:rsidP="009938A6">
            <w:pPr>
              <w:numPr>
                <w:ilvl w:val="12"/>
                <w:numId w:val="0"/>
              </w:numPr>
              <w:spacing w:before="120"/>
              <w:ind w:left="540" w:right="-72" w:hanging="540"/>
              <w:rPr>
                <w:szCs w:val="24"/>
              </w:rPr>
            </w:pPr>
            <w:r w:rsidRPr="007B2ADD">
              <w:rPr>
                <w:spacing w:val="-3"/>
                <w:szCs w:val="24"/>
              </w:rPr>
              <w:t>1</w:t>
            </w:r>
            <w:r>
              <w:rPr>
                <w:spacing w:val="-3"/>
                <w:szCs w:val="24"/>
              </w:rPr>
              <w:t>9</w:t>
            </w:r>
            <w:r w:rsidRPr="007B2ADD">
              <w:rPr>
                <w:spacing w:val="-3"/>
                <w:szCs w:val="24"/>
              </w:rPr>
              <w:t>.3</w:t>
            </w:r>
            <w:r w:rsidRPr="007B2ADD">
              <w:rPr>
                <w:spacing w:val="-3"/>
                <w:szCs w:val="24"/>
              </w:rPr>
              <w:tab/>
            </w:r>
            <w:r w:rsidR="00471F87" w:rsidRPr="00471F87">
              <w:rPr>
                <w:szCs w:val="24"/>
              </w:rPr>
              <w:t xml:space="preserve">Les enveloppes intérieures porteront le nom et l’adresse du </w:t>
            </w:r>
            <w:r w:rsidR="00471F87">
              <w:rPr>
                <w:szCs w:val="24"/>
              </w:rPr>
              <w:t>Proposant</w:t>
            </w:r>
            <w:r w:rsidR="00471F87" w:rsidRPr="00471F87">
              <w:rPr>
                <w:szCs w:val="24"/>
              </w:rPr>
              <w:t xml:space="preserve">, de façon à permettre à l’Acheteur de renvoyer </w:t>
            </w:r>
            <w:r w:rsidR="00471F87">
              <w:rPr>
                <w:szCs w:val="24"/>
              </w:rPr>
              <w:t>la proposition</w:t>
            </w:r>
            <w:r w:rsidR="00471F87" w:rsidRPr="00471F87">
              <w:rPr>
                <w:szCs w:val="24"/>
              </w:rPr>
              <w:t xml:space="preserve"> </w:t>
            </w:r>
            <w:r w:rsidR="00471F87">
              <w:rPr>
                <w:szCs w:val="24"/>
              </w:rPr>
              <w:t>sans avoir été ouvert</w:t>
            </w:r>
            <w:r w:rsidR="00471F87" w:rsidRPr="00471F87">
              <w:rPr>
                <w:szCs w:val="24"/>
              </w:rPr>
              <w:t>e si elle a été déclarée « hors délai »</w:t>
            </w:r>
            <w:r w:rsidRPr="00AE1F54">
              <w:rPr>
                <w:szCs w:val="24"/>
              </w:rPr>
              <w:t>.</w:t>
            </w:r>
          </w:p>
          <w:p w14:paraId="4D7A2E53" w14:textId="77777777" w:rsidR="002C2350" w:rsidRPr="008277F2" w:rsidRDefault="002C2350" w:rsidP="009938A6">
            <w:pPr>
              <w:spacing w:before="120"/>
              <w:ind w:left="576" w:hanging="576"/>
              <w:rPr>
                <w:szCs w:val="24"/>
              </w:rPr>
            </w:pPr>
            <w:r>
              <w:rPr>
                <w:szCs w:val="24"/>
              </w:rPr>
              <w:t>19.4</w:t>
            </w:r>
            <w:r>
              <w:rPr>
                <w:szCs w:val="24"/>
              </w:rPr>
              <w:tab/>
            </w:r>
            <w:r w:rsidRPr="00D3531B">
              <w:rPr>
                <w:spacing w:val="-4"/>
                <w:szCs w:val="24"/>
              </w:rPr>
              <w:t xml:space="preserve">Si l’enveloppe extérieure n’est pas cachetée et marquée comme indiqué aux articles 19.1 et 19.2 des IP, l’Acheteur ne sera en aucun cas responsable de ce que la proposition </w:t>
            </w:r>
            <w:r w:rsidR="00CD375F" w:rsidRPr="00D3531B">
              <w:rPr>
                <w:spacing w:val="-4"/>
                <w:szCs w:val="24"/>
              </w:rPr>
              <w:t>soit</w:t>
            </w:r>
            <w:r w:rsidRPr="00D3531B">
              <w:rPr>
                <w:spacing w:val="-4"/>
                <w:szCs w:val="24"/>
              </w:rPr>
              <w:t xml:space="preserve"> égarée ou ouverte prématurément. Si l’enveloppe extérieure indique l’identité du Proposant, l’Acheteur ne garantira pas le caractère anonyme du dépôt des propositions, mais cette mention ne constituera pas un motif de rejet de la proposition.</w:t>
            </w:r>
          </w:p>
        </w:tc>
      </w:tr>
      <w:tr w:rsidR="002C2350" w:rsidRPr="008277F2" w14:paraId="27C108EB" w14:textId="77777777" w:rsidTr="00FD1770">
        <w:tc>
          <w:tcPr>
            <w:tcW w:w="2694" w:type="dxa"/>
          </w:tcPr>
          <w:p w14:paraId="0E396F2A" w14:textId="276D5563" w:rsidR="002C2350" w:rsidRPr="00807862" w:rsidRDefault="002C2350" w:rsidP="009938A6">
            <w:pPr>
              <w:pStyle w:val="HeadingSPD02"/>
              <w:spacing w:before="120"/>
              <w:ind w:left="522" w:right="72" w:hanging="522"/>
              <w:jc w:val="left"/>
              <w:rPr>
                <w:lang w:val="fr-FR"/>
              </w:rPr>
            </w:pPr>
            <w:bookmarkStart w:id="165" w:name="_Toc467781039"/>
            <w:bookmarkStart w:id="166" w:name="_Toc481410017"/>
            <w:bookmarkStart w:id="167" w:name="_Toc51776312"/>
            <w:r w:rsidRPr="00807862">
              <w:rPr>
                <w:lang w:val="fr-FR"/>
              </w:rPr>
              <w:t xml:space="preserve">20. </w:t>
            </w:r>
            <w:r w:rsidR="00D3531B" w:rsidRPr="00807862">
              <w:rPr>
                <w:lang w:val="fr-FR"/>
              </w:rPr>
              <w:tab/>
            </w:r>
            <w:r w:rsidRPr="00807862">
              <w:rPr>
                <w:lang w:val="fr-FR"/>
              </w:rPr>
              <w:t>Date limite de dépôt des Propositions de Première Etape</w:t>
            </w:r>
            <w:bookmarkEnd w:id="165"/>
            <w:bookmarkEnd w:id="166"/>
            <w:bookmarkEnd w:id="167"/>
          </w:p>
        </w:tc>
        <w:tc>
          <w:tcPr>
            <w:tcW w:w="6671" w:type="dxa"/>
          </w:tcPr>
          <w:p w14:paraId="4C6A63F1" w14:textId="77777777" w:rsidR="002C2350" w:rsidRDefault="002C2350" w:rsidP="009938A6">
            <w:pPr>
              <w:spacing w:before="120"/>
              <w:ind w:left="576" w:hanging="576"/>
              <w:rPr>
                <w:spacing w:val="-3"/>
                <w:szCs w:val="24"/>
              </w:rPr>
            </w:pPr>
            <w:r>
              <w:rPr>
                <w:spacing w:val="-3"/>
                <w:szCs w:val="24"/>
              </w:rPr>
              <w:t>20</w:t>
            </w:r>
            <w:r w:rsidRPr="007B2ADD">
              <w:rPr>
                <w:spacing w:val="-3"/>
                <w:szCs w:val="24"/>
              </w:rPr>
              <w:t>.1</w:t>
            </w:r>
            <w:r w:rsidRPr="007B2ADD">
              <w:rPr>
                <w:spacing w:val="-3"/>
                <w:szCs w:val="24"/>
              </w:rPr>
              <w:tab/>
              <w:t xml:space="preserve">Les </w:t>
            </w:r>
            <w:r>
              <w:rPr>
                <w:spacing w:val="-3"/>
                <w:szCs w:val="24"/>
              </w:rPr>
              <w:t>Propositions</w:t>
            </w:r>
            <w:r w:rsidRPr="007B2ADD">
              <w:rPr>
                <w:spacing w:val="-3"/>
                <w:szCs w:val="24"/>
              </w:rPr>
              <w:t xml:space="preserve"> de </w:t>
            </w:r>
            <w:r>
              <w:rPr>
                <w:spacing w:val="-3"/>
                <w:szCs w:val="24"/>
              </w:rPr>
              <w:t>P</w:t>
            </w:r>
            <w:r w:rsidRPr="007B2ADD">
              <w:rPr>
                <w:spacing w:val="-3"/>
                <w:szCs w:val="24"/>
              </w:rPr>
              <w:t xml:space="preserve">remière </w:t>
            </w:r>
            <w:r>
              <w:rPr>
                <w:spacing w:val="-3"/>
                <w:szCs w:val="24"/>
              </w:rPr>
              <w:t>E</w:t>
            </w:r>
            <w:r w:rsidRPr="007B2ADD">
              <w:rPr>
                <w:spacing w:val="-3"/>
                <w:szCs w:val="24"/>
              </w:rPr>
              <w:t xml:space="preserve">tape doivent être reçues par </w:t>
            </w:r>
            <w:r w:rsidR="00F26AD3">
              <w:rPr>
                <w:spacing w:val="-3"/>
                <w:szCs w:val="24"/>
              </w:rPr>
              <w:t>l’Acheteur</w:t>
            </w:r>
            <w:r w:rsidRPr="007B2ADD">
              <w:rPr>
                <w:spacing w:val="-3"/>
                <w:szCs w:val="24"/>
              </w:rPr>
              <w:t xml:space="preserve"> à l’adresse </w:t>
            </w:r>
            <w:r w:rsidRPr="009B6950">
              <w:rPr>
                <w:szCs w:val="24"/>
              </w:rPr>
              <w:t xml:space="preserve">indiquée dans les </w:t>
            </w:r>
            <w:r>
              <w:rPr>
                <w:b/>
                <w:szCs w:val="24"/>
              </w:rPr>
              <w:t>DPAP</w:t>
            </w:r>
            <w:r w:rsidRPr="007B2ADD">
              <w:rPr>
                <w:spacing w:val="-3"/>
                <w:szCs w:val="24"/>
              </w:rPr>
              <w:t xml:space="preserve"> et au plus tard à l’heure et à la date </w:t>
            </w:r>
            <w:r>
              <w:rPr>
                <w:szCs w:val="24"/>
              </w:rPr>
              <w:t xml:space="preserve">qui y sont </w:t>
            </w:r>
            <w:r w:rsidRPr="008277F2">
              <w:rPr>
                <w:szCs w:val="24"/>
              </w:rPr>
              <w:t>spécifiées</w:t>
            </w:r>
            <w:r>
              <w:rPr>
                <w:szCs w:val="24"/>
              </w:rPr>
              <w:t>.</w:t>
            </w:r>
            <w:r w:rsidR="008049DB">
              <w:rPr>
                <w:szCs w:val="24"/>
              </w:rPr>
              <w:t xml:space="preserve"> </w:t>
            </w:r>
            <w:r w:rsidRPr="00BD7C48">
              <w:rPr>
                <w:szCs w:val="24"/>
              </w:rPr>
              <w:t xml:space="preserve">Lorsque les </w:t>
            </w:r>
            <w:r>
              <w:rPr>
                <w:b/>
                <w:szCs w:val="24"/>
              </w:rPr>
              <w:t>DPAP</w:t>
            </w:r>
            <w:r w:rsidRPr="00BD7C48">
              <w:rPr>
                <w:szCs w:val="24"/>
              </w:rPr>
              <w:t xml:space="preserve"> le prévoient, les </w:t>
            </w:r>
            <w:r>
              <w:rPr>
                <w:szCs w:val="24"/>
              </w:rPr>
              <w:t>Proposant</w:t>
            </w:r>
            <w:r w:rsidRPr="00BD7C48">
              <w:rPr>
                <w:szCs w:val="24"/>
              </w:rPr>
              <w:t xml:space="preserve">s </w:t>
            </w:r>
            <w:r>
              <w:rPr>
                <w:szCs w:val="24"/>
              </w:rPr>
              <w:t>pourront</w:t>
            </w:r>
            <w:r w:rsidRPr="00BD7C48">
              <w:rPr>
                <w:szCs w:val="24"/>
              </w:rPr>
              <w:t xml:space="preserve"> soumettre leur </w:t>
            </w:r>
            <w:r>
              <w:rPr>
                <w:szCs w:val="24"/>
              </w:rPr>
              <w:t>Proposition</w:t>
            </w:r>
            <w:r w:rsidRPr="00BD7C48">
              <w:rPr>
                <w:szCs w:val="24"/>
              </w:rPr>
              <w:t xml:space="preserve"> par voie électronique.</w:t>
            </w:r>
            <w:r w:rsidR="008049DB">
              <w:rPr>
                <w:spacing w:val="-3"/>
                <w:szCs w:val="24"/>
              </w:rPr>
              <w:t xml:space="preserve"> </w:t>
            </w:r>
          </w:p>
          <w:p w14:paraId="2888EB8B" w14:textId="77777777" w:rsidR="002C2350" w:rsidRPr="008277F2" w:rsidRDefault="002C2350" w:rsidP="009938A6">
            <w:pPr>
              <w:spacing w:before="120"/>
              <w:ind w:left="576" w:hanging="576"/>
              <w:rPr>
                <w:szCs w:val="24"/>
              </w:rPr>
            </w:pPr>
            <w:r>
              <w:rPr>
                <w:szCs w:val="24"/>
              </w:rPr>
              <w:t>20.2</w:t>
            </w:r>
            <w:r>
              <w:rPr>
                <w:szCs w:val="24"/>
              </w:rPr>
              <w:tab/>
            </w:r>
            <w:r w:rsidR="00F26AD3">
              <w:rPr>
                <w:szCs w:val="24"/>
              </w:rPr>
              <w:t>L’Acheteur</w:t>
            </w:r>
            <w:r>
              <w:rPr>
                <w:szCs w:val="24"/>
              </w:rPr>
              <w:t xml:space="preserve"> </w:t>
            </w:r>
            <w:r w:rsidRPr="009B6950">
              <w:rPr>
                <w:szCs w:val="24"/>
              </w:rPr>
              <w:t xml:space="preserve">peut, </w:t>
            </w:r>
            <w:r>
              <w:rPr>
                <w:szCs w:val="24"/>
              </w:rPr>
              <w:t>à sa discrétion</w:t>
            </w:r>
            <w:r w:rsidRPr="009B6950">
              <w:rPr>
                <w:szCs w:val="24"/>
              </w:rPr>
              <w:t xml:space="preserve">, reporter la date limite de remise </w:t>
            </w:r>
            <w:r>
              <w:rPr>
                <w:szCs w:val="24"/>
              </w:rPr>
              <w:t>des Propositions</w:t>
            </w:r>
            <w:r w:rsidRPr="009B6950">
              <w:rPr>
                <w:szCs w:val="24"/>
              </w:rPr>
              <w:t xml:space="preserve"> en modifiant le </w:t>
            </w:r>
            <w:r>
              <w:rPr>
                <w:szCs w:val="24"/>
              </w:rPr>
              <w:t>Dossier d’appel à propositions</w:t>
            </w:r>
            <w:r w:rsidRPr="009B6950">
              <w:rPr>
                <w:szCs w:val="24"/>
              </w:rPr>
              <w:t xml:space="preserve"> en application de </w:t>
            </w:r>
            <w:r>
              <w:rPr>
                <w:szCs w:val="24"/>
              </w:rPr>
              <w:t>l’article 9.3</w:t>
            </w:r>
            <w:r w:rsidRPr="009B6950">
              <w:rPr>
                <w:szCs w:val="24"/>
              </w:rPr>
              <w:t xml:space="preserve"> des </w:t>
            </w:r>
            <w:r>
              <w:rPr>
                <w:szCs w:val="24"/>
              </w:rPr>
              <w:t>IP</w:t>
            </w:r>
            <w:r w:rsidRPr="009B6950">
              <w:rPr>
                <w:szCs w:val="24"/>
              </w:rPr>
              <w:t xml:space="preserve">, auquel cas, tous les droits et obligations </w:t>
            </w:r>
            <w:r w:rsidR="00F26AD3">
              <w:rPr>
                <w:szCs w:val="24"/>
              </w:rPr>
              <w:t>de l’Acheteur</w:t>
            </w:r>
            <w:r>
              <w:rPr>
                <w:szCs w:val="24"/>
              </w:rPr>
              <w:t xml:space="preserve"> </w:t>
            </w:r>
            <w:r w:rsidRPr="009B6950">
              <w:rPr>
                <w:szCs w:val="24"/>
              </w:rPr>
              <w:t xml:space="preserve">et des </w:t>
            </w:r>
            <w:r>
              <w:rPr>
                <w:szCs w:val="24"/>
              </w:rPr>
              <w:t>Proposant</w:t>
            </w:r>
            <w:r w:rsidRPr="009B6950">
              <w:rPr>
                <w:szCs w:val="24"/>
              </w:rPr>
              <w:t>s régis par la date limite antérieure seront régis par la nouvelle date limite.</w:t>
            </w:r>
          </w:p>
        </w:tc>
      </w:tr>
      <w:tr w:rsidR="002C2350" w:rsidRPr="008277F2" w14:paraId="32A93251" w14:textId="77777777" w:rsidTr="00FD1770">
        <w:tc>
          <w:tcPr>
            <w:tcW w:w="2694" w:type="dxa"/>
          </w:tcPr>
          <w:p w14:paraId="337FD58C" w14:textId="389EC4CC" w:rsidR="002C2350" w:rsidRPr="008277F2" w:rsidRDefault="002C2350" w:rsidP="009938A6">
            <w:pPr>
              <w:pStyle w:val="HeadingSPD02"/>
              <w:spacing w:before="120"/>
              <w:ind w:left="522" w:right="72" w:hanging="522"/>
              <w:jc w:val="left"/>
            </w:pPr>
            <w:bookmarkStart w:id="168" w:name="_Toc467781040"/>
            <w:bookmarkStart w:id="169" w:name="_Toc481410018"/>
            <w:bookmarkStart w:id="170" w:name="_Toc51776313"/>
            <w:r>
              <w:t xml:space="preserve">21. </w:t>
            </w:r>
            <w:r w:rsidR="00D3531B" w:rsidRPr="00026B25">
              <w:tab/>
            </w:r>
            <w:r>
              <w:t xml:space="preserve">Propositions </w:t>
            </w:r>
            <w:r w:rsidR="00D3531B">
              <w:br/>
            </w:r>
            <w:r>
              <w:t>hors-</w:t>
            </w:r>
            <w:proofErr w:type="spellStart"/>
            <w:r>
              <w:t>délai</w:t>
            </w:r>
            <w:bookmarkEnd w:id="168"/>
            <w:bookmarkEnd w:id="169"/>
            <w:bookmarkEnd w:id="170"/>
            <w:proofErr w:type="spellEnd"/>
          </w:p>
        </w:tc>
        <w:tc>
          <w:tcPr>
            <w:tcW w:w="6671" w:type="dxa"/>
          </w:tcPr>
          <w:p w14:paraId="4A301BD9" w14:textId="77777777" w:rsidR="002C2350" w:rsidRPr="002C2350" w:rsidRDefault="002C2350" w:rsidP="009938A6">
            <w:pPr>
              <w:spacing w:before="120"/>
              <w:ind w:left="576" w:hanging="576"/>
              <w:rPr>
                <w:szCs w:val="24"/>
              </w:rPr>
            </w:pPr>
            <w:r>
              <w:rPr>
                <w:szCs w:val="24"/>
              </w:rPr>
              <w:t>21.1</w:t>
            </w:r>
            <w:r>
              <w:rPr>
                <w:szCs w:val="24"/>
              </w:rPr>
              <w:tab/>
            </w:r>
            <w:r w:rsidR="00F26AD3">
              <w:rPr>
                <w:szCs w:val="24"/>
              </w:rPr>
              <w:t>L’Acheteur</w:t>
            </w:r>
            <w:r w:rsidRPr="00F26AD3">
              <w:rPr>
                <w:szCs w:val="24"/>
              </w:rPr>
              <w:t xml:space="preserve"> ne prendra pas en considération une Proposition qui lui parviendrait après la date et l’heure limite stipulée à l’article </w:t>
            </w:r>
            <w:r>
              <w:rPr>
                <w:szCs w:val="24"/>
              </w:rPr>
              <w:t>20</w:t>
            </w:r>
            <w:r w:rsidRPr="00F26AD3">
              <w:rPr>
                <w:szCs w:val="24"/>
              </w:rPr>
              <w:t xml:space="preserve"> des IP.</w:t>
            </w:r>
            <w:r w:rsidR="008049DB">
              <w:rPr>
                <w:szCs w:val="24"/>
              </w:rPr>
              <w:t xml:space="preserve"> </w:t>
            </w:r>
            <w:r w:rsidRPr="00F26AD3">
              <w:rPr>
                <w:szCs w:val="24"/>
              </w:rPr>
              <w:t xml:space="preserve">Toute Proposition reçue par </w:t>
            </w:r>
            <w:r w:rsidR="00F26AD3">
              <w:rPr>
                <w:szCs w:val="24"/>
              </w:rPr>
              <w:t>l’Acheteur</w:t>
            </w:r>
            <w:r w:rsidRPr="00F26AD3">
              <w:rPr>
                <w:szCs w:val="24"/>
              </w:rPr>
              <w:t xml:space="preserve"> après la date et l’heure limites de dépôt des propositions sera déclarée hors délai, écartée et renvoyée au Proposant sans avoir été ouverte.</w:t>
            </w:r>
          </w:p>
        </w:tc>
      </w:tr>
      <w:tr w:rsidR="002C2350" w:rsidRPr="008277F2" w14:paraId="4131C171" w14:textId="77777777" w:rsidTr="00FD1770">
        <w:tc>
          <w:tcPr>
            <w:tcW w:w="2694" w:type="dxa"/>
          </w:tcPr>
          <w:p w14:paraId="1FFC2924" w14:textId="13477D4E" w:rsidR="002C2350" w:rsidRPr="00807862" w:rsidRDefault="002C2350" w:rsidP="009938A6">
            <w:pPr>
              <w:pStyle w:val="HeadingSPD02"/>
              <w:spacing w:before="120"/>
              <w:ind w:left="522" w:right="72" w:hanging="522"/>
              <w:jc w:val="left"/>
              <w:rPr>
                <w:lang w:val="fr-FR"/>
              </w:rPr>
            </w:pPr>
            <w:bookmarkStart w:id="171" w:name="_Toc467781041"/>
            <w:bookmarkStart w:id="172" w:name="_Toc481410019"/>
            <w:bookmarkStart w:id="173" w:name="_Toc51776314"/>
            <w:r w:rsidRPr="00807862">
              <w:rPr>
                <w:lang w:val="fr-FR"/>
              </w:rPr>
              <w:t xml:space="preserve">22. </w:t>
            </w:r>
            <w:r w:rsidR="00D3531B" w:rsidRPr="00807862">
              <w:rPr>
                <w:lang w:val="fr-FR"/>
              </w:rPr>
              <w:tab/>
            </w:r>
            <w:r w:rsidRPr="00807862">
              <w:rPr>
                <w:lang w:val="fr-FR"/>
              </w:rPr>
              <w:t>Substitution et modification des Propositions</w:t>
            </w:r>
            <w:bookmarkEnd w:id="171"/>
            <w:bookmarkEnd w:id="172"/>
            <w:bookmarkEnd w:id="173"/>
            <w:r w:rsidRPr="00807862">
              <w:rPr>
                <w:lang w:val="fr-FR"/>
              </w:rPr>
              <w:t xml:space="preserve"> </w:t>
            </w:r>
          </w:p>
        </w:tc>
        <w:tc>
          <w:tcPr>
            <w:tcW w:w="6671" w:type="dxa"/>
          </w:tcPr>
          <w:p w14:paraId="27C30A25" w14:textId="77777777" w:rsidR="002C2350" w:rsidRPr="00D3531B" w:rsidRDefault="002C2350" w:rsidP="009938A6">
            <w:pPr>
              <w:spacing w:before="120"/>
              <w:ind w:left="576" w:hanging="576"/>
              <w:rPr>
                <w:spacing w:val="-4"/>
                <w:szCs w:val="24"/>
              </w:rPr>
            </w:pPr>
            <w:r w:rsidRPr="00D3531B">
              <w:rPr>
                <w:spacing w:val="-4"/>
                <w:szCs w:val="24"/>
              </w:rPr>
              <w:t>22.1</w:t>
            </w:r>
            <w:r w:rsidRPr="00D3531B">
              <w:rPr>
                <w:spacing w:val="-4"/>
                <w:szCs w:val="24"/>
              </w:rPr>
              <w:tab/>
              <w:t>Le Proposant peut retirer, remplacer, ou modifier sa Proposition après l’avoir déposée et avant la date limite de dépôt des Propositions, par voie de notification écrite dûment signée par un représentant autorisé et accompagnée d’une copie de l’habilitation en conformité avec l’article 18.2 des IP.</w:t>
            </w:r>
            <w:r w:rsidR="008049DB" w:rsidRPr="00D3531B">
              <w:rPr>
                <w:spacing w:val="-4"/>
                <w:szCs w:val="24"/>
              </w:rPr>
              <w:t xml:space="preserve"> </w:t>
            </w:r>
            <w:r w:rsidRPr="00D3531B">
              <w:rPr>
                <w:spacing w:val="-4"/>
                <w:szCs w:val="24"/>
              </w:rPr>
              <w:t>La Proposition de remplacement ou de modification doit être jointe à ladite notification écrite.</w:t>
            </w:r>
            <w:r w:rsidR="008049DB" w:rsidRPr="00D3531B">
              <w:rPr>
                <w:spacing w:val="-4"/>
                <w:szCs w:val="24"/>
              </w:rPr>
              <w:t xml:space="preserve"> </w:t>
            </w:r>
            <w:r w:rsidRPr="00D3531B">
              <w:rPr>
                <w:spacing w:val="-4"/>
                <w:szCs w:val="24"/>
              </w:rPr>
              <w:t>Les notifications doivent être</w:t>
            </w:r>
            <w:r w:rsidR="008049DB" w:rsidRPr="00D3531B">
              <w:rPr>
                <w:spacing w:val="-4"/>
                <w:szCs w:val="24"/>
              </w:rPr>
              <w:t> :</w:t>
            </w:r>
          </w:p>
          <w:p w14:paraId="0068EC89" w14:textId="18254A03" w:rsidR="002C2350" w:rsidRDefault="002C2350" w:rsidP="009938A6">
            <w:pPr>
              <w:tabs>
                <w:tab w:val="left" w:pos="1392"/>
              </w:tabs>
              <w:spacing w:before="120"/>
              <w:ind w:left="1105" w:hanging="540"/>
              <w:rPr>
                <w:szCs w:val="24"/>
              </w:rPr>
            </w:pPr>
            <w:r>
              <w:rPr>
                <w:szCs w:val="24"/>
              </w:rPr>
              <w:t>(a)</w:t>
            </w:r>
            <w:r>
              <w:rPr>
                <w:szCs w:val="24"/>
              </w:rPr>
              <w:tab/>
              <w:t xml:space="preserve">préparées et déposées en conformité avec les articles 18 et 19 des IP (à l’exception des notifications de retrait qui ne requièrent pas de copie) et en outre, les enveloppes respectives doivent </w:t>
            </w:r>
            <w:r w:rsidRPr="00E83D11">
              <w:rPr>
                <w:szCs w:val="24"/>
              </w:rPr>
              <w:t xml:space="preserve">clairement </w:t>
            </w:r>
            <w:r>
              <w:rPr>
                <w:szCs w:val="24"/>
              </w:rPr>
              <w:t xml:space="preserve">porter </w:t>
            </w:r>
            <w:r w:rsidRPr="00E83D11">
              <w:rPr>
                <w:szCs w:val="24"/>
              </w:rPr>
              <w:t>la mention « </w:t>
            </w:r>
            <w:r>
              <w:rPr>
                <w:szCs w:val="24"/>
              </w:rPr>
              <w:t>PROPOSITION</w:t>
            </w:r>
            <w:r w:rsidRPr="00543ABA">
              <w:rPr>
                <w:szCs w:val="24"/>
              </w:rPr>
              <w:t xml:space="preserve"> DE </w:t>
            </w:r>
            <w:r>
              <w:rPr>
                <w:szCs w:val="24"/>
              </w:rPr>
              <w:t>PREMIERE ETAPE - RETRAIT</w:t>
            </w:r>
            <w:r w:rsidRPr="00E83D11">
              <w:rPr>
                <w:szCs w:val="24"/>
              </w:rPr>
              <w:t> ». « </w:t>
            </w:r>
            <w:r>
              <w:rPr>
                <w:szCs w:val="24"/>
              </w:rPr>
              <w:t>PROPOSITION</w:t>
            </w:r>
            <w:r w:rsidRPr="00543ABA">
              <w:rPr>
                <w:szCs w:val="24"/>
              </w:rPr>
              <w:t xml:space="preserve"> DE </w:t>
            </w:r>
            <w:r>
              <w:rPr>
                <w:szCs w:val="24"/>
              </w:rPr>
              <w:t xml:space="preserve">PREMIERE ETAPE - </w:t>
            </w:r>
            <w:r w:rsidR="004E41D3">
              <w:rPr>
                <w:szCs w:val="24"/>
              </w:rPr>
              <w:t>REMPLACEMENT</w:t>
            </w:r>
            <w:r w:rsidR="004E41D3" w:rsidRPr="00E83D11">
              <w:rPr>
                <w:szCs w:val="24"/>
              </w:rPr>
              <w:t xml:space="preserve"> »</w:t>
            </w:r>
            <w:r>
              <w:rPr>
                <w:szCs w:val="24"/>
              </w:rPr>
              <w:t xml:space="preserve">, ou </w:t>
            </w:r>
            <w:r w:rsidRPr="00E83D11">
              <w:rPr>
                <w:szCs w:val="24"/>
              </w:rPr>
              <w:t>« </w:t>
            </w:r>
            <w:r>
              <w:rPr>
                <w:szCs w:val="24"/>
              </w:rPr>
              <w:t>PROPOSITION</w:t>
            </w:r>
            <w:r w:rsidRPr="00543ABA">
              <w:rPr>
                <w:szCs w:val="24"/>
              </w:rPr>
              <w:t xml:space="preserve"> DE </w:t>
            </w:r>
            <w:r>
              <w:rPr>
                <w:szCs w:val="24"/>
              </w:rPr>
              <w:t xml:space="preserve">PREMIERE ETAPE - </w:t>
            </w:r>
            <w:r w:rsidR="004E41D3">
              <w:rPr>
                <w:szCs w:val="24"/>
              </w:rPr>
              <w:t>MODIFICATION</w:t>
            </w:r>
            <w:r w:rsidR="004E41D3" w:rsidRPr="00E83D11">
              <w:rPr>
                <w:szCs w:val="24"/>
              </w:rPr>
              <w:t xml:space="preserve"> »</w:t>
            </w:r>
            <w:r>
              <w:rPr>
                <w:szCs w:val="24"/>
              </w:rPr>
              <w:t xml:space="preserve"> et </w:t>
            </w:r>
          </w:p>
          <w:p w14:paraId="5446F4FF" w14:textId="5BCBC8B8" w:rsidR="002C2350" w:rsidRPr="008277F2" w:rsidRDefault="002C2350" w:rsidP="009938A6">
            <w:pPr>
              <w:spacing w:before="120"/>
              <w:ind w:left="1105" w:hanging="540"/>
              <w:rPr>
                <w:szCs w:val="24"/>
              </w:rPr>
            </w:pPr>
            <w:r>
              <w:rPr>
                <w:szCs w:val="24"/>
              </w:rPr>
              <w:t>(b)</w:t>
            </w:r>
            <w:r>
              <w:rPr>
                <w:szCs w:val="24"/>
              </w:rPr>
              <w:tab/>
              <w:t xml:space="preserve">reçues par </w:t>
            </w:r>
            <w:r w:rsidR="00F26AD3">
              <w:rPr>
                <w:szCs w:val="24"/>
              </w:rPr>
              <w:t>l’Acheteur</w:t>
            </w:r>
            <w:r>
              <w:rPr>
                <w:szCs w:val="24"/>
              </w:rPr>
              <w:t xml:space="preserve"> avant la date et l’heure </w:t>
            </w:r>
            <w:r w:rsidR="004E41D3">
              <w:rPr>
                <w:szCs w:val="24"/>
              </w:rPr>
              <w:t>limite prescrite</w:t>
            </w:r>
            <w:r>
              <w:rPr>
                <w:szCs w:val="24"/>
              </w:rPr>
              <w:t xml:space="preserve"> pour le dépôt des Propositions, en conformité avec l’article 20 des IP</w:t>
            </w:r>
            <w:r w:rsidRPr="00C77E9A">
              <w:rPr>
                <w:szCs w:val="24"/>
              </w:rPr>
              <w:t>.</w:t>
            </w:r>
            <w:r w:rsidRPr="009F6C8F">
              <w:rPr>
                <w:szCs w:val="24"/>
              </w:rPr>
              <w:t xml:space="preserve"> </w:t>
            </w:r>
          </w:p>
        </w:tc>
      </w:tr>
      <w:tr w:rsidR="002C2350" w:rsidRPr="008277F2" w14:paraId="48DCC8EB" w14:textId="77777777" w:rsidTr="00654524">
        <w:tc>
          <w:tcPr>
            <w:tcW w:w="9365" w:type="dxa"/>
            <w:gridSpan w:val="2"/>
          </w:tcPr>
          <w:p w14:paraId="2CD6D602" w14:textId="51D803C7" w:rsidR="002C2350" w:rsidRPr="00807862" w:rsidRDefault="002C2350" w:rsidP="009938A6">
            <w:pPr>
              <w:pStyle w:val="HeadingSPD01"/>
              <w:numPr>
                <w:ilvl w:val="0"/>
                <w:numId w:val="0"/>
              </w:numPr>
              <w:rPr>
                <w:sz w:val="24"/>
                <w:szCs w:val="24"/>
                <w:lang w:val="fr-FR"/>
              </w:rPr>
            </w:pPr>
            <w:bookmarkStart w:id="174" w:name="_Toc467781042"/>
            <w:bookmarkStart w:id="175" w:name="_Toc481410020"/>
            <w:bookmarkStart w:id="176" w:name="_Toc51776315"/>
            <w:r w:rsidRPr="00807862">
              <w:rPr>
                <w:szCs w:val="32"/>
                <w:lang w:val="fr-FR"/>
              </w:rPr>
              <w:t>E.</w:t>
            </w:r>
            <w:r w:rsidR="008049DB" w:rsidRPr="00807862">
              <w:rPr>
                <w:szCs w:val="32"/>
                <w:lang w:val="fr-FR"/>
              </w:rPr>
              <w:t xml:space="preserve"> </w:t>
            </w:r>
            <w:r w:rsidRPr="00807862">
              <w:rPr>
                <w:szCs w:val="32"/>
                <w:lang w:val="fr-FR"/>
              </w:rPr>
              <w:t xml:space="preserve">Ouverture et évaluation des Propositions </w:t>
            </w:r>
            <w:r w:rsidR="00D3531B" w:rsidRPr="00807862">
              <w:rPr>
                <w:szCs w:val="32"/>
                <w:lang w:val="fr-FR"/>
              </w:rPr>
              <w:br/>
            </w:r>
            <w:r w:rsidRPr="00807862">
              <w:rPr>
                <w:szCs w:val="32"/>
                <w:lang w:val="fr-FR"/>
              </w:rPr>
              <w:t>de Première Etape</w:t>
            </w:r>
            <w:bookmarkEnd w:id="174"/>
            <w:bookmarkEnd w:id="175"/>
            <w:bookmarkEnd w:id="176"/>
          </w:p>
        </w:tc>
      </w:tr>
      <w:tr w:rsidR="002C2350" w:rsidRPr="008277F2" w14:paraId="0952A038" w14:textId="77777777" w:rsidTr="00FD1770">
        <w:tc>
          <w:tcPr>
            <w:tcW w:w="2694" w:type="dxa"/>
          </w:tcPr>
          <w:p w14:paraId="5914B011" w14:textId="1A63A4CE" w:rsidR="002C2350" w:rsidRPr="00807862" w:rsidRDefault="002C2350" w:rsidP="009938A6">
            <w:pPr>
              <w:pStyle w:val="HeadingSPD02"/>
              <w:spacing w:before="120"/>
              <w:ind w:left="522" w:right="72" w:hanging="522"/>
              <w:jc w:val="left"/>
              <w:rPr>
                <w:lang w:val="fr-FR"/>
              </w:rPr>
            </w:pPr>
            <w:bookmarkStart w:id="177" w:name="_Toc438438832"/>
            <w:bookmarkStart w:id="178" w:name="_Toc438532580"/>
            <w:bookmarkStart w:id="179" w:name="_Toc438733976"/>
            <w:bookmarkStart w:id="180" w:name="_Toc438907015"/>
            <w:bookmarkStart w:id="181" w:name="_Toc438907214"/>
            <w:bookmarkStart w:id="182" w:name="_Toc467781043"/>
            <w:bookmarkStart w:id="183" w:name="_Toc481410021"/>
            <w:bookmarkStart w:id="184" w:name="_Toc51776316"/>
            <w:r w:rsidRPr="00807862">
              <w:rPr>
                <w:lang w:val="fr-FR"/>
              </w:rPr>
              <w:t xml:space="preserve">23. </w:t>
            </w:r>
            <w:r w:rsidR="00D3531B" w:rsidRPr="00807862">
              <w:rPr>
                <w:lang w:val="fr-FR"/>
              </w:rPr>
              <w:tab/>
            </w:r>
            <w:r w:rsidRPr="00807862">
              <w:rPr>
                <w:lang w:val="fr-FR"/>
              </w:rPr>
              <w:t xml:space="preserve">Ouverture des Propositions de Première Etape par </w:t>
            </w:r>
            <w:r w:rsidR="00F26AD3" w:rsidRPr="00807862">
              <w:rPr>
                <w:lang w:val="fr-FR"/>
              </w:rPr>
              <w:t>l’Acheteur</w:t>
            </w:r>
            <w:bookmarkEnd w:id="177"/>
            <w:bookmarkEnd w:id="178"/>
            <w:bookmarkEnd w:id="179"/>
            <w:bookmarkEnd w:id="180"/>
            <w:bookmarkEnd w:id="181"/>
            <w:bookmarkEnd w:id="182"/>
            <w:bookmarkEnd w:id="183"/>
            <w:bookmarkEnd w:id="184"/>
          </w:p>
        </w:tc>
        <w:tc>
          <w:tcPr>
            <w:tcW w:w="6671" w:type="dxa"/>
          </w:tcPr>
          <w:p w14:paraId="09B36E12" w14:textId="17F056BA" w:rsidR="002C2350" w:rsidRPr="00582082" w:rsidRDefault="002C2350" w:rsidP="009938A6">
            <w:pPr>
              <w:spacing w:before="120"/>
              <w:ind w:left="576" w:hanging="576"/>
              <w:rPr>
                <w:spacing w:val="-3"/>
                <w:szCs w:val="24"/>
              </w:rPr>
            </w:pPr>
            <w:r w:rsidRPr="00582082">
              <w:rPr>
                <w:spacing w:val="-3"/>
                <w:szCs w:val="24"/>
              </w:rPr>
              <w:t>2</w:t>
            </w:r>
            <w:r>
              <w:rPr>
                <w:spacing w:val="-3"/>
                <w:szCs w:val="24"/>
              </w:rPr>
              <w:t>3</w:t>
            </w:r>
            <w:r w:rsidRPr="00582082">
              <w:rPr>
                <w:spacing w:val="-3"/>
                <w:szCs w:val="24"/>
              </w:rPr>
              <w:t>.1</w:t>
            </w:r>
            <w:r>
              <w:rPr>
                <w:spacing w:val="-3"/>
              </w:rPr>
              <w:tab/>
            </w:r>
            <w:r>
              <w:rPr>
                <w:spacing w:val="-3"/>
                <w:szCs w:val="24"/>
              </w:rPr>
              <w:t xml:space="preserve">A l’exception des cas visés </w:t>
            </w:r>
            <w:r w:rsidR="00CD375F">
              <w:rPr>
                <w:spacing w:val="-3"/>
                <w:szCs w:val="24"/>
              </w:rPr>
              <w:t>dans</w:t>
            </w:r>
            <w:r>
              <w:rPr>
                <w:spacing w:val="-3"/>
                <w:szCs w:val="24"/>
              </w:rPr>
              <w:t xml:space="preserve"> les articles 21 et 22 des IP, </w:t>
            </w:r>
            <w:r w:rsidR="00F26AD3">
              <w:rPr>
                <w:spacing w:val="-3"/>
                <w:szCs w:val="24"/>
              </w:rPr>
              <w:t>l’Acheteur</w:t>
            </w:r>
            <w:r w:rsidRPr="00582082">
              <w:rPr>
                <w:spacing w:val="-3"/>
                <w:szCs w:val="24"/>
              </w:rPr>
              <w:t xml:space="preserve"> ouvrira les </w:t>
            </w:r>
            <w:r>
              <w:rPr>
                <w:spacing w:val="-3"/>
                <w:szCs w:val="24"/>
              </w:rPr>
              <w:t>Proposition</w:t>
            </w:r>
            <w:r w:rsidRPr="00582082">
              <w:rPr>
                <w:spacing w:val="-3"/>
                <w:szCs w:val="24"/>
              </w:rPr>
              <w:t xml:space="preserve">s </w:t>
            </w:r>
            <w:r>
              <w:rPr>
                <w:spacing w:val="-3"/>
                <w:szCs w:val="24"/>
              </w:rPr>
              <w:t xml:space="preserve">en présence </w:t>
            </w:r>
            <w:r w:rsidRPr="009B6950">
              <w:rPr>
                <w:szCs w:val="24"/>
              </w:rPr>
              <w:t xml:space="preserve">des représentants désignés des </w:t>
            </w:r>
            <w:r>
              <w:rPr>
                <w:szCs w:val="24"/>
              </w:rPr>
              <w:t>Proposant</w:t>
            </w:r>
            <w:r w:rsidRPr="009B6950">
              <w:rPr>
                <w:szCs w:val="24"/>
              </w:rPr>
              <w:t xml:space="preserve">s </w:t>
            </w:r>
            <w:r>
              <w:rPr>
                <w:szCs w:val="24"/>
              </w:rPr>
              <w:t xml:space="preserve">et toute personne </w:t>
            </w:r>
            <w:r w:rsidRPr="009B6950">
              <w:rPr>
                <w:szCs w:val="24"/>
              </w:rPr>
              <w:t xml:space="preserve">qui souhaitent y assister, à la date, à l’heure et à l’adresse indiquées dans les </w:t>
            </w:r>
            <w:r>
              <w:rPr>
                <w:b/>
                <w:szCs w:val="24"/>
              </w:rPr>
              <w:t>DPAP</w:t>
            </w:r>
            <w:r w:rsidRPr="00582082">
              <w:rPr>
                <w:spacing w:val="-3"/>
                <w:szCs w:val="24"/>
              </w:rPr>
              <w:t>.</w:t>
            </w:r>
            <w:r w:rsidR="008049DB">
              <w:rPr>
                <w:spacing w:val="-3"/>
                <w:szCs w:val="24"/>
              </w:rPr>
              <w:t xml:space="preserve"> </w:t>
            </w:r>
            <w:r>
              <w:rPr>
                <w:spacing w:val="-3"/>
                <w:szCs w:val="24"/>
              </w:rPr>
              <w:t xml:space="preserve">Le cas échéant, les procédures d’ouverture des Propositions déposées par voie électronique seront comme </w:t>
            </w:r>
            <w:r w:rsidR="004E41D3">
              <w:rPr>
                <w:spacing w:val="-3"/>
                <w:szCs w:val="24"/>
              </w:rPr>
              <w:t>indiquées</w:t>
            </w:r>
            <w:r>
              <w:rPr>
                <w:spacing w:val="-3"/>
                <w:szCs w:val="24"/>
              </w:rPr>
              <w:t xml:space="preserve"> dans les </w:t>
            </w:r>
            <w:r w:rsidRPr="00162F10">
              <w:rPr>
                <w:b/>
                <w:spacing w:val="-3"/>
                <w:szCs w:val="24"/>
              </w:rPr>
              <w:t>DPAP</w:t>
            </w:r>
            <w:r>
              <w:rPr>
                <w:spacing w:val="-3"/>
                <w:szCs w:val="24"/>
              </w:rPr>
              <w:t>.</w:t>
            </w:r>
          </w:p>
          <w:p w14:paraId="43925F9D" w14:textId="77777777" w:rsidR="002C2350" w:rsidRDefault="002C2350" w:rsidP="009938A6">
            <w:pPr>
              <w:spacing w:before="120"/>
              <w:ind w:left="576" w:hanging="576"/>
              <w:rPr>
                <w:szCs w:val="24"/>
              </w:rPr>
            </w:pPr>
            <w:r w:rsidRPr="00582082">
              <w:rPr>
                <w:spacing w:val="-3"/>
                <w:szCs w:val="24"/>
              </w:rPr>
              <w:t>2</w:t>
            </w:r>
            <w:r>
              <w:rPr>
                <w:spacing w:val="-3"/>
                <w:szCs w:val="24"/>
              </w:rPr>
              <w:t>3</w:t>
            </w:r>
            <w:r w:rsidRPr="00582082">
              <w:rPr>
                <w:spacing w:val="-3"/>
                <w:szCs w:val="24"/>
              </w:rPr>
              <w:t>.2</w:t>
            </w:r>
            <w:r w:rsidRPr="00582082">
              <w:rPr>
                <w:spacing w:val="-3"/>
                <w:szCs w:val="24"/>
              </w:rPr>
              <w:tab/>
            </w:r>
            <w:r w:rsidRPr="009B6950">
              <w:rPr>
                <w:szCs w:val="24"/>
              </w:rPr>
              <w:t>Dans un premier temps, les enveloppes marquées « </w:t>
            </w:r>
            <w:r>
              <w:rPr>
                <w:szCs w:val="24"/>
              </w:rPr>
              <w:t>PROPOSITION</w:t>
            </w:r>
            <w:r w:rsidRPr="00FE048E">
              <w:rPr>
                <w:szCs w:val="24"/>
              </w:rPr>
              <w:t xml:space="preserve"> DE LA </w:t>
            </w:r>
            <w:r>
              <w:rPr>
                <w:szCs w:val="24"/>
              </w:rPr>
              <w:t>PREMIER</w:t>
            </w:r>
            <w:r w:rsidRPr="00FE048E">
              <w:rPr>
                <w:szCs w:val="24"/>
              </w:rPr>
              <w:t>E ETAPE </w:t>
            </w:r>
            <w:r>
              <w:rPr>
                <w:szCs w:val="24"/>
              </w:rPr>
              <w:t>--</w:t>
            </w:r>
            <w:r w:rsidRPr="009B6950">
              <w:rPr>
                <w:szCs w:val="24"/>
              </w:rPr>
              <w:t xml:space="preserve">RETRAIT » seront ouvertes et leur contenu annoncé à haute voix, tandis que l’enveloppe contenant </w:t>
            </w:r>
            <w:r>
              <w:rPr>
                <w:szCs w:val="24"/>
              </w:rPr>
              <w:t>la Proposition</w:t>
            </w:r>
            <w:r w:rsidRPr="009B6950">
              <w:rPr>
                <w:szCs w:val="24"/>
              </w:rPr>
              <w:t xml:space="preserve"> correspondante sera renvoyée au </w:t>
            </w:r>
            <w:r>
              <w:rPr>
                <w:szCs w:val="24"/>
              </w:rPr>
              <w:t>Proposant</w:t>
            </w:r>
            <w:r w:rsidRPr="009B6950">
              <w:rPr>
                <w:szCs w:val="24"/>
              </w:rPr>
              <w:t xml:space="preserve"> sans avoir été ouverte. </w:t>
            </w:r>
            <w:r>
              <w:rPr>
                <w:szCs w:val="24"/>
              </w:rPr>
              <w:t>Le</w:t>
            </w:r>
            <w:r w:rsidRPr="009B6950">
              <w:rPr>
                <w:szCs w:val="24"/>
              </w:rPr>
              <w:t xml:space="preserve"> retrait d’</w:t>
            </w:r>
            <w:r>
              <w:rPr>
                <w:szCs w:val="24"/>
              </w:rPr>
              <w:t>une Proposition</w:t>
            </w:r>
            <w:r w:rsidRPr="009B6950">
              <w:rPr>
                <w:szCs w:val="24"/>
              </w:rPr>
              <w:t xml:space="preserve"> ne sera autorisé </w:t>
            </w:r>
            <w:r>
              <w:rPr>
                <w:szCs w:val="24"/>
              </w:rPr>
              <w:t xml:space="preserve">que </w:t>
            </w:r>
            <w:r w:rsidRPr="009B6950">
              <w:rPr>
                <w:szCs w:val="24"/>
              </w:rPr>
              <w:t>si la notification correspondante contient une habilitation valide du sig</w:t>
            </w:r>
            <w:r>
              <w:rPr>
                <w:szCs w:val="24"/>
              </w:rPr>
              <w:t xml:space="preserve">nataire à demander le retrait, </w:t>
            </w:r>
            <w:r w:rsidRPr="009B6950">
              <w:rPr>
                <w:szCs w:val="24"/>
              </w:rPr>
              <w:t xml:space="preserve">lue à haute voix. </w:t>
            </w:r>
          </w:p>
          <w:p w14:paraId="616AD0EA" w14:textId="77777777" w:rsidR="002C2350" w:rsidRDefault="002C2350" w:rsidP="009938A6">
            <w:pPr>
              <w:spacing w:before="120"/>
              <w:ind w:left="576" w:hanging="576"/>
              <w:rPr>
                <w:szCs w:val="24"/>
              </w:rPr>
            </w:pPr>
            <w:r>
              <w:rPr>
                <w:szCs w:val="24"/>
              </w:rPr>
              <w:t>23.3</w:t>
            </w:r>
            <w:r>
              <w:rPr>
                <w:szCs w:val="24"/>
              </w:rPr>
              <w:tab/>
            </w:r>
            <w:r w:rsidRPr="009B6950">
              <w:rPr>
                <w:szCs w:val="24"/>
              </w:rPr>
              <w:t>Ensuite, les enveloppes marquées « </w:t>
            </w:r>
            <w:r>
              <w:rPr>
                <w:szCs w:val="24"/>
              </w:rPr>
              <w:t>PROPOSITION</w:t>
            </w:r>
            <w:r w:rsidRPr="00FE048E">
              <w:rPr>
                <w:szCs w:val="24"/>
              </w:rPr>
              <w:t xml:space="preserve"> DE LA </w:t>
            </w:r>
            <w:r>
              <w:rPr>
                <w:szCs w:val="24"/>
              </w:rPr>
              <w:t>PREMIER</w:t>
            </w:r>
            <w:r w:rsidRPr="00FE048E">
              <w:rPr>
                <w:szCs w:val="24"/>
              </w:rPr>
              <w:t>E ETAPE </w:t>
            </w:r>
            <w:r>
              <w:rPr>
                <w:szCs w:val="24"/>
              </w:rPr>
              <w:t>--</w:t>
            </w:r>
            <w:r w:rsidRPr="009B6950">
              <w:rPr>
                <w:szCs w:val="24"/>
              </w:rPr>
              <w:t xml:space="preserve"> REMPLACEMENT » seront ouvertes et annoncées à haute voix et la nouvelle </w:t>
            </w:r>
            <w:r>
              <w:rPr>
                <w:szCs w:val="24"/>
              </w:rPr>
              <w:t>Proposition</w:t>
            </w:r>
            <w:r w:rsidRPr="009B6950">
              <w:rPr>
                <w:szCs w:val="24"/>
              </w:rPr>
              <w:t xml:space="preserve"> correspondante substituée à la précédente, qui sera renvoyée sans avoir été ouverte au </w:t>
            </w:r>
            <w:r>
              <w:rPr>
                <w:szCs w:val="24"/>
              </w:rPr>
              <w:t>Proposant</w:t>
            </w:r>
            <w:r w:rsidRPr="009B6950">
              <w:rPr>
                <w:szCs w:val="24"/>
              </w:rPr>
              <w:t xml:space="preserve">. </w:t>
            </w:r>
            <w:r>
              <w:rPr>
                <w:szCs w:val="24"/>
              </w:rPr>
              <w:t>Le</w:t>
            </w:r>
            <w:r w:rsidRPr="009B6950">
              <w:rPr>
                <w:szCs w:val="24"/>
              </w:rPr>
              <w:t xml:space="preserve"> remplacement </w:t>
            </w:r>
            <w:r>
              <w:rPr>
                <w:szCs w:val="24"/>
              </w:rPr>
              <w:t>de Proposition</w:t>
            </w:r>
            <w:r w:rsidRPr="009B6950">
              <w:rPr>
                <w:szCs w:val="24"/>
              </w:rPr>
              <w:t xml:space="preserve"> ne sera autorisé </w:t>
            </w:r>
            <w:r>
              <w:rPr>
                <w:szCs w:val="24"/>
              </w:rPr>
              <w:t xml:space="preserve">que </w:t>
            </w:r>
            <w:r w:rsidRPr="009B6950">
              <w:rPr>
                <w:szCs w:val="24"/>
              </w:rPr>
              <w:t>si la notification correspondante contient une habilitation valide du signat</w:t>
            </w:r>
            <w:r>
              <w:rPr>
                <w:szCs w:val="24"/>
              </w:rPr>
              <w:t xml:space="preserve">aire à demander le remplacement, </w:t>
            </w:r>
            <w:r w:rsidRPr="009B6950">
              <w:rPr>
                <w:szCs w:val="24"/>
              </w:rPr>
              <w:t xml:space="preserve">lue à haute voix. </w:t>
            </w:r>
          </w:p>
          <w:p w14:paraId="59DD9AC4" w14:textId="77777777" w:rsidR="002C2350" w:rsidRPr="00B516E8" w:rsidRDefault="002C2350" w:rsidP="009938A6">
            <w:pPr>
              <w:spacing w:before="120"/>
              <w:ind w:left="576" w:hanging="576"/>
              <w:rPr>
                <w:spacing w:val="-4"/>
                <w:szCs w:val="24"/>
              </w:rPr>
            </w:pPr>
            <w:r w:rsidRPr="00B516E8">
              <w:rPr>
                <w:spacing w:val="-4"/>
                <w:szCs w:val="24"/>
              </w:rPr>
              <w:t>23.4</w:t>
            </w:r>
            <w:r w:rsidRPr="00B516E8">
              <w:rPr>
                <w:spacing w:val="-4"/>
                <w:szCs w:val="24"/>
              </w:rPr>
              <w:tab/>
              <w:t>Puis, les enveloppes marquées « PROPOSITION DE LA PREMIERE ETAPE --MODIFICATION » seront ouvertes et leur contenu lu à haute voix avec la proposition correspondante. La modification de Proposition ne sera autorisée que si la notification correspondante contient une habilitation valide du signataire à demander la modification, lue à haute voix. Seules les Propositions qui ont été ouvertes et annoncées à haute voix en séance seront ensuite considérées.</w:t>
            </w:r>
          </w:p>
          <w:p w14:paraId="2587316A" w14:textId="77777777" w:rsidR="002C2350" w:rsidRPr="00B516E8" w:rsidRDefault="002C2350" w:rsidP="009938A6">
            <w:pPr>
              <w:tabs>
                <w:tab w:val="left" w:pos="702"/>
              </w:tabs>
              <w:spacing w:before="120"/>
              <w:ind w:left="576" w:hanging="576"/>
              <w:rPr>
                <w:spacing w:val="-4"/>
                <w:szCs w:val="24"/>
              </w:rPr>
            </w:pPr>
            <w:r w:rsidRPr="00B516E8">
              <w:rPr>
                <w:spacing w:val="-4"/>
                <w:szCs w:val="24"/>
              </w:rPr>
              <w:t>23.5</w:t>
            </w:r>
            <w:r w:rsidRPr="00B516E8">
              <w:rPr>
                <w:spacing w:val="-4"/>
                <w:szCs w:val="24"/>
              </w:rPr>
              <w:tab/>
              <w:t xml:space="preserve">Toutes les autres enveloppes seront ouvertes l’une après l’autre et le nom du proposant annoncé à haute voix, et tout autre détail que </w:t>
            </w:r>
            <w:r w:rsidR="00F26AD3" w:rsidRPr="00B516E8">
              <w:rPr>
                <w:spacing w:val="-4"/>
                <w:szCs w:val="24"/>
              </w:rPr>
              <w:t>l’Acheteur</w:t>
            </w:r>
            <w:r w:rsidRPr="00B516E8">
              <w:rPr>
                <w:spacing w:val="-4"/>
                <w:szCs w:val="24"/>
              </w:rPr>
              <w:t xml:space="preserve"> peut juger utile de mentionner.</w:t>
            </w:r>
            <w:r w:rsidR="008049DB" w:rsidRPr="00B516E8">
              <w:rPr>
                <w:spacing w:val="-4"/>
                <w:szCs w:val="24"/>
              </w:rPr>
              <w:t xml:space="preserve"> </w:t>
            </w:r>
            <w:r w:rsidR="00F26AD3" w:rsidRPr="00B516E8">
              <w:rPr>
                <w:spacing w:val="-4"/>
                <w:szCs w:val="24"/>
              </w:rPr>
              <w:t>L’Acheteur</w:t>
            </w:r>
            <w:r w:rsidRPr="00B516E8">
              <w:rPr>
                <w:spacing w:val="-4"/>
                <w:szCs w:val="24"/>
              </w:rPr>
              <w:t xml:space="preserve"> établira un procès-verbal de la séance d’ouverture des Propositions de Première Etape.</w:t>
            </w:r>
            <w:r w:rsidR="008049DB" w:rsidRPr="00B516E8">
              <w:rPr>
                <w:spacing w:val="-4"/>
                <w:szCs w:val="24"/>
              </w:rPr>
              <w:t xml:space="preserve"> </w:t>
            </w:r>
            <w:r w:rsidRPr="00B516E8">
              <w:rPr>
                <w:spacing w:val="-4"/>
                <w:szCs w:val="24"/>
              </w:rPr>
              <w:t>Un exemplaire du procès-verbal sera distribué à tous les proposants ayant soumis une Proposition dans les délais.</w:t>
            </w:r>
          </w:p>
          <w:p w14:paraId="4E7F6BAD" w14:textId="77777777" w:rsidR="002C2350" w:rsidRPr="008277F2" w:rsidRDefault="002C2350" w:rsidP="009938A6">
            <w:pPr>
              <w:tabs>
                <w:tab w:val="left" w:pos="702"/>
              </w:tabs>
              <w:spacing w:before="120"/>
              <w:ind w:left="576" w:hanging="576"/>
              <w:rPr>
                <w:szCs w:val="24"/>
              </w:rPr>
            </w:pPr>
            <w:r>
              <w:rPr>
                <w:szCs w:val="24"/>
              </w:rPr>
              <w:t>23</w:t>
            </w:r>
            <w:r w:rsidRPr="009F0031">
              <w:rPr>
                <w:szCs w:val="24"/>
              </w:rPr>
              <w:t>.</w:t>
            </w:r>
            <w:r w:rsidRPr="00F66D28">
              <w:rPr>
                <w:spacing w:val="-3"/>
                <w:szCs w:val="24"/>
              </w:rPr>
              <w:t>6</w:t>
            </w:r>
            <w:r w:rsidRPr="00F66D28">
              <w:rPr>
                <w:spacing w:val="-3"/>
                <w:szCs w:val="24"/>
              </w:rPr>
              <w:tab/>
            </w:r>
            <w:r w:rsidR="00F26AD3">
              <w:rPr>
                <w:szCs w:val="24"/>
              </w:rPr>
              <w:t>L’Acheteur</w:t>
            </w:r>
            <w:r w:rsidRPr="009F0031">
              <w:rPr>
                <w:szCs w:val="24"/>
              </w:rPr>
              <w:t xml:space="preserve"> ne discutera les mérites d’une Proposition ni ne rejettera une qu</w:t>
            </w:r>
            <w:r>
              <w:rPr>
                <w:szCs w:val="24"/>
              </w:rPr>
              <w:t>e</w:t>
            </w:r>
            <w:r w:rsidRPr="009F0031">
              <w:rPr>
                <w:szCs w:val="24"/>
              </w:rPr>
              <w:t>lconque Proposition (à l’exception d’une Proposition reçue hors délai, en conformité</w:t>
            </w:r>
            <w:r>
              <w:rPr>
                <w:szCs w:val="24"/>
              </w:rPr>
              <w:t xml:space="preserve"> avec l’article 21</w:t>
            </w:r>
            <w:r w:rsidRPr="009F0031">
              <w:rPr>
                <w:szCs w:val="24"/>
              </w:rPr>
              <w:t>.1 des IP)</w:t>
            </w:r>
            <w:r>
              <w:rPr>
                <w:szCs w:val="24"/>
              </w:rPr>
              <w:t>.</w:t>
            </w:r>
          </w:p>
        </w:tc>
      </w:tr>
      <w:tr w:rsidR="00471A54" w:rsidRPr="008277F2" w14:paraId="2799F973" w14:textId="77777777" w:rsidTr="00FD1770">
        <w:tc>
          <w:tcPr>
            <w:tcW w:w="2694" w:type="dxa"/>
          </w:tcPr>
          <w:p w14:paraId="41D94C0D" w14:textId="14B23EF5" w:rsidR="00471A54" w:rsidRPr="00807862" w:rsidRDefault="00471A54" w:rsidP="009938A6">
            <w:pPr>
              <w:pStyle w:val="HeadingSPD02"/>
              <w:spacing w:before="120"/>
              <w:ind w:left="522" w:right="72" w:hanging="522"/>
              <w:jc w:val="left"/>
              <w:rPr>
                <w:lang w:val="fr-FR"/>
              </w:rPr>
            </w:pPr>
            <w:bookmarkStart w:id="185" w:name="_Toc438532581"/>
            <w:bookmarkStart w:id="186" w:name="_Toc467781044"/>
            <w:bookmarkStart w:id="187" w:name="_Toc481410022"/>
            <w:bookmarkStart w:id="188" w:name="_Toc51776317"/>
            <w:bookmarkEnd w:id="185"/>
            <w:r w:rsidRPr="00807862">
              <w:rPr>
                <w:lang w:val="fr-FR"/>
              </w:rPr>
              <w:t xml:space="preserve">24. </w:t>
            </w:r>
            <w:r w:rsidR="00B516E8" w:rsidRPr="00807862">
              <w:rPr>
                <w:lang w:val="fr-FR"/>
              </w:rPr>
              <w:tab/>
            </w:r>
            <w:r w:rsidRPr="00807862">
              <w:rPr>
                <w:lang w:val="fr-FR"/>
              </w:rPr>
              <w:t>Détermination de la conformité des Propositions de Première Etape</w:t>
            </w:r>
            <w:bookmarkEnd w:id="186"/>
            <w:bookmarkEnd w:id="187"/>
            <w:bookmarkEnd w:id="188"/>
          </w:p>
        </w:tc>
        <w:tc>
          <w:tcPr>
            <w:tcW w:w="6671" w:type="dxa"/>
          </w:tcPr>
          <w:p w14:paraId="4847620B" w14:textId="7C7CEDCD" w:rsidR="00471A54" w:rsidRDefault="00471A54" w:rsidP="009938A6">
            <w:pPr>
              <w:tabs>
                <w:tab w:val="left" w:pos="702"/>
              </w:tabs>
              <w:spacing w:before="120"/>
              <w:ind w:left="576" w:hanging="576"/>
              <w:rPr>
                <w:spacing w:val="-3"/>
                <w:szCs w:val="24"/>
              </w:rPr>
            </w:pPr>
            <w:r w:rsidRPr="00582082">
              <w:rPr>
                <w:spacing w:val="-3"/>
                <w:szCs w:val="24"/>
              </w:rPr>
              <w:t>2</w:t>
            </w:r>
            <w:r>
              <w:rPr>
                <w:spacing w:val="-3"/>
                <w:szCs w:val="24"/>
              </w:rPr>
              <w:t>4</w:t>
            </w:r>
            <w:r w:rsidRPr="00582082">
              <w:rPr>
                <w:spacing w:val="-3"/>
                <w:szCs w:val="24"/>
              </w:rPr>
              <w:t>.1</w:t>
            </w:r>
            <w:r w:rsidRPr="00582082">
              <w:rPr>
                <w:spacing w:val="-3"/>
                <w:szCs w:val="24"/>
              </w:rPr>
              <w:tab/>
            </w:r>
            <w:r w:rsidR="00F26AD3">
              <w:rPr>
                <w:szCs w:val="24"/>
              </w:rPr>
              <w:t>L’Acheteur</w:t>
            </w:r>
            <w:r w:rsidRPr="00582082">
              <w:rPr>
                <w:spacing w:val="-3"/>
                <w:szCs w:val="24"/>
              </w:rPr>
              <w:t xml:space="preserve"> examinera </w:t>
            </w:r>
            <w:r>
              <w:rPr>
                <w:spacing w:val="-3"/>
                <w:szCs w:val="24"/>
              </w:rPr>
              <w:t>chacune d</w:t>
            </w:r>
            <w:r w:rsidRPr="00582082">
              <w:rPr>
                <w:spacing w:val="-3"/>
                <w:szCs w:val="24"/>
              </w:rPr>
              <w:t xml:space="preserve">es </w:t>
            </w:r>
            <w:r>
              <w:rPr>
                <w:spacing w:val="-3"/>
                <w:szCs w:val="24"/>
              </w:rPr>
              <w:t xml:space="preserve">Propositions de Première Etape, y compris toute </w:t>
            </w:r>
            <w:r w:rsidR="004E41D3">
              <w:rPr>
                <w:spacing w:val="-3"/>
                <w:szCs w:val="24"/>
              </w:rPr>
              <w:t>variantes présentées</w:t>
            </w:r>
            <w:r>
              <w:rPr>
                <w:spacing w:val="-3"/>
                <w:szCs w:val="24"/>
              </w:rPr>
              <w:t xml:space="preserve"> par les Proposants,</w:t>
            </w:r>
            <w:r w:rsidRPr="00582082">
              <w:rPr>
                <w:spacing w:val="-3"/>
                <w:szCs w:val="24"/>
              </w:rPr>
              <w:t xml:space="preserve"> </w:t>
            </w:r>
            <w:r>
              <w:rPr>
                <w:spacing w:val="-3"/>
                <w:szCs w:val="24"/>
              </w:rPr>
              <w:t>afin de</w:t>
            </w:r>
            <w:r w:rsidRPr="00582082">
              <w:rPr>
                <w:spacing w:val="-3"/>
                <w:szCs w:val="24"/>
              </w:rPr>
              <w:t xml:space="preserve"> déterminer si elles sont complètes, si les documents ont été correctement signés, et si l</w:t>
            </w:r>
            <w:r>
              <w:rPr>
                <w:spacing w:val="-3"/>
                <w:szCs w:val="24"/>
              </w:rPr>
              <w:t>a Proposition</w:t>
            </w:r>
            <w:r w:rsidRPr="00582082">
              <w:rPr>
                <w:spacing w:val="-3"/>
                <w:szCs w:val="24"/>
              </w:rPr>
              <w:t xml:space="preserve"> </w:t>
            </w:r>
            <w:r>
              <w:rPr>
                <w:spacing w:val="-3"/>
                <w:szCs w:val="24"/>
              </w:rPr>
              <w:t>es</w:t>
            </w:r>
            <w:r w:rsidRPr="00582082">
              <w:rPr>
                <w:spacing w:val="-3"/>
                <w:szCs w:val="24"/>
              </w:rPr>
              <w:t>t d’une façon générale en bon ordre.</w:t>
            </w:r>
            <w:r w:rsidR="008049DB">
              <w:rPr>
                <w:spacing w:val="-3"/>
                <w:szCs w:val="24"/>
              </w:rPr>
              <w:t xml:space="preserve"> </w:t>
            </w:r>
          </w:p>
          <w:p w14:paraId="7589193C" w14:textId="77777777" w:rsidR="00471A54" w:rsidRPr="008277F2" w:rsidRDefault="00471A54" w:rsidP="009938A6">
            <w:pPr>
              <w:spacing w:before="120"/>
              <w:ind w:left="576" w:hanging="576"/>
              <w:rPr>
                <w:szCs w:val="24"/>
              </w:rPr>
            </w:pPr>
            <w:r>
              <w:rPr>
                <w:spacing w:val="-3"/>
                <w:szCs w:val="24"/>
              </w:rPr>
              <w:t>24.2</w:t>
            </w:r>
            <w:r>
              <w:rPr>
                <w:spacing w:val="-3"/>
                <w:szCs w:val="24"/>
              </w:rPr>
              <w:tab/>
            </w:r>
            <w:r w:rsidR="00F26AD3">
              <w:rPr>
                <w:spacing w:val="-3"/>
                <w:szCs w:val="24"/>
              </w:rPr>
              <w:t>L’Acheteur</w:t>
            </w:r>
            <w:r>
              <w:rPr>
                <w:spacing w:val="-3"/>
                <w:szCs w:val="24"/>
              </w:rPr>
              <w:t xml:space="preserve"> déterminera si les Propositions présente des divergences par rapport aux exigences du DAP (notamment documents justificatifs, conformité de la proposition technique, etc.) d’un nombre ou d’une nature tel que la Proposition n’est pas susceptible d’être rendue pleinement conforme dans le cadre de la procédure en deux étapes. Dans un tel cas, </w:t>
            </w:r>
            <w:r w:rsidR="00F26AD3">
              <w:rPr>
                <w:spacing w:val="-3"/>
                <w:szCs w:val="24"/>
              </w:rPr>
              <w:t>l’Acheteur</w:t>
            </w:r>
            <w:r>
              <w:rPr>
                <w:spacing w:val="-3"/>
                <w:szCs w:val="24"/>
              </w:rPr>
              <w:t xml:space="preserve"> pourra décider d’écarter la Proposition et de ne pas inviter le Proposant à soumettre une Proposition de Seconde Etape.</w:t>
            </w:r>
            <w:r w:rsidR="008049DB">
              <w:rPr>
                <w:spacing w:val="-3"/>
                <w:szCs w:val="24"/>
              </w:rPr>
              <w:t xml:space="preserve"> </w:t>
            </w:r>
            <w:r>
              <w:rPr>
                <w:spacing w:val="-3"/>
                <w:szCs w:val="24"/>
              </w:rPr>
              <w:t xml:space="preserve">Pour toutes les autres Propositions, </w:t>
            </w:r>
            <w:r w:rsidR="00F26AD3">
              <w:rPr>
                <w:spacing w:val="-3"/>
                <w:szCs w:val="24"/>
              </w:rPr>
              <w:t>l’Acheteur</w:t>
            </w:r>
            <w:r>
              <w:rPr>
                <w:spacing w:val="-3"/>
                <w:szCs w:val="24"/>
              </w:rPr>
              <w:t xml:space="preserve"> procédera à l’évaluation technique détaillée de Première Etape, en identifiant tous aspects pour lesquels chaque Proposition diverge des exigences et en les communiquant à chaque Proposant concerné.</w:t>
            </w:r>
            <w:r w:rsidR="008049DB">
              <w:rPr>
                <w:spacing w:val="-3"/>
                <w:szCs w:val="24"/>
              </w:rPr>
              <w:t xml:space="preserve"> </w:t>
            </w:r>
          </w:p>
        </w:tc>
      </w:tr>
      <w:tr w:rsidR="00471A54" w:rsidRPr="008277F2" w14:paraId="234C601A" w14:textId="77777777" w:rsidTr="00FD1770">
        <w:trPr>
          <w:trHeight w:val="356"/>
        </w:trPr>
        <w:tc>
          <w:tcPr>
            <w:tcW w:w="2694" w:type="dxa"/>
          </w:tcPr>
          <w:p w14:paraId="590384EC" w14:textId="15260370" w:rsidR="00471A54" w:rsidRPr="00807862" w:rsidRDefault="00471A54" w:rsidP="009938A6">
            <w:pPr>
              <w:pStyle w:val="HeadingSPD02"/>
              <w:spacing w:before="120"/>
              <w:ind w:left="522" w:right="72" w:hanging="522"/>
              <w:jc w:val="left"/>
              <w:rPr>
                <w:lang w:val="fr-FR"/>
              </w:rPr>
            </w:pPr>
            <w:bookmarkStart w:id="189" w:name="_Toc438532582"/>
            <w:bookmarkStart w:id="190" w:name="_Toc438438833"/>
            <w:bookmarkStart w:id="191" w:name="_Toc438532583"/>
            <w:bookmarkStart w:id="192" w:name="_Toc438733977"/>
            <w:bookmarkStart w:id="193" w:name="_Toc438907016"/>
            <w:bookmarkStart w:id="194" w:name="_Toc438907215"/>
            <w:bookmarkStart w:id="195" w:name="_Toc467781045"/>
            <w:bookmarkStart w:id="196" w:name="_Toc481410023"/>
            <w:bookmarkStart w:id="197" w:name="_Toc51776318"/>
            <w:bookmarkEnd w:id="189"/>
            <w:r w:rsidRPr="00807862">
              <w:rPr>
                <w:lang w:val="fr-FR"/>
              </w:rPr>
              <w:t xml:space="preserve">25. </w:t>
            </w:r>
            <w:r w:rsidR="00B516E8" w:rsidRPr="00807862">
              <w:rPr>
                <w:lang w:val="fr-FR"/>
              </w:rPr>
              <w:tab/>
            </w:r>
            <w:r w:rsidRPr="00807862">
              <w:rPr>
                <w:lang w:val="fr-FR"/>
              </w:rPr>
              <w:t>Evaluation technique des Propositions de Première Etape</w:t>
            </w:r>
            <w:bookmarkEnd w:id="190"/>
            <w:bookmarkEnd w:id="191"/>
            <w:bookmarkEnd w:id="192"/>
            <w:bookmarkEnd w:id="193"/>
            <w:bookmarkEnd w:id="194"/>
            <w:bookmarkEnd w:id="195"/>
            <w:bookmarkEnd w:id="196"/>
            <w:bookmarkEnd w:id="197"/>
          </w:p>
        </w:tc>
        <w:tc>
          <w:tcPr>
            <w:tcW w:w="6671" w:type="dxa"/>
            <w:tcBorders>
              <w:bottom w:val="nil"/>
            </w:tcBorders>
          </w:tcPr>
          <w:p w14:paraId="770F2AE5" w14:textId="77777777" w:rsidR="00471A54" w:rsidRDefault="00471A54" w:rsidP="009938A6">
            <w:pPr>
              <w:spacing w:before="120"/>
              <w:ind w:left="576" w:hanging="576"/>
              <w:rPr>
                <w:spacing w:val="-3"/>
                <w:szCs w:val="24"/>
              </w:rPr>
            </w:pPr>
            <w:r>
              <w:rPr>
                <w:spacing w:val="-3"/>
                <w:szCs w:val="24"/>
              </w:rPr>
              <w:t>25</w:t>
            </w:r>
            <w:r w:rsidRPr="00377672">
              <w:rPr>
                <w:spacing w:val="-3"/>
                <w:szCs w:val="24"/>
              </w:rPr>
              <w:t>.1</w:t>
            </w:r>
            <w:r w:rsidRPr="00377672">
              <w:rPr>
                <w:spacing w:val="-3"/>
                <w:szCs w:val="24"/>
              </w:rPr>
              <w:tab/>
            </w:r>
            <w:r w:rsidR="00F26AD3">
              <w:rPr>
                <w:spacing w:val="-3"/>
                <w:szCs w:val="24"/>
              </w:rPr>
              <w:t>L’Acheteur</w:t>
            </w:r>
            <w:r w:rsidRPr="00377672">
              <w:rPr>
                <w:spacing w:val="-3"/>
                <w:szCs w:val="24"/>
              </w:rPr>
              <w:t xml:space="preserve"> procédera à une évaluation </w:t>
            </w:r>
            <w:r>
              <w:rPr>
                <w:spacing w:val="-3"/>
                <w:szCs w:val="24"/>
              </w:rPr>
              <w:t xml:space="preserve">technique </w:t>
            </w:r>
            <w:r w:rsidRPr="00377672">
              <w:rPr>
                <w:spacing w:val="-3"/>
                <w:szCs w:val="24"/>
              </w:rPr>
              <w:t xml:space="preserve">détaillée </w:t>
            </w:r>
            <w:r>
              <w:rPr>
                <w:spacing w:val="-3"/>
                <w:szCs w:val="24"/>
              </w:rPr>
              <w:t>de chacune des Propositions techniques de Première Etape</w:t>
            </w:r>
            <w:r w:rsidRPr="00377672">
              <w:rPr>
                <w:spacing w:val="-3"/>
                <w:szCs w:val="24"/>
              </w:rPr>
              <w:t xml:space="preserve"> </w:t>
            </w:r>
            <w:r>
              <w:rPr>
                <w:spacing w:val="-3"/>
                <w:szCs w:val="24"/>
              </w:rPr>
              <w:t xml:space="preserve">déterminée conforme pour l’essentiel conformément à l’article 24 des IP, </w:t>
            </w:r>
            <w:r w:rsidRPr="00377672">
              <w:rPr>
                <w:spacing w:val="-3"/>
                <w:szCs w:val="24"/>
              </w:rPr>
              <w:t xml:space="preserve">afin de déterminer si les aspects techniques </w:t>
            </w:r>
            <w:r>
              <w:rPr>
                <w:spacing w:val="-3"/>
                <w:szCs w:val="24"/>
              </w:rPr>
              <w:t xml:space="preserve">de la Proposition </w:t>
            </w:r>
            <w:r w:rsidRPr="00377672">
              <w:rPr>
                <w:spacing w:val="-3"/>
                <w:szCs w:val="24"/>
              </w:rPr>
              <w:t xml:space="preserve">répondent aux exigences </w:t>
            </w:r>
            <w:r>
              <w:rPr>
                <w:spacing w:val="-3"/>
                <w:szCs w:val="24"/>
              </w:rPr>
              <w:t>du DAP</w:t>
            </w:r>
            <w:r w:rsidRPr="00377672">
              <w:rPr>
                <w:spacing w:val="-3"/>
                <w:szCs w:val="24"/>
              </w:rPr>
              <w:t>.</w:t>
            </w:r>
            <w:r w:rsidR="008049DB">
              <w:rPr>
                <w:spacing w:val="-3"/>
                <w:szCs w:val="24"/>
              </w:rPr>
              <w:t xml:space="preserve"> </w:t>
            </w:r>
            <w:r w:rsidRPr="00377672">
              <w:rPr>
                <w:spacing w:val="-3"/>
                <w:szCs w:val="24"/>
              </w:rPr>
              <w:t xml:space="preserve">Pour y parvenir, </w:t>
            </w:r>
            <w:r w:rsidR="00F26AD3">
              <w:rPr>
                <w:spacing w:val="-3"/>
                <w:szCs w:val="24"/>
              </w:rPr>
              <w:t>l’Acheteur</w:t>
            </w:r>
            <w:r w:rsidRPr="00377672">
              <w:rPr>
                <w:spacing w:val="-3"/>
                <w:szCs w:val="24"/>
              </w:rPr>
              <w:t xml:space="preserve"> examinera les informations fournies par le </w:t>
            </w:r>
            <w:r>
              <w:rPr>
                <w:spacing w:val="-3"/>
                <w:szCs w:val="24"/>
              </w:rPr>
              <w:t>Proposant</w:t>
            </w:r>
            <w:r w:rsidRPr="00377672">
              <w:rPr>
                <w:spacing w:val="-3"/>
                <w:szCs w:val="24"/>
              </w:rPr>
              <w:t xml:space="preserve">, </w:t>
            </w:r>
            <w:r>
              <w:rPr>
                <w:spacing w:val="-3"/>
                <w:szCs w:val="24"/>
              </w:rPr>
              <w:t>conformément aux articles 13 à 16 des IP</w:t>
            </w:r>
            <w:r w:rsidRPr="00F26AD3">
              <w:rPr>
                <w:spacing w:val="-3"/>
                <w:szCs w:val="24"/>
              </w:rPr>
              <w:t xml:space="preserve"> et par rapport aux autres spécifications du </w:t>
            </w:r>
            <w:r>
              <w:rPr>
                <w:spacing w:val="-3"/>
                <w:szCs w:val="24"/>
              </w:rPr>
              <w:t xml:space="preserve">DAP, </w:t>
            </w:r>
            <w:r w:rsidRPr="00377672">
              <w:rPr>
                <w:spacing w:val="-3"/>
                <w:szCs w:val="24"/>
              </w:rPr>
              <w:t>en tenant compte des facteurs suivants</w:t>
            </w:r>
            <w:r w:rsidR="008049DB">
              <w:rPr>
                <w:spacing w:val="-3"/>
                <w:szCs w:val="24"/>
              </w:rPr>
              <w:t> :</w:t>
            </w:r>
          </w:p>
          <w:p w14:paraId="1BED993E" w14:textId="77777777" w:rsidR="00471A54" w:rsidRPr="00F26AD3" w:rsidRDefault="00743719" w:rsidP="00D74C56">
            <w:pPr>
              <w:numPr>
                <w:ilvl w:val="1"/>
                <w:numId w:val="35"/>
              </w:numPr>
              <w:tabs>
                <w:tab w:val="clear" w:pos="2160"/>
                <w:tab w:val="left" w:pos="1181"/>
              </w:tabs>
              <w:suppressAutoHyphens/>
              <w:spacing w:before="120"/>
              <w:ind w:left="1181" w:right="-72" w:hanging="634"/>
              <w:rPr>
                <w:szCs w:val="24"/>
              </w:rPr>
            </w:pPr>
            <w:proofErr w:type="gramStart"/>
            <w:r w:rsidRPr="00377672">
              <w:rPr>
                <w:spacing w:val="-3"/>
                <w:szCs w:val="24"/>
              </w:rPr>
              <w:t>le</w:t>
            </w:r>
            <w:proofErr w:type="gramEnd"/>
            <w:r w:rsidRPr="00377672">
              <w:rPr>
                <w:spacing w:val="-3"/>
                <w:szCs w:val="24"/>
              </w:rPr>
              <w:t xml:space="preserve"> caractère complet de </w:t>
            </w:r>
            <w:r>
              <w:rPr>
                <w:spacing w:val="-3"/>
                <w:szCs w:val="24"/>
              </w:rPr>
              <w:t>la proposition</w:t>
            </w:r>
            <w:r w:rsidRPr="00377672">
              <w:rPr>
                <w:spacing w:val="-3"/>
                <w:szCs w:val="24"/>
              </w:rPr>
              <w:t xml:space="preserve"> et sa conformité avec les Spécifications</w:t>
            </w:r>
            <w:r>
              <w:rPr>
                <w:spacing w:val="-3"/>
                <w:szCs w:val="24"/>
              </w:rPr>
              <w:t xml:space="preserve"> de performance et/ou les exigences fonctionnelles</w:t>
            </w:r>
            <w:r w:rsidR="008049DB">
              <w:rPr>
                <w:szCs w:val="24"/>
              </w:rPr>
              <w:t> ;</w:t>
            </w:r>
            <w:r w:rsidR="00471A54" w:rsidRPr="00F26AD3">
              <w:rPr>
                <w:szCs w:val="24"/>
              </w:rPr>
              <w:t xml:space="preserve"> mérites techniques de toutes les variantes proposées et divergences par rapport aux Spécifications techniques</w:t>
            </w:r>
            <w:r w:rsidR="008049DB">
              <w:rPr>
                <w:szCs w:val="24"/>
              </w:rPr>
              <w:t> ;</w:t>
            </w:r>
          </w:p>
          <w:p w14:paraId="051C915B" w14:textId="77777777" w:rsidR="00471A54" w:rsidRPr="00F26AD3" w:rsidRDefault="00743719" w:rsidP="00D74C56">
            <w:pPr>
              <w:numPr>
                <w:ilvl w:val="1"/>
                <w:numId w:val="35"/>
              </w:numPr>
              <w:tabs>
                <w:tab w:val="clear" w:pos="2160"/>
                <w:tab w:val="left" w:pos="1181"/>
              </w:tabs>
              <w:suppressAutoHyphens/>
              <w:spacing w:before="120"/>
              <w:ind w:left="1181" w:right="-72" w:hanging="634"/>
              <w:rPr>
                <w:szCs w:val="24"/>
              </w:rPr>
            </w:pPr>
            <w:proofErr w:type="gramStart"/>
            <w:r w:rsidRPr="00377672">
              <w:rPr>
                <w:spacing w:val="-3"/>
                <w:szCs w:val="24"/>
              </w:rPr>
              <w:t>l’adéquation</w:t>
            </w:r>
            <w:proofErr w:type="gramEnd"/>
            <w:r w:rsidR="00471A54" w:rsidRPr="00F26AD3">
              <w:rPr>
                <w:szCs w:val="24"/>
              </w:rPr>
              <w:t xml:space="preserve"> du Système d’information offert par rapport aux conditions qui prévalent sur le site</w:t>
            </w:r>
            <w:r w:rsidR="008049DB">
              <w:rPr>
                <w:szCs w:val="24"/>
              </w:rPr>
              <w:t> ;</w:t>
            </w:r>
            <w:r w:rsidR="00471A54" w:rsidRPr="00F26AD3">
              <w:rPr>
                <w:szCs w:val="24"/>
              </w:rPr>
              <w:t xml:space="preserve"> et validité de la mise en œuvre et des autres services proposés, tels que décrits dans le Plan de projet préliminaire inclus dans la Proposition</w:t>
            </w:r>
            <w:r w:rsidR="008049DB">
              <w:rPr>
                <w:szCs w:val="24"/>
              </w:rPr>
              <w:t> ;</w:t>
            </w:r>
          </w:p>
          <w:p w14:paraId="3400FB85" w14:textId="77777777" w:rsidR="00471A54" w:rsidRPr="00F26AD3" w:rsidRDefault="00471A54" w:rsidP="00D74C56">
            <w:pPr>
              <w:numPr>
                <w:ilvl w:val="1"/>
                <w:numId w:val="35"/>
              </w:numPr>
              <w:tabs>
                <w:tab w:val="clear" w:pos="2160"/>
                <w:tab w:val="left" w:pos="1181"/>
              </w:tabs>
              <w:suppressAutoHyphens/>
              <w:spacing w:before="120"/>
              <w:ind w:left="1181" w:right="-72" w:hanging="634"/>
              <w:rPr>
                <w:szCs w:val="24"/>
              </w:rPr>
            </w:pPr>
            <w:proofErr w:type="gramStart"/>
            <w:r w:rsidRPr="00F26AD3">
              <w:rPr>
                <w:szCs w:val="24"/>
              </w:rPr>
              <w:t>respect</w:t>
            </w:r>
            <w:proofErr w:type="gramEnd"/>
            <w:r w:rsidRPr="00F26AD3">
              <w:rPr>
                <w:szCs w:val="24"/>
              </w:rPr>
              <w:t xml:space="preserve"> des</w:t>
            </w:r>
            <w:r w:rsidR="00743719" w:rsidRPr="00743719">
              <w:rPr>
                <w:szCs w:val="24"/>
              </w:rPr>
              <w:t xml:space="preserve"> critères de performance requis</w:t>
            </w:r>
            <w:r w:rsidRPr="00F26AD3">
              <w:rPr>
                <w:szCs w:val="24"/>
              </w:rPr>
              <w:t xml:space="preserve"> par le Système d’information</w:t>
            </w:r>
            <w:r w:rsidR="008049DB">
              <w:rPr>
                <w:szCs w:val="24"/>
              </w:rPr>
              <w:t> ;</w:t>
            </w:r>
          </w:p>
          <w:p w14:paraId="24BDDE48" w14:textId="77777777" w:rsidR="00471A54" w:rsidRPr="00F26AD3" w:rsidRDefault="00471A54" w:rsidP="00D74C56">
            <w:pPr>
              <w:numPr>
                <w:ilvl w:val="1"/>
                <w:numId w:val="35"/>
              </w:numPr>
              <w:tabs>
                <w:tab w:val="clear" w:pos="2160"/>
                <w:tab w:val="left" w:pos="1181"/>
              </w:tabs>
              <w:suppressAutoHyphens/>
              <w:spacing w:before="120"/>
              <w:ind w:left="1181" w:right="-72" w:hanging="634"/>
              <w:rPr>
                <w:szCs w:val="24"/>
              </w:rPr>
            </w:pPr>
            <w:proofErr w:type="gramStart"/>
            <w:r w:rsidRPr="00F26AD3">
              <w:rPr>
                <w:szCs w:val="24"/>
              </w:rPr>
              <w:t>respect</w:t>
            </w:r>
            <w:proofErr w:type="gramEnd"/>
            <w:r w:rsidRPr="00F26AD3">
              <w:rPr>
                <w:szCs w:val="24"/>
              </w:rPr>
              <w:t xml:space="preserve"> des délais prévus par le Calendrier d’exécution dans la Section des Spécifications techniques et calendrier d’exécution variante proposé, éventuellement, par le </w:t>
            </w:r>
            <w:r w:rsidR="00743719">
              <w:rPr>
                <w:szCs w:val="24"/>
              </w:rPr>
              <w:t>Proposant</w:t>
            </w:r>
            <w:r w:rsidRPr="00F26AD3">
              <w:rPr>
                <w:szCs w:val="24"/>
              </w:rPr>
              <w:t>, tel que d</w:t>
            </w:r>
            <w:r w:rsidR="00743719" w:rsidRPr="00743719">
              <w:rPr>
                <w:szCs w:val="24"/>
              </w:rPr>
              <w:t xml:space="preserve">étaillé dans le calendrier des </w:t>
            </w:r>
            <w:r w:rsidRPr="00F26AD3">
              <w:rPr>
                <w:szCs w:val="24"/>
              </w:rPr>
              <w:t xml:space="preserve">étapes charnières prévu dans le Plan de projet préliminaire inclus dans </w:t>
            </w:r>
            <w:r w:rsidR="00743719">
              <w:rPr>
                <w:szCs w:val="24"/>
              </w:rPr>
              <w:t>la Proposition</w:t>
            </w:r>
            <w:r w:rsidR="008049DB">
              <w:rPr>
                <w:szCs w:val="24"/>
              </w:rPr>
              <w:t> ;</w:t>
            </w:r>
          </w:p>
          <w:p w14:paraId="23053624" w14:textId="77777777" w:rsidR="00471A54" w:rsidRPr="00F26AD3" w:rsidRDefault="00471A54" w:rsidP="00D74C56">
            <w:pPr>
              <w:numPr>
                <w:ilvl w:val="1"/>
                <w:numId w:val="35"/>
              </w:numPr>
              <w:tabs>
                <w:tab w:val="clear" w:pos="2160"/>
                <w:tab w:val="left" w:pos="1181"/>
              </w:tabs>
              <w:suppressAutoHyphens/>
              <w:spacing w:before="120"/>
              <w:ind w:left="1181" w:right="-72" w:hanging="634"/>
              <w:rPr>
                <w:szCs w:val="24"/>
              </w:rPr>
            </w:pPr>
            <w:proofErr w:type="gramStart"/>
            <w:r w:rsidRPr="00F26AD3">
              <w:rPr>
                <w:szCs w:val="24"/>
              </w:rPr>
              <w:t>la</w:t>
            </w:r>
            <w:proofErr w:type="gramEnd"/>
            <w:r w:rsidRPr="00F26AD3">
              <w:rPr>
                <w:szCs w:val="24"/>
              </w:rPr>
              <w:t xml:space="preserve"> disponibilité à long terme des services de maintenance et de tout autre élément consommable critique nécessaire au fonctionnement du Système d’information</w:t>
            </w:r>
            <w:r w:rsidR="008049DB">
              <w:rPr>
                <w:szCs w:val="24"/>
              </w:rPr>
              <w:t> ;</w:t>
            </w:r>
          </w:p>
          <w:p w14:paraId="19FACF95" w14:textId="77777777" w:rsidR="00471A54" w:rsidRPr="00F26AD3" w:rsidRDefault="00471A54" w:rsidP="00D74C56">
            <w:pPr>
              <w:numPr>
                <w:ilvl w:val="1"/>
                <w:numId w:val="35"/>
              </w:numPr>
              <w:tabs>
                <w:tab w:val="clear" w:pos="2160"/>
                <w:tab w:val="left" w:pos="1181"/>
              </w:tabs>
              <w:suppressAutoHyphens/>
              <w:spacing w:before="120"/>
              <w:ind w:left="1181" w:right="-72" w:hanging="634"/>
              <w:rPr>
                <w:szCs w:val="24"/>
              </w:rPr>
            </w:pPr>
            <w:proofErr w:type="gramStart"/>
            <w:r w:rsidRPr="00F26AD3">
              <w:rPr>
                <w:szCs w:val="24"/>
              </w:rPr>
              <w:t>tout</w:t>
            </w:r>
            <w:proofErr w:type="gramEnd"/>
            <w:r w:rsidRPr="00F26AD3">
              <w:rPr>
                <w:szCs w:val="24"/>
              </w:rPr>
              <w:t xml:space="preserve"> autre facteur technique pertinent que l’Acheteur estime qu’il est nécessaire ou prudent de prendre en considération</w:t>
            </w:r>
            <w:r w:rsidR="008049DB">
              <w:rPr>
                <w:szCs w:val="24"/>
              </w:rPr>
              <w:t> ;</w:t>
            </w:r>
          </w:p>
          <w:p w14:paraId="45FA4C10" w14:textId="77777777" w:rsidR="00471A54" w:rsidRPr="00471A54" w:rsidRDefault="00471A54" w:rsidP="00D74C56">
            <w:pPr>
              <w:numPr>
                <w:ilvl w:val="1"/>
                <w:numId w:val="35"/>
              </w:numPr>
              <w:tabs>
                <w:tab w:val="clear" w:pos="2160"/>
                <w:tab w:val="left" w:pos="1181"/>
              </w:tabs>
              <w:suppressAutoHyphens/>
              <w:spacing w:before="120"/>
              <w:ind w:left="1181" w:right="-72" w:hanging="634"/>
              <w:rPr>
                <w:spacing w:val="-3"/>
                <w:szCs w:val="24"/>
              </w:rPr>
            </w:pPr>
            <w:proofErr w:type="gramStart"/>
            <w:r w:rsidRPr="00F26AD3">
              <w:rPr>
                <w:szCs w:val="24"/>
              </w:rPr>
              <w:t>toute</w:t>
            </w:r>
            <w:proofErr w:type="gramEnd"/>
            <w:r w:rsidRPr="00F26AD3">
              <w:rPr>
                <w:szCs w:val="24"/>
              </w:rPr>
              <w:t xml:space="preserve"> divergence proposée dans </w:t>
            </w:r>
            <w:r w:rsidR="00743719">
              <w:rPr>
                <w:szCs w:val="24"/>
              </w:rPr>
              <w:t>la Proposition</w:t>
            </w:r>
            <w:r w:rsidRPr="00F26AD3">
              <w:rPr>
                <w:szCs w:val="24"/>
              </w:rPr>
              <w:t xml:space="preserve"> par rapport aux dispositions contractuelles et techniques stipulées dans le </w:t>
            </w:r>
            <w:r w:rsidR="00743719">
              <w:rPr>
                <w:szCs w:val="24"/>
              </w:rPr>
              <w:t>DAP</w:t>
            </w:r>
            <w:r w:rsidRPr="00F26AD3">
              <w:rPr>
                <w:szCs w:val="24"/>
              </w:rPr>
              <w:t>.</w:t>
            </w:r>
          </w:p>
          <w:p w14:paraId="2E44DFD9" w14:textId="77777777" w:rsidR="00471A54" w:rsidRPr="005C51D9" w:rsidRDefault="00471A54" w:rsidP="009938A6">
            <w:pPr>
              <w:pStyle w:val="Header2-SubClauses"/>
              <w:tabs>
                <w:tab w:val="clear" w:pos="619"/>
              </w:tabs>
              <w:spacing w:before="120" w:after="120"/>
              <w:ind w:left="576" w:hanging="576"/>
              <w:rPr>
                <w:lang w:val="fr-FR"/>
              </w:rPr>
            </w:pPr>
            <w:r w:rsidRPr="005C51D9">
              <w:rPr>
                <w:spacing w:val="-3"/>
                <w:szCs w:val="24"/>
                <w:lang w:val="fr-FR"/>
              </w:rPr>
              <w:t>2</w:t>
            </w:r>
            <w:r w:rsidR="00743719" w:rsidRPr="005C51D9">
              <w:rPr>
                <w:spacing w:val="-3"/>
                <w:szCs w:val="24"/>
                <w:lang w:val="fr-FR"/>
              </w:rPr>
              <w:t>5</w:t>
            </w:r>
            <w:r w:rsidRPr="005C51D9">
              <w:rPr>
                <w:spacing w:val="-3"/>
                <w:szCs w:val="24"/>
                <w:lang w:val="fr-FR"/>
              </w:rPr>
              <w:t>.2</w:t>
            </w:r>
            <w:r w:rsidRPr="005C51D9">
              <w:rPr>
                <w:spacing w:val="-3"/>
                <w:szCs w:val="24"/>
                <w:lang w:val="fr-FR"/>
              </w:rPr>
              <w:tab/>
            </w:r>
            <w:r w:rsidR="00F26AD3">
              <w:rPr>
                <w:spacing w:val="-3"/>
                <w:szCs w:val="24"/>
                <w:lang w:val="fr-FR"/>
              </w:rPr>
              <w:t>L’Acheteur</w:t>
            </w:r>
            <w:r w:rsidRPr="0027248B">
              <w:rPr>
                <w:spacing w:val="-3"/>
                <w:szCs w:val="24"/>
                <w:lang w:val="fr-FR"/>
              </w:rPr>
              <w:t xml:space="preserve"> examinera également les variantes techniques complètes éventuellement proposées par le Proposant, conformément aux dispositions de l’article </w:t>
            </w:r>
            <w:r w:rsidR="00743719" w:rsidRPr="0027248B">
              <w:rPr>
                <w:spacing w:val="-3"/>
                <w:szCs w:val="24"/>
                <w:lang w:val="fr-FR"/>
              </w:rPr>
              <w:t>14</w:t>
            </w:r>
            <w:r w:rsidRPr="0027248B">
              <w:rPr>
                <w:spacing w:val="-3"/>
                <w:szCs w:val="24"/>
                <w:lang w:val="fr-FR"/>
              </w:rPr>
              <w:t xml:space="preserve"> des IP, afin de déterminer si elles peuvent valablement servir de base à la présentation d’une Proposition de Seconde Etape acceptable sur ses propres mérites.</w:t>
            </w:r>
          </w:p>
        </w:tc>
      </w:tr>
      <w:tr w:rsidR="00743719" w:rsidRPr="008277F2" w14:paraId="7E7AEFB3" w14:textId="77777777" w:rsidTr="00FD1770">
        <w:trPr>
          <w:trHeight w:val="1315"/>
        </w:trPr>
        <w:tc>
          <w:tcPr>
            <w:tcW w:w="2694" w:type="dxa"/>
          </w:tcPr>
          <w:p w14:paraId="440F77DF" w14:textId="1F974974" w:rsidR="00743719" w:rsidRPr="00807862" w:rsidRDefault="00743719" w:rsidP="009938A6">
            <w:pPr>
              <w:pStyle w:val="HeadingSPD02"/>
              <w:spacing w:before="120"/>
              <w:ind w:left="522" w:right="72" w:hanging="522"/>
              <w:jc w:val="left"/>
              <w:rPr>
                <w:lang w:val="fr-FR"/>
              </w:rPr>
            </w:pPr>
            <w:bookmarkStart w:id="198" w:name="_Toc467781046"/>
            <w:bookmarkStart w:id="199" w:name="_Toc481410024"/>
            <w:bookmarkStart w:id="200" w:name="_Toc51776319"/>
            <w:r w:rsidRPr="00807862">
              <w:rPr>
                <w:lang w:val="fr-FR"/>
              </w:rPr>
              <w:t xml:space="preserve">26. </w:t>
            </w:r>
            <w:r w:rsidR="00B516E8" w:rsidRPr="00807862">
              <w:rPr>
                <w:lang w:val="fr-FR"/>
              </w:rPr>
              <w:tab/>
            </w:r>
            <w:r w:rsidRPr="00807862">
              <w:rPr>
                <w:lang w:val="fr-FR"/>
              </w:rPr>
              <w:t>Vérification des qualifications du Proposant</w:t>
            </w:r>
            <w:bookmarkEnd w:id="198"/>
            <w:bookmarkEnd w:id="199"/>
            <w:bookmarkEnd w:id="200"/>
          </w:p>
        </w:tc>
        <w:tc>
          <w:tcPr>
            <w:tcW w:w="6671" w:type="dxa"/>
            <w:tcBorders>
              <w:bottom w:val="nil"/>
            </w:tcBorders>
          </w:tcPr>
          <w:p w14:paraId="20768938" w14:textId="77777777" w:rsidR="00743719" w:rsidRDefault="00743719" w:rsidP="009938A6">
            <w:pPr>
              <w:spacing w:before="120"/>
              <w:ind w:left="576" w:hanging="576"/>
              <w:rPr>
                <w:spacing w:val="-3"/>
                <w:szCs w:val="24"/>
              </w:rPr>
            </w:pPr>
            <w:r>
              <w:rPr>
                <w:spacing w:val="-3"/>
                <w:szCs w:val="24"/>
              </w:rPr>
              <w:t>26</w:t>
            </w:r>
            <w:r w:rsidRPr="004C7E8A">
              <w:rPr>
                <w:spacing w:val="-3"/>
                <w:szCs w:val="24"/>
              </w:rPr>
              <w:t>.1</w:t>
            </w:r>
            <w:r w:rsidRPr="004C7E8A">
              <w:rPr>
                <w:spacing w:val="-3"/>
                <w:szCs w:val="24"/>
              </w:rPr>
              <w:tab/>
            </w:r>
            <w:r>
              <w:rPr>
                <w:spacing w:val="-3"/>
                <w:szCs w:val="24"/>
              </w:rPr>
              <w:t>L’Acheteur</w:t>
            </w:r>
            <w:r w:rsidRPr="004C7E8A">
              <w:rPr>
                <w:spacing w:val="-3"/>
                <w:szCs w:val="24"/>
              </w:rPr>
              <w:t xml:space="preserve"> vérifiera à sa satisfaction</w:t>
            </w:r>
            <w:r>
              <w:rPr>
                <w:spacing w:val="-3"/>
                <w:szCs w:val="24"/>
              </w:rPr>
              <w:t>, sur la base des documents mis à jour par le Proposant</w:t>
            </w:r>
            <w:r w:rsidR="008049DB">
              <w:rPr>
                <w:spacing w:val="-3"/>
                <w:szCs w:val="24"/>
              </w:rPr>
              <w:t xml:space="preserve"> </w:t>
            </w:r>
            <w:r>
              <w:rPr>
                <w:spacing w:val="-3"/>
                <w:szCs w:val="24"/>
              </w:rPr>
              <w:t xml:space="preserve">en conformité avec l’article </w:t>
            </w:r>
            <w:r w:rsidRPr="00B516E8">
              <w:rPr>
                <w:b/>
                <w:bCs/>
                <w:spacing w:val="-3"/>
                <w:szCs w:val="24"/>
              </w:rPr>
              <w:t>13.1 (c) (ii) des IP</w:t>
            </w:r>
            <w:r>
              <w:rPr>
                <w:spacing w:val="-3"/>
                <w:szCs w:val="24"/>
              </w:rPr>
              <w:t xml:space="preserve">, </w:t>
            </w:r>
            <w:r w:rsidRPr="004C7E8A">
              <w:rPr>
                <w:spacing w:val="-3"/>
                <w:szCs w:val="24"/>
              </w:rPr>
              <w:t xml:space="preserve">si le </w:t>
            </w:r>
            <w:r>
              <w:rPr>
                <w:spacing w:val="-3"/>
                <w:szCs w:val="24"/>
              </w:rPr>
              <w:t>Proposant</w:t>
            </w:r>
            <w:r w:rsidRPr="004C7E8A">
              <w:rPr>
                <w:spacing w:val="-3"/>
                <w:szCs w:val="24"/>
              </w:rPr>
              <w:t xml:space="preserve"> </w:t>
            </w:r>
            <w:r>
              <w:rPr>
                <w:spacing w:val="-3"/>
                <w:szCs w:val="24"/>
              </w:rPr>
              <w:t>continue à posséder</w:t>
            </w:r>
            <w:r w:rsidRPr="004C7E8A">
              <w:rPr>
                <w:spacing w:val="-3"/>
                <w:szCs w:val="24"/>
              </w:rPr>
              <w:t xml:space="preserve"> les </w:t>
            </w:r>
            <w:r>
              <w:rPr>
                <w:spacing w:val="-3"/>
                <w:szCs w:val="24"/>
              </w:rPr>
              <w:t>qualifications</w:t>
            </w:r>
            <w:r w:rsidRPr="004C7E8A">
              <w:rPr>
                <w:spacing w:val="-3"/>
                <w:szCs w:val="24"/>
              </w:rPr>
              <w:t xml:space="preserve"> </w:t>
            </w:r>
            <w:r>
              <w:rPr>
                <w:spacing w:val="-3"/>
                <w:szCs w:val="24"/>
              </w:rPr>
              <w:t xml:space="preserve">requises </w:t>
            </w:r>
            <w:r w:rsidRPr="004C7E8A">
              <w:rPr>
                <w:spacing w:val="-3"/>
                <w:szCs w:val="24"/>
              </w:rPr>
              <w:t>pour exécuter le marché de manière satisfaisante</w:t>
            </w:r>
            <w:r>
              <w:rPr>
                <w:spacing w:val="-3"/>
                <w:szCs w:val="24"/>
              </w:rPr>
              <w:t>.</w:t>
            </w:r>
            <w:r w:rsidR="008049DB">
              <w:rPr>
                <w:spacing w:val="-3"/>
                <w:szCs w:val="24"/>
              </w:rPr>
              <w:t xml:space="preserve"> </w:t>
            </w:r>
            <w:r>
              <w:rPr>
                <w:spacing w:val="-3"/>
                <w:szCs w:val="24"/>
              </w:rPr>
              <w:t xml:space="preserve">S’il existe des problèmes concernant les conditions de qualification du Proposant, </w:t>
            </w:r>
            <w:r w:rsidR="00F26AD3">
              <w:rPr>
                <w:spacing w:val="-3"/>
                <w:szCs w:val="24"/>
              </w:rPr>
              <w:t>l’Acheteur</w:t>
            </w:r>
            <w:r>
              <w:rPr>
                <w:spacing w:val="-3"/>
                <w:szCs w:val="24"/>
              </w:rPr>
              <w:t xml:space="preserve"> pourra explorer avec le Proposant les solutions possibles à ces problèmes durant la(les) réunion(s) de clarification en conformité avec l’article </w:t>
            </w:r>
            <w:r w:rsidRPr="00B516E8">
              <w:rPr>
                <w:b/>
                <w:bCs/>
                <w:spacing w:val="-3"/>
                <w:szCs w:val="24"/>
              </w:rPr>
              <w:t>27 des IP</w:t>
            </w:r>
            <w:r>
              <w:rPr>
                <w:spacing w:val="-3"/>
                <w:szCs w:val="24"/>
              </w:rPr>
              <w:t>.</w:t>
            </w:r>
          </w:p>
        </w:tc>
      </w:tr>
      <w:tr w:rsidR="006732AA" w:rsidRPr="008277F2" w14:paraId="4D8820C6" w14:textId="77777777" w:rsidTr="00B516E8">
        <w:trPr>
          <w:trHeight w:val="2127"/>
        </w:trPr>
        <w:tc>
          <w:tcPr>
            <w:tcW w:w="2694" w:type="dxa"/>
          </w:tcPr>
          <w:p w14:paraId="4D4A955F" w14:textId="2DECFBBE" w:rsidR="006732AA" w:rsidRPr="00807862" w:rsidRDefault="006732AA" w:rsidP="009938A6">
            <w:pPr>
              <w:pStyle w:val="HeadingSPD02"/>
              <w:spacing w:before="120"/>
              <w:ind w:left="522" w:right="72" w:hanging="522"/>
              <w:jc w:val="left"/>
              <w:rPr>
                <w:lang w:val="fr-FR"/>
              </w:rPr>
            </w:pPr>
            <w:bookmarkStart w:id="201" w:name="_Toc438532584"/>
            <w:bookmarkStart w:id="202" w:name="_Toc438532585"/>
            <w:bookmarkStart w:id="203" w:name="_Toc438532586"/>
            <w:bookmarkStart w:id="204" w:name="_Toc467781047"/>
            <w:bookmarkStart w:id="205" w:name="_Toc481410025"/>
            <w:bookmarkStart w:id="206" w:name="_Toc438438834"/>
            <w:bookmarkStart w:id="207" w:name="_Toc438532587"/>
            <w:bookmarkStart w:id="208" w:name="_Toc438733978"/>
            <w:bookmarkStart w:id="209" w:name="_Toc438907017"/>
            <w:bookmarkStart w:id="210" w:name="_Toc438907216"/>
            <w:bookmarkStart w:id="211" w:name="_Toc51776320"/>
            <w:bookmarkEnd w:id="201"/>
            <w:bookmarkEnd w:id="202"/>
            <w:bookmarkEnd w:id="203"/>
            <w:r w:rsidRPr="00807862">
              <w:rPr>
                <w:lang w:val="fr-FR"/>
              </w:rPr>
              <w:t xml:space="preserve">27. </w:t>
            </w:r>
            <w:r w:rsidR="00B516E8" w:rsidRPr="00807862">
              <w:rPr>
                <w:lang w:val="fr-FR"/>
              </w:rPr>
              <w:tab/>
            </w:r>
            <w:r w:rsidRPr="00807862">
              <w:rPr>
                <w:lang w:val="fr-FR"/>
              </w:rPr>
              <w:t>Clarification des Propositions de Première Etape et examen des divergences et variantes proposées</w:t>
            </w:r>
            <w:bookmarkEnd w:id="204"/>
            <w:bookmarkEnd w:id="205"/>
            <w:bookmarkEnd w:id="211"/>
            <w:r w:rsidRPr="00807862">
              <w:rPr>
                <w:lang w:val="fr-FR"/>
              </w:rPr>
              <w:t xml:space="preserve"> </w:t>
            </w:r>
            <w:bookmarkEnd w:id="206"/>
            <w:bookmarkEnd w:id="207"/>
            <w:bookmarkEnd w:id="208"/>
            <w:bookmarkEnd w:id="209"/>
            <w:bookmarkEnd w:id="210"/>
          </w:p>
        </w:tc>
        <w:tc>
          <w:tcPr>
            <w:tcW w:w="6671" w:type="dxa"/>
          </w:tcPr>
          <w:p w14:paraId="4151345B" w14:textId="77777777" w:rsidR="006732AA" w:rsidRDefault="006732AA" w:rsidP="009938A6">
            <w:pPr>
              <w:spacing w:before="120"/>
              <w:ind w:left="565" w:hanging="540"/>
              <w:rPr>
                <w:spacing w:val="-3"/>
                <w:szCs w:val="24"/>
              </w:rPr>
            </w:pPr>
            <w:r>
              <w:rPr>
                <w:spacing w:val="-3"/>
                <w:szCs w:val="24"/>
              </w:rPr>
              <w:t>27</w:t>
            </w:r>
            <w:r w:rsidRPr="00300F22">
              <w:rPr>
                <w:spacing w:val="-3"/>
                <w:szCs w:val="24"/>
              </w:rPr>
              <w:t>.1</w:t>
            </w:r>
            <w:r w:rsidRPr="00300F22">
              <w:rPr>
                <w:spacing w:val="-3"/>
                <w:szCs w:val="24"/>
              </w:rPr>
              <w:tab/>
            </w:r>
            <w:r w:rsidR="00F26AD3">
              <w:rPr>
                <w:spacing w:val="-3"/>
                <w:szCs w:val="24"/>
              </w:rPr>
              <w:t>L’Acheteur</w:t>
            </w:r>
            <w:r w:rsidRPr="00300F22">
              <w:rPr>
                <w:spacing w:val="-3"/>
                <w:szCs w:val="24"/>
              </w:rPr>
              <w:t xml:space="preserve"> pourra organiser </w:t>
            </w:r>
            <w:r>
              <w:rPr>
                <w:spacing w:val="-3"/>
                <w:szCs w:val="24"/>
              </w:rPr>
              <w:t>une (</w:t>
            </w:r>
            <w:r w:rsidRPr="00300F22">
              <w:rPr>
                <w:spacing w:val="-3"/>
                <w:szCs w:val="24"/>
              </w:rPr>
              <w:t>des</w:t>
            </w:r>
            <w:r>
              <w:rPr>
                <w:spacing w:val="-3"/>
                <w:szCs w:val="24"/>
              </w:rPr>
              <w:t>)</w:t>
            </w:r>
            <w:r w:rsidRPr="00300F22">
              <w:rPr>
                <w:spacing w:val="-3"/>
                <w:szCs w:val="24"/>
              </w:rPr>
              <w:t xml:space="preserve"> réunion</w:t>
            </w:r>
            <w:r>
              <w:rPr>
                <w:spacing w:val="-3"/>
                <w:szCs w:val="24"/>
              </w:rPr>
              <w:t>(</w:t>
            </w:r>
            <w:r w:rsidRPr="00300F22">
              <w:rPr>
                <w:spacing w:val="-3"/>
                <w:szCs w:val="24"/>
              </w:rPr>
              <w:t>s</w:t>
            </w:r>
            <w:r>
              <w:rPr>
                <w:spacing w:val="-3"/>
                <w:szCs w:val="24"/>
              </w:rPr>
              <w:t>)</w:t>
            </w:r>
            <w:r w:rsidRPr="00300F22">
              <w:rPr>
                <w:spacing w:val="-3"/>
                <w:szCs w:val="24"/>
              </w:rPr>
              <w:t xml:space="preserve"> avec </w:t>
            </w:r>
            <w:r>
              <w:rPr>
                <w:spacing w:val="-3"/>
                <w:szCs w:val="24"/>
              </w:rPr>
              <w:t>un</w:t>
            </w:r>
            <w:r w:rsidRPr="00300F22">
              <w:rPr>
                <w:spacing w:val="-3"/>
                <w:szCs w:val="24"/>
              </w:rPr>
              <w:t xml:space="preserve"> </w:t>
            </w:r>
            <w:r>
              <w:rPr>
                <w:spacing w:val="-3"/>
                <w:szCs w:val="24"/>
              </w:rPr>
              <w:t>proposant</w:t>
            </w:r>
            <w:r w:rsidRPr="00300F22">
              <w:rPr>
                <w:spacing w:val="-3"/>
                <w:szCs w:val="24"/>
              </w:rPr>
              <w:t xml:space="preserve"> </w:t>
            </w:r>
            <w:r>
              <w:rPr>
                <w:spacing w:val="-3"/>
                <w:szCs w:val="24"/>
              </w:rPr>
              <w:t xml:space="preserve">ayant remis une proposition conforme </w:t>
            </w:r>
            <w:r w:rsidRPr="00300F22">
              <w:rPr>
                <w:spacing w:val="-3"/>
                <w:szCs w:val="24"/>
              </w:rPr>
              <w:t xml:space="preserve">afin de lui demander des </w:t>
            </w:r>
            <w:r>
              <w:rPr>
                <w:spacing w:val="-3"/>
                <w:szCs w:val="24"/>
              </w:rPr>
              <w:t>clarification</w:t>
            </w:r>
            <w:r w:rsidRPr="00300F22">
              <w:rPr>
                <w:spacing w:val="-3"/>
                <w:szCs w:val="24"/>
              </w:rPr>
              <w:t xml:space="preserve">s sur l’un quelconque des aspects de </w:t>
            </w:r>
            <w:r>
              <w:rPr>
                <w:spacing w:val="-3"/>
                <w:szCs w:val="24"/>
              </w:rPr>
              <w:t>sa Proposition</w:t>
            </w:r>
            <w:r w:rsidRPr="00300F22">
              <w:rPr>
                <w:spacing w:val="-3"/>
                <w:szCs w:val="24"/>
              </w:rPr>
              <w:t xml:space="preserve"> de </w:t>
            </w:r>
            <w:r>
              <w:rPr>
                <w:spacing w:val="-3"/>
                <w:szCs w:val="24"/>
              </w:rPr>
              <w:t>P</w:t>
            </w:r>
            <w:r w:rsidRPr="00300F22">
              <w:rPr>
                <w:spacing w:val="-3"/>
                <w:szCs w:val="24"/>
              </w:rPr>
              <w:t xml:space="preserve">remière </w:t>
            </w:r>
            <w:r>
              <w:rPr>
                <w:spacing w:val="-3"/>
                <w:szCs w:val="24"/>
              </w:rPr>
              <w:t>E</w:t>
            </w:r>
            <w:r w:rsidRPr="00300F22">
              <w:rPr>
                <w:spacing w:val="-3"/>
                <w:szCs w:val="24"/>
              </w:rPr>
              <w:t>tape nécessitant une explication à ce stade de l’évaluation</w:t>
            </w:r>
            <w:r>
              <w:rPr>
                <w:spacing w:val="-3"/>
                <w:szCs w:val="24"/>
              </w:rPr>
              <w:t xml:space="preserve"> ou d’examiner toute variante ou réserve portant sur les dispositions commerciales ou contractuelles du DAP.</w:t>
            </w:r>
            <w:r w:rsidR="008049DB">
              <w:rPr>
                <w:spacing w:val="-3"/>
                <w:szCs w:val="24"/>
              </w:rPr>
              <w:t xml:space="preserve"> </w:t>
            </w:r>
            <w:r>
              <w:rPr>
                <w:spacing w:val="-3"/>
                <w:szCs w:val="24"/>
              </w:rPr>
              <w:t>L’objectif de la (des) réunion(s) sera d’explorer et clarifier les aspects techniques ainsi que les conditions commerciales ou contractuelles.</w:t>
            </w:r>
            <w:r w:rsidR="008049DB">
              <w:rPr>
                <w:spacing w:val="-3"/>
                <w:szCs w:val="24"/>
              </w:rPr>
              <w:t xml:space="preserve"> </w:t>
            </w:r>
            <w:r>
              <w:rPr>
                <w:spacing w:val="-3"/>
                <w:szCs w:val="24"/>
              </w:rPr>
              <w:t>L’adéquation des solutions proposées sera examinée au cours de ces réunions</w:t>
            </w:r>
            <w:r w:rsidRPr="00300F22">
              <w:rPr>
                <w:spacing w:val="-3"/>
                <w:szCs w:val="24"/>
              </w:rPr>
              <w:t>.</w:t>
            </w:r>
            <w:r w:rsidR="008049DB">
              <w:rPr>
                <w:spacing w:val="-3"/>
                <w:szCs w:val="24"/>
              </w:rPr>
              <w:t xml:space="preserve"> </w:t>
            </w:r>
          </w:p>
          <w:p w14:paraId="63524E8A" w14:textId="77777777" w:rsidR="006732AA" w:rsidRDefault="006732AA" w:rsidP="009938A6">
            <w:pPr>
              <w:spacing w:before="120"/>
              <w:ind w:left="565" w:hanging="540"/>
              <w:rPr>
                <w:spacing w:val="-3"/>
                <w:szCs w:val="24"/>
              </w:rPr>
            </w:pPr>
            <w:r>
              <w:rPr>
                <w:spacing w:val="-3"/>
                <w:szCs w:val="24"/>
              </w:rPr>
              <w:t>27.2</w:t>
            </w:r>
            <w:r>
              <w:rPr>
                <w:spacing w:val="-3"/>
                <w:szCs w:val="24"/>
              </w:rPr>
              <w:tab/>
              <w:t xml:space="preserve">Durant les réunions de clarification, </w:t>
            </w:r>
            <w:r w:rsidR="00F26AD3">
              <w:rPr>
                <w:spacing w:val="-3"/>
                <w:szCs w:val="24"/>
              </w:rPr>
              <w:t>l’Acheteur</w:t>
            </w:r>
            <w:r>
              <w:rPr>
                <w:spacing w:val="-3"/>
                <w:szCs w:val="24"/>
              </w:rPr>
              <w:t xml:space="preserve"> pourra engager un processus afin de raffiner ses exigences et d’identifier des modifications appropriées aux clauses techniques et commerciales. Le Proposant pourra aussi porter à l’attention </w:t>
            </w:r>
            <w:r w:rsidR="00F26AD3">
              <w:rPr>
                <w:spacing w:val="-3"/>
                <w:szCs w:val="24"/>
              </w:rPr>
              <w:t>de l’Acheteur</w:t>
            </w:r>
            <w:r>
              <w:rPr>
                <w:spacing w:val="-3"/>
                <w:szCs w:val="24"/>
              </w:rPr>
              <w:t xml:space="preserve"> tous changements qu’il souhaite apporter à sa Proposition de Première Etape en vue de la Seconde Etape.</w:t>
            </w:r>
          </w:p>
          <w:p w14:paraId="679BE8E9" w14:textId="77777777" w:rsidR="006732AA" w:rsidRDefault="006732AA" w:rsidP="009938A6">
            <w:pPr>
              <w:spacing w:before="120"/>
              <w:ind w:left="565" w:hanging="540"/>
              <w:rPr>
                <w:spacing w:val="-3"/>
                <w:szCs w:val="24"/>
              </w:rPr>
            </w:pPr>
            <w:r>
              <w:rPr>
                <w:spacing w:val="-3"/>
                <w:szCs w:val="24"/>
              </w:rPr>
              <w:t>27.3</w:t>
            </w:r>
            <w:r>
              <w:rPr>
                <w:spacing w:val="-3"/>
                <w:szCs w:val="24"/>
              </w:rPr>
              <w:tab/>
              <w:t>Le Proposant n’est pas tenu d’assister à une réunion de clarification.</w:t>
            </w:r>
            <w:r w:rsidR="008049DB">
              <w:rPr>
                <w:spacing w:val="-3"/>
                <w:szCs w:val="24"/>
              </w:rPr>
              <w:t xml:space="preserve"> </w:t>
            </w:r>
            <w:r>
              <w:rPr>
                <w:spacing w:val="-3"/>
                <w:szCs w:val="24"/>
              </w:rPr>
              <w:t xml:space="preserve">Si le Proposant est dans l’impossibilité d’assister à une réunion de clarification, ou s’il refuse d’y assister, </w:t>
            </w:r>
            <w:r w:rsidR="00F26AD3">
              <w:rPr>
                <w:spacing w:val="-3"/>
                <w:szCs w:val="24"/>
              </w:rPr>
              <w:t>l’Acheteur</w:t>
            </w:r>
            <w:r>
              <w:rPr>
                <w:spacing w:val="-3"/>
                <w:szCs w:val="24"/>
              </w:rPr>
              <w:t xml:space="preserve"> fera de son possible pour atteindre les objectifs de clarification par le moyen de communications avec le Proposant, y compris par audio ou vidéo conférences.</w:t>
            </w:r>
            <w:r w:rsidR="008049DB">
              <w:rPr>
                <w:spacing w:val="-3"/>
                <w:szCs w:val="24"/>
              </w:rPr>
              <w:t xml:space="preserve"> </w:t>
            </w:r>
            <w:r>
              <w:rPr>
                <w:spacing w:val="-3"/>
                <w:szCs w:val="24"/>
              </w:rPr>
              <w:t>La limitation en résultant des possibilités de clarification à la Proposition de Première Etape expose le Proposant au risque que sa Proposition soit écartée.</w:t>
            </w:r>
          </w:p>
          <w:p w14:paraId="6343183F" w14:textId="77777777" w:rsidR="00B81C42" w:rsidRPr="00B81C42" w:rsidRDefault="006732AA" w:rsidP="009938A6">
            <w:pPr>
              <w:spacing w:before="120"/>
              <w:ind w:left="565" w:hanging="565"/>
              <w:rPr>
                <w:spacing w:val="-3"/>
                <w:szCs w:val="24"/>
              </w:rPr>
            </w:pPr>
            <w:r w:rsidRPr="00B81C42">
              <w:rPr>
                <w:spacing w:val="-3"/>
                <w:szCs w:val="24"/>
              </w:rPr>
              <w:t>27.4</w:t>
            </w:r>
            <w:r w:rsidRPr="00B81C42">
              <w:rPr>
                <w:spacing w:val="-3"/>
                <w:szCs w:val="24"/>
              </w:rPr>
              <w:tab/>
            </w:r>
            <w:r w:rsidR="00B81C42" w:rsidRPr="00B81C42">
              <w:rPr>
                <w:spacing w:val="-3"/>
                <w:szCs w:val="24"/>
              </w:rPr>
              <w:t xml:space="preserve">Sous réserves des dispositions des </w:t>
            </w:r>
            <w:r w:rsidR="00B81C42" w:rsidRPr="00B81C42">
              <w:rPr>
                <w:b/>
                <w:spacing w:val="-3"/>
                <w:szCs w:val="24"/>
              </w:rPr>
              <w:t>DPAP</w:t>
            </w:r>
            <w:r w:rsidR="00B81C42" w:rsidRPr="00B81C42">
              <w:rPr>
                <w:spacing w:val="-3"/>
                <w:szCs w:val="24"/>
              </w:rPr>
              <w:t xml:space="preserve">, il n’est pas prévu de </w:t>
            </w:r>
            <w:r w:rsidR="00B81C42">
              <w:rPr>
                <w:spacing w:val="-3"/>
                <w:szCs w:val="24"/>
              </w:rPr>
              <w:t xml:space="preserve">présentation, de démonstration ou des essais de la solution ou des produits proposés par le Proposant lors de l’étape de clarification de la Proposition technique de la première étape. Cependant si les </w:t>
            </w:r>
            <w:r w:rsidR="00B81C42" w:rsidRPr="00B516E8">
              <w:rPr>
                <w:b/>
                <w:bCs/>
                <w:spacing w:val="-3"/>
                <w:szCs w:val="24"/>
              </w:rPr>
              <w:t>DPAP</w:t>
            </w:r>
            <w:r w:rsidR="00B81C42">
              <w:rPr>
                <w:spacing w:val="-3"/>
                <w:szCs w:val="24"/>
              </w:rPr>
              <w:t xml:space="preserve"> spécifient de telles présentations, démonstrations ou essais, ils seront comme indiqués dans les </w:t>
            </w:r>
            <w:r w:rsidR="00B81C42" w:rsidRPr="00B516E8">
              <w:rPr>
                <w:b/>
                <w:bCs/>
                <w:spacing w:val="-3"/>
                <w:szCs w:val="24"/>
              </w:rPr>
              <w:t>DPAP</w:t>
            </w:r>
            <w:r w:rsidR="00B81C42">
              <w:rPr>
                <w:spacing w:val="-3"/>
                <w:szCs w:val="24"/>
              </w:rPr>
              <w:t>, y compris leur caractère obligatoire</w:t>
            </w:r>
            <w:r w:rsidR="007F41AD">
              <w:rPr>
                <w:spacing w:val="-3"/>
                <w:szCs w:val="24"/>
              </w:rPr>
              <w:t xml:space="preserve"> -- au risque d’entrainer le rejet de la Proposition – pour le Proposant qui est invité à les organiser</w:t>
            </w:r>
            <w:r w:rsidR="00FF1D24">
              <w:rPr>
                <w:spacing w:val="-3"/>
                <w:szCs w:val="24"/>
              </w:rPr>
              <w:t xml:space="preserve"> </w:t>
            </w:r>
            <w:r w:rsidR="007B4816">
              <w:rPr>
                <w:spacing w:val="-3"/>
                <w:szCs w:val="24"/>
              </w:rPr>
              <w:t>au lieu de leur choix</w:t>
            </w:r>
            <w:r w:rsidR="007F41AD">
              <w:rPr>
                <w:spacing w:val="-3"/>
                <w:szCs w:val="24"/>
              </w:rPr>
              <w:t>.</w:t>
            </w:r>
            <w:r w:rsidR="008049DB">
              <w:rPr>
                <w:spacing w:val="-3"/>
                <w:szCs w:val="24"/>
              </w:rPr>
              <w:t xml:space="preserve"> </w:t>
            </w:r>
            <w:r w:rsidR="007F41AD" w:rsidRPr="00B516E8">
              <w:rPr>
                <w:b/>
                <w:bCs/>
                <w:spacing w:val="-3"/>
                <w:szCs w:val="24"/>
              </w:rPr>
              <w:t>Si les DPAP</w:t>
            </w:r>
            <w:r w:rsidR="007F41AD">
              <w:rPr>
                <w:spacing w:val="-3"/>
                <w:szCs w:val="24"/>
              </w:rPr>
              <w:t xml:space="preserve"> autorisent le Proposant à organiser les essais et présentation/démonstration en dehors du site de l’Acheteur, voire en dehors du pays de l’Acheteur, l’Acheteur supportera tous les coûts de personnel, voyage et subsistance encourus par son équipe y assistant. Cependant l’Acheteur ne sera pas responsable des coûts encourus par le Proposant afin de préparer et réaliser les essais et </w:t>
            </w:r>
            <w:proofErr w:type="gramStart"/>
            <w:r w:rsidR="007B4816">
              <w:rPr>
                <w:spacing w:val="-3"/>
                <w:szCs w:val="24"/>
              </w:rPr>
              <w:t>la</w:t>
            </w:r>
            <w:proofErr w:type="gramEnd"/>
            <w:r w:rsidR="007B4816">
              <w:rPr>
                <w:spacing w:val="-3"/>
                <w:szCs w:val="24"/>
              </w:rPr>
              <w:t xml:space="preserve"> </w:t>
            </w:r>
            <w:r w:rsidR="007F41AD">
              <w:rPr>
                <w:spacing w:val="-3"/>
                <w:szCs w:val="24"/>
              </w:rPr>
              <w:t>présentation/démonstration, y compris la remise en état ultérieure.</w:t>
            </w:r>
          </w:p>
          <w:p w14:paraId="20060E6B" w14:textId="77777777" w:rsidR="006732AA" w:rsidRPr="00B516E8" w:rsidRDefault="006732AA" w:rsidP="009938A6">
            <w:pPr>
              <w:spacing w:before="120"/>
              <w:ind w:left="565" w:hanging="565"/>
              <w:rPr>
                <w:spacing w:val="-4"/>
                <w:szCs w:val="24"/>
              </w:rPr>
            </w:pPr>
            <w:r w:rsidRPr="00B516E8">
              <w:rPr>
                <w:spacing w:val="-4"/>
                <w:szCs w:val="24"/>
              </w:rPr>
              <w:t>27.5</w:t>
            </w:r>
            <w:r w:rsidRPr="00B516E8">
              <w:rPr>
                <w:spacing w:val="-4"/>
                <w:szCs w:val="24"/>
              </w:rPr>
              <w:tab/>
            </w:r>
            <w:r w:rsidR="00F26AD3" w:rsidRPr="00B516E8">
              <w:rPr>
                <w:spacing w:val="-4"/>
                <w:szCs w:val="24"/>
              </w:rPr>
              <w:t>L’Acheteur</w:t>
            </w:r>
            <w:r w:rsidRPr="00B516E8">
              <w:rPr>
                <w:spacing w:val="-4"/>
                <w:szCs w:val="24"/>
              </w:rPr>
              <w:t xml:space="preserve"> informera le Proposant, en référence à l’article </w:t>
            </w:r>
            <w:r w:rsidRPr="00B516E8">
              <w:rPr>
                <w:b/>
                <w:bCs/>
                <w:spacing w:val="-4"/>
                <w:szCs w:val="24"/>
              </w:rPr>
              <w:t xml:space="preserve">13.1 </w:t>
            </w:r>
            <w:r w:rsidR="004362B4" w:rsidRPr="00B516E8">
              <w:rPr>
                <w:b/>
                <w:bCs/>
                <w:spacing w:val="-4"/>
                <w:szCs w:val="24"/>
              </w:rPr>
              <w:t xml:space="preserve">(c) </w:t>
            </w:r>
            <w:r w:rsidRPr="00B516E8">
              <w:rPr>
                <w:b/>
                <w:bCs/>
                <w:spacing w:val="-4"/>
                <w:szCs w:val="24"/>
              </w:rPr>
              <w:t>(vi) des IP</w:t>
            </w:r>
            <w:r w:rsidRPr="00B516E8">
              <w:rPr>
                <w:spacing w:val="-4"/>
                <w:szCs w:val="24"/>
              </w:rPr>
              <w:t xml:space="preserve"> des divergences que le Proposant a présenté dans sa Proposition de Première Etape que </w:t>
            </w:r>
            <w:r w:rsidR="00F26AD3" w:rsidRPr="00B516E8">
              <w:rPr>
                <w:spacing w:val="-4"/>
                <w:szCs w:val="24"/>
              </w:rPr>
              <w:t>l’Acheteur</w:t>
            </w:r>
            <w:r w:rsidRPr="00B516E8">
              <w:rPr>
                <w:spacing w:val="-4"/>
                <w:szCs w:val="24"/>
              </w:rPr>
              <w:t xml:space="preserve"> juge</w:t>
            </w:r>
            <w:r w:rsidR="008049DB" w:rsidRPr="00B516E8">
              <w:rPr>
                <w:spacing w:val="-4"/>
                <w:szCs w:val="24"/>
              </w:rPr>
              <w:t> :</w:t>
            </w:r>
          </w:p>
          <w:p w14:paraId="2363D712" w14:textId="77777777" w:rsidR="006732AA" w:rsidRDefault="006732AA" w:rsidP="009938A6">
            <w:pPr>
              <w:spacing w:before="120"/>
              <w:ind w:left="1285" w:hanging="540"/>
              <w:rPr>
                <w:spacing w:val="-3"/>
                <w:szCs w:val="24"/>
              </w:rPr>
            </w:pPr>
            <w:r>
              <w:rPr>
                <w:spacing w:val="-3"/>
                <w:szCs w:val="24"/>
              </w:rPr>
              <w:t>(a)</w:t>
            </w:r>
            <w:r>
              <w:rPr>
                <w:spacing w:val="-3"/>
                <w:szCs w:val="24"/>
              </w:rPr>
              <w:tab/>
              <w:t>non acceptable et devant être retirée de la Proposition de Seconde Etape</w:t>
            </w:r>
            <w:r w:rsidR="008049DB">
              <w:rPr>
                <w:spacing w:val="-3"/>
                <w:szCs w:val="24"/>
              </w:rPr>
              <w:t> ;</w:t>
            </w:r>
          </w:p>
          <w:p w14:paraId="483E89DB" w14:textId="77777777" w:rsidR="006732AA" w:rsidRDefault="006732AA" w:rsidP="009938A6">
            <w:pPr>
              <w:spacing w:before="120"/>
              <w:ind w:left="1285" w:hanging="540"/>
              <w:rPr>
                <w:spacing w:val="-3"/>
                <w:szCs w:val="24"/>
              </w:rPr>
            </w:pPr>
            <w:r>
              <w:rPr>
                <w:spacing w:val="-3"/>
                <w:szCs w:val="24"/>
              </w:rPr>
              <w:t>(b)</w:t>
            </w:r>
            <w:r>
              <w:rPr>
                <w:spacing w:val="-3"/>
                <w:szCs w:val="24"/>
              </w:rPr>
              <w:tab/>
              <w:t xml:space="preserve">acceptable, </w:t>
            </w:r>
            <w:r w:rsidR="007B4816">
              <w:rPr>
                <w:spacing w:val="-3"/>
                <w:szCs w:val="24"/>
              </w:rPr>
              <w:t xml:space="preserve">et </w:t>
            </w:r>
            <w:r>
              <w:rPr>
                <w:spacing w:val="-3"/>
                <w:szCs w:val="24"/>
              </w:rPr>
              <w:t>qui sera incorporée dans le DAP par voie d’Additif qui sera adressé à tous les Proposants invités à remettre une Proposition de Seconde Etape.</w:t>
            </w:r>
          </w:p>
          <w:p w14:paraId="223B78DE" w14:textId="77777777" w:rsidR="006732AA" w:rsidRDefault="006732AA" w:rsidP="009938A6">
            <w:pPr>
              <w:spacing w:before="120"/>
              <w:ind w:left="745"/>
              <w:rPr>
                <w:spacing w:val="-3"/>
                <w:szCs w:val="24"/>
              </w:rPr>
            </w:pPr>
            <w:r>
              <w:rPr>
                <w:spacing w:val="-3"/>
                <w:szCs w:val="24"/>
              </w:rPr>
              <w:t xml:space="preserve">Si une divergence est acceptée pour l’un des proposants, </w:t>
            </w:r>
            <w:r w:rsidR="00F26AD3">
              <w:rPr>
                <w:spacing w:val="-3"/>
                <w:szCs w:val="24"/>
              </w:rPr>
              <w:t>l’Acheteur</w:t>
            </w:r>
            <w:r>
              <w:rPr>
                <w:spacing w:val="-3"/>
                <w:szCs w:val="24"/>
              </w:rPr>
              <w:t xml:space="preserve"> devra s’assurer qu’une divergence similaire présentée par d’autres proposants </w:t>
            </w:r>
            <w:r w:rsidR="007B4816">
              <w:rPr>
                <w:spacing w:val="-3"/>
                <w:szCs w:val="24"/>
              </w:rPr>
              <w:t>soit</w:t>
            </w:r>
            <w:r>
              <w:rPr>
                <w:spacing w:val="-3"/>
                <w:szCs w:val="24"/>
              </w:rPr>
              <w:t xml:space="preserve"> également acceptée.</w:t>
            </w:r>
          </w:p>
          <w:p w14:paraId="5E989C1C" w14:textId="77777777" w:rsidR="006732AA" w:rsidRPr="00B516E8" w:rsidRDefault="006732AA" w:rsidP="009938A6">
            <w:pPr>
              <w:spacing w:before="120"/>
              <w:ind w:left="565" w:hanging="565"/>
              <w:rPr>
                <w:szCs w:val="24"/>
              </w:rPr>
            </w:pPr>
            <w:r w:rsidRPr="00B516E8">
              <w:rPr>
                <w:szCs w:val="24"/>
              </w:rPr>
              <w:t>27.6</w:t>
            </w:r>
            <w:r w:rsidRPr="00B516E8">
              <w:rPr>
                <w:szCs w:val="24"/>
              </w:rPr>
              <w:tab/>
              <w:t xml:space="preserve">La </w:t>
            </w:r>
            <w:r w:rsidR="007B4816" w:rsidRPr="00B516E8">
              <w:rPr>
                <w:szCs w:val="24"/>
              </w:rPr>
              <w:t>ou les personne(s)</w:t>
            </w:r>
            <w:r w:rsidR="008049DB" w:rsidRPr="00B516E8">
              <w:rPr>
                <w:szCs w:val="24"/>
              </w:rPr>
              <w:t xml:space="preserve"> </w:t>
            </w:r>
            <w:r w:rsidRPr="00B516E8">
              <w:rPr>
                <w:szCs w:val="24"/>
              </w:rPr>
              <w:t xml:space="preserve">représentant </w:t>
            </w:r>
            <w:r w:rsidR="007B4816" w:rsidRPr="00B516E8">
              <w:rPr>
                <w:szCs w:val="24"/>
              </w:rPr>
              <w:t>le</w:t>
            </w:r>
            <w:r w:rsidRPr="00B516E8">
              <w:rPr>
                <w:szCs w:val="24"/>
              </w:rPr>
              <w:t xml:space="preserve"> Proposant assistant à une réunion de clarification devra</w:t>
            </w:r>
            <w:r w:rsidR="007B4816" w:rsidRPr="00B516E8">
              <w:rPr>
                <w:szCs w:val="24"/>
              </w:rPr>
              <w:t>/ont</w:t>
            </w:r>
            <w:r w:rsidRPr="00B516E8">
              <w:rPr>
                <w:szCs w:val="24"/>
              </w:rPr>
              <w:t xml:space="preserve"> être dûment autorisé</w:t>
            </w:r>
            <w:r w:rsidR="007B4816" w:rsidRPr="00B516E8">
              <w:rPr>
                <w:szCs w:val="24"/>
              </w:rPr>
              <w:t>e(s)</w:t>
            </w:r>
            <w:r w:rsidRPr="00B516E8">
              <w:rPr>
                <w:szCs w:val="24"/>
              </w:rPr>
              <w:t>, muni</w:t>
            </w:r>
            <w:r w:rsidR="007B4816" w:rsidRPr="00B516E8">
              <w:rPr>
                <w:szCs w:val="24"/>
              </w:rPr>
              <w:t>e(s)</w:t>
            </w:r>
            <w:r w:rsidRPr="00B516E8">
              <w:rPr>
                <w:szCs w:val="24"/>
              </w:rPr>
              <w:t xml:space="preserve"> d’une habilitation, à représenter le Proposant dans les discussions et passer accord avec </w:t>
            </w:r>
            <w:r w:rsidR="00F26AD3" w:rsidRPr="00B516E8">
              <w:rPr>
                <w:szCs w:val="24"/>
              </w:rPr>
              <w:t>l’Acheteur</w:t>
            </w:r>
            <w:r w:rsidRPr="00B516E8">
              <w:rPr>
                <w:szCs w:val="24"/>
              </w:rPr>
              <w:t xml:space="preserve"> sur les modifications spécifiques de la Proposition de Première Etape qui sont nécessaires dans la Proposition de Seconde Etape.</w:t>
            </w:r>
            <w:r w:rsidR="008049DB" w:rsidRPr="00B516E8">
              <w:rPr>
                <w:szCs w:val="24"/>
              </w:rPr>
              <w:t xml:space="preserve"> </w:t>
            </w:r>
            <w:r w:rsidR="00F26AD3" w:rsidRPr="00B516E8">
              <w:rPr>
                <w:szCs w:val="24"/>
              </w:rPr>
              <w:t>L’Acheteur</w:t>
            </w:r>
            <w:r w:rsidRPr="00B516E8">
              <w:rPr>
                <w:szCs w:val="24"/>
              </w:rPr>
              <w:t xml:space="preserve"> ne sera pas responsable des frais encourus par le Proposant et ses représentants afin d’assister aux réunions de clarification.</w:t>
            </w:r>
            <w:r w:rsidR="008049DB" w:rsidRPr="00B516E8">
              <w:rPr>
                <w:szCs w:val="24"/>
              </w:rPr>
              <w:t xml:space="preserve"> </w:t>
            </w:r>
            <w:r w:rsidRPr="00B516E8">
              <w:rPr>
                <w:szCs w:val="24"/>
              </w:rPr>
              <w:t>Le fait d’avoir été invité à une telle réunion ou d’y avoir assisté ne signifie pas que le Proposant sera invité à remettre une Proposition de Seconde Etape.</w:t>
            </w:r>
            <w:r w:rsidR="008049DB" w:rsidRPr="00B516E8">
              <w:rPr>
                <w:szCs w:val="24"/>
              </w:rPr>
              <w:t xml:space="preserve"> </w:t>
            </w:r>
            <w:r w:rsidRPr="00B516E8">
              <w:rPr>
                <w:szCs w:val="24"/>
              </w:rPr>
              <w:t xml:space="preserve">Toutefois, si des réunions de clarifications sont organisées, un Proposant invité à remettre une Proposition de Seconde Etape pourra demander qu’une réunion de clarification soit tenue, même si </w:t>
            </w:r>
            <w:r w:rsidR="00F26AD3" w:rsidRPr="00B516E8">
              <w:rPr>
                <w:szCs w:val="24"/>
              </w:rPr>
              <w:t>l’Acheteur</w:t>
            </w:r>
            <w:r w:rsidRPr="00B516E8">
              <w:rPr>
                <w:szCs w:val="24"/>
              </w:rPr>
              <w:t xml:space="preserve"> n’a pas estimé que la Proposition nécessite une réunion de clarification.</w:t>
            </w:r>
          </w:p>
          <w:p w14:paraId="1FA9D89B" w14:textId="77777777" w:rsidR="006732AA" w:rsidRPr="00B516E8" w:rsidRDefault="006732AA" w:rsidP="009938A6">
            <w:pPr>
              <w:spacing w:before="120"/>
              <w:ind w:left="565" w:hanging="540"/>
              <w:rPr>
                <w:szCs w:val="24"/>
              </w:rPr>
            </w:pPr>
            <w:r w:rsidRPr="00B516E8">
              <w:rPr>
                <w:szCs w:val="24"/>
              </w:rPr>
              <w:t>27.7</w:t>
            </w:r>
            <w:r w:rsidRPr="00B516E8">
              <w:rPr>
                <w:szCs w:val="24"/>
              </w:rPr>
              <w:tab/>
              <w:t xml:space="preserve">Ni le mémorandum spécifique au Proposant mentionné à l’article </w:t>
            </w:r>
            <w:r w:rsidRPr="00B516E8">
              <w:rPr>
                <w:b/>
                <w:bCs/>
                <w:szCs w:val="24"/>
              </w:rPr>
              <w:t>27.8 des IP</w:t>
            </w:r>
            <w:r w:rsidRPr="00B516E8">
              <w:rPr>
                <w:szCs w:val="24"/>
              </w:rPr>
              <w:t xml:space="preserve">, ni les comptes rendus de réunion de clarification, ni toute correspondance échangée entre un Proposant particulier et </w:t>
            </w:r>
            <w:r w:rsidR="00F26AD3" w:rsidRPr="00B516E8">
              <w:rPr>
                <w:szCs w:val="24"/>
              </w:rPr>
              <w:t>l’Acheteur</w:t>
            </w:r>
            <w:r w:rsidRPr="00B516E8">
              <w:rPr>
                <w:szCs w:val="24"/>
              </w:rPr>
              <w:t xml:space="preserve"> ne seront divulgués aux autres Proposants. Aucune exigence concernant la Proposition de Seconde Etape ne découlera des comptes rendus de réunion ou correspondance, à l’exception de celles stipulées dans le mémorandum, Cependant </w:t>
            </w:r>
            <w:r w:rsidR="00F26AD3" w:rsidRPr="00B516E8">
              <w:rPr>
                <w:szCs w:val="24"/>
              </w:rPr>
              <w:t>l’Acheteur</w:t>
            </w:r>
            <w:r w:rsidRPr="00B516E8">
              <w:rPr>
                <w:szCs w:val="24"/>
              </w:rPr>
              <w:t xml:space="preserve"> ou le Proposant pourront utiliser ces documents, le cas échéant, pour information lors de la préparation ou de l’évaluation de la Proposition de Seconde Etape.</w:t>
            </w:r>
          </w:p>
          <w:p w14:paraId="51E78481" w14:textId="77777777" w:rsidR="006732AA" w:rsidRDefault="006732AA" w:rsidP="009938A6">
            <w:pPr>
              <w:spacing w:before="120"/>
              <w:ind w:left="565" w:hanging="565"/>
              <w:rPr>
                <w:spacing w:val="-3"/>
                <w:szCs w:val="24"/>
              </w:rPr>
            </w:pPr>
            <w:r>
              <w:rPr>
                <w:spacing w:val="-3"/>
                <w:szCs w:val="24"/>
              </w:rPr>
              <w:t>27.8</w:t>
            </w:r>
            <w:r>
              <w:rPr>
                <w:spacing w:val="-3"/>
                <w:szCs w:val="24"/>
              </w:rPr>
              <w:tab/>
              <w:t xml:space="preserve">A l’issue du processus de clarification, </w:t>
            </w:r>
            <w:r w:rsidR="00F26AD3">
              <w:rPr>
                <w:spacing w:val="-3"/>
                <w:szCs w:val="24"/>
              </w:rPr>
              <w:t>l’Acheteur</w:t>
            </w:r>
            <w:r w:rsidRPr="00300F22">
              <w:rPr>
                <w:spacing w:val="-3"/>
                <w:szCs w:val="24"/>
              </w:rPr>
              <w:t xml:space="preserve"> </w:t>
            </w:r>
            <w:r>
              <w:rPr>
                <w:spacing w:val="-3"/>
                <w:szCs w:val="24"/>
              </w:rPr>
              <w:t>préparera un mémorandum spécifique au Proposant intitulé « </w:t>
            </w:r>
            <w:r w:rsidRPr="00300F22">
              <w:rPr>
                <w:spacing w:val="-3"/>
                <w:szCs w:val="24"/>
              </w:rPr>
              <w:t xml:space="preserve">Modifications requises à l’issue de l’évaluation de </w:t>
            </w:r>
            <w:r>
              <w:rPr>
                <w:spacing w:val="-3"/>
                <w:szCs w:val="24"/>
              </w:rPr>
              <w:t>P</w:t>
            </w:r>
            <w:r w:rsidRPr="00300F22">
              <w:rPr>
                <w:spacing w:val="-3"/>
                <w:szCs w:val="24"/>
              </w:rPr>
              <w:t xml:space="preserve">remière </w:t>
            </w:r>
            <w:r>
              <w:rPr>
                <w:spacing w:val="-3"/>
                <w:szCs w:val="24"/>
              </w:rPr>
              <w:t>E</w:t>
            </w:r>
            <w:r w:rsidRPr="00300F22">
              <w:rPr>
                <w:spacing w:val="-3"/>
                <w:szCs w:val="24"/>
              </w:rPr>
              <w:t xml:space="preserve">tape », et </w:t>
            </w:r>
            <w:r>
              <w:rPr>
                <w:spacing w:val="-3"/>
                <w:szCs w:val="24"/>
              </w:rPr>
              <w:t>le</w:t>
            </w:r>
            <w:r w:rsidRPr="00300F22">
              <w:rPr>
                <w:spacing w:val="-3"/>
                <w:szCs w:val="24"/>
              </w:rPr>
              <w:t xml:space="preserve"> notifi</w:t>
            </w:r>
            <w:r>
              <w:rPr>
                <w:spacing w:val="-3"/>
                <w:szCs w:val="24"/>
              </w:rPr>
              <w:t>era</w:t>
            </w:r>
            <w:r w:rsidRPr="00300F22">
              <w:rPr>
                <w:spacing w:val="-3"/>
                <w:szCs w:val="24"/>
              </w:rPr>
              <w:t xml:space="preserve"> au </w:t>
            </w:r>
            <w:r>
              <w:rPr>
                <w:spacing w:val="-3"/>
                <w:szCs w:val="24"/>
              </w:rPr>
              <w:t>Proposant</w:t>
            </w:r>
            <w:r w:rsidRPr="00300F22">
              <w:rPr>
                <w:spacing w:val="-3"/>
                <w:szCs w:val="24"/>
              </w:rPr>
              <w:t xml:space="preserve"> </w:t>
            </w:r>
            <w:r>
              <w:rPr>
                <w:spacing w:val="-3"/>
                <w:szCs w:val="24"/>
              </w:rPr>
              <w:t>en même temps que</w:t>
            </w:r>
            <w:r w:rsidRPr="00300F22">
              <w:rPr>
                <w:spacing w:val="-3"/>
                <w:szCs w:val="24"/>
              </w:rPr>
              <w:t xml:space="preserve"> l’invitation à soumettre </w:t>
            </w:r>
            <w:r>
              <w:rPr>
                <w:spacing w:val="-3"/>
                <w:szCs w:val="24"/>
              </w:rPr>
              <w:t>la Proposition</w:t>
            </w:r>
            <w:r w:rsidR="008049DB">
              <w:rPr>
                <w:spacing w:val="-3"/>
                <w:szCs w:val="24"/>
              </w:rPr>
              <w:t xml:space="preserve"> </w:t>
            </w:r>
            <w:r w:rsidRPr="00300F22">
              <w:rPr>
                <w:spacing w:val="-3"/>
                <w:szCs w:val="24"/>
              </w:rPr>
              <w:t xml:space="preserve">de </w:t>
            </w:r>
            <w:r>
              <w:rPr>
                <w:spacing w:val="-3"/>
                <w:szCs w:val="24"/>
              </w:rPr>
              <w:t>Second</w:t>
            </w:r>
            <w:r w:rsidRPr="00300F22">
              <w:rPr>
                <w:spacing w:val="-3"/>
                <w:szCs w:val="24"/>
              </w:rPr>
              <w:t xml:space="preserve">e </w:t>
            </w:r>
            <w:r>
              <w:rPr>
                <w:spacing w:val="-3"/>
                <w:szCs w:val="24"/>
              </w:rPr>
              <w:t>E</w:t>
            </w:r>
            <w:r w:rsidRPr="00300F22">
              <w:rPr>
                <w:spacing w:val="-3"/>
                <w:szCs w:val="24"/>
              </w:rPr>
              <w:t>tape.</w:t>
            </w:r>
          </w:p>
          <w:p w14:paraId="39D32CAB" w14:textId="77777777" w:rsidR="006732AA" w:rsidRDefault="006732AA" w:rsidP="009938A6">
            <w:pPr>
              <w:spacing w:before="120"/>
              <w:ind w:left="720" w:hanging="720"/>
              <w:rPr>
                <w:spacing w:val="-3"/>
                <w:szCs w:val="24"/>
              </w:rPr>
            </w:pPr>
            <w:r>
              <w:rPr>
                <w:spacing w:val="-3"/>
                <w:szCs w:val="24"/>
              </w:rPr>
              <w:tab/>
            </w:r>
            <w:r w:rsidR="00F26AD3">
              <w:rPr>
                <w:spacing w:val="-3"/>
                <w:szCs w:val="24"/>
              </w:rPr>
              <w:t>L’Acheteur</w:t>
            </w:r>
            <w:r>
              <w:rPr>
                <w:spacing w:val="-3"/>
                <w:szCs w:val="24"/>
              </w:rPr>
              <w:t xml:space="preserve"> consignera dans le mémorandum spécifique au Proposant</w:t>
            </w:r>
            <w:r w:rsidR="008049DB">
              <w:rPr>
                <w:spacing w:val="-3"/>
                <w:szCs w:val="24"/>
              </w:rPr>
              <w:t> :</w:t>
            </w:r>
          </w:p>
          <w:p w14:paraId="756573DC" w14:textId="77777777" w:rsidR="006732AA" w:rsidRDefault="006732AA" w:rsidP="00D74C56">
            <w:pPr>
              <w:pStyle w:val="ListParagraph"/>
              <w:numPr>
                <w:ilvl w:val="0"/>
                <w:numId w:val="38"/>
              </w:numPr>
              <w:spacing w:before="120"/>
              <w:ind w:left="1015" w:hanging="450"/>
              <w:rPr>
                <w:spacing w:val="-3"/>
                <w:szCs w:val="24"/>
              </w:rPr>
            </w:pPr>
            <w:r>
              <w:rPr>
                <w:spacing w:val="-3"/>
                <w:szCs w:val="24"/>
              </w:rPr>
              <w:t>Les modifications à la Proposition de Première Etape et autres compléments demandés dans la Proposition de Seconde Etape</w:t>
            </w:r>
            <w:r w:rsidR="008049DB">
              <w:rPr>
                <w:spacing w:val="-3"/>
                <w:szCs w:val="24"/>
              </w:rPr>
              <w:t> ;</w:t>
            </w:r>
          </w:p>
          <w:p w14:paraId="501AB3A9" w14:textId="77777777" w:rsidR="006732AA" w:rsidRDefault="006732AA" w:rsidP="00D74C56">
            <w:pPr>
              <w:pStyle w:val="ListParagraph"/>
              <w:numPr>
                <w:ilvl w:val="0"/>
                <w:numId w:val="38"/>
              </w:numPr>
              <w:spacing w:before="120"/>
              <w:ind w:left="1015" w:hanging="450"/>
              <w:rPr>
                <w:spacing w:val="-3"/>
                <w:szCs w:val="24"/>
              </w:rPr>
            </w:pPr>
            <w:r>
              <w:rPr>
                <w:spacing w:val="-3"/>
                <w:szCs w:val="24"/>
              </w:rPr>
              <w:t>La liste des divergences en référence aux articles 13.1(c) (vi) et 27.5 des IP qui ne sont pas acceptées dans la Proposition de Seconde Etape</w:t>
            </w:r>
            <w:r w:rsidR="008049DB">
              <w:rPr>
                <w:spacing w:val="-3"/>
                <w:szCs w:val="24"/>
              </w:rPr>
              <w:t> ;</w:t>
            </w:r>
          </w:p>
          <w:p w14:paraId="2B6B343C" w14:textId="77777777" w:rsidR="006732AA" w:rsidRDefault="006732AA" w:rsidP="00D74C56">
            <w:pPr>
              <w:pStyle w:val="ListParagraph"/>
              <w:numPr>
                <w:ilvl w:val="0"/>
                <w:numId w:val="38"/>
              </w:numPr>
              <w:spacing w:before="120"/>
              <w:ind w:left="1015" w:hanging="450"/>
              <w:rPr>
                <w:spacing w:val="-3"/>
                <w:szCs w:val="24"/>
              </w:rPr>
            </w:pPr>
            <w:r>
              <w:rPr>
                <w:spacing w:val="-3"/>
                <w:szCs w:val="24"/>
              </w:rPr>
              <w:t>Les sous-traitants que le Proposant doit omettre ou remplacer, en indiquant les motifs de cette demande d’omission ou de remplacement </w:t>
            </w:r>
            <w:r w:rsidR="00363527">
              <w:rPr>
                <w:spacing w:val="-3"/>
                <w:szCs w:val="24"/>
              </w:rPr>
              <w:t>en conformité avec l’article 6.2 des IP</w:t>
            </w:r>
            <w:r w:rsidR="008049DB">
              <w:rPr>
                <w:spacing w:val="-3"/>
                <w:szCs w:val="24"/>
              </w:rPr>
              <w:t> ;</w:t>
            </w:r>
            <w:r>
              <w:rPr>
                <w:spacing w:val="-3"/>
                <w:szCs w:val="24"/>
              </w:rPr>
              <w:t xml:space="preserve"> </w:t>
            </w:r>
          </w:p>
          <w:p w14:paraId="4ABFB378" w14:textId="77777777" w:rsidR="00900B18" w:rsidRDefault="007F41AD" w:rsidP="00D74C56">
            <w:pPr>
              <w:pStyle w:val="ListParagraph"/>
              <w:numPr>
                <w:ilvl w:val="0"/>
                <w:numId w:val="38"/>
              </w:numPr>
              <w:spacing w:before="120"/>
              <w:ind w:left="1015" w:hanging="450"/>
              <w:rPr>
                <w:spacing w:val="-3"/>
                <w:szCs w:val="24"/>
              </w:rPr>
            </w:pPr>
            <w:r>
              <w:rPr>
                <w:spacing w:val="-3"/>
                <w:szCs w:val="24"/>
              </w:rPr>
              <w:t>L’accord entre l’Acheteur et le Proposant sur le choix du Conciliateur</w:t>
            </w:r>
            <w:r w:rsidR="008049DB">
              <w:rPr>
                <w:spacing w:val="-3"/>
                <w:szCs w:val="24"/>
              </w:rPr>
              <w:t> ;</w:t>
            </w:r>
            <w:r>
              <w:rPr>
                <w:spacing w:val="-3"/>
                <w:szCs w:val="24"/>
              </w:rPr>
              <w:t xml:space="preserve"> ou la proposition de l’Acheteur afin de remplacer le Conciliateur précédemment proposé</w:t>
            </w:r>
            <w:r w:rsidR="008049DB">
              <w:rPr>
                <w:spacing w:val="-3"/>
                <w:szCs w:val="24"/>
              </w:rPr>
              <w:t> ;</w:t>
            </w:r>
            <w:r>
              <w:rPr>
                <w:spacing w:val="-3"/>
                <w:szCs w:val="24"/>
              </w:rPr>
              <w:t xml:space="preserve"> </w:t>
            </w:r>
            <w:r w:rsidR="00900B18">
              <w:rPr>
                <w:spacing w:val="-3"/>
                <w:szCs w:val="24"/>
              </w:rPr>
              <w:t>ou l’indication qu’un Conciliateur ne sera pas désigné en conformité avec l’article 66 des IP</w:t>
            </w:r>
            <w:r w:rsidR="008049DB">
              <w:rPr>
                <w:spacing w:val="-3"/>
                <w:szCs w:val="24"/>
              </w:rPr>
              <w:t> ;</w:t>
            </w:r>
            <w:r w:rsidR="00900B18">
              <w:rPr>
                <w:spacing w:val="-3"/>
                <w:szCs w:val="24"/>
              </w:rPr>
              <w:t xml:space="preserve"> et </w:t>
            </w:r>
          </w:p>
          <w:p w14:paraId="3754DBFC" w14:textId="77777777" w:rsidR="006732AA" w:rsidRPr="00900B18" w:rsidRDefault="006732AA" w:rsidP="00D74C56">
            <w:pPr>
              <w:pStyle w:val="ListParagraph"/>
              <w:numPr>
                <w:ilvl w:val="0"/>
                <w:numId w:val="38"/>
              </w:numPr>
              <w:spacing w:before="120"/>
              <w:ind w:left="1015" w:hanging="450"/>
              <w:rPr>
                <w:spacing w:val="-3"/>
                <w:szCs w:val="24"/>
              </w:rPr>
            </w:pPr>
            <w:r w:rsidRPr="00900B18">
              <w:rPr>
                <w:spacing w:val="-3"/>
                <w:szCs w:val="24"/>
              </w:rPr>
              <w:t>S’il n’y a aucune demande de modification spécifique au Proposant, l’invitation à remettre la Proposition de Seconde Etape l’indiquera.</w:t>
            </w:r>
          </w:p>
        </w:tc>
      </w:tr>
      <w:tr w:rsidR="0027248B" w:rsidRPr="008277F2" w14:paraId="06BF608E" w14:textId="77777777" w:rsidTr="00654524">
        <w:tc>
          <w:tcPr>
            <w:tcW w:w="9365" w:type="dxa"/>
            <w:gridSpan w:val="2"/>
            <w:shd w:val="clear" w:color="auto" w:fill="auto"/>
          </w:tcPr>
          <w:p w14:paraId="7A5E17AE" w14:textId="05B243A9" w:rsidR="0027248B" w:rsidRPr="00807862" w:rsidRDefault="0027248B" w:rsidP="009938A6">
            <w:pPr>
              <w:pStyle w:val="HeadingSPD01"/>
              <w:numPr>
                <w:ilvl w:val="0"/>
                <w:numId w:val="0"/>
              </w:numPr>
              <w:rPr>
                <w:sz w:val="24"/>
                <w:szCs w:val="24"/>
                <w:lang w:val="fr-FR"/>
              </w:rPr>
            </w:pPr>
            <w:bookmarkStart w:id="212" w:name="_Toc467781048"/>
            <w:bookmarkStart w:id="213" w:name="_Toc481410026"/>
            <w:bookmarkStart w:id="214" w:name="_Toc51776321"/>
            <w:r w:rsidRPr="00807862">
              <w:rPr>
                <w:szCs w:val="32"/>
                <w:lang w:val="fr-FR"/>
              </w:rPr>
              <w:t>F.</w:t>
            </w:r>
            <w:r w:rsidR="008049DB" w:rsidRPr="00807862">
              <w:rPr>
                <w:szCs w:val="32"/>
                <w:lang w:val="fr-FR"/>
              </w:rPr>
              <w:t xml:space="preserve"> </w:t>
            </w:r>
            <w:r w:rsidRPr="00807862">
              <w:rPr>
                <w:szCs w:val="32"/>
                <w:lang w:val="fr-FR"/>
              </w:rPr>
              <w:t xml:space="preserve">Invitation à remettre une Proposition </w:t>
            </w:r>
            <w:r w:rsidR="007B4816" w:rsidRPr="00807862">
              <w:rPr>
                <w:szCs w:val="32"/>
                <w:lang w:val="fr-FR"/>
              </w:rPr>
              <w:t xml:space="preserve">combinée technique et financière </w:t>
            </w:r>
            <w:r w:rsidRPr="00807862">
              <w:rPr>
                <w:szCs w:val="32"/>
                <w:lang w:val="fr-FR"/>
              </w:rPr>
              <w:t>de Seconde Etape</w:t>
            </w:r>
            <w:bookmarkEnd w:id="212"/>
            <w:bookmarkEnd w:id="213"/>
            <w:bookmarkEnd w:id="214"/>
          </w:p>
        </w:tc>
      </w:tr>
      <w:tr w:rsidR="0027248B" w:rsidRPr="008277F2" w14:paraId="466E58DD" w14:textId="77777777" w:rsidTr="00FD1770">
        <w:tc>
          <w:tcPr>
            <w:tcW w:w="2694" w:type="dxa"/>
            <w:shd w:val="clear" w:color="auto" w:fill="auto"/>
          </w:tcPr>
          <w:p w14:paraId="76E7E240" w14:textId="0B8D42C7" w:rsidR="0027248B" w:rsidRPr="00807862" w:rsidRDefault="0027248B" w:rsidP="009938A6">
            <w:pPr>
              <w:pStyle w:val="HeadingSPD02"/>
              <w:spacing w:before="120"/>
              <w:ind w:left="522" w:right="72" w:hanging="522"/>
              <w:jc w:val="left"/>
              <w:rPr>
                <w:lang w:val="fr-FR"/>
              </w:rPr>
            </w:pPr>
            <w:bookmarkStart w:id="215" w:name="_Toc467781049"/>
            <w:bookmarkStart w:id="216" w:name="_Toc481410027"/>
            <w:bookmarkStart w:id="217" w:name="_Toc51776322"/>
            <w:r w:rsidRPr="00807862">
              <w:rPr>
                <w:lang w:val="fr-FR"/>
              </w:rPr>
              <w:t xml:space="preserve">28. </w:t>
            </w:r>
            <w:r w:rsidR="00B516E8" w:rsidRPr="00807862">
              <w:rPr>
                <w:lang w:val="fr-FR"/>
              </w:rPr>
              <w:tab/>
            </w:r>
            <w:r w:rsidRPr="00807862">
              <w:rPr>
                <w:lang w:val="fr-FR"/>
              </w:rPr>
              <w:t>Invitation à soumettre une Proposition de Seconde Etape</w:t>
            </w:r>
            <w:bookmarkEnd w:id="215"/>
            <w:bookmarkEnd w:id="216"/>
            <w:bookmarkEnd w:id="217"/>
          </w:p>
        </w:tc>
        <w:tc>
          <w:tcPr>
            <w:tcW w:w="6671" w:type="dxa"/>
          </w:tcPr>
          <w:p w14:paraId="38DFBA12" w14:textId="77777777" w:rsidR="0027248B" w:rsidRPr="00B516E8" w:rsidRDefault="0027248B" w:rsidP="009938A6">
            <w:pPr>
              <w:spacing w:before="120"/>
              <w:ind w:left="720" w:hanging="720"/>
              <w:rPr>
                <w:szCs w:val="24"/>
              </w:rPr>
            </w:pPr>
            <w:r>
              <w:rPr>
                <w:spacing w:val="-3"/>
                <w:szCs w:val="24"/>
              </w:rPr>
              <w:t>28</w:t>
            </w:r>
            <w:r w:rsidRPr="00836927">
              <w:rPr>
                <w:spacing w:val="-3"/>
                <w:szCs w:val="24"/>
              </w:rPr>
              <w:t>.1</w:t>
            </w:r>
            <w:r w:rsidRPr="00836927">
              <w:rPr>
                <w:spacing w:val="-3"/>
                <w:szCs w:val="24"/>
              </w:rPr>
              <w:tab/>
            </w:r>
            <w:r w:rsidRPr="00B516E8">
              <w:rPr>
                <w:szCs w:val="24"/>
              </w:rPr>
              <w:t>Au terme de l’évaluation des Propositions de Première Etape, et après avoir tenu des réunions de clarification</w:t>
            </w:r>
            <w:r w:rsidR="008049DB" w:rsidRPr="00B516E8">
              <w:rPr>
                <w:szCs w:val="24"/>
              </w:rPr>
              <w:t xml:space="preserve"> :</w:t>
            </w:r>
          </w:p>
          <w:p w14:paraId="79F21216" w14:textId="77777777" w:rsidR="0027248B" w:rsidRPr="00B516E8" w:rsidRDefault="00900B18" w:rsidP="009938A6">
            <w:pPr>
              <w:spacing w:before="120"/>
              <w:ind w:left="1285" w:right="-57" w:hanging="576"/>
              <w:rPr>
                <w:szCs w:val="24"/>
              </w:rPr>
            </w:pPr>
            <w:r w:rsidRPr="00B516E8">
              <w:rPr>
                <w:szCs w:val="24"/>
              </w:rPr>
              <w:t>(</w:t>
            </w:r>
            <w:r w:rsidR="0027248B" w:rsidRPr="00B516E8">
              <w:rPr>
                <w:szCs w:val="24"/>
              </w:rPr>
              <w:t>a)</w:t>
            </w:r>
            <w:r w:rsidR="0027248B" w:rsidRPr="00B516E8">
              <w:rPr>
                <w:szCs w:val="24"/>
              </w:rPr>
              <w:tab/>
            </w:r>
            <w:r w:rsidR="00F26AD3" w:rsidRPr="00B516E8">
              <w:rPr>
                <w:szCs w:val="24"/>
              </w:rPr>
              <w:t>l’Acheteur</w:t>
            </w:r>
            <w:r w:rsidR="0027248B" w:rsidRPr="00B516E8">
              <w:rPr>
                <w:szCs w:val="24"/>
              </w:rPr>
              <w:t xml:space="preserve"> pourra émettre un additif au DAP apportant, entre autres et selon que de besoin, les modifications aux </w:t>
            </w:r>
            <w:r w:rsidR="0027248B" w:rsidRPr="00B516E8">
              <w:rPr>
                <w:b/>
                <w:bCs/>
                <w:szCs w:val="24"/>
              </w:rPr>
              <w:t>DPAP</w:t>
            </w:r>
            <w:r w:rsidR="0027248B" w:rsidRPr="00B516E8">
              <w:rPr>
                <w:szCs w:val="24"/>
              </w:rPr>
              <w:t xml:space="preserve">, aux Conditions particulières du marché et aux Spécifications techniques, dans le but d’améliorer la compétition sans compromettre les objectifs essentiels de performance et/ou exigences fonctionnelles du projet (notamment les divergences acceptables portées à l’attention </w:t>
            </w:r>
            <w:r w:rsidR="00F26AD3" w:rsidRPr="00B516E8">
              <w:rPr>
                <w:szCs w:val="24"/>
              </w:rPr>
              <w:t>de l’Acheteur</w:t>
            </w:r>
            <w:r w:rsidR="0027248B" w:rsidRPr="00B516E8">
              <w:rPr>
                <w:szCs w:val="24"/>
              </w:rPr>
              <w:t xml:space="preserve"> par un ou plusieurs proposants, une formulation précisée de certaines Spécifications, ajustements au Calendrier de Réalisation, etc.)</w:t>
            </w:r>
            <w:r w:rsidR="008049DB" w:rsidRPr="00B516E8">
              <w:rPr>
                <w:szCs w:val="24"/>
              </w:rPr>
              <w:t> ;</w:t>
            </w:r>
            <w:r w:rsidR="0027248B" w:rsidRPr="00B516E8">
              <w:rPr>
                <w:szCs w:val="24"/>
              </w:rPr>
              <w:t xml:space="preserve"> et/ou</w:t>
            </w:r>
          </w:p>
          <w:p w14:paraId="56ACD61E" w14:textId="4213440B" w:rsidR="0027248B" w:rsidRPr="00B516E8" w:rsidRDefault="00900B18" w:rsidP="009938A6">
            <w:pPr>
              <w:spacing w:before="120"/>
              <w:ind w:left="1285" w:right="-57" w:hanging="576"/>
              <w:rPr>
                <w:szCs w:val="24"/>
              </w:rPr>
            </w:pPr>
            <w:r w:rsidRPr="00B516E8">
              <w:rPr>
                <w:szCs w:val="24"/>
              </w:rPr>
              <w:t>(</w:t>
            </w:r>
            <w:r w:rsidR="0027248B" w:rsidRPr="00B516E8">
              <w:rPr>
                <w:szCs w:val="24"/>
              </w:rPr>
              <w:t>b)</w:t>
            </w:r>
            <w:r w:rsidR="0027248B" w:rsidRPr="00B516E8">
              <w:rPr>
                <w:szCs w:val="24"/>
              </w:rPr>
              <w:tab/>
            </w:r>
            <w:r w:rsidR="00F26AD3" w:rsidRPr="00B516E8">
              <w:rPr>
                <w:szCs w:val="24"/>
              </w:rPr>
              <w:t>l’Acheteur</w:t>
            </w:r>
            <w:r w:rsidR="008165C5" w:rsidRPr="00B516E8">
              <w:rPr>
                <w:szCs w:val="24"/>
              </w:rPr>
              <w:t>,</w:t>
            </w:r>
            <w:r w:rsidR="0027248B" w:rsidRPr="00B516E8">
              <w:rPr>
                <w:szCs w:val="24"/>
              </w:rPr>
              <w:t xml:space="preserve"> soit</w:t>
            </w:r>
            <w:r w:rsidR="00B516E8" w:rsidRPr="00B516E8">
              <w:rPr>
                <w:szCs w:val="24"/>
              </w:rPr>
              <w:t> </w:t>
            </w:r>
            <w:r w:rsidR="008049DB" w:rsidRPr="00B516E8">
              <w:rPr>
                <w:szCs w:val="24"/>
              </w:rPr>
              <w:t>:</w:t>
            </w:r>
          </w:p>
          <w:p w14:paraId="3F9F2E1E" w14:textId="6C9FE1C3" w:rsidR="0027248B" w:rsidRPr="00B516E8" w:rsidRDefault="0027248B" w:rsidP="009938A6">
            <w:pPr>
              <w:spacing w:before="120"/>
              <w:ind w:left="1876" w:right="-54" w:hanging="591"/>
              <w:rPr>
                <w:szCs w:val="24"/>
              </w:rPr>
            </w:pPr>
            <w:r w:rsidRPr="00B516E8">
              <w:rPr>
                <w:szCs w:val="24"/>
              </w:rPr>
              <w:t xml:space="preserve">(i) </w:t>
            </w:r>
            <w:r w:rsidR="00B516E8" w:rsidRPr="00B516E8">
              <w:tab/>
            </w:r>
            <w:r w:rsidRPr="00B516E8">
              <w:rPr>
                <w:szCs w:val="24"/>
              </w:rPr>
              <w:t>invitera le Proposant à remettre une Proposition de Seconde Etape, incluant une Proposition technique mise à jour (reflétant le mémorandum spécifique au Proposant intitulé « Modifications requises à l’issue de l’évaluation de Première Etape », et/ou les Additifs au DAP) et une Proposition financière correspondante</w:t>
            </w:r>
            <w:r w:rsidR="008049DB" w:rsidRPr="00B516E8">
              <w:rPr>
                <w:szCs w:val="24"/>
              </w:rPr>
              <w:t> ;</w:t>
            </w:r>
            <w:r w:rsidRPr="00B516E8">
              <w:rPr>
                <w:szCs w:val="24"/>
              </w:rPr>
              <w:t xml:space="preserve"> </w:t>
            </w:r>
            <w:proofErr w:type="gramStart"/>
            <w:r w:rsidRPr="00B516E8">
              <w:rPr>
                <w:szCs w:val="24"/>
              </w:rPr>
              <w:t>ou</w:t>
            </w:r>
            <w:proofErr w:type="gramEnd"/>
          </w:p>
          <w:p w14:paraId="58B8F9FB" w14:textId="19B26A2C" w:rsidR="0027248B" w:rsidRPr="00B516E8" w:rsidRDefault="0027248B" w:rsidP="009938A6">
            <w:pPr>
              <w:spacing w:before="120"/>
              <w:ind w:left="1876" w:right="-54" w:hanging="591"/>
              <w:rPr>
                <w:szCs w:val="24"/>
              </w:rPr>
            </w:pPr>
            <w:r w:rsidRPr="00B516E8">
              <w:rPr>
                <w:szCs w:val="24"/>
              </w:rPr>
              <w:t>(ii)</w:t>
            </w:r>
            <w:r w:rsidR="00B516E8" w:rsidRPr="00B516E8">
              <w:t xml:space="preserve"> </w:t>
            </w:r>
            <w:r w:rsidR="00B516E8" w:rsidRPr="00B516E8">
              <w:tab/>
            </w:r>
            <w:r w:rsidRPr="00B516E8">
              <w:rPr>
                <w:szCs w:val="24"/>
              </w:rPr>
              <w:t>notifiera au Proposant que sa Proposition a été rejetée au motif qu’elle n’est pas jugée conforme pour l’essentiel aux dispositions du DAP, ou que le Proposant ne satisfait pas aux exigences de qualification, spécifiées dans le Document de Sélection initiale et dans la Section III, Critères d’évaluation et de qualification.</w:t>
            </w:r>
          </w:p>
          <w:p w14:paraId="4B5AFE28" w14:textId="77777777" w:rsidR="0027248B" w:rsidRPr="00B516E8" w:rsidRDefault="0027248B" w:rsidP="009938A6">
            <w:pPr>
              <w:spacing w:before="120"/>
              <w:ind w:left="565" w:hanging="565"/>
              <w:rPr>
                <w:szCs w:val="24"/>
              </w:rPr>
            </w:pPr>
            <w:r w:rsidRPr="00B516E8">
              <w:rPr>
                <w:szCs w:val="24"/>
              </w:rPr>
              <w:t>28.2</w:t>
            </w:r>
            <w:r w:rsidRPr="00B516E8">
              <w:rPr>
                <w:szCs w:val="24"/>
              </w:rPr>
              <w:tab/>
              <w:t xml:space="preserve">Le Proposant invité à remettre une Proposition de Seconde Etape devra accuser réception </w:t>
            </w:r>
            <w:r w:rsidR="00F26AD3" w:rsidRPr="00B516E8">
              <w:rPr>
                <w:szCs w:val="24"/>
              </w:rPr>
              <w:t>à l’Acheteur</w:t>
            </w:r>
            <w:r w:rsidRPr="00B516E8">
              <w:rPr>
                <w:szCs w:val="24"/>
              </w:rPr>
              <w:t xml:space="preserve"> de l’invitation et des pièces jointes qui y sont mentionnées, le cas échéant, dans les meilleurs délais.</w:t>
            </w:r>
          </w:p>
          <w:p w14:paraId="7CD5148D" w14:textId="77777777" w:rsidR="0027248B" w:rsidRPr="00B516E8" w:rsidRDefault="0027248B" w:rsidP="009938A6">
            <w:pPr>
              <w:spacing w:before="120"/>
              <w:ind w:left="565" w:hanging="565"/>
              <w:rPr>
                <w:szCs w:val="24"/>
              </w:rPr>
            </w:pPr>
            <w:r w:rsidRPr="00B516E8">
              <w:rPr>
                <w:szCs w:val="24"/>
              </w:rPr>
              <w:t>28.3</w:t>
            </w:r>
            <w:r w:rsidRPr="00B516E8">
              <w:rPr>
                <w:szCs w:val="24"/>
              </w:rPr>
              <w:tab/>
              <w:t>La date limite et l’adresse de remise des Propositions de Seconde Etape seront spécifiées dans l’invitation à soumettre une Propositions de Seconde Etape.</w:t>
            </w:r>
            <w:r w:rsidR="008049DB" w:rsidRPr="00B516E8">
              <w:rPr>
                <w:szCs w:val="24"/>
              </w:rPr>
              <w:t xml:space="preserve"> </w:t>
            </w:r>
            <w:r w:rsidRPr="00B516E8">
              <w:rPr>
                <w:szCs w:val="24"/>
              </w:rPr>
              <w:t xml:space="preserve">De même l’exigence de fourniture d’une déclaration de garantie de Proposition ou le montant de la garantie de Proposition sera également </w:t>
            </w:r>
            <w:r w:rsidR="008165C5" w:rsidRPr="00B516E8">
              <w:rPr>
                <w:szCs w:val="24"/>
              </w:rPr>
              <w:t>communiquée</w:t>
            </w:r>
            <w:r w:rsidRPr="00B516E8">
              <w:rPr>
                <w:szCs w:val="24"/>
              </w:rPr>
              <w:t xml:space="preserve"> dans l’invitation.</w:t>
            </w:r>
          </w:p>
          <w:p w14:paraId="15826521" w14:textId="77777777" w:rsidR="0027248B" w:rsidRPr="008277F2" w:rsidRDefault="0027248B" w:rsidP="009938A6">
            <w:pPr>
              <w:spacing w:before="120"/>
              <w:ind w:left="576" w:hanging="576"/>
              <w:rPr>
                <w:szCs w:val="24"/>
              </w:rPr>
            </w:pPr>
            <w:r w:rsidRPr="00B516E8">
              <w:rPr>
                <w:szCs w:val="24"/>
              </w:rPr>
              <w:t>28.4</w:t>
            </w:r>
            <w:r w:rsidRPr="00B516E8">
              <w:rPr>
                <w:szCs w:val="24"/>
              </w:rPr>
              <w:tab/>
              <w:t xml:space="preserve">Un Proposant ne sera pas autorisé à former un groupement d’entreprises avec un autre Proposant, ni à changer de partenaire ou à modifier la structure du groupement d’entreprises, sans avoir obtenu au préalable l’approbation </w:t>
            </w:r>
            <w:r w:rsidR="00F26AD3" w:rsidRPr="00B516E8">
              <w:rPr>
                <w:szCs w:val="24"/>
              </w:rPr>
              <w:t>de l’Acheteur</w:t>
            </w:r>
            <w:r w:rsidRPr="00B516E8">
              <w:rPr>
                <w:szCs w:val="24"/>
              </w:rPr>
              <w:t>.</w:t>
            </w:r>
          </w:p>
        </w:tc>
      </w:tr>
      <w:tr w:rsidR="0027248B" w:rsidRPr="008277F2" w14:paraId="36E287CF" w14:textId="77777777" w:rsidTr="00654524">
        <w:tc>
          <w:tcPr>
            <w:tcW w:w="9365" w:type="dxa"/>
            <w:gridSpan w:val="2"/>
            <w:shd w:val="clear" w:color="auto" w:fill="auto"/>
          </w:tcPr>
          <w:p w14:paraId="1253E0C4" w14:textId="070C6026" w:rsidR="0027248B" w:rsidRPr="00807862" w:rsidRDefault="0027248B" w:rsidP="009938A6">
            <w:pPr>
              <w:pStyle w:val="HeadingSPD01"/>
              <w:numPr>
                <w:ilvl w:val="0"/>
                <w:numId w:val="0"/>
              </w:numPr>
              <w:rPr>
                <w:szCs w:val="32"/>
                <w:lang w:val="fr-FR"/>
              </w:rPr>
            </w:pPr>
            <w:bookmarkStart w:id="218" w:name="_Toc467781050"/>
            <w:bookmarkStart w:id="219" w:name="_Toc481410028"/>
            <w:bookmarkStart w:id="220" w:name="_Toc51776323"/>
            <w:r w:rsidRPr="00807862">
              <w:rPr>
                <w:szCs w:val="32"/>
                <w:lang w:val="fr-FR"/>
              </w:rPr>
              <w:t>G.</w:t>
            </w:r>
            <w:r w:rsidR="008049DB" w:rsidRPr="00807862">
              <w:rPr>
                <w:szCs w:val="32"/>
                <w:lang w:val="fr-FR"/>
              </w:rPr>
              <w:t xml:space="preserve"> </w:t>
            </w:r>
            <w:r w:rsidRPr="00807862">
              <w:rPr>
                <w:szCs w:val="32"/>
                <w:lang w:val="fr-FR"/>
              </w:rPr>
              <w:t xml:space="preserve">Préparation des Propositions techniques </w:t>
            </w:r>
            <w:r w:rsidR="00B516E8" w:rsidRPr="00807862">
              <w:rPr>
                <w:szCs w:val="32"/>
                <w:lang w:val="fr-FR"/>
              </w:rPr>
              <w:br/>
            </w:r>
            <w:r w:rsidRPr="00807862">
              <w:rPr>
                <w:szCs w:val="32"/>
                <w:lang w:val="fr-FR"/>
              </w:rPr>
              <w:t>et financières de Seconde Etape</w:t>
            </w:r>
            <w:bookmarkEnd w:id="218"/>
            <w:bookmarkEnd w:id="219"/>
            <w:bookmarkEnd w:id="220"/>
          </w:p>
        </w:tc>
      </w:tr>
      <w:tr w:rsidR="0027248B" w:rsidRPr="008277F2" w14:paraId="13B6AB3C" w14:textId="77777777" w:rsidTr="00FD1770">
        <w:tc>
          <w:tcPr>
            <w:tcW w:w="2694" w:type="dxa"/>
            <w:shd w:val="clear" w:color="auto" w:fill="auto"/>
          </w:tcPr>
          <w:p w14:paraId="2B80EA6A" w14:textId="2F17FFA0" w:rsidR="0027248B" w:rsidRPr="00807862" w:rsidRDefault="0027248B" w:rsidP="009938A6">
            <w:pPr>
              <w:pStyle w:val="HeadingSPD02"/>
              <w:spacing w:before="120"/>
              <w:ind w:left="522" w:right="72" w:hanging="522"/>
              <w:jc w:val="left"/>
              <w:rPr>
                <w:lang w:val="fr-FR"/>
              </w:rPr>
            </w:pPr>
            <w:bookmarkStart w:id="221" w:name="_Toc467781051"/>
            <w:bookmarkStart w:id="222" w:name="_Toc481410029"/>
            <w:bookmarkStart w:id="223" w:name="_Toc51776324"/>
            <w:r w:rsidRPr="00807862">
              <w:rPr>
                <w:lang w:val="fr-FR"/>
              </w:rPr>
              <w:t xml:space="preserve">29. </w:t>
            </w:r>
            <w:r w:rsidR="00B516E8" w:rsidRPr="00807862">
              <w:rPr>
                <w:lang w:val="fr-FR"/>
              </w:rPr>
              <w:tab/>
            </w:r>
            <w:r w:rsidRPr="00807862">
              <w:rPr>
                <w:lang w:val="fr-FR"/>
              </w:rPr>
              <w:t>Documents constitutifs de la Proposition de Seconde Etape</w:t>
            </w:r>
            <w:bookmarkEnd w:id="221"/>
            <w:bookmarkEnd w:id="222"/>
            <w:bookmarkEnd w:id="223"/>
          </w:p>
        </w:tc>
        <w:tc>
          <w:tcPr>
            <w:tcW w:w="6671" w:type="dxa"/>
          </w:tcPr>
          <w:p w14:paraId="0BADB2A9" w14:textId="77777777" w:rsidR="0027248B" w:rsidRDefault="0027248B" w:rsidP="009938A6">
            <w:pPr>
              <w:spacing w:before="120"/>
              <w:ind w:left="576" w:hanging="576"/>
              <w:rPr>
                <w:szCs w:val="24"/>
              </w:rPr>
            </w:pPr>
            <w:r w:rsidRPr="00E56BE5">
              <w:rPr>
                <w:spacing w:val="-3"/>
                <w:szCs w:val="24"/>
              </w:rPr>
              <w:t>2</w:t>
            </w:r>
            <w:r>
              <w:rPr>
                <w:spacing w:val="-3"/>
                <w:szCs w:val="24"/>
              </w:rPr>
              <w:t>9</w:t>
            </w:r>
            <w:r w:rsidRPr="00E56BE5">
              <w:rPr>
                <w:spacing w:val="-3"/>
                <w:szCs w:val="24"/>
              </w:rPr>
              <w:t>.1</w:t>
            </w:r>
            <w:r w:rsidRPr="00E56BE5">
              <w:rPr>
                <w:spacing w:val="-3"/>
                <w:szCs w:val="24"/>
              </w:rPr>
              <w:tab/>
            </w:r>
            <w:r>
              <w:rPr>
                <w:spacing w:val="-3"/>
                <w:szCs w:val="24"/>
              </w:rPr>
              <w:t>La Proposition</w:t>
            </w:r>
            <w:r w:rsidRPr="00480C75">
              <w:rPr>
                <w:szCs w:val="24"/>
              </w:rPr>
              <w:t xml:space="preserve"> </w:t>
            </w:r>
            <w:r>
              <w:rPr>
                <w:szCs w:val="24"/>
              </w:rPr>
              <w:t>devra comprendre deux Parties</w:t>
            </w:r>
            <w:r w:rsidR="008049DB">
              <w:rPr>
                <w:szCs w:val="24"/>
              </w:rPr>
              <w:t> :</w:t>
            </w:r>
            <w:r>
              <w:rPr>
                <w:szCs w:val="24"/>
              </w:rPr>
              <w:t xml:space="preserve"> la Partie technique et la Partie financière.</w:t>
            </w:r>
            <w:r w:rsidR="008049DB">
              <w:rPr>
                <w:szCs w:val="24"/>
              </w:rPr>
              <w:t xml:space="preserve"> </w:t>
            </w:r>
            <w:r>
              <w:rPr>
                <w:szCs w:val="24"/>
              </w:rPr>
              <w:t>Ces deux Parties devront être remises simultanément, dans deux enveloppes scellées distinctes.</w:t>
            </w:r>
            <w:r w:rsidR="008049DB">
              <w:rPr>
                <w:szCs w:val="24"/>
              </w:rPr>
              <w:t xml:space="preserve"> </w:t>
            </w:r>
            <w:r>
              <w:rPr>
                <w:szCs w:val="24"/>
              </w:rPr>
              <w:t xml:space="preserve">Une enveloppe devra contenir les documents relatifs à la Partie technique exclusivement, et l’autre enveloppe devra contenir les documents relatifs à la Partie financière exclusivement. </w:t>
            </w:r>
          </w:p>
          <w:p w14:paraId="21ABC22E" w14:textId="77777777" w:rsidR="0027248B" w:rsidRPr="00480C75" w:rsidRDefault="0027248B" w:rsidP="009938A6">
            <w:pPr>
              <w:spacing w:before="120"/>
              <w:ind w:left="576" w:hanging="576"/>
              <w:rPr>
                <w:szCs w:val="24"/>
              </w:rPr>
            </w:pPr>
            <w:r>
              <w:rPr>
                <w:szCs w:val="24"/>
              </w:rPr>
              <w:t>29.2.</w:t>
            </w:r>
            <w:r>
              <w:rPr>
                <w:szCs w:val="24"/>
              </w:rPr>
              <w:tab/>
              <w:t xml:space="preserve">La Partie technique </w:t>
            </w:r>
            <w:r w:rsidRPr="00480C75">
              <w:rPr>
                <w:szCs w:val="24"/>
              </w:rPr>
              <w:t>comprendra les documents suivants</w:t>
            </w:r>
            <w:r w:rsidR="008049DB">
              <w:rPr>
                <w:szCs w:val="24"/>
              </w:rPr>
              <w:t> :</w:t>
            </w:r>
          </w:p>
          <w:p w14:paraId="55452ECF" w14:textId="77777777" w:rsidR="0027248B" w:rsidRDefault="0027248B" w:rsidP="00D74C56">
            <w:pPr>
              <w:numPr>
                <w:ilvl w:val="0"/>
                <w:numId w:val="39"/>
              </w:numPr>
              <w:tabs>
                <w:tab w:val="num" w:pos="972"/>
              </w:tabs>
              <w:spacing w:before="120"/>
              <w:rPr>
                <w:szCs w:val="24"/>
              </w:rPr>
            </w:pPr>
            <w:proofErr w:type="gramStart"/>
            <w:r w:rsidRPr="00B516E8">
              <w:rPr>
                <w:b/>
                <w:bCs/>
                <w:szCs w:val="24"/>
              </w:rPr>
              <w:t>la</w:t>
            </w:r>
            <w:proofErr w:type="gramEnd"/>
            <w:r w:rsidRPr="00B516E8">
              <w:rPr>
                <w:b/>
                <w:bCs/>
                <w:szCs w:val="24"/>
              </w:rPr>
              <w:t xml:space="preserve"> Lettre de Proposition</w:t>
            </w:r>
            <w:r w:rsidR="008049DB">
              <w:rPr>
                <w:szCs w:val="24"/>
              </w:rPr>
              <w:t> :</w:t>
            </w:r>
            <w:r>
              <w:rPr>
                <w:szCs w:val="24"/>
              </w:rPr>
              <w:t xml:space="preserve"> Seconde Etape – Partie technique </w:t>
            </w:r>
            <w:r w:rsidRPr="00BD7C48">
              <w:rPr>
                <w:szCs w:val="24"/>
              </w:rPr>
              <w:t xml:space="preserve">conformément </w:t>
            </w:r>
            <w:r>
              <w:rPr>
                <w:szCs w:val="24"/>
              </w:rPr>
              <w:t>à l’a</w:t>
            </w:r>
            <w:r w:rsidRPr="00BD7C48">
              <w:rPr>
                <w:szCs w:val="24"/>
              </w:rPr>
              <w:t xml:space="preserve">rticle </w:t>
            </w:r>
            <w:r>
              <w:rPr>
                <w:szCs w:val="24"/>
              </w:rPr>
              <w:t>30.1</w:t>
            </w:r>
            <w:r w:rsidRPr="00BD7C48">
              <w:rPr>
                <w:szCs w:val="24"/>
              </w:rPr>
              <w:t xml:space="preserve"> des </w:t>
            </w:r>
            <w:r>
              <w:rPr>
                <w:szCs w:val="24"/>
              </w:rPr>
              <w:t>IP</w:t>
            </w:r>
            <w:r w:rsidR="008049DB">
              <w:rPr>
                <w:szCs w:val="24"/>
              </w:rPr>
              <w:t> ;</w:t>
            </w:r>
          </w:p>
          <w:p w14:paraId="5A219BB5" w14:textId="77777777" w:rsidR="0027248B" w:rsidRDefault="0027248B" w:rsidP="00D74C56">
            <w:pPr>
              <w:numPr>
                <w:ilvl w:val="0"/>
                <w:numId w:val="39"/>
              </w:numPr>
              <w:tabs>
                <w:tab w:val="num" w:pos="972"/>
              </w:tabs>
              <w:spacing w:before="120"/>
              <w:rPr>
                <w:szCs w:val="24"/>
              </w:rPr>
            </w:pPr>
            <w:r w:rsidRPr="00B516E8">
              <w:rPr>
                <w:b/>
                <w:bCs/>
                <w:szCs w:val="24"/>
              </w:rPr>
              <w:t>Garantie</w:t>
            </w:r>
            <w:r w:rsidR="008049DB">
              <w:rPr>
                <w:szCs w:val="24"/>
              </w:rPr>
              <w:t> :</w:t>
            </w:r>
            <w:r>
              <w:rPr>
                <w:szCs w:val="24"/>
              </w:rPr>
              <w:t xml:space="preserve"> Garantie de Proposition ou Déclaration de garantie de Proposition, </w:t>
            </w:r>
            <w:r w:rsidRPr="00BD7C48">
              <w:rPr>
                <w:szCs w:val="24"/>
              </w:rPr>
              <w:t xml:space="preserve">conformément </w:t>
            </w:r>
            <w:r>
              <w:rPr>
                <w:szCs w:val="24"/>
              </w:rPr>
              <w:t>à l’a</w:t>
            </w:r>
            <w:r w:rsidRPr="00BD7C48">
              <w:rPr>
                <w:szCs w:val="24"/>
              </w:rPr>
              <w:t xml:space="preserve">rticle </w:t>
            </w:r>
            <w:r w:rsidR="00B179EE">
              <w:rPr>
                <w:szCs w:val="24"/>
              </w:rPr>
              <w:t>33</w:t>
            </w:r>
            <w:r w:rsidRPr="00BD7C48">
              <w:rPr>
                <w:szCs w:val="24"/>
              </w:rPr>
              <w:t xml:space="preserve"> des </w:t>
            </w:r>
            <w:r>
              <w:rPr>
                <w:szCs w:val="24"/>
              </w:rPr>
              <w:t>IP</w:t>
            </w:r>
            <w:r w:rsidR="008049DB">
              <w:rPr>
                <w:szCs w:val="24"/>
              </w:rPr>
              <w:t> :</w:t>
            </w:r>
          </w:p>
          <w:p w14:paraId="565F46CB" w14:textId="77777777" w:rsidR="0027248B" w:rsidRDefault="0027248B" w:rsidP="00D74C56">
            <w:pPr>
              <w:pStyle w:val="Outline1"/>
              <w:keepNext w:val="0"/>
              <w:numPr>
                <w:ilvl w:val="0"/>
                <w:numId w:val="39"/>
              </w:numPr>
              <w:tabs>
                <w:tab w:val="num" w:pos="972"/>
              </w:tabs>
              <w:spacing w:before="120"/>
              <w:rPr>
                <w:szCs w:val="24"/>
              </w:rPr>
            </w:pPr>
            <w:proofErr w:type="gramStart"/>
            <w:r w:rsidRPr="00B516E8">
              <w:rPr>
                <w:b/>
                <w:bCs/>
                <w:szCs w:val="24"/>
              </w:rPr>
              <w:t>la</w:t>
            </w:r>
            <w:proofErr w:type="gramEnd"/>
            <w:r w:rsidRPr="00B516E8">
              <w:rPr>
                <w:b/>
                <w:bCs/>
                <w:szCs w:val="24"/>
              </w:rPr>
              <w:t xml:space="preserve"> confirmation</w:t>
            </w:r>
            <w:r w:rsidRPr="00480C75">
              <w:rPr>
                <w:szCs w:val="24"/>
              </w:rPr>
              <w:t xml:space="preserve"> écrite de l’habilitation du signataire de </w:t>
            </w:r>
            <w:r>
              <w:rPr>
                <w:szCs w:val="24"/>
              </w:rPr>
              <w:t>la proposition</w:t>
            </w:r>
            <w:r w:rsidRPr="00480C75">
              <w:rPr>
                <w:szCs w:val="24"/>
              </w:rPr>
              <w:t xml:space="preserve"> à engager le </w:t>
            </w:r>
            <w:r>
              <w:rPr>
                <w:szCs w:val="24"/>
              </w:rPr>
              <w:t>Proposant</w:t>
            </w:r>
            <w:r w:rsidRPr="00480C75">
              <w:rPr>
                <w:szCs w:val="24"/>
              </w:rPr>
              <w:t xml:space="preserve">, conformément aux dispositions de </w:t>
            </w:r>
            <w:r>
              <w:rPr>
                <w:szCs w:val="24"/>
              </w:rPr>
              <w:t>l’article</w:t>
            </w:r>
            <w:r w:rsidRPr="00480C75">
              <w:rPr>
                <w:szCs w:val="24"/>
              </w:rPr>
              <w:t xml:space="preserve"> </w:t>
            </w:r>
            <w:r w:rsidR="00B179EE">
              <w:rPr>
                <w:szCs w:val="24"/>
              </w:rPr>
              <w:t>35</w:t>
            </w:r>
            <w:r>
              <w:rPr>
                <w:szCs w:val="24"/>
              </w:rPr>
              <w:t>.2</w:t>
            </w:r>
            <w:r w:rsidRPr="00480C75">
              <w:rPr>
                <w:szCs w:val="24"/>
              </w:rPr>
              <w:t xml:space="preserve"> des </w:t>
            </w:r>
            <w:r>
              <w:rPr>
                <w:szCs w:val="24"/>
              </w:rPr>
              <w:t>IP</w:t>
            </w:r>
            <w:r w:rsidR="008049DB">
              <w:rPr>
                <w:szCs w:val="24"/>
              </w:rPr>
              <w:t> ;</w:t>
            </w:r>
            <w:r w:rsidRPr="00480C75">
              <w:rPr>
                <w:szCs w:val="24"/>
              </w:rPr>
              <w:t> </w:t>
            </w:r>
          </w:p>
          <w:p w14:paraId="202BC3FF" w14:textId="77777777" w:rsidR="00B179EE" w:rsidRPr="006F0060" w:rsidRDefault="00B179EE" w:rsidP="00D74C56">
            <w:pPr>
              <w:pStyle w:val="Outline1"/>
              <w:keepNext w:val="0"/>
              <w:numPr>
                <w:ilvl w:val="0"/>
                <w:numId w:val="39"/>
              </w:numPr>
              <w:tabs>
                <w:tab w:val="num" w:pos="972"/>
              </w:tabs>
              <w:spacing w:before="120"/>
              <w:rPr>
                <w:szCs w:val="24"/>
              </w:rPr>
            </w:pPr>
            <w:proofErr w:type="gramStart"/>
            <w:r w:rsidRPr="00B516E8">
              <w:rPr>
                <w:b/>
                <w:bCs/>
                <w:szCs w:val="24"/>
              </w:rPr>
              <w:t>les</w:t>
            </w:r>
            <w:proofErr w:type="gramEnd"/>
            <w:r w:rsidRPr="00B516E8">
              <w:rPr>
                <w:b/>
                <w:bCs/>
                <w:szCs w:val="24"/>
              </w:rPr>
              <w:t xml:space="preserve"> documents joints</w:t>
            </w:r>
            <w:r w:rsidRPr="006F0060">
              <w:rPr>
                <w:szCs w:val="24"/>
              </w:rPr>
              <w:t xml:space="preserve"> suivants </w:t>
            </w:r>
            <w:r>
              <w:rPr>
                <w:szCs w:val="24"/>
              </w:rPr>
              <w:t>(ou les mises à jour de ces documents)</w:t>
            </w:r>
            <w:r w:rsidR="008049DB">
              <w:rPr>
                <w:szCs w:val="24"/>
              </w:rPr>
              <w:t> :</w:t>
            </w:r>
          </w:p>
          <w:p w14:paraId="4A0AD6D7" w14:textId="2DF55D09" w:rsidR="00512982" w:rsidRPr="00F26AD3" w:rsidRDefault="00B179EE" w:rsidP="00D74C56">
            <w:pPr>
              <w:pStyle w:val="ListParagraph"/>
              <w:numPr>
                <w:ilvl w:val="0"/>
                <w:numId w:val="41"/>
              </w:numPr>
              <w:tabs>
                <w:tab w:val="clear" w:pos="1218"/>
                <w:tab w:val="num" w:pos="1285"/>
              </w:tabs>
              <w:spacing w:before="120"/>
              <w:ind w:left="1285" w:right="-72" w:hanging="293"/>
              <w:rPr>
                <w:szCs w:val="24"/>
              </w:rPr>
            </w:pPr>
            <w:r w:rsidRPr="00B516E8">
              <w:rPr>
                <w:szCs w:val="24"/>
                <w:u w:val="single"/>
              </w:rPr>
              <w:t>Document 1</w:t>
            </w:r>
            <w:r w:rsidR="008049DB">
              <w:rPr>
                <w:szCs w:val="24"/>
              </w:rPr>
              <w:t> :</w:t>
            </w:r>
            <w:r w:rsidRPr="00F26AD3">
              <w:rPr>
                <w:szCs w:val="24"/>
              </w:rPr>
              <w:t xml:space="preserve"> </w:t>
            </w:r>
            <w:r w:rsidR="007C2EC1">
              <w:rPr>
                <w:szCs w:val="24"/>
              </w:rPr>
              <w:t>Eligibilité</w:t>
            </w:r>
            <w:r w:rsidRPr="00F26AD3">
              <w:rPr>
                <w:szCs w:val="24"/>
              </w:rPr>
              <w:t xml:space="preserve"> et qualification du Proposant </w:t>
            </w:r>
            <w:r w:rsidR="008165C5">
              <w:rPr>
                <w:szCs w:val="24"/>
              </w:rPr>
              <w:t>– documents</w:t>
            </w:r>
            <w:r w:rsidR="008049DB">
              <w:rPr>
                <w:szCs w:val="24"/>
              </w:rPr>
              <w:t xml:space="preserve"> </w:t>
            </w:r>
            <w:r w:rsidRPr="00F26AD3">
              <w:rPr>
                <w:szCs w:val="24"/>
              </w:rPr>
              <w:t>établi</w:t>
            </w:r>
            <w:r w:rsidRPr="00512982">
              <w:rPr>
                <w:szCs w:val="24"/>
              </w:rPr>
              <w:t>s</w:t>
            </w:r>
            <w:r w:rsidRPr="00F26AD3">
              <w:rPr>
                <w:szCs w:val="24"/>
              </w:rPr>
              <w:t xml:space="preserve">sant à la satisfaction de l’Acheteur que le Proposant continue à satisfaire aux obligations de qualification. </w:t>
            </w:r>
            <w:r w:rsidR="00512982" w:rsidRPr="00F26AD3">
              <w:rPr>
                <w:szCs w:val="24"/>
              </w:rPr>
              <w:t>Le Proposant doit documenter tout changement survenu concernant les renseignements fournis à l’appui de la sélection initiale, ou s’il n’y a pas eu de tel changement, une déclaration le certifiant</w:t>
            </w:r>
            <w:r w:rsidR="008049DB">
              <w:rPr>
                <w:szCs w:val="24"/>
              </w:rPr>
              <w:t> ;</w:t>
            </w:r>
            <w:r w:rsidR="00512982" w:rsidRPr="00F26AD3">
              <w:rPr>
                <w:szCs w:val="24"/>
              </w:rPr>
              <w:t xml:space="preserve"> tout changement concernant les renseignements fournis dans la proposition de première étape</w:t>
            </w:r>
            <w:r w:rsidR="008049DB">
              <w:rPr>
                <w:szCs w:val="24"/>
              </w:rPr>
              <w:t> ;</w:t>
            </w:r>
            <w:r w:rsidR="00512982" w:rsidRPr="00F26AD3">
              <w:rPr>
                <w:szCs w:val="24"/>
              </w:rPr>
              <w:t xml:space="preserve"> </w:t>
            </w:r>
            <w:r w:rsidR="0021253F">
              <w:rPr>
                <w:szCs w:val="24"/>
              </w:rPr>
              <w:t>Le Proposant fournira également toutes les Autorisations de Fabricants mises à jour/manquantes</w:t>
            </w:r>
            <w:r w:rsidR="00D45CF0">
              <w:rPr>
                <w:szCs w:val="24"/>
              </w:rPr>
              <w:t xml:space="preserve">, l’évidence documentée de non exclusion de proposition de logiciels, et/ou de licences de logiciel </w:t>
            </w:r>
            <w:r w:rsidR="00D353F6">
              <w:rPr>
                <w:szCs w:val="24"/>
              </w:rPr>
              <w:t>libre (open source)</w:t>
            </w:r>
            <w:r w:rsidR="00D45CF0">
              <w:rPr>
                <w:szCs w:val="24"/>
              </w:rPr>
              <w:t xml:space="preserve">,et </w:t>
            </w:r>
            <w:r w:rsidR="00512982" w:rsidRPr="00F26AD3">
              <w:rPr>
                <w:szCs w:val="24"/>
              </w:rPr>
              <w:t>les accords de sous-traitants requis dans les DPAP relativement aux articles 6.1 (b) et 6.1 (c) des IP. Des pièces justificatives concernant les partenaires de groupement (le cas échéant), en application de l’article 4.1 des IP.</w:t>
            </w:r>
          </w:p>
          <w:p w14:paraId="1CE0E1B4" w14:textId="77777777" w:rsidR="00B179EE" w:rsidRPr="002D0BDC" w:rsidRDefault="00942188" w:rsidP="00D74C56">
            <w:pPr>
              <w:pStyle w:val="ListParagraph"/>
              <w:numPr>
                <w:ilvl w:val="0"/>
                <w:numId w:val="41"/>
              </w:numPr>
              <w:tabs>
                <w:tab w:val="clear" w:pos="1218"/>
                <w:tab w:val="num" w:pos="1285"/>
              </w:tabs>
              <w:spacing w:before="120"/>
              <w:ind w:left="1285" w:right="-72" w:hanging="293"/>
              <w:rPr>
                <w:szCs w:val="24"/>
              </w:rPr>
            </w:pPr>
            <w:r w:rsidRPr="00B516E8">
              <w:rPr>
                <w:szCs w:val="24"/>
                <w:u w:val="single"/>
              </w:rPr>
              <w:t>Document 2</w:t>
            </w:r>
            <w:r w:rsidR="008049DB">
              <w:rPr>
                <w:szCs w:val="24"/>
              </w:rPr>
              <w:t> :</w:t>
            </w:r>
            <w:r w:rsidR="00B179EE" w:rsidRPr="00F26AD3">
              <w:rPr>
                <w:szCs w:val="24"/>
              </w:rPr>
              <w:t xml:space="preserve"> Sous-traitants proposés</w:t>
            </w:r>
            <w:r w:rsidRPr="00942188">
              <w:rPr>
                <w:szCs w:val="24"/>
              </w:rPr>
              <w:t xml:space="preserve"> -</w:t>
            </w:r>
            <w:r w:rsidR="008165C5">
              <w:rPr>
                <w:szCs w:val="24"/>
              </w:rPr>
              <w:t>-</w:t>
            </w:r>
            <w:r w:rsidRPr="00942188">
              <w:rPr>
                <w:szCs w:val="24"/>
              </w:rPr>
              <w:t xml:space="preserve"> </w:t>
            </w:r>
            <w:r w:rsidR="00B179EE" w:rsidRPr="00942188">
              <w:rPr>
                <w:szCs w:val="24"/>
              </w:rPr>
              <w:t>Une liste de toutes les principales composantes (Produits ou Services) que le Proposant se propose d’acheter ou de sous-traiter auprès de tiers, ainsi que le nom et la nationalité du Sous-traitant proposé, y compris les fournisseurs, pour chacun de ces él</w:t>
            </w:r>
            <w:r w:rsidR="00B179EE" w:rsidRPr="002D0BDC">
              <w:rPr>
                <w:szCs w:val="24"/>
              </w:rPr>
              <w:t>éments.</w:t>
            </w:r>
          </w:p>
          <w:p w14:paraId="729B83F7" w14:textId="25592C8A" w:rsidR="00B179EE" w:rsidRPr="00B516E8" w:rsidRDefault="00B179EE" w:rsidP="00D74C56">
            <w:pPr>
              <w:pStyle w:val="ListParagraph"/>
              <w:numPr>
                <w:ilvl w:val="0"/>
                <w:numId w:val="41"/>
              </w:numPr>
              <w:tabs>
                <w:tab w:val="clear" w:pos="1218"/>
                <w:tab w:val="num" w:pos="1285"/>
              </w:tabs>
              <w:spacing w:before="120"/>
              <w:ind w:left="1285" w:right="-72" w:hanging="360"/>
              <w:rPr>
                <w:szCs w:val="24"/>
              </w:rPr>
            </w:pPr>
            <w:r w:rsidRPr="00B516E8">
              <w:rPr>
                <w:szCs w:val="24"/>
                <w:u w:val="single"/>
              </w:rPr>
              <w:t>Document </w:t>
            </w:r>
            <w:r w:rsidR="00942188" w:rsidRPr="00B516E8">
              <w:rPr>
                <w:szCs w:val="24"/>
                <w:u w:val="single"/>
              </w:rPr>
              <w:t>3</w:t>
            </w:r>
            <w:r w:rsidR="008049DB">
              <w:rPr>
                <w:szCs w:val="24"/>
              </w:rPr>
              <w:t> :</w:t>
            </w:r>
            <w:r w:rsidRPr="006F0060">
              <w:rPr>
                <w:szCs w:val="24"/>
              </w:rPr>
              <w:t xml:space="preserve"> Propriété intellectuelle</w:t>
            </w:r>
            <w:r w:rsidR="00B516E8">
              <w:rPr>
                <w:szCs w:val="24"/>
              </w:rPr>
              <w:t xml:space="preserve">. </w:t>
            </w:r>
            <w:r w:rsidRPr="00B516E8">
              <w:rPr>
                <w:szCs w:val="24"/>
              </w:rPr>
              <w:t>Une liste</w:t>
            </w:r>
            <w:r w:rsidR="008049DB" w:rsidRPr="00B516E8">
              <w:rPr>
                <w:szCs w:val="24"/>
              </w:rPr>
              <w:t> :</w:t>
            </w:r>
          </w:p>
          <w:p w14:paraId="53229B88" w14:textId="4601BE14" w:rsidR="00B179EE" w:rsidRPr="006F0060" w:rsidRDefault="00B516E8" w:rsidP="009938A6">
            <w:pPr>
              <w:numPr>
                <w:ilvl w:val="12"/>
                <w:numId w:val="0"/>
              </w:numPr>
              <w:spacing w:before="120"/>
              <w:ind w:left="1817" w:right="-72" w:hanging="389"/>
              <w:rPr>
                <w:szCs w:val="24"/>
              </w:rPr>
            </w:pPr>
            <w:r>
              <w:rPr>
                <w:szCs w:val="24"/>
              </w:rPr>
              <w:t>(</w:t>
            </w:r>
            <w:r w:rsidR="00B179EE" w:rsidRPr="006F0060">
              <w:rPr>
                <w:szCs w:val="24"/>
              </w:rPr>
              <w:t>1)</w:t>
            </w:r>
            <w:r w:rsidR="00B179EE" w:rsidRPr="006F0060">
              <w:rPr>
                <w:szCs w:val="24"/>
              </w:rPr>
              <w:tab/>
              <w:t xml:space="preserve">de l’ensemble des Logiciels inclus dans </w:t>
            </w:r>
            <w:r w:rsidR="00000704">
              <w:rPr>
                <w:szCs w:val="24"/>
              </w:rPr>
              <w:t>la proposition</w:t>
            </w:r>
            <w:r w:rsidR="00B179EE" w:rsidRPr="006F0060">
              <w:rPr>
                <w:szCs w:val="24"/>
              </w:rPr>
              <w:t xml:space="preserve"> du </w:t>
            </w:r>
            <w:r w:rsidR="00B179EE">
              <w:rPr>
                <w:szCs w:val="24"/>
              </w:rPr>
              <w:t>Proposant</w:t>
            </w:r>
            <w:r w:rsidR="00B179EE" w:rsidRPr="006F0060">
              <w:rPr>
                <w:szCs w:val="24"/>
              </w:rPr>
              <w:t>, classant chacun dans l’une des catégories de logiciels définies à la Clause 1.1</w:t>
            </w:r>
            <w:r>
              <w:rPr>
                <w:szCs w:val="24"/>
              </w:rPr>
              <w:t xml:space="preserve"> (</w:t>
            </w:r>
            <w:r w:rsidR="00B179EE" w:rsidRPr="006F0060">
              <w:rPr>
                <w:szCs w:val="24"/>
              </w:rPr>
              <w:t>c) du CCAG, à savoir</w:t>
            </w:r>
            <w:r w:rsidR="008049DB">
              <w:rPr>
                <w:szCs w:val="24"/>
              </w:rPr>
              <w:t> :</w:t>
            </w:r>
          </w:p>
          <w:p w14:paraId="71B59389" w14:textId="4BE5D1EB" w:rsidR="00B179EE" w:rsidRPr="006F0060" w:rsidRDefault="00B516E8" w:rsidP="009938A6">
            <w:pPr>
              <w:numPr>
                <w:ilvl w:val="12"/>
                <w:numId w:val="0"/>
              </w:numPr>
              <w:spacing w:before="120"/>
              <w:ind w:left="2263" w:right="-72" w:hanging="446"/>
              <w:rPr>
                <w:szCs w:val="24"/>
              </w:rPr>
            </w:pPr>
            <w:r>
              <w:rPr>
                <w:szCs w:val="24"/>
              </w:rPr>
              <w:t>(</w:t>
            </w:r>
            <w:r w:rsidR="00B179EE" w:rsidRPr="006F0060">
              <w:rPr>
                <w:szCs w:val="24"/>
              </w:rPr>
              <w:t>A)</w:t>
            </w:r>
            <w:r w:rsidR="00B179EE" w:rsidRPr="006F0060">
              <w:rPr>
                <w:szCs w:val="24"/>
              </w:rPr>
              <w:tab/>
              <w:t>Logiciels système, polyvalents et d’application</w:t>
            </w:r>
            <w:r w:rsidR="008049DB">
              <w:rPr>
                <w:szCs w:val="24"/>
              </w:rPr>
              <w:t> ;</w:t>
            </w:r>
            <w:r w:rsidR="00B179EE" w:rsidRPr="006F0060">
              <w:rPr>
                <w:szCs w:val="24"/>
              </w:rPr>
              <w:t xml:space="preserve"> et</w:t>
            </w:r>
          </w:p>
          <w:p w14:paraId="5DE9D485" w14:textId="4AB2F73E" w:rsidR="00B179EE" w:rsidRPr="006F0060" w:rsidRDefault="00B516E8" w:rsidP="009938A6">
            <w:pPr>
              <w:numPr>
                <w:ilvl w:val="12"/>
                <w:numId w:val="0"/>
              </w:numPr>
              <w:spacing w:before="120"/>
              <w:ind w:left="2263" w:right="-72" w:hanging="446"/>
              <w:rPr>
                <w:szCs w:val="24"/>
              </w:rPr>
            </w:pPr>
            <w:r>
              <w:rPr>
                <w:szCs w:val="24"/>
              </w:rPr>
              <w:t>(</w:t>
            </w:r>
            <w:r w:rsidR="00B179EE" w:rsidRPr="006F0060">
              <w:rPr>
                <w:szCs w:val="24"/>
              </w:rPr>
              <w:t>B)</w:t>
            </w:r>
            <w:r w:rsidR="00B179EE" w:rsidRPr="006F0060">
              <w:rPr>
                <w:szCs w:val="24"/>
              </w:rPr>
              <w:tab/>
              <w:t>Logiciels standard et personnalisés.</w:t>
            </w:r>
          </w:p>
          <w:p w14:paraId="6E8AE5EE" w14:textId="7E0F3FCB" w:rsidR="00B179EE" w:rsidRPr="00942188" w:rsidRDefault="00B516E8" w:rsidP="009938A6">
            <w:pPr>
              <w:numPr>
                <w:ilvl w:val="12"/>
                <w:numId w:val="0"/>
              </w:numPr>
              <w:spacing w:before="120"/>
              <w:ind w:left="1817" w:right="-72" w:hanging="389"/>
              <w:rPr>
                <w:szCs w:val="24"/>
              </w:rPr>
            </w:pPr>
            <w:r>
              <w:rPr>
                <w:szCs w:val="24"/>
              </w:rPr>
              <w:t>(</w:t>
            </w:r>
            <w:r w:rsidR="00942188">
              <w:rPr>
                <w:szCs w:val="24"/>
              </w:rPr>
              <w:t>2)</w:t>
            </w:r>
            <w:r w:rsidR="00942188">
              <w:rPr>
                <w:szCs w:val="24"/>
              </w:rPr>
              <w:tab/>
            </w:r>
            <w:r w:rsidR="00B179EE" w:rsidRPr="00942188">
              <w:rPr>
                <w:szCs w:val="24"/>
              </w:rPr>
              <w:t>de l’ensemble des Documents personnalisés, tels que définis à la Clause 1.1 </w:t>
            </w:r>
            <w:r>
              <w:rPr>
                <w:szCs w:val="24"/>
              </w:rPr>
              <w:t>(</w:t>
            </w:r>
            <w:r w:rsidR="00B179EE" w:rsidRPr="00942188">
              <w:rPr>
                <w:szCs w:val="24"/>
              </w:rPr>
              <w:t xml:space="preserve">c) du CCAG, inclus dans </w:t>
            </w:r>
            <w:r w:rsidR="00000704">
              <w:rPr>
                <w:szCs w:val="24"/>
              </w:rPr>
              <w:t>la proposition</w:t>
            </w:r>
            <w:r w:rsidR="00B179EE" w:rsidRPr="00942188">
              <w:rPr>
                <w:szCs w:val="24"/>
              </w:rPr>
              <w:t xml:space="preserve"> du Proposant</w:t>
            </w:r>
            <w:r w:rsidR="008049DB">
              <w:rPr>
                <w:szCs w:val="24"/>
              </w:rPr>
              <w:t> ;</w:t>
            </w:r>
            <w:r w:rsidR="00942188" w:rsidRPr="00942188">
              <w:rPr>
                <w:szCs w:val="24"/>
              </w:rPr>
              <w:t xml:space="preserve"> </w:t>
            </w:r>
            <w:r w:rsidR="00B179EE" w:rsidRPr="00942188">
              <w:rPr>
                <w:szCs w:val="24"/>
              </w:rPr>
              <w:t>Tous les Documents qui ne sont pas identifiés en tant que Documents personnalisés sont réputés être des Documents standard, tels que définis à la Clause 1.1 </w:t>
            </w:r>
            <w:r>
              <w:rPr>
                <w:szCs w:val="24"/>
              </w:rPr>
              <w:t>(</w:t>
            </w:r>
            <w:r w:rsidR="00B179EE" w:rsidRPr="00942188">
              <w:rPr>
                <w:szCs w:val="24"/>
              </w:rPr>
              <w:t xml:space="preserve">c) du CCAG. </w:t>
            </w:r>
          </w:p>
          <w:p w14:paraId="61A3BFB7" w14:textId="77777777" w:rsidR="00B179EE" w:rsidRPr="006F0060" w:rsidRDefault="00B179EE" w:rsidP="009938A6">
            <w:pPr>
              <w:spacing w:before="120"/>
              <w:ind w:left="1428" w:right="-72"/>
              <w:rPr>
                <w:szCs w:val="24"/>
              </w:rPr>
            </w:pPr>
            <w:r w:rsidRPr="006F0060">
              <w:rPr>
                <w:szCs w:val="24"/>
              </w:rPr>
              <w:t>Le cas échéant, des permutations seront effectuées d’une catégorie à l’autre de Logiciels et Documents durant l’exécution du Marché, en vertu de la Clause 39 du CCAG (Modifications du Système).</w:t>
            </w:r>
          </w:p>
          <w:p w14:paraId="61FEAAD1" w14:textId="77777777" w:rsidR="00B179EE" w:rsidRPr="00942188" w:rsidRDefault="00B179EE" w:rsidP="00D74C56">
            <w:pPr>
              <w:pStyle w:val="ListParagraph"/>
              <w:numPr>
                <w:ilvl w:val="0"/>
                <w:numId w:val="41"/>
              </w:numPr>
              <w:tabs>
                <w:tab w:val="clear" w:pos="1218"/>
                <w:tab w:val="num" w:pos="1375"/>
              </w:tabs>
              <w:spacing w:before="120"/>
              <w:ind w:left="1428" w:right="-72"/>
              <w:rPr>
                <w:szCs w:val="24"/>
              </w:rPr>
            </w:pPr>
            <w:r w:rsidRPr="00B516E8">
              <w:rPr>
                <w:szCs w:val="24"/>
                <w:u w:val="single"/>
              </w:rPr>
              <w:t>Document </w:t>
            </w:r>
            <w:r w:rsidR="00942188" w:rsidRPr="00B516E8">
              <w:rPr>
                <w:szCs w:val="24"/>
                <w:u w:val="single"/>
              </w:rPr>
              <w:t>4</w:t>
            </w:r>
            <w:r w:rsidR="008049DB">
              <w:rPr>
                <w:szCs w:val="24"/>
              </w:rPr>
              <w:t> :</w:t>
            </w:r>
            <w:r w:rsidRPr="00942188">
              <w:rPr>
                <w:szCs w:val="24"/>
              </w:rPr>
              <w:t xml:space="preserve"> Conformité du Système d’information au DAP</w:t>
            </w:r>
            <w:r w:rsidR="00942188" w:rsidRPr="00942188">
              <w:rPr>
                <w:szCs w:val="24"/>
              </w:rPr>
              <w:t xml:space="preserve"> </w:t>
            </w:r>
            <w:r w:rsidR="007D21C8">
              <w:rPr>
                <w:szCs w:val="24"/>
              </w:rPr>
              <w:t>-</w:t>
            </w:r>
            <w:r w:rsidR="00942188" w:rsidRPr="00942188">
              <w:rPr>
                <w:szCs w:val="24"/>
              </w:rPr>
              <w:t xml:space="preserve">- </w:t>
            </w:r>
            <w:r w:rsidR="007D21C8">
              <w:rPr>
                <w:szCs w:val="24"/>
              </w:rPr>
              <w:t>P</w:t>
            </w:r>
            <w:r w:rsidRPr="00942188">
              <w:rPr>
                <w:szCs w:val="24"/>
              </w:rPr>
              <w:t>ièces justificatives établies à la satisfac</w:t>
            </w:r>
            <w:r w:rsidR="00942188" w:rsidRPr="00942188">
              <w:rPr>
                <w:szCs w:val="24"/>
              </w:rPr>
              <w:t>tion de l’Acheteur</w:t>
            </w:r>
            <w:r w:rsidR="00942188">
              <w:rPr>
                <w:szCs w:val="24"/>
              </w:rPr>
              <w:t xml:space="preserve">, </w:t>
            </w:r>
            <w:r w:rsidRPr="00942188">
              <w:rPr>
                <w:szCs w:val="24"/>
              </w:rPr>
              <w:t>attestant que les</w:t>
            </w:r>
            <w:r w:rsidR="008049DB">
              <w:rPr>
                <w:szCs w:val="24"/>
              </w:rPr>
              <w:t xml:space="preserve"> </w:t>
            </w:r>
            <w:r w:rsidRPr="00942188">
              <w:rPr>
                <w:szCs w:val="24"/>
              </w:rPr>
              <w:t xml:space="preserve">Produits et Services du Système d’information devant être fournis, installés et/ou mis en </w:t>
            </w:r>
            <w:r w:rsidRPr="002D0BDC">
              <w:rPr>
                <w:szCs w:val="24"/>
              </w:rPr>
              <w:t>œuvre par le Proposant sont conformes au DAP</w:t>
            </w:r>
            <w:r w:rsidR="00942188">
              <w:rPr>
                <w:szCs w:val="24"/>
              </w:rPr>
              <w:t xml:space="preserve"> (et à tout additif éventuel et au mémorandum spécifique au Proposant </w:t>
            </w:r>
            <w:r w:rsidR="00942188">
              <w:rPr>
                <w:spacing w:val="-3"/>
                <w:szCs w:val="24"/>
              </w:rPr>
              <w:t>intitulé « </w:t>
            </w:r>
            <w:r w:rsidR="00942188" w:rsidRPr="00300F22">
              <w:rPr>
                <w:spacing w:val="-3"/>
                <w:szCs w:val="24"/>
              </w:rPr>
              <w:t xml:space="preserve">Modifications requises à l’issue de l’évaluation de </w:t>
            </w:r>
            <w:r w:rsidR="00942188">
              <w:rPr>
                <w:spacing w:val="-3"/>
                <w:szCs w:val="24"/>
              </w:rPr>
              <w:t>P</w:t>
            </w:r>
            <w:r w:rsidR="00942188" w:rsidRPr="00300F22">
              <w:rPr>
                <w:spacing w:val="-3"/>
                <w:szCs w:val="24"/>
              </w:rPr>
              <w:t xml:space="preserve">remière </w:t>
            </w:r>
            <w:r w:rsidR="00942188">
              <w:rPr>
                <w:spacing w:val="-3"/>
                <w:szCs w:val="24"/>
              </w:rPr>
              <w:t>E</w:t>
            </w:r>
            <w:r w:rsidR="00942188" w:rsidRPr="00300F22">
              <w:rPr>
                <w:spacing w:val="-3"/>
                <w:szCs w:val="24"/>
              </w:rPr>
              <w:t>tape</w:t>
            </w:r>
            <w:r w:rsidR="00942188">
              <w:rPr>
                <w:spacing w:val="-3"/>
                <w:szCs w:val="24"/>
              </w:rPr>
              <w:t> »</w:t>
            </w:r>
            <w:r w:rsidR="00942188">
              <w:rPr>
                <w:szCs w:val="24"/>
              </w:rPr>
              <w:t>)</w:t>
            </w:r>
            <w:r w:rsidRPr="00942188">
              <w:rPr>
                <w:szCs w:val="24"/>
              </w:rPr>
              <w:t>.</w:t>
            </w:r>
          </w:p>
          <w:p w14:paraId="01EBFDE1" w14:textId="77777777" w:rsidR="00B179EE" w:rsidRPr="00B179EE" w:rsidRDefault="00B179EE" w:rsidP="00D74C56">
            <w:pPr>
              <w:pStyle w:val="Outline1"/>
              <w:keepNext w:val="0"/>
              <w:numPr>
                <w:ilvl w:val="0"/>
                <w:numId w:val="39"/>
              </w:numPr>
              <w:tabs>
                <w:tab w:val="num" w:pos="972"/>
              </w:tabs>
              <w:spacing w:before="120"/>
            </w:pPr>
            <w:proofErr w:type="gramStart"/>
            <w:r w:rsidRPr="007E55BC">
              <w:rPr>
                <w:szCs w:val="24"/>
              </w:rPr>
              <w:t>tou</w:t>
            </w:r>
            <w:r>
              <w:rPr>
                <w:szCs w:val="24"/>
              </w:rPr>
              <w:t>s</w:t>
            </w:r>
            <w:proofErr w:type="gramEnd"/>
            <w:r w:rsidRPr="007E55BC">
              <w:rPr>
                <w:szCs w:val="24"/>
              </w:rPr>
              <w:t xml:space="preserve"> autre</w:t>
            </w:r>
            <w:r>
              <w:rPr>
                <w:szCs w:val="24"/>
              </w:rPr>
              <w:t>s</w:t>
            </w:r>
            <w:r w:rsidRPr="007E55BC">
              <w:rPr>
                <w:szCs w:val="24"/>
              </w:rPr>
              <w:t xml:space="preserve"> document</w:t>
            </w:r>
            <w:r>
              <w:rPr>
                <w:szCs w:val="24"/>
              </w:rPr>
              <w:t>s</w:t>
            </w:r>
            <w:r w:rsidRPr="007E55BC">
              <w:rPr>
                <w:szCs w:val="24"/>
              </w:rPr>
              <w:t xml:space="preserve"> stipulé</w:t>
            </w:r>
            <w:r>
              <w:rPr>
                <w:szCs w:val="24"/>
              </w:rPr>
              <w:t>s</w:t>
            </w:r>
            <w:r w:rsidRPr="007E55BC">
              <w:rPr>
                <w:szCs w:val="24"/>
              </w:rPr>
              <w:t xml:space="preserve"> dans les </w:t>
            </w:r>
            <w:r>
              <w:rPr>
                <w:b/>
                <w:szCs w:val="24"/>
              </w:rPr>
              <w:t>DPAP</w:t>
            </w:r>
            <w:r w:rsidRPr="007E55BC">
              <w:rPr>
                <w:szCs w:val="24"/>
              </w:rPr>
              <w:t>.</w:t>
            </w:r>
          </w:p>
          <w:p w14:paraId="55774E12" w14:textId="77777777" w:rsidR="0027248B" w:rsidRDefault="00942188" w:rsidP="009938A6">
            <w:pPr>
              <w:spacing w:before="120"/>
              <w:ind w:left="576" w:hanging="576"/>
              <w:rPr>
                <w:szCs w:val="24"/>
              </w:rPr>
            </w:pPr>
            <w:r>
              <w:rPr>
                <w:szCs w:val="24"/>
              </w:rPr>
              <w:t>29</w:t>
            </w:r>
            <w:r w:rsidR="0027248B">
              <w:rPr>
                <w:szCs w:val="24"/>
              </w:rPr>
              <w:t>.3</w:t>
            </w:r>
            <w:r w:rsidR="0027248B">
              <w:rPr>
                <w:szCs w:val="24"/>
              </w:rPr>
              <w:tab/>
            </w:r>
            <w:r w:rsidR="0027248B" w:rsidRPr="003F6B79">
              <w:rPr>
                <w:szCs w:val="24"/>
              </w:rPr>
              <w:t>Bien que la Proposition de Première Etape sur laquelle est basée la Proposition de Seconde Etape</w:t>
            </w:r>
            <w:r w:rsidR="0027248B">
              <w:rPr>
                <w:szCs w:val="24"/>
              </w:rPr>
              <w:t xml:space="preserve"> n’ait pas à être soumise à nouveau, elle demeure partie intégrale de la Proposition de Seconde Etape.</w:t>
            </w:r>
            <w:r w:rsidR="008049DB">
              <w:rPr>
                <w:szCs w:val="24"/>
              </w:rPr>
              <w:t xml:space="preserve"> </w:t>
            </w:r>
            <w:r w:rsidR="0027248B">
              <w:rPr>
                <w:szCs w:val="24"/>
              </w:rPr>
              <w:t>La période de validité de la Proposition con</w:t>
            </w:r>
            <w:r>
              <w:rPr>
                <w:szCs w:val="24"/>
              </w:rPr>
              <w:t>formément à l’article 34</w:t>
            </w:r>
            <w:r w:rsidR="0027248B">
              <w:rPr>
                <w:szCs w:val="24"/>
              </w:rPr>
              <w:t xml:space="preserve"> des IP sera réputée inclure toute partie ou disposition de la </w:t>
            </w:r>
            <w:r w:rsidR="0027248B" w:rsidRPr="003F6B79">
              <w:rPr>
                <w:szCs w:val="24"/>
              </w:rPr>
              <w:t>Proposition de Première Etape</w:t>
            </w:r>
            <w:r w:rsidR="0027248B">
              <w:rPr>
                <w:szCs w:val="24"/>
              </w:rPr>
              <w:t xml:space="preserve"> pertinente à la Proposition de la Seconde Etape.</w:t>
            </w:r>
          </w:p>
          <w:p w14:paraId="5CFADE42" w14:textId="77777777" w:rsidR="0027248B" w:rsidRPr="00480C75" w:rsidRDefault="00942188" w:rsidP="009938A6">
            <w:pPr>
              <w:spacing w:before="120"/>
              <w:ind w:left="576" w:hanging="576"/>
              <w:rPr>
                <w:szCs w:val="24"/>
              </w:rPr>
            </w:pPr>
            <w:r>
              <w:rPr>
                <w:szCs w:val="24"/>
              </w:rPr>
              <w:t>29</w:t>
            </w:r>
            <w:r w:rsidR="0027248B">
              <w:rPr>
                <w:szCs w:val="24"/>
              </w:rPr>
              <w:t>.4</w:t>
            </w:r>
            <w:r w:rsidR="0027248B">
              <w:rPr>
                <w:szCs w:val="24"/>
              </w:rPr>
              <w:tab/>
            </w:r>
            <w:r w:rsidR="0027248B" w:rsidRPr="00B516E8">
              <w:rPr>
                <w:b/>
                <w:bCs/>
                <w:szCs w:val="24"/>
              </w:rPr>
              <w:t>La Partie financière</w:t>
            </w:r>
            <w:r w:rsidR="0027248B">
              <w:rPr>
                <w:szCs w:val="24"/>
              </w:rPr>
              <w:t xml:space="preserve"> </w:t>
            </w:r>
            <w:r w:rsidR="007D21C8">
              <w:rPr>
                <w:szCs w:val="24"/>
              </w:rPr>
              <w:t xml:space="preserve">comportera </w:t>
            </w:r>
            <w:r w:rsidR="0027248B" w:rsidRPr="00480C75">
              <w:rPr>
                <w:szCs w:val="24"/>
              </w:rPr>
              <w:t>les documents suivants</w:t>
            </w:r>
            <w:r w:rsidR="008049DB">
              <w:rPr>
                <w:szCs w:val="24"/>
              </w:rPr>
              <w:t> :</w:t>
            </w:r>
          </w:p>
          <w:p w14:paraId="1F2D7307" w14:textId="77777777" w:rsidR="0027248B" w:rsidRDefault="0027248B" w:rsidP="00D74C56">
            <w:pPr>
              <w:numPr>
                <w:ilvl w:val="0"/>
                <w:numId w:val="40"/>
              </w:numPr>
              <w:tabs>
                <w:tab w:val="num" w:pos="972"/>
              </w:tabs>
              <w:spacing w:before="120"/>
              <w:rPr>
                <w:szCs w:val="24"/>
              </w:rPr>
            </w:pPr>
            <w:proofErr w:type="gramStart"/>
            <w:r w:rsidRPr="00B516E8">
              <w:rPr>
                <w:b/>
                <w:bCs/>
                <w:szCs w:val="24"/>
              </w:rPr>
              <w:t>la</w:t>
            </w:r>
            <w:proofErr w:type="gramEnd"/>
            <w:r w:rsidRPr="00B516E8">
              <w:rPr>
                <w:b/>
                <w:bCs/>
                <w:szCs w:val="24"/>
              </w:rPr>
              <w:t xml:space="preserve"> Lettre de Proposition</w:t>
            </w:r>
            <w:r w:rsidR="008049DB">
              <w:rPr>
                <w:szCs w:val="24"/>
              </w:rPr>
              <w:t> :</w:t>
            </w:r>
            <w:r>
              <w:rPr>
                <w:szCs w:val="24"/>
              </w:rPr>
              <w:t xml:space="preserve"> S</w:t>
            </w:r>
            <w:r w:rsidR="007D21C8">
              <w:rPr>
                <w:szCs w:val="24"/>
              </w:rPr>
              <w:t>ec</w:t>
            </w:r>
            <w:r>
              <w:rPr>
                <w:szCs w:val="24"/>
              </w:rPr>
              <w:t xml:space="preserve">onde Etape – Partie financière </w:t>
            </w:r>
            <w:r w:rsidRPr="00BD7C48">
              <w:rPr>
                <w:szCs w:val="24"/>
              </w:rPr>
              <w:t xml:space="preserve">conformément </w:t>
            </w:r>
            <w:r>
              <w:rPr>
                <w:szCs w:val="24"/>
              </w:rPr>
              <w:t>à l’a</w:t>
            </w:r>
            <w:r w:rsidRPr="00BD7C48">
              <w:rPr>
                <w:szCs w:val="24"/>
              </w:rPr>
              <w:t xml:space="preserve">rticle </w:t>
            </w:r>
            <w:r w:rsidR="00942188">
              <w:rPr>
                <w:szCs w:val="24"/>
              </w:rPr>
              <w:t>30</w:t>
            </w:r>
            <w:r w:rsidRPr="00BD7C48">
              <w:rPr>
                <w:szCs w:val="24"/>
              </w:rPr>
              <w:t xml:space="preserve"> des </w:t>
            </w:r>
            <w:r>
              <w:rPr>
                <w:szCs w:val="24"/>
              </w:rPr>
              <w:t>IP</w:t>
            </w:r>
            <w:r w:rsidR="008049DB">
              <w:rPr>
                <w:szCs w:val="24"/>
              </w:rPr>
              <w:t> ;</w:t>
            </w:r>
          </w:p>
          <w:p w14:paraId="2DA2A059" w14:textId="77777777" w:rsidR="0027248B" w:rsidRDefault="0027248B" w:rsidP="00D74C56">
            <w:pPr>
              <w:numPr>
                <w:ilvl w:val="0"/>
                <w:numId w:val="40"/>
              </w:numPr>
              <w:tabs>
                <w:tab w:val="num" w:pos="972"/>
                <w:tab w:val="left" w:pos="5757"/>
              </w:tabs>
              <w:spacing w:before="120"/>
              <w:rPr>
                <w:szCs w:val="24"/>
              </w:rPr>
            </w:pPr>
            <w:proofErr w:type="gramStart"/>
            <w:r w:rsidRPr="00B516E8">
              <w:rPr>
                <w:b/>
                <w:bCs/>
                <w:szCs w:val="24"/>
              </w:rPr>
              <w:t>les</w:t>
            </w:r>
            <w:proofErr w:type="gramEnd"/>
            <w:r w:rsidRPr="00B516E8">
              <w:rPr>
                <w:b/>
                <w:bCs/>
                <w:szCs w:val="24"/>
              </w:rPr>
              <w:t xml:space="preserve"> bordereaux des prix</w:t>
            </w:r>
            <w:r w:rsidRPr="00480C75">
              <w:rPr>
                <w:szCs w:val="24"/>
              </w:rPr>
              <w:t xml:space="preserve">, remplis conformément aux dispositions des </w:t>
            </w:r>
            <w:r>
              <w:rPr>
                <w:szCs w:val="24"/>
              </w:rPr>
              <w:t>articles</w:t>
            </w:r>
            <w:r w:rsidRPr="00480C75">
              <w:rPr>
                <w:szCs w:val="24"/>
              </w:rPr>
              <w:t xml:space="preserve"> </w:t>
            </w:r>
            <w:r>
              <w:rPr>
                <w:szCs w:val="24"/>
              </w:rPr>
              <w:t>3</w:t>
            </w:r>
            <w:r w:rsidR="00942188">
              <w:rPr>
                <w:szCs w:val="24"/>
              </w:rPr>
              <w:t>1</w:t>
            </w:r>
            <w:r>
              <w:rPr>
                <w:szCs w:val="24"/>
              </w:rPr>
              <w:t xml:space="preserve"> et 3</w:t>
            </w:r>
            <w:r w:rsidR="00942188">
              <w:rPr>
                <w:szCs w:val="24"/>
              </w:rPr>
              <w:t>2</w:t>
            </w:r>
            <w:r w:rsidRPr="00480C75">
              <w:rPr>
                <w:szCs w:val="24"/>
              </w:rPr>
              <w:t xml:space="preserve"> des </w:t>
            </w:r>
            <w:r>
              <w:rPr>
                <w:szCs w:val="24"/>
              </w:rPr>
              <w:t>IP</w:t>
            </w:r>
            <w:r w:rsidR="008049DB">
              <w:rPr>
                <w:szCs w:val="24"/>
              </w:rPr>
              <w:t> ;</w:t>
            </w:r>
          </w:p>
          <w:p w14:paraId="52EE30C6" w14:textId="77777777" w:rsidR="0027248B" w:rsidRPr="00480C75" w:rsidRDefault="0027248B" w:rsidP="00D74C56">
            <w:pPr>
              <w:numPr>
                <w:ilvl w:val="0"/>
                <w:numId w:val="40"/>
              </w:numPr>
              <w:tabs>
                <w:tab w:val="num" w:pos="972"/>
                <w:tab w:val="left" w:pos="5757"/>
              </w:tabs>
              <w:spacing w:before="120"/>
              <w:rPr>
                <w:szCs w:val="24"/>
              </w:rPr>
            </w:pPr>
            <w:proofErr w:type="gramStart"/>
            <w:r w:rsidRPr="00B516E8">
              <w:rPr>
                <w:b/>
                <w:bCs/>
                <w:szCs w:val="24"/>
              </w:rPr>
              <w:t>le</w:t>
            </w:r>
            <w:proofErr w:type="gramEnd"/>
            <w:r w:rsidRPr="00B516E8">
              <w:rPr>
                <w:b/>
                <w:bCs/>
                <w:szCs w:val="24"/>
              </w:rPr>
              <w:t xml:space="preserve"> Proposant fournira</w:t>
            </w:r>
            <w:r>
              <w:rPr>
                <w:szCs w:val="24"/>
              </w:rPr>
              <w:t>,</w:t>
            </w:r>
            <w:r w:rsidRPr="00752AAE">
              <w:rPr>
                <w:szCs w:val="24"/>
              </w:rPr>
              <w:t xml:space="preserve"> </w:t>
            </w:r>
            <w:r>
              <w:rPr>
                <w:szCs w:val="24"/>
              </w:rPr>
              <w:t>d</w:t>
            </w:r>
            <w:r w:rsidRPr="00BD7C48">
              <w:rPr>
                <w:szCs w:val="24"/>
              </w:rPr>
              <w:t xml:space="preserve">ans la Lettre de </w:t>
            </w:r>
            <w:r>
              <w:rPr>
                <w:szCs w:val="24"/>
              </w:rPr>
              <w:t>Proposit</w:t>
            </w:r>
            <w:r w:rsidRPr="00BD7C48">
              <w:rPr>
                <w:szCs w:val="24"/>
              </w:rPr>
              <w:t xml:space="preserve">ion, </w:t>
            </w:r>
            <w:r w:rsidRPr="00752AAE">
              <w:rPr>
                <w:szCs w:val="24"/>
              </w:rPr>
              <w:t xml:space="preserve">les informations relatives aux commissions et indemnités versées </w:t>
            </w:r>
            <w:r>
              <w:rPr>
                <w:szCs w:val="24"/>
              </w:rPr>
              <w:t xml:space="preserve">ou à verser à des agents ou tout autre partie </w:t>
            </w:r>
            <w:r w:rsidRPr="00752AAE">
              <w:rPr>
                <w:szCs w:val="24"/>
              </w:rPr>
              <w:t xml:space="preserve">en relation avec </w:t>
            </w:r>
            <w:r>
              <w:rPr>
                <w:szCs w:val="24"/>
              </w:rPr>
              <w:t>la Proposition</w:t>
            </w:r>
            <w:r w:rsidR="008049DB">
              <w:rPr>
                <w:szCs w:val="24"/>
              </w:rPr>
              <w:t> ;</w:t>
            </w:r>
            <w:r>
              <w:rPr>
                <w:szCs w:val="24"/>
              </w:rPr>
              <w:t xml:space="preserve"> et</w:t>
            </w:r>
          </w:p>
          <w:p w14:paraId="16D20FD9" w14:textId="77777777" w:rsidR="0027248B" w:rsidRPr="008277F2" w:rsidRDefault="0027248B" w:rsidP="00D74C56">
            <w:pPr>
              <w:numPr>
                <w:ilvl w:val="0"/>
                <w:numId w:val="40"/>
              </w:numPr>
              <w:tabs>
                <w:tab w:val="num" w:pos="972"/>
                <w:tab w:val="left" w:pos="5757"/>
              </w:tabs>
              <w:spacing w:before="120"/>
              <w:rPr>
                <w:szCs w:val="24"/>
              </w:rPr>
            </w:pPr>
            <w:r>
              <w:rPr>
                <w:szCs w:val="24"/>
              </w:rPr>
              <w:t>T</w:t>
            </w:r>
            <w:r w:rsidRPr="00480C75">
              <w:rPr>
                <w:szCs w:val="24"/>
              </w:rPr>
              <w:t xml:space="preserve">out </w:t>
            </w:r>
            <w:r w:rsidRPr="00B516E8">
              <w:rPr>
                <w:b/>
                <w:bCs/>
                <w:szCs w:val="24"/>
              </w:rPr>
              <w:t>autre</w:t>
            </w:r>
            <w:r w:rsidRPr="00480C75">
              <w:rPr>
                <w:szCs w:val="24"/>
              </w:rPr>
              <w:t xml:space="preserve"> document stipulé dans les </w:t>
            </w:r>
            <w:r>
              <w:rPr>
                <w:b/>
                <w:szCs w:val="24"/>
              </w:rPr>
              <w:t>DPAP.</w:t>
            </w:r>
          </w:p>
        </w:tc>
      </w:tr>
      <w:tr w:rsidR="00942188" w:rsidRPr="008277F2" w14:paraId="5164FBF1" w14:textId="77777777" w:rsidTr="00FD1770">
        <w:tc>
          <w:tcPr>
            <w:tcW w:w="2694" w:type="dxa"/>
            <w:shd w:val="clear" w:color="auto" w:fill="auto"/>
          </w:tcPr>
          <w:p w14:paraId="61D3E780" w14:textId="64957248" w:rsidR="00942188" w:rsidRPr="00807862" w:rsidRDefault="00942188" w:rsidP="009938A6">
            <w:pPr>
              <w:pStyle w:val="HeadingSPD02"/>
              <w:spacing w:before="120"/>
              <w:ind w:left="522" w:right="72" w:hanging="522"/>
              <w:jc w:val="left"/>
              <w:rPr>
                <w:lang w:val="fr-FR"/>
              </w:rPr>
            </w:pPr>
            <w:bookmarkStart w:id="224" w:name="_Toc467781052"/>
            <w:bookmarkStart w:id="225" w:name="_Toc481410030"/>
            <w:bookmarkStart w:id="226" w:name="_Toc51776325"/>
            <w:r w:rsidRPr="00807862">
              <w:rPr>
                <w:lang w:val="fr-FR"/>
              </w:rPr>
              <w:t xml:space="preserve">30. </w:t>
            </w:r>
            <w:r w:rsidR="00B516E8" w:rsidRPr="00807862">
              <w:rPr>
                <w:lang w:val="fr-FR"/>
              </w:rPr>
              <w:tab/>
            </w:r>
            <w:r w:rsidRPr="00807862">
              <w:rPr>
                <w:lang w:val="fr-FR"/>
              </w:rPr>
              <w:t>Lettre de Proposition et annexes</w:t>
            </w:r>
            <w:bookmarkEnd w:id="224"/>
            <w:bookmarkEnd w:id="225"/>
            <w:bookmarkEnd w:id="226"/>
            <w:r w:rsidRPr="00807862">
              <w:rPr>
                <w:lang w:val="fr-FR"/>
              </w:rPr>
              <w:t xml:space="preserve"> </w:t>
            </w:r>
          </w:p>
        </w:tc>
        <w:tc>
          <w:tcPr>
            <w:tcW w:w="6671" w:type="dxa"/>
          </w:tcPr>
          <w:p w14:paraId="1964F703" w14:textId="77777777" w:rsidR="00942188" w:rsidRPr="008277F2" w:rsidRDefault="00942188" w:rsidP="009938A6">
            <w:pPr>
              <w:spacing w:before="120"/>
              <w:ind w:left="576" w:hanging="576"/>
              <w:rPr>
                <w:szCs w:val="24"/>
              </w:rPr>
            </w:pPr>
            <w:r>
              <w:rPr>
                <w:szCs w:val="24"/>
              </w:rPr>
              <w:t>30</w:t>
            </w:r>
            <w:r w:rsidRPr="00A46597">
              <w:rPr>
                <w:szCs w:val="24"/>
              </w:rPr>
              <w:t>.1</w:t>
            </w:r>
            <w:r w:rsidRPr="00A46597">
              <w:rPr>
                <w:szCs w:val="24"/>
              </w:rPr>
              <w:tab/>
              <w:t xml:space="preserve">Le </w:t>
            </w:r>
            <w:r>
              <w:rPr>
                <w:szCs w:val="24"/>
              </w:rPr>
              <w:t>Proposant</w:t>
            </w:r>
            <w:r w:rsidRPr="00A46597">
              <w:rPr>
                <w:szCs w:val="24"/>
              </w:rPr>
              <w:t xml:space="preserve"> </w:t>
            </w:r>
            <w:r>
              <w:rPr>
                <w:szCs w:val="24"/>
              </w:rPr>
              <w:t>établi</w:t>
            </w:r>
            <w:r w:rsidRPr="00A46597">
              <w:rPr>
                <w:szCs w:val="24"/>
              </w:rPr>
              <w:t xml:space="preserve">ra </w:t>
            </w:r>
            <w:r>
              <w:rPr>
                <w:szCs w:val="24"/>
              </w:rPr>
              <w:t>sa Proposition</w:t>
            </w:r>
            <w:r w:rsidR="00984B43">
              <w:rPr>
                <w:szCs w:val="24"/>
              </w:rPr>
              <w:t xml:space="preserve"> </w:t>
            </w:r>
            <w:r w:rsidRPr="00A46597">
              <w:rPr>
                <w:szCs w:val="24"/>
              </w:rPr>
              <w:t xml:space="preserve">en remplissant les formulaires </w:t>
            </w:r>
            <w:r>
              <w:rPr>
                <w:szCs w:val="24"/>
              </w:rPr>
              <w:t xml:space="preserve">de Lettre de Proposition de Seconde Etape – Partie technique et Partie financière </w:t>
            </w:r>
            <w:r w:rsidRPr="00A46597">
              <w:rPr>
                <w:szCs w:val="24"/>
              </w:rPr>
              <w:t xml:space="preserve">fournis à la Section IV, Formulaires de </w:t>
            </w:r>
            <w:r>
              <w:rPr>
                <w:szCs w:val="24"/>
              </w:rPr>
              <w:t>Proposition</w:t>
            </w:r>
            <w:r w:rsidRPr="007866E2">
              <w:rPr>
                <w:szCs w:val="24"/>
              </w:rPr>
              <w:t xml:space="preserve">, </w:t>
            </w:r>
            <w:r w:rsidRPr="0027411C">
              <w:rPr>
                <w:szCs w:val="24"/>
              </w:rPr>
              <w:t xml:space="preserve">sans apporter aucune modification à </w:t>
            </w:r>
            <w:r>
              <w:rPr>
                <w:szCs w:val="24"/>
              </w:rPr>
              <w:t>leur</w:t>
            </w:r>
            <w:r w:rsidRPr="0027411C">
              <w:rPr>
                <w:szCs w:val="24"/>
              </w:rPr>
              <w:t xml:space="preserve"> présentation, et aucun autre format ne sera accepté</w:t>
            </w:r>
            <w:r w:rsidR="00984B43">
              <w:rPr>
                <w:szCs w:val="24"/>
              </w:rPr>
              <w:t>, sous réserves de l’article 18</w:t>
            </w:r>
            <w:r>
              <w:rPr>
                <w:szCs w:val="24"/>
              </w:rPr>
              <w:t>.3</w:t>
            </w:r>
            <w:r w:rsidRPr="00A46597">
              <w:rPr>
                <w:szCs w:val="24"/>
              </w:rPr>
              <w:t xml:space="preserve">. Toutes les rubriques doivent être remplies de manière à fournir les renseignements demandés. </w:t>
            </w:r>
          </w:p>
        </w:tc>
      </w:tr>
      <w:tr w:rsidR="00C14C0E" w:rsidRPr="008277F2" w14:paraId="7CD032CD" w14:textId="77777777" w:rsidTr="00C14C0E">
        <w:tc>
          <w:tcPr>
            <w:tcW w:w="2694" w:type="dxa"/>
            <w:shd w:val="clear" w:color="auto" w:fill="auto"/>
          </w:tcPr>
          <w:p w14:paraId="2A221BD4" w14:textId="544E2DFD" w:rsidR="00C14C0E" w:rsidRPr="008277F2" w:rsidRDefault="00C14C0E" w:rsidP="009938A6">
            <w:pPr>
              <w:pStyle w:val="HeadingSPD02"/>
              <w:spacing w:before="120"/>
              <w:ind w:left="522" w:right="72" w:hanging="522"/>
              <w:jc w:val="left"/>
            </w:pPr>
            <w:bookmarkStart w:id="227" w:name="_Toc467781053"/>
            <w:bookmarkStart w:id="228" w:name="_Toc481410031"/>
            <w:bookmarkStart w:id="229" w:name="_Toc499629523"/>
            <w:bookmarkStart w:id="230" w:name="_Toc438438838"/>
            <w:bookmarkStart w:id="231" w:name="_Toc438532599"/>
            <w:bookmarkStart w:id="232" w:name="_Toc438733982"/>
            <w:bookmarkStart w:id="233" w:name="_Toc438907021"/>
            <w:bookmarkStart w:id="234" w:name="_Toc438907220"/>
            <w:bookmarkStart w:id="235" w:name="_Toc51776326"/>
            <w:r>
              <w:t xml:space="preserve">31. </w:t>
            </w:r>
            <w:r w:rsidRPr="00026B25">
              <w:tab/>
            </w:r>
            <w:r>
              <w:t>Prix de la Proposition</w:t>
            </w:r>
            <w:bookmarkEnd w:id="227"/>
            <w:bookmarkEnd w:id="228"/>
            <w:bookmarkEnd w:id="235"/>
            <w:r>
              <w:t xml:space="preserve"> </w:t>
            </w:r>
            <w:bookmarkEnd w:id="229"/>
            <w:bookmarkEnd w:id="230"/>
            <w:bookmarkEnd w:id="231"/>
            <w:bookmarkEnd w:id="232"/>
            <w:bookmarkEnd w:id="233"/>
            <w:bookmarkEnd w:id="234"/>
          </w:p>
        </w:tc>
        <w:tc>
          <w:tcPr>
            <w:tcW w:w="6671" w:type="dxa"/>
          </w:tcPr>
          <w:p w14:paraId="37542921" w14:textId="77777777" w:rsidR="00C14C0E" w:rsidRPr="008277F2" w:rsidRDefault="00C14C0E" w:rsidP="009938A6">
            <w:pPr>
              <w:spacing w:before="120"/>
              <w:ind w:left="576" w:hanging="576"/>
              <w:rPr>
                <w:szCs w:val="24"/>
              </w:rPr>
            </w:pPr>
            <w:r>
              <w:rPr>
                <w:szCs w:val="24"/>
              </w:rPr>
              <w:t>31</w:t>
            </w:r>
            <w:r w:rsidRPr="00654DCF">
              <w:rPr>
                <w:szCs w:val="24"/>
              </w:rPr>
              <w:t>.1</w:t>
            </w:r>
            <w:r w:rsidRPr="00654DCF">
              <w:rPr>
                <w:szCs w:val="24"/>
              </w:rPr>
              <w:tab/>
            </w:r>
            <w:r w:rsidRPr="00450BA2">
              <w:rPr>
                <w:szCs w:val="24"/>
              </w:rPr>
              <w:t xml:space="preserve">Sauf disposition contraire dans les </w:t>
            </w:r>
            <w:r>
              <w:rPr>
                <w:b/>
                <w:szCs w:val="24"/>
              </w:rPr>
              <w:t>DPAP</w:t>
            </w:r>
            <w:r w:rsidRPr="00450BA2">
              <w:rPr>
                <w:szCs w:val="24"/>
              </w:rPr>
              <w:t xml:space="preserve">, le </w:t>
            </w:r>
            <w:r>
              <w:rPr>
                <w:szCs w:val="24"/>
              </w:rPr>
              <w:t>Proposant</w:t>
            </w:r>
            <w:r w:rsidRPr="00450BA2">
              <w:rPr>
                <w:szCs w:val="24"/>
              </w:rPr>
              <w:t xml:space="preserve"> fournir</w:t>
            </w:r>
            <w:r>
              <w:rPr>
                <w:szCs w:val="24"/>
              </w:rPr>
              <w:t>a</w:t>
            </w:r>
            <w:r w:rsidRPr="00450BA2">
              <w:rPr>
                <w:szCs w:val="24"/>
              </w:rPr>
              <w:t xml:space="preserve"> un prix pour l’ensemble </w:t>
            </w:r>
            <w:r>
              <w:rPr>
                <w:szCs w:val="24"/>
              </w:rPr>
              <w:t>du Système d’Information</w:t>
            </w:r>
            <w:r w:rsidRPr="00450BA2">
              <w:rPr>
                <w:szCs w:val="24"/>
              </w:rPr>
              <w:t xml:space="preserve"> sur la base d’une « responsabilité unique », de manière que le montant total de </w:t>
            </w:r>
            <w:r>
              <w:rPr>
                <w:szCs w:val="24"/>
              </w:rPr>
              <w:t>la Proposition</w:t>
            </w:r>
            <w:r w:rsidRPr="00450BA2">
              <w:rPr>
                <w:szCs w:val="24"/>
              </w:rPr>
              <w:t xml:space="preserve"> couvre toutes les obligations </w:t>
            </w:r>
            <w:r>
              <w:rPr>
                <w:szCs w:val="24"/>
              </w:rPr>
              <w:t>du Fournisseur</w:t>
            </w:r>
            <w:r w:rsidRPr="00450BA2">
              <w:rPr>
                <w:szCs w:val="24"/>
              </w:rPr>
              <w:t xml:space="preserve"> mentionnées dans le </w:t>
            </w:r>
            <w:r>
              <w:rPr>
                <w:szCs w:val="24"/>
              </w:rPr>
              <w:t>DAP</w:t>
            </w:r>
            <w:r w:rsidRPr="00450BA2">
              <w:rPr>
                <w:szCs w:val="24"/>
              </w:rPr>
              <w:t xml:space="preserve"> ou qui en découlent, en ce qui concerne la conception, la fabrication, incluant </w:t>
            </w:r>
            <w:r>
              <w:rPr>
                <w:szCs w:val="24"/>
              </w:rPr>
              <w:t>les acquisitions</w:t>
            </w:r>
            <w:r w:rsidRPr="00450BA2">
              <w:rPr>
                <w:szCs w:val="24"/>
              </w:rPr>
              <w:t xml:space="preserve"> et la sous-traitance s’il y a lieu, la fourniture, la construction, le montage, et l’achèvement </w:t>
            </w:r>
            <w:r>
              <w:rPr>
                <w:szCs w:val="24"/>
              </w:rPr>
              <w:t>du Système d’Information</w:t>
            </w:r>
            <w:r w:rsidRPr="00450BA2">
              <w:rPr>
                <w:szCs w:val="24"/>
              </w:rPr>
              <w:t xml:space="preserve"> et lorsque cela est requis par le </w:t>
            </w:r>
            <w:r>
              <w:rPr>
                <w:szCs w:val="24"/>
              </w:rPr>
              <w:t>DAP</w:t>
            </w:r>
            <w:r w:rsidRPr="00450BA2">
              <w:rPr>
                <w:szCs w:val="24"/>
              </w:rPr>
              <w:t>, l’obtention de tous permis, approbations, licences, etc.</w:t>
            </w:r>
            <w:r>
              <w:rPr>
                <w:szCs w:val="24"/>
              </w:rPr>
              <w:t> ;</w:t>
            </w:r>
            <w:r w:rsidRPr="00450BA2">
              <w:rPr>
                <w:szCs w:val="24"/>
              </w:rPr>
              <w:t xml:space="preserve"> ainsi que les prestations de services relatives au fonctionnement, à la maintenance, à la formation, et toute autre prestation ou service. </w:t>
            </w:r>
          </w:p>
          <w:p w14:paraId="32BA95DB" w14:textId="77777777" w:rsidR="00C14C0E" w:rsidRPr="00750D18" w:rsidRDefault="00C14C0E" w:rsidP="009938A6">
            <w:pPr>
              <w:spacing w:before="120"/>
              <w:ind w:left="565" w:hanging="565"/>
              <w:rPr>
                <w:szCs w:val="24"/>
              </w:rPr>
            </w:pPr>
            <w:r>
              <w:rPr>
                <w:szCs w:val="24"/>
              </w:rPr>
              <w:t>31</w:t>
            </w:r>
            <w:r w:rsidRPr="008277F2">
              <w:rPr>
                <w:szCs w:val="24"/>
              </w:rPr>
              <w:t>.</w:t>
            </w:r>
            <w:r>
              <w:rPr>
                <w:szCs w:val="24"/>
              </w:rPr>
              <w:t>2</w:t>
            </w:r>
            <w:r w:rsidRPr="008277F2">
              <w:rPr>
                <w:szCs w:val="24"/>
              </w:rPr>
              <w:tab/>
            </w:r>
            <w:r w:rsidRPr="00F26AD3">
              <w:rPr>
                <w:szCs w:val="24"/>
              </w:rPr>
              <w:t xml:space="preserve">Les prix de tous les </w:t>
            </w:r>
            <w:r>
              <w:rPr>
                <w:szCs w:val="24"/>
              </w:rPr>
              <w:t>Biens</w:t>
            </w:r>
            <w:r w:rsidRPr="00F26AD3">
              <w:rPr>
                <w:szCs w:val="24"/>
              </w:rPr>
              <w:t xml:space="preserve"> et Services énumérés au</w:t>
            </w:r>
            <w:r>
              <w:rPr>
                <w:szCs w:val="24"/>
              </w:rPr>
              <w:t>x</w:t>
            </w:r>
            <w:r w:rsidRPr="00F26AD3">
              <w:rPr>
                <w:szCs w:val="24"/>
              </w:rPr>
              <w:t xml:space="preserve"> Tableau</w:t>
            </w:r>
            <w:r>
              <w:rPr>
                <w:szCs w:val="24"/>
              </w:rPr>
              <w:t>x</w:t>
            </w:r>
            <w:r w:rsidRPr="00F26AD3">
              <w:rPr>
                <w:szCs w:val="24"/>
              </w:rPr>
              <w:t xml:space="preserve"> des coûts de </w:t>
            </w:r>
            <w:r>
              <w:rPr>
                <w:szCs w:val="24"/>
              </w:rPr>
              <w:t>F</w:t>
            </w:r>
            <w:r w:rsidRPr="00F26AD3">
              <w:rPr>
                <w:szCs w:val="24"/>
              </w:rPr>
              <w:t>ourni</w:t>
            </w:r>
            <w:r w:rsidRPr="00750D18">
              <w:rPr>
                <w:szCs w:val="24"/>
              </w:rPr>
              <w:t>ture et d’</w:t>
            </w:r>
            <w:r>
              <w:rPr>
                <w:szCs w:val="24"/>
              </w:rPr>
              <w:t>I</w:t>
            </w:r>
            <w:r w:rsidRPr="00F26AD3">
              <w:rPr>
                <w:szCs w:val="24"/>
              </w:rPr>
              <w:t xml:space="preserve">nstallation </w:t>
            </w:r>
            <w:r>
              <w:rPr>
                <w:szCs w:val="24"/>
              </w:rPr>
              <w:t xml:space="preserve">figurant dans les Tableaux inventaires du Système d’Information de la Section VII, </w:t>
            </w:r>
            <w:r w:rsidRPr="00F26AD3">
              <w:rPr>
                <w:szCs w:val="24"/>
              </w:rPr>
              <w:t xml:space="preserve">de même que tous les </w:t>
            </w:r>
            <w:r>
              <w:rPr>
                <w:szCs w:val="24"/>
              </w:rPr>
              <w:t>Biens</w:t>
            </w:r>
            <w:r w:rsidRPr="00F26AD3">
              <w:rPr>
                <w:szCs w:val="24"/>
              </w:rPr>
              <w:t xml:space="preserve"> et Services proposés par le </w:t>
            </w:r>
            <w:r>
              <w:rPr>
                <w:szCs w:val="24"/>
              </w:rPr>
              <w:t>Proposant</w:t>
            </w:r>
            <w:r w:rsidRPr="00F26AD3">
              <w:rPr>
                <w:szCs w:val="24"/>
              </w:rPr>
              <w:t xml:space="preserve"> pour satisfaire aux exigences du Système d’information doivent être présentés séparément sous la forme adoptée dans lesdits tableaux, et récapitulés dans les Tableaux récapitulatifs de coûts figurant dans </w:t>
            </w:r>
            <w:r>
              <w:rPr>
                <w:szCs w:val="24"/>
              </w:rPr>
              <w:t>la</w:t>
            </w:r>
            <w:r w:rsidRPr="00F26AD3">
              <w:rPr>
                <w:szCs w:val="24"/>
              </w:rPr>
              <w:t xml:space="preserve"> Section</w:t>
            </w:r>
            <w:r>
              <w:rPr>
                <w:szCs w:val="24"/>
              </w:rPr>
              <w:t xml:space="preserve"> IV</w:t>
            </w:r>
            <w:r w:rsidRPr="00F26AD3">
              <w:rPr>
                <w:szCs w:val="24"/>
              </w:rPr>
              <w:t xml:space="preserve">. Les prix doivent être indiqués conformément aux instructions figurant pour les divers tableaux de coûts </w:t>
            </w:r>
            <w:r>
              <w:rPr>
                <w:szCs w:val="24"/>
              </w:rPr>
              <w:t>et</w:t>
            </w:r>
            <w:r w:rsidRPr="00F26AD3">
              <w:rPr>
                <w:szCs w:val="24"/>
              </w:rPr>
              <w:t xml:space="preserve"> de la manière spécifiée ci-après.</w:t>
            </w:r>
          </w:p>
          <w:p w14:paraId="3B13B53F" w14:textId="77777777" w:rsidR="00C14C0E" w:rsidRDefault="00C14C0E" w:rsidP="009938A6">
            <w:pPr>
              <w:spacing w:before="120"/>
              <w:ind w:left="565" w:hanging="565"/>
              <w:rPr>
                <w:szCs w:val="24"/>
              </w:rPr>
            </w:pPr>
            <w:r>
              <w:rPr>
                <w:szCs w:val="24"/>
              </w:rPr>
              <w:t>31.3</w:t>
            </w:r>
            <w:r>
              <w:rPr>
                <w:szCs w:val="24"/>
              </w:rPr>
              <w:tab/>
            </w:r>
            <w:r w:rsidRPr="008277F2">
              <w:rPr>
                <w:szCs w:val="24"/>
              </w:rPr>
              <w:t xml:space="preserve">Sauf disposition contraire dans les </w:t>
            </w:r>
            <w:r>
              <w:rPr>
                <w:b/>
                <w:szCs w:val="24"/>
              </w:rPr>
              <w:t>DPAP</w:t>
            </w:r>
            <w:r w:rsidRPr="008277F2">
              <w:rPr>
                <w:szCs w:val="24"/>
              </w:rPr>
              <w:t xml:space="preserve">, les </w:t>
            </w:r>
            <w:r>
              <w:rPr>
                <w:szCs w:val="24"/>
              </w:rPr>
              <w:t>Proposant</w:t>
            </w:r>
            <w:r w:rsidRPr="008277F2">
              <w:rPr>
                <w:szCs w:val="24"/>
              </w:rPr>
              <w:t xml:space="preserve">s fourniront </w:t>
            </w:r>
            <w:r>
              <w:rPr>
                <w:szCs w:val="24"/>
              </w:rPr>
              <w:t>des</w:t>
            </w:r>
            <w:r w:rsidRPr="008277F2">
              <w:rPr>
                <w:szCs w:val="24"/>
              </w:rPr>
              <w:t xml:space="preserve"> prix pour </w:t>
            </w:r>
            <w:r w:rsidRPr="00F26AD3">
              <w:rPr>
                <w:szCs w:val="24"/>
              </w:rPr>
              <w:t xml:space="preserve">les </w:t>
            </w:r>
            <w:r>
              <w:rPr>
                <w:szCs w:val="24"/>
              </w:rPr>
              <w:t>Eléments de C</w:t>
            </w:r>
            <w:r w:rsidRPr="00F960B3">
              <w:rPr>
                <w:szCs w:val="24"/>
              </w:rPr>
              <w:t xml:space="preserve">oûts récurrents </w:t>
            </w:r>
            <w:r>
              <w:rPr>
                <w:szCs w:val="24"/>
              </w:rPr>
              <w:t>indiqu</w:t>
            </w:r>
            <w:r w:rsidRPr="00F26AD3">
              <w:rPr>
                <w:szCs w:val="24"/>
              </w:rPr>
              <w:t>és au</w:t>
            </w:r>
            <w:r>
              <w:rPr>
                <w:szCs w:val="24"/>
              </w:rPr>
              <w:t>x</w:t>
            </w:r>
            <w:r w:rsidRPr="00F26AD3">
              <w:rPr>
                <w:szCs w:val="24"/>
              </w:rPr>
              <w:t xml:space="preserve"> Tableau</w:t>
            </w:r>
            <w:r>
              <w:rPr>
                <w:szCs w:val="24"/>
              </w:rPr>
              <w:t>x</w:t>
            </w:r>
            <w:r w:rsidRPr="00F26AD3">
              <w:rPr>
                <w:szCs w:val="24"/>
              </w:rPr>
              <w:t xml:space="preserve"> des </w:t>
            </w:r>
            <w:r>
              <w:rPr>
                <w:szCs w:val="24"/>
              </w:rPr>
              <w:t>Eléments de C</w:t>
            </w:r>
            <w:r w:rsidRPr="00F26AD3">
              <w:rPr>
                <w:szCs w:val="24"/>
              </w:rPr>
              <w:t xml:space="preserve">oûts récurrents </w:t>
            </w:r>
            <w:r>
              <w:rPr>
                <w:szCs w:val="24"/>
              </w:rPr>
              <w:t>dans les Spécifications techniques en</w:t>
            </w:r>
            <w:r w:rsidRPr="00F26AD3">
              <w:rPr>
                <w:szCs w:val="24"/>
              </w:rPr>
              <w:t xml:space="preserve"> Section VII (</w:t>
            </w:r>
            <w:r>
              <w:rPr>
                <w:szCs w:val="24"/>
              </w:rPr>
              <w:t>le cas échéant</w:t>
            </w:r>
            <w:r w:rsidRPr="00F26AD3">
              <w:rPr>
                <w:szCs w:val="24"/>
              </w:rPr>
              <w:t>)</w:t>
            </w:r>
            <w:r>
              <w:rPr>
                <w:szCs w:val="24"/>
              </w:rPr>
              <w:t xml:space="preserve">. Ces prix </w:t>
            </w:r>
            <w:r w:rsidRPr="00F26AD3">
              <w:rPr>
                <w:szCs w:val="24"/>
              </w:rPr>
              <w:t xml:space="preserve">doivent être présentés séparément </w:t>
            </w:r>
            <w:r>
              <w:rPr>
                <w:szCs w:val="24"/>
              </w:rPr>
              <w:t>et récapitulés</w:t>
            </w:r>
            <w:r w:rsidRPr="00F26AD3">
              <w:rPr>
                <w:szCs w:val="24"/>
              </w:rPr>
              <w:t xml:space="preserve"> dans les tableaux</w:t>
            </w:r>
            <w:r>
              <w:rPr>
                <w:szCs w:val="24"/>
              </w:rPr>
              <w:t xml:space="preserve"> correspondants</w:t>
            </w:r>
            <w:r w:rsidRPr="00F26AD3">
              <w:rPr>
                <w:szCs w:val="24"/>
              </w:rPr>
              <w:t xml:space="preserve"> </w:t>
            </w:r>
            <w:r>
              <w:rPr>
                <w:szCs w:val="24"/>
              </w:rPr>
              <w:t>de la Section IV</w:t>
            </w:r>
            <w:r w:rsidRPr="00F26AD3">
              <w:rPr>
                <w:szCs w:val="24"/>
              </w:rPr>
              <w:t xml:space="preserve">. Les prix doivent être indiqués conformément aux instructions figurant pour les divers tableaux de coûts </w:t>
            </w:r>
            <w:r>
              <w:rPr>
                <w:szCs w:val="24"/>
              </w:rPr>
              <w:t>et</w:t>
            </w:r>
            <w:r w:rsidRPr="00F26AD3">
              <w:rPr>
                <w:szCs w:val="24"/>
              </w:rPr>
              <w:t xml:space="preserve"> de la manière spécifiée ci-après</w:t>
            </w:r>
            <w:r>
              <w:rPr>
                <w:szCs w:val="24"/>
              </w:rPr>
              <w:t> :</w:t>
            </w:r>
          </w:p>
          <w:p w14:paraId="7E1CFEAF" w14:textId="77777777" w:rsidR="00C14C0E" w:rsidRDefault="00C14C0E" w:rsidP="009938A6">
            <w:pPr>
              <w:spacing w:before="120"/>
              <w:ind w:left="1285" w:hanging="630"/>
              <w:rPr>
                <w:szCs w:val="24"/>
              </w:rPr>
            </w:pPr>
            <w:r>
              <w:rPr>
                <w:szCs w:val="24"/>
              </w:rPr>
              <w:t>(a)</w:t>
            </w:r>
            <w:r>
              <w:rPr>
                <w:szCs w:val="24"/>
              </w:rPr>
              <w:tab/>
              <w:t xml:space="preserve">Si cela est spécifié dans les </w:t>
            </w:r>
            <w:r>
              <w:rPr>
                <w:b/>
                <w:szCs w:val="24"/>
              </w:rPr>
              <w:t>DPAP</w:t>
            </w:r>
            <w:r>
              <w:rPr>
                <w:szCs w:val="24"/>
              </w:rPr>
              <w:t>, le Proposant doit également soumettre un prix pour un (des) contrat(s) séparés pour les Eléments de Coûts récurrents qui ne seraient pas inclus dans le Marché principal ;</w:t>
            </w:r>
          </w:p>
          <w:p w14:paraId="396386BF" w14:textId="77777777" w:rsidR="00C14C0E" w:rsidRDefault="00C14C0E" w:rsidP="009938A6">
            <w:pPr>
              <w:spacing w:before="120"/>
              <w:ind w:left="1285" w:hanging="630"/>
              <w:rPr>
                <w:szCs w:val="24"/>
              </w:rPr>
            </w:pPr>
            <w:r>
              <w:rPr>
                <w:szCs w:val="24"/>
              </w:rPr>
              <w:t>(b)</w:t>
            </w:r>
            <w:r>
              <w:rPr>
                <w:szCs w:val="24"/>
              </w:rPr>
              <w:tab/>
              <w:t>les prix des Eléments de Coûts récurrents comprennent le coût des biens nécessaires, tels que pièces de rechange, renouvellement de licences de logiciels, main d’œuvre, etc. nécessaires pour le fonctionnement continu, dans de bonnes conditions, du Système d’Informations, et le cas échéant, ils doivent tenir compte d’une provision pour augmentation de coûts encourus par le Proposant ;</w:t>
            </w:r>
          </w:p>
          <w:p w14:paraId="3A351AF0" w14:textId="77777777" w:rsidR="00C14C0E" w:rsidRPr="00B81FAD" w:rsidRDefault="00C14C0E" w:rsidP="009938A6">
            <w:pPr>
              <w:spacing w:before="120"/>
              <w:ind w:left="1285" w:hanging="630"/>
              <w:rPr>
                <w:szCs w:val="24"/>
              </w:rPr>
            </w:pPr>
            <w:r>
              <w:rPr>
                <w:szCs w:val="24"/>
              </w:rPr>
              <w:t>(c)</w:t>
            </w:r>
            <w:r>
              <w:rPr>
                <w:szCs w:val="24"/>
              </w:rPr>
              <w:tab/>
              <w:t xml:space="preserve">les prix des Eléments de Coûts récurrents non compris dans les obligations de garantie durant la période de garantie définie dans la Clause 29.4 du CCAG et les prix des Eléments de Coûts récurrents après la période de garantie définie dans la Clause 1.1 (e) (xiii) du CCAP doivent être indiqués en détail en tant que prix de Services dans le Tableaux des Coûts récurrents et récapitulés dans le Tableau récapitulatif, exprimés dans les différentes monnaies. </w:t>
            </w:r>
          </w:p>
          <w:p w14:paraId="225742F4" w14:textId="77777777" w:rsidR="00C14C0E" w:rsidRDefault="00C14C0E" w:rsidP="009938A6">
            <w:pPr>
              <w:spacing w:before="120"/>
              <w:ind w:left="720" w:hanging="720"/>
              <w:rPr>
                <w:spacing w:val="-4"/>
                <w:szCs w:val="24"/>
              </w:rPr>
            </w:pPr>
            <w:r>
              <w:rPr>
                <w:spacing w:val="-4"/>
                <w:szCs w:val="24"/>
              </w:rPr>
              <w:t>31.4</w:t>
            </w:r>
            <w:r>
              <w:rPr>
                <w:spacing w:val="-4"/>
                <w:szCs w:val="24"/>
              </w:rPr>
              <w:tab/>
            </w:r>
            <w:r w:rsidRPr="00F26AD3">
              <w:rPr>
                <w:spacing w:val="-4"/>
                <w:szCs w:val="24"/>
              </w:rPr>
              <w:t>Les indications de prix unitaires doivent être d’un niveau de détail permettant de calculer d’éventuels paiements ou livraisons partiels au titre du Marché, conformément au Calendrier d’exécution figurant à la Section VI</w:t>
            </w:r>
            <w:r>
              <w:rPr>
                <w:spacing w:val="-4"/>
                <w:szCs w:val="24"/>
              </w:rPr>
              <w:t>I</w:t>
            </w:r>
            <w:r w:rsidRPr="00F26AD3">
              <w:rPr>
                <w:spacing w:val="-4"/>
                <w:szCs w:val="24"/>
              </w:rPr>
              <w:t xml:space="preserve"> et à la Clause 12 du CCAG et du CCAP relative aux Conditions de paiement. Il pourra être demandé aux </w:t>
            </w:r>
            <w:r>
              <w:rPr>
                <w:spacing w:val="-4"/>
                <w:szCs w:val="24"/>
              </w:rPr>
              <w:t>Proposant</w:t>
            </w:r>
            <w:r w:rsidRPr="00F26AD3">
              <w:rPr>
                <w:spacing w:val="-4"/>
                <w:szCs w:val="24"/>
              </w:rPr>
              <w:t>s de fournir un détail des prix pour tout élément pour lequel des prix composites ou forfaitaires sont indiqués dans les Tableaux de coûts.</w:t>
            </w:r>
          </w:p>
          <w:p w14:paraId="08B05559" w14:textId="77777777" w:rsidR="00C14C0E" w:rsidRDefault="00C14C0E" w:rsidP="009938A6">
            <w:pPr>
              <w:spacing w:before="120"/>
              <w:ind w:left="720" w:hanging="720"/>
              <w:rPr>
                <w:szCs w:val="24"/>
              </w:rPr>
            </w:pPr>
            <w:r w:rsidRPr="00682FED">
              <w:rPr>
                <w:spacing w:val="-4"/>
                <w:szCs w:val="24"/>
              </w:rPr>
              <w:t>31.5</w:t>
            </w:r>
            <w:r w:rsidRPr="00682FED">
              <w:rPr>
                <w:spacing w:val="-4"/>
                <w:szCs w:val="24"/>
              </w:rPr>
              <w:tab/>
            </w:r>
            <w:r w:rsidRPr="00682FED">
              <w:rPr>
                <w:szCs w:val="24"/>
              </w:rPr>
              <w:t>Les prix des éléments pour lesquels aucun chiffre n’est fourni par le Proposant dans les Tableaux de coûts (Section IV) seront réputés avoir été inclus dans les prix d’autres éléments. Les éléments purement et simplement omis des Tableaux de coûts seront réputés avoir été omis de la proposition, et, pour autant que la proposition est conforme pour l’essentiel aux dispositions du Dossier d’appel à propositions, on procédera, durant l’évaluation, à un ajustement du prix de la proposition conformément aux dispositions de l’article 31.3 des IP.</w:t>
            </w:r>
            <w:r>
              <w:rPr>
                <w:szCs w:val="24"/>
              </w:rPr>
              <w:t xml:space="preserve"> </w:t>
            </w:r>
          </w:p>
          <w:p w14:paraId="6FC6EE7A" w14:textId="77777777" w:rsidR="00C14C0E" w:rsidRPr="00BA4ACD" w:rsidRDefault="00C14C0E" w:rsidP="009938A6">
            <w:pPr>
              <w:pStyle w:val="BlockText"/>
              <w:numPr>
                <w:ilvl w:val="12"/>
                <w:numId w:val="0"/>
              </w:numPr>
              <w:spacing w:before="120"/>
              <w:ind w:left="745" w:hanging="720"/>
              <w:rPr>
                <w:szCs w:val="24"/>
              </w:rPr>
            </w:pPr>
            <w:r>
              <w:rPr>
                <w:szCs w:val="24"/>
              </w:rPr>
              <w:t>31.6</w:t>
            </w:r>
            <w:r>
              <w:rPr>
                <w:szCs w:val="24"/>
              </w:rPr>
              <w:tab/>
            </w:r>
            <w:r w:rsidRPr="00BA4ACD">
              <w:rPr>
                <w:szCs w:val="24"/>
              </w:rPr>
              <w:t xml:space="preserve">Les prix des composantes </w:t>
            </w:r>
            <w:r>
              <w:rPr>
                <w:szCs w:val="24"/>
              </w:rPr>
              <w:t>Bien</w:t>
            </w:r>
            <w:r w:rsidRPr="00BA4ACD">
              <w:rPr>
                <w:szCs w:val="24"/>
              </w:rPr>
              <w:t xml:space="preserve">s du Système </w:t>
            </w:r>
            <w:r>
              <w:rPr>
                <w:szCs w:val="24"/>
              </w:rPr>
              <w:t xml:space="preserve">d’Information </w:t>
            </w:r>
            <w:r w:rsidRPr="00BA4ACD">
              <w:rPr>
                <w:szCs w:val="24"/>
              </w:rPr>
              <w:t xml:space="preserve">doivent être exprimés et seront définis et interprétés conformément aux dispositions de l’édition des </w:t>
            </w:r>
            <w:r w:rsidRPr="00BA4ACD">
              <w:rPr>
                <w:iCs/>
                <w:szCs w:val="24"/>
              </w:rPr>
              <w:t>Incoterms</w:t>
            </w:r>
            <w:r w:rsidRPr="00BA4ACD">
              <w:rPr>
                <w:i/>
                <w:szCs w:val="24"/>
              </w:rPr>
              <w:t xml:space="preserve"> </w:t>
            </w:r>
            <w:r w:rsidRPr="00BA4ACD">
              <w:rPr>
                <w:iCs/>
                <w:szCs w:val="24"/>
              </w:rPr>
              <w:t xml:space="preserve">spécifiés dans les </w:t>
            </w:r>
            <w:r>
              <w:rPr>
                <w:b/>
                <w:iCs/>
                <w:szCs w:val="24"/>
              </w:rPr>
              <w:t>DPAP</w:t>
            </w:r>
            <w:r w:rsidRPr="00BA4ACD">
              <w:rPr>
                <w:iCs/>
                <w:szCs w:val="24"/>
              </w:rPr>
              <w:t xml:space="preserve"> </w:t>
            </w:r>
            <w:r w:rsidRPr="00BA4ACD">
              <w:rPr>
                <w:szCs w:val="24"/>
              </w:rPr>
              <w:t>de la manière suivante</w:t>
            </w:r>
            <w:r>
              <w:rPr>
                <w:szCs w:val="24"/>
              </w:rPr>
              <w:t> :</w:t>
            </w:r>
            <w:r w:rsidRPr="00BA4ACD">
              <w:rPr>
                <w:szCs w:val="24"/>
              </w:rPr>
              <w:t xml:space="preserve"> </w:t>
            </w:r>
          </w:p>
          <w:p w14:paraId="3DB7B289" w14:textId="77777777" w:rsidR="00C14C0E" w:rsidRPr="00C14C0E" w:rsidRDefault="00C14C0E" w:rsidP="00D74C56">
            <w:pPr>
              <w:numPr>
                <w:ilvl w:val="0"/>
                <w:numId w:val="20"/>
              </w:numPr>
              <w:suppressAutoHyphens/>
              <w:spacing w:before="120"/>
              <w:ind w:right="-72" w:hanging="357"/>
              <w:rPr>
                <w:b/>
                <w:bCs/>
                <w:szCs w:val="24"/>
              </w:rPr>
            </w:pPr>
            <w:r w:rsidRPr="00C14C0E">
              <w:rPr>
                <w:b/>
                <w:bCs/>
                <w:szCs w:val="24"/>
              </w:rPr>
              <w:t>Biens fournis depuis un autre pays que celui de l’Acheteur :</w:t>
            </w:r>
          </w:p>
          <w:p w14:paraId="4B49011E" w14:textId="77777777" w:rsidR="00C14C0E" w:rsidRPr="00BA4ACD" w:rsidRDefault="00C14C0E" w:rsidP="009938A6">
            <w:pPr>
              <w:spacing w:before="120"/>
              <w:ind w:left="1080" w:right="-72"/>
              <w:rPr>
                <w:spacing w:val="-4"/>
                <w:szCs w:val="24"/>
              </w:rPr>
            </w:pPr>
            <w:r w:rsidRPr="00BA4ACD">
              <w:rPr>
                <w:szCs w:val="24"/>
              </w:rPr>
              <w:t xml:space="preserve">Sauf disposition contraire dans les </w:t>
            </w:r>
            <w:r>
              <w:rPr>
                <w:b/>
                <w:szCs w:val="24"/>
              </w:rPr>
              <w:t>DPAP</w:t>
            </w:r>
            <w:r w:rsidRPr="00BA4ACD">
              <w:rPr>
                <w:szCs w:val="24"/>
              </w:rPr>
              <w:t xml:space="preserve">, les prix unitaires seront les prix CIP (lieu de destination convenu) à l’exclusion de tous droits, taxes, impôts et charges imposés dans le pays </w:t>
            </w:r>
            <w:r>
              <w:rPr>
                <w:szCs w:val="24"/>
              </w:rPr>
              <w:t>de l’Acheteur</w:t>
            </w:r>
            <w:r w:rsidRPr="00BA4ACD">
              <w:rPr>
                <w:szCs w:val="24"/>
              </w:rPr>
              <w:t xml:space="preserve">. Le lieu de destination convenu et les autres dispositions spécifiques devant figurer dans le contrat de transport seront tels que </w:t>
            </w:r>
            <w:r w:rsidRPr="00BA4ACD">
              <w:rPr>
                <w:bCs/>
                <w:szCs w:val="24"/>
              </w:rPr>
              <w:t xml:space="preserve">spécifiés dans le </w:t>
            </w:r>
            <w:r>
              <w:rPr>
                <w:bCs/>
                <w:szCs w:val="24"/>
              </w:rPr>
              <w:t>CCAP en relation à la Clause 1.1 (e) (iii) du CCAG</w:t>
            </w:r>
            <w:r w:rsidRPr="00BA4ACD">
              <w:rPr>
                <w:szCs w:val="24"/>
              </w:rPr>
              <w:t xml:space="preserve">. Le </w:t>
            </w:r>
            <w:r>
              <w:rPr>
                <w:szCs w:val="24"/>
              </w:rPr>
              <w:t>Proposant</w:t>
            </w:r>
            <w:r w:rsidRPr="00BA4ACD">
              <w:rPr>
                <w:szCs w:val="24"/>
              </w:rPr>
              <w:t xml:space="preserve"> sera libre de recourir à des transporteurs </w:t>
            </w:r>
            <w:r>
              <w:rPr>
                <w:szCs w:val="24"/>
              </w:rPr>
              <w:t xml:space="preserve">enregistrés </w:t>
            </w:r>
            <w:r w:rsidRPr="00BA4ACD">
              <w:rPr>
                <w:szCs w:val="24"/>
              </w:rPr>
              <w:t xml:space="preserve">dans tout pays </w:t>
            </w:r>
            <w:r>
              <w:rPr>
                <w:szCs w:val="24"/>
              </w:rPr>
              <w:t>éligibl</w:t>
            </w:r>
            <w:r w:rsidRPr="00BA4ACD">
              <w:rPr>
                <w:szCs w:val="24"/>
              </w:rPr>
              <w:t xml:space="preserve">e, et d’obtenir des services d’assurance dans tout pays </w:t>
            </w:r>
            <w:r>
              <w:rPr>
                <w:szCs w:val="24"/>
              </w:rPr>
              <w:t>éligible ;</w:t>
            </w:r>
          </w:p>
          <w:p w14:paraId="4ABCC373" w14:textId="77777777" w:rsidR="00C14C0E" w:rsidRPr="00C14C0E" w:rsidRDefault="00C14C0E" w:rsidP="00D74C56">
            <w:pPr>
              <w:numPr>
                <w:ilvl w:val="0"/>
                <w:numId w:val="20"/>
              </w:numPr>
              <w:suppressAutoHyphens/>
              <w:spacing w:before="120"/>
              <w:ind w:right="-72" w:hanging="357"/>
              <w:rPr>
                <w:b/>
                <w:bCs/>
                <w:szCs w:val="24"/>
              </w:rPr>
            </w:pPr>
            <w:r w:rsidRPr="00C14C0E">
              <w:rPr>
                <w:b/>
                <w:bCs/>
                <w:szCs w:val="24"/>
              </w:rPr>
              <w:t>Biens fournis depuis le pays de l’Acheteur :</w:t>
            </w:r>
          </w:p>
          <w:p w14:paraId="46A2EDAA" w14:textId="77777777" w:rsidR="00C14C0E" w:rsidRPr="00BA4ACD" w:rsidRDefault="00C14C0E" w:rsidP="009938A6">
            <w:pPr>
              <w:spacing w:before="120"/>
              <w:ind w:left="1094" w:right="-72"/>
              <w:rPr>
                <w:szCs w:val="24"/>
              </w:rPr>
            </w:pPr>
            <w:r w:rsidRPr="00BA4ACD">
              <w:rPr>
                <w:spacing w:val="-4"/>
                <w:szCs w:val="24"/>
              </w:rPr>
              <w:t xml:space="preserve">Les prix unitaires des </w:t>
            </w:r>
            <w:r>
              <w:rPr>
                <w:spacing w:val="-4"/>
                <w:szCs w:val="24"/>
              </w:rPr>
              <w:t>Bien</w:t>
            </w:r>
            <w:r w:rsidRPr="00BA4ACD">
              <w:rPr>
                <w:spacing w:val="-4"/>
                <w:szCs w:val="24"/>
              </w:rPr>
              <w:t xml:space="preserve">s provenant du pays </w:t>
            </w:r>
            <w:r>
              <w:rPr>
                <w:szCs w:val="24"/>
              </w:rPr>
              <w:t>de l’Acheteur</w:t>
            </w:r>
            <w:r w:rsidRPr="00BA4ACD">
              <w:rPr>
                <w:spacing w:val="-4"/>
                <w:szCs w:val="24"/>
              </w:rPr>
              <w:t xml:space="preserve"> seront les prix EXW (départ usine, entrepôt, magasin d’exposition, ou magasin de vente, suivant le cas)</w:t>
            </w:r>
            <w:r>
              <w:rPr>
                <w:spacing w:val="-4"/>
                <w:szCs w:val="24"/>
              </w:rPr>
              <w:t> ;</w:t>
            </w:r>
            <w:r w:rsidRPr="00BA4ACD">
              <w:rPr>
                <w:spacing w:val="-4"/>
                <w:szCs w:val="24"/>
              </w:rPr>
              <w:t xml:space="preserve"> ils comprendront l’ensemble des droits de douane, redevances, taxes sur les ventes et autres dus jusqu’à la livraison des </w:t>
            </w:r>
            <w:r>
              <w:rPr>
                <w:spacing w:val="-4"/>
                <w:szCs w:val="24"/>
              </w:rPr>
              <w:t>Bien</w:t>
            </w:r>
            <w:r w:rsidRPr="00BA4ACD">
              <w:rPr>
                <w:spacing w:val="-4"/>
                <w:szCs w:val="24"/>
              </w:rPr>
              <w:t xml:space="preserve">s, mais ils ne comprendront pas la TVA, les taxes sur les ventes et autres imposées sur les </w:t>
            </w:r>
            <w:r>
              <w:rPr>
                <w:spacing w:val="-4"/>
                <w:szCs w:val="24"/>
              </w:rPr>
              <w:t>Bien</w:t>
            </w:r>
            <w:r w:rsidRPr="00BA4ACD">
              <w:rPr>
                <w:spacing w:val="-4"/>
                <w:szCs w:val="24"/>
              </w:rPr>
              <w:t>s au moment de la facturation ou de la transaction de vente si le Marché est attribué</w:t>
            </w:r>
            <w:r>
              <w:rPr>
                <w:spacing w:val="-4"/>
                <w:szCs w:val="24"/>
              </w:rPr>
              <w:t> ;</w:t>
            </w:r>
          </w:p>
          <w:p w14:paraId="73847942" w14:textId="77777777" w:rsidR="00C14C0E" w:rsidRPr="00C14C0E" w:rsidRDefault="00C14C0E" w:rsidP="00D74C56">
            <w:pPr>
              <w:pStyle w:val="ListParagraph"/>
              <w:numPr>
                <w:ilvl w:val="0"/>
                <w:numId w:val="20"/>
              </w:numPr>
              <w:spacing w:before="120"/>
              <w:ind w:right="-72" w:hanging="357"/>
              <w:rPr>
                <w:b/>
                <w:bCs/>
                <w:szCs w:val="24"/>
              </w:rPr>
            </w:pPr>
            <w:r w:rsidRPr="00C14C0E">
              <w:rPr>
                <w:b/>
                <w:bCs/>
                <w:szCs w:val="24"/>
              </w:rPr>
              <w:t>Transport intérieur.</w:t>
            </w:r>
          </w:p>
          <w:p w14:paraId="3C2CC566" w14:textId="77777777" w:rsidR="00C14C0E" w:rsidRPr="004362B4" w:rsidRDefault="00C14C0E" w:rsidP="009938A6">
            <w:pPr>
              <w:spacing w:before="120"/>
              <w:ind w:left="1094" w:right="-72"/>
              <w:rPr>
                <w:spacing w:val="-4"/>
                <w:szCs w:val="24"/>
              </w:rPr>
            </w:pPr>
            <w:r w:rsidRPr="004362B4">
              <w:rPr>
                <w:spacing w:val="-4"/>
                <w:szCs w:val="24"/>
              </w:rPr>
              <w:t>Sauf dis</w:t>
            </w:r>
            <w:r>
              <w:rPr>
                <w:spacing w:val="-4"/>
                <w:szCs w:val="24"/>
              </w:rPr>
              <w:t xml:space="preserve">position contraire dans les </w:t>
            </w:r>
            <w:r w:rsidRPr="004362B4">
              <w:rPr>
                <w:b/>
                <w:spacing w:val="-4"/>
                <w:szCs w:val="24"/>
              </w:rPr>
              <w:t>DPAP</w:t>
            </w:r>
            <w:r w:rsidRPr="004362B4">
              <w:rPr>
                <w:spacing w:val="-4"/>
                <w:szCs w:val="24"/>
              </w:rPr>
              <w:t xml:space="preserve">, les prix des transports intérieurs, assurances et autres coûts locaux afférents à l’acheminement des </w:t>
            </w:r>
            <w:r>
              <w:rPr>
                <w:spacing w:val="-4"/>
                <w:szCs w:val="24"/>
              </w:rPr>
              <w:t>Fourniture</w:t>
            </w:r>
            <w:r w:rsidRPr="004362B4">
              <w:rPr>
                <w:spacing w:val="-4"/>
                <w:szCs w:val="24"/>
              </w:rPr>
              <w:t xml:space="preserve">s jusqu’aux sites désignés du Projet devront être indiqués séparément en tant que prix de Services, présentés conformément aux dispositions de la Clause </w:t>
            </w:r>
            <w:r>
              <w:rPr>
                <w:spacing w:val="-4"/>
                <w:szCs w:val="24"/>
              </w:rPr>
              <w:t>31.7</w:t>
            </w:r>
            <w:r w:rsidRPr="004362B4">
              <w:rPr>
                <w:spacing w:val="-4"/>
                <w:szCs w:val="24"/>
              </w:rPr>
              <w:t xml:space="preserve"> </w:t>
            </w:r>
            <w:r>
              <w:rPr>
                <w:spacing w:val="-4"/>
                <w:szCs w:val="24"/>
              </w:rPr>
              <w:t>des IP</w:t>
            </w:r>
            <w:r w:rsidRPr="004362B4">
              <w:rPr>
                <w:spacing w:val="-4"/>
                <w:szCs w:val="24"/>
              </w:rPr>
              <w:t xml:space="preserve">, que les </w:t>
            </w:r>
            <w:r>
              <w:rPr>
                <w:spacing w:val="-4"/>
                <w:szCs w:val="24"/>
              </w:rPr>
              <w:t>Fourniture</w:t>
            </w:r>
            <w:r w:rsidRPr="004362B4">
              <w:rPr>
                <w:spacing w:val="-4"/>
                <w:szCs w:val="24"/>
              </w:rPr>
              <w:t xml:space="preserve">s soient fournis localement ou proviennent d’un pays autre que celui de l’Acheteur, sauf lorsque ces coûts sont déjà inclus dans le prix des Fournitures, comme c’est le cas par exemple lorsque la Clause </w:t>
            </w:r>
            <w:r>
              <w:rPr>
                <w:spacing w:val="-4"/>
                <w:szCs w:val="24"/>
              </w:rPr>
              <w:t>31.6</w:t>
            </w:r>
            <w:r w:rsidRPr="004362B4">
              <w:rPr>
                <w:spacing w:val="-4"/>
                <w:szCs w:val="24"/>
              </w:rPr>
              <w:t> a) des IS spécifie la livraison CIP et indique que le site du Projet est le lieu de destination convenu.</w:t>
            </w:r>
          </w:p>
          <w:p w14:paraId="1C9DAD9A" w14:textId="77777777" w:rsidR="00C14C0E" w:rsidRPr="008B48E9" w:rsidRDefault="00C14C0E" w:rsidP="009938A6">
            <w:pPr>
              <w:spacing w:before="120"/>
              <w:ind w:left="720" w:hanging="720"/>
              <w:rPr>
                <w:spacing w:val="-2"/>
                <w:szCs w:val="24"/>
              </w:rPr>
            </w:pPr>
            <w:r w:rsidRPr="008B48E9">
              <w:rPr>
                <w:spacing w:val="-2"/>
                <w:szCs w:val="24"/>
              </w:rPr>
              <w:t>31.7</w:t>
            </w:r>
            <w:r w:rsidRPr="008B48E9">
              <w:rPr>
                <w:spacing w:val="-2"/>
                <w:szCs w:val="24"/>
              </w:rPr>
              <w:tab/>
              <w:t xml:space="preserve">Les prix des composantes Services seront décomposés entre les éléments en monnaie(s) étrangère(s) et en monnaie nationale, le cas échéant, ventilés en prix unitaires. Ces prix doivent englober tous les droits, taxes, impôts et charges, à l’exclusion de la TVA et des autres impôts indirects ou droits de timbre qui peuvent être établis ou s’appliquer dans le pays de l’Acheteur sur le prix des Services lors de la facturation à l’Acheteur si le Marché est attribué. </w:t>
            </w:r>
          </w:p>
          <w:p w14:paraId="1ED2C612" w14:textId="233883DC" w:rsidR="00C14C0E" w:rsidRPr="008B48E9" w:rsidRDefault="00C14C0E" w:rsidP="009938A6">
            <w:pPr>
              <w:spacing w:before="120"/>
              <w:ind w:left="720" w:hanging="720"/>
              <w:rPr>
                <w:spacing w:val="-4"/>
                <w:szCs w:val="24"/>
              </w:rPr>
            </w:pPr>
            <w:r w:rsidRPr="008B48E9">
              <w:rPr>
                <w:spacing w:val="-4"/>
                <w:szCs w:val="24"/>
              </w:rPr>
              <w:t>31.8</w:t>
            </w:r>
            <w:r w:rsidRPr="008B48E9">
              <w:rPr>
                <w:spacing w:val="-4"/>
                <w:szCs w:val="24"/>
              </w:rPr>
              <w:tab/>
              <w:t xml:space="preserve">Sauf dispositions contraires dans les </w:t>
            </w:r>
            <w:r w:rsidRPr="008B48E9">
              <w:rPr>
                <w:b/>
                <w:spacing w:val="-4"/>
                <w:szCs w:val="24"/>
              </w:rPr>
              <w:t>DPAP</w:t>
            </w:r>
            <w:r w:rsidRPr="008B48E9">
              <w:rPr>
                <w:spacing w:val="-4"/>
                <w:szCs w:val="24"/>
              </w:rPr>
              <w:t>, les prix doivent inclure tous les coûts afférents à la fourniture des Services, encourus par le Proposant, tels que les frais de déplacement, de subsistance, d’appui administratif, de communication, de traduction, d’impression de documents, etc. Les coûts afférents à la fourniture des Services mais encourus par l’Acheteur ou par son personnel ou par des tiers, doivent être inclus dans le prix uniquement dans la mesure où ces obligations sont précisément définies dans le Dossier d’appel à propositions (par exemple, au titre d’une obligation pour le Proposant d’inclure les frais de déplacement et de subsistance des personnels en formation).</w:t>
            </w:r>
          </w:p>
          <w:p w14:paraId="79924E3B" w14:textId="170554D8" w:rsidR="00C14C0E" w:rsidRPr="008277F2" w:rsidRDefault="00C14C0E" w:rsidP="009938A6">
            <w:pPr>
              <w:tabs>
                <w:tab w:val="left" w:pos="540"/>
              </w:tabs>
              <w:spacing w:before="120"/>
              <w:ind w:left="576" w:hanging="576"/>
              <w:rPr>
                <w:szCs w:val="24"/>
              </w:rPr>
            </w:pPr>
            <w:r>
              <w:rPr>
                <w:szCs w:val="24"/>
              </w:rPr>
              <w:t>31.9</w:t>
            </w:r>
            <w:r w:rsidRPr="008277F2">
              <w:tab/>
            </w:r>
            <w:r w:rsidRPr="00AC57EE">
              <w:rPr>
                <w:szCs w:val="24"/>
              </w:rPr>
              <w:t xml:space="preserve">Sauf disposition contraire des </w:t>
            </w:r>
            <w:r>
              <w:rPr>
                <w:b/>
                <w:bCs/>
                <w:szCs w:val="24"/>
              </w:rPr>
              <w:t>DPAP</w:t>
            </w:r>
            <w:r w:rsidRPr="00AC57EE">
              <w:rPr>
                <w:szCs w:val="24"/>
              </w:rPr>
              <w:t xml:space="preserve">, les prix fournis par le </w:t>
            </w:r>
            <w:r>
              <w:rPr>
                <w:szCs w:val="24"/>
              </w:rPr>
              <w:t>Proposant</w:t>
            </w:r>
            <w:r w:rsidRPr="00AC57EE">
              <w:rPr>
                <w:szCs w:val="24"/>
              </w:rPr>
              <w:t xml:space="preserve"> seront fermes pendant l’exécution du Marché par le </w:t>
            </w:r>
            <w:r>
              <w:rPr>
                <w:szCs w:val="24"/>
              </w:rPr>
              <w:t>Proposant</w:t>
            </w:r>
            <w:r w:rsidRPr="00AC57EE">
              <w:rPr>
                <w:szCs w:val="24"/>
              </w:rPr>
              <w:t xml:space="preserve">, et ne seront sujets à aucune augmentation sous aucun motif. Les </w:t>
            </w:r>
            <w:r>
              <w:rPr>
                <w:szCs w:val="24"/>
              </w:rPr>
              <w:t>proposition</w:t>
            </w:r>
            <w:r w:rsidRPr="00AC57EE">
              <w:rPr>
                <w:szCs w:val="24"/>
              </w:rPr>
              <w:t>s présentées sur la base de prix révisables seront rejetées.</w:t>
            </w:r>
          </w:p>
        </w:tc>
      </w:tr>
      <w:tr w:rsidR="007B14DA" w:rsidRPr="008277F2" w14:paraId="1904C5B3" w14:textId="77777777" w:rsidTr="00FD1770">
        <w:tc>
          <w:tcPr>
            <w:tcW w:w="2694" w:type="dxa"/>
          </w:tcPr>
          <w:p w14:paraId="0CC0944C" w14:textId="38FEDE4A" w:rsidR="007B14DA" w:rsidRPr="00807862" w:rsidRDefault="002D0BDC" w:rsidP="009938A6">
            <w:pPr>
              <w:pStyle w:val="HeadingSPD02"/>
              <w:spacing w:before="120"/>
              <w:ind w:left="522" w:right="72" w:hanging="522"/>
              <w:jc w:val="left"/>
              <w:rPr>
                <w:lang w:val="fr-FR"/>
              </w:rPr>
            </w:pPr>
            <w:bookmarkStart w:id="236" w:name="_Toc438532591"/>
            <w:bookmarkStart w:id="237" w:name="_Toc438532592"/>
            <w:bookmarkStart w:id="238" w:name="_Toc438532594"/>
            <w:bookmarkStart w:id="239" w:name="_Toc438532595"/>
            <w:bookmarkStart w:id="240" w:name="_Toc438532596"/>
            <w:bookmarkStart w:id="241" w:name="_Toc438438836"/>
            <w:bookmarkStart w:id="242" w:name="_Toc438532597"/>
            <w:bookmarkStart w:id="243" w:name="_Toc438733980"/>
            <w:bookmarkStart w:id="244" w:name="_Toc438907019"/>
            <w:bookmarkStart w:id="245" w:name="_Toc438907218"/>
            <w:bookmarkStart w:id="246" w:name="_Toc481410032"/>
            <w:bookmarkStart w:id="247" w:name="_Toc51776327"/>
            <w:bookmarkEnd w:id="236"/>
            <w:bookmarkEnd w:id="237"/>
            <w:bookmarkEnd w:id="238"/>
            <w:bookmarkEnd w:id="239"/>
            <w:bookmarkEnd w:id="240"/>
            <w:r w:rsidRPr="00807862">
              <w:rPr>
                <w:lang w:val="fr-FR"/>
              </w:rPr>
              <w:t>32</w:t>
            </w:r>
            <w:r w:rsidR="0030673A" w:rsidRPr="00807862">
              <w:rPr>
                <w:lang w:val="fr-FR"/>
              </w:rPr>
              <w:t xml:space="preserve">. </w:t>
            </w:r>
            <w:r w:rsidR="00C14C0E" w:rsidRPr="00807862">
              <w:rPr>
                <w:lang w:val="fr-FR"/>
              </w:rPr>
              <w:tab/>
            </w:r>
            <w:r w:rsidR="007B14DA" w:rsidRPr="00807862">
              <w:rPr>
                <w:lang w:val="fr-FR"/>
              </w:rPr>
              <w:t xml:space="preserve">Monnaies de </w:t>
            </w:r>
            <w:r w:rsidR="00000704" w:rsidRPr="00807862">
              <w:rPr>
                <w:lang w:val="fr-FR"/>
              </w:rPr>
              <w:t xml:space="preserve">la </w:t>
            </w:r>
            <w:r w:rsidR="00951986">
              <w:rPr>
                <w:lang w:val="fr-FR"/>
              </w:rPr>
              <w:t>P</w:t>
            </w:r>
            <w:r w:rsidR="00000704" w:rsidRPr="00807862">
              <w:rPr>
                <w:lang w:val="fr-FR"/>
              </w:rPr>
              <w:t>roposition</w:t>
            </w:r>
            <w:bookmarkEnd w:id="241"/>
            <w:bookmarkEnd w:id="242"/>
            <w:bookmarkEnd w:id="243"/>
            <w:bookmarkEnd w:id="244"/>
            <w:bookmarkEnd w:id="245"/>
            <w:r w:rsidR="007B14DA" w:rsidRPr="00807862">
              <w:rPr>
                <w:lang w:val="fr-FR"/>
              </w:rPr>
              <w:t xml:space="preserve"> et de règlement</w:t>
            </w:r>
            <w:bookmarkEnd w:id="246"/>
            <w:bookmarkEnd w:id="247"/>
          </w:p>
        </w:tc>
        <w:tc>
          <w:tcPr>
            <w:tcW w:w="6671" w:type="dxa"/>
          </w:tcPr>
          <w:p w14:paraId="5305EE7E" w14:textId="77777777" w:rsidR="007B14DA" w:rsidRPr="008B48E9" w:rsidRDefault="002D0BDC" w:rsidP="009938A6">
            <w:pPr>
              <w:tabs>
                <w:tab w:val="left" w:pos="540"/>
              </w:tabs>
              <w:spacing w:before="120"/>
              <w:ind w:left="540" w:hanging="540"/>
              <w:rPr>
                <w:spacing w:val="-4"/>
                <w:szCs w:val="24"/>
              </w:rPr>
            </w:pPr>
            <w:r w:rsidRPr="008B48E9">
              <w:rPr>
                <w:spacing w:val="-4"/>
                <w:szCs w:val="24"/>
              </w:rPr>
              <w:t>32</w:t>
            </w:r>
            <w:r w:rsidR="007B14DA" w:rsidRPr="008B48E9">
              <w:rPr>
                <w:spacing w:val="-4"/>
                <w:szCs w:val="24"/>
              </w:rPr>
              <w:t>.1</w:t>
            </w:r>
            <w:r w:rsidR="007B14DA" w:rsidRPr="008B48E9">
              <w:rPr>
                <w:spacing w:val="-4"/>
                <w:szCs w:val="24"/>
              </w:rPr>
              <w:tab/>
              <w:t xml:space="preserve">Les monnaies de </w:t>
            </w:r>
            <w:r w:rsidR="00000704" w:rsidRPr="008B48E9">
              <w:rPr>
                <w:spacing w:val="-4"/>
                <w:szCs w:val="24"/>
              </w:rPr>
              <w:t>la Proposition</w:t>
            </w:r>
            <w:r w:rsidR="00227752" w:rsidRPr="008B48E9">
              <w:rPr>
                <w:spacing w:val="-4"/>
                <w:szCs w:val="24"/>
              </w:rPr>
              <w:t xml:space="preserve"> et les monnaies de règlement seront identiques</w:t>
            </w:r>
            <w:r w:rsidR="00912CD7" w:rsidRPr="008B48E9">
              <w:rPr>
                <w:spacing w:val="-4"/>
                <w:szCs w:val="24"/>
              </w:rPr>
              <w:t xml:space="preserve">. Le </w:t>
            </w:r>
            <w:r w:rsidR="003608A8" w:rsidRPr="008B48E9">
              <w:rPr>
                <w:spacing w:val="-4"/>
                <w:szCs w:val="24"/>
              </w:rPr>
              <w:t>Proposant</w:t>
            </w:r>
            <w:r w:rsidR="00912CD7" w:rsidRPr="008B48E9">
              <w:rPr>
                <w:spacing w:val="-4"/>
                <w:szCs w:val="24"/>
              </w:rPr>
              <w:t xml:space="preserve"> devra indiquer la partie du prix de </w:t>
            </w:r>
            <w:r w:rsidR="00000704" w:rsidRPr="008B48E9">
              <w:rPr>
                <w:spacing w:val="-4"/>
                <w:szCs w:val="24"/>
              </w:rPr>
              <w:t>sa proposition</w:t>
            </w:r>
            <w:r w:rsidR="00912CD7" w:rsidRPr="008B48E9">
              <w:rPr>
                <w:spacing w:val="-4"/>
                <w:szCs w:val="24"/>
              </w:rPr>
              <w:t xml:space="preserve"> correspondant aux dépenses qu’il prévoir d’encourir dans la monnaie du pays </w:t>
            </w:r>
            <w:r w:rsidR="0049768E" w:rsidRPr="008B48E9">
              <w:rPr>
                <w:spacing w:val="-4"/>
                <w:szCs w:val="24"/>
              </w:rPr>
              <w:t>de l’Acheteur</w:t>
            </w:r>
            <w:r w:rsidR="00912CD7" w:rsidRPr="008B48E9">
              <w:rPr>
                <w:spacing w:val="-4"/>
                <w:szCs w:val="24"/>
              </w:rPr>
              <w:t xml:space="preserve"> dans </w:t>
            </w:r>
            <w:r w:rsidR="00B305E0" w:rsidRPr="008B48E9">
              <w:rPr>
                <w:spacing w:val="-4"/>
                <w:szCs w:val="24"/>
              </w:rPr>
              <w:t xml:space="preserve">cette </w:t>
            </w:r>
            <w:r w:rsidR="00912CD7" w:rsidRPr="008B48E9">
              <w:rPr>
                <w:spacing w:val="-4"/>
                <w:szCs w:val="24"/>
              </w:rPr>
              <w:t xml:space="preserve">monnaie, sauf disposition contraires dans les </w:t>
            </w:r>
            <w:r w:rsidR="002961DD" w:rsidRPr="008B48E9">
              <w:rPr>
                <w:b/>
                <w:spacing w:val="-4"/>
                <w:szCs w:val="24"/>
              </w:rPr>
              <w:t>DPAP</w:t>
            </w:r>
            <w:r w:rsidR="007B14DA" w:rsidRPr="008B48E9">
              <w:rPr>
                <w:spacing w:val="-4"/>
                <w:szCs w:val="24"/>
              </w:rPr>
              <w:t>.</w:t>
            </w:r>
          </w:p>
          <w:p w14:paraId="259B36AC" w14:textId="77777777" w:rsidR="002D0BDC" w:rsidRDefault="002D0BDC" w:rsidP="009938A6">
            <w:pPr>
              <w:tabs>
                <w:tab w:val="left" w:pos="540"/>
              </w:tabs>
              <w:spacing w:before="120"/>
              <w:ind w:left="540" w:hanging="540"/>
              <w:rPr>
                <w:szCs w:val="24"/>
              </w:rPr>
            </w:pPr>
            <w:r>
              <w:rPr>
                <w:szCs w:val="24"/>
              </w:rPr>
              <w:t>32</w:t>
            </w:r>
            <w:r w:rsidR="007B14DA" w:rsidRPr="008277F2">
              <w:rPr>
                <w:szCs w:val="24"/>
              </w:rPr>
              <w:t>.2</w:t>
            </w:r>
            <w:r w:rsidR="007B14DA" w:rsidRPr="008277F2">
              <w:rPr>
                <w:szCs w:val="24"/>
              </w:rPr>
              <w:tab/>
            </w:r>
            <w:r w:rsidR="00912CD7" w:rsidRPr="00BD7C48">
              <w:rPr>
                <w:szCs w:val="24"/>
              </w:rPr>
              <w:t xml:space="preserve">Le </w:t>
            </w:r>
            <w:r w:rsidR="003608A8">
              <w:rPr>
                <w:szCs w:val="24"/>
              </w:rPr>
              <w:t>Proposant</w:t>
            </w:r>
            <w:r w:rsidR="00912CD7" w:rsidRPr="00BD7C48">
              <w:rPr>
                <w:szCs w:val="24"/>
              </w:rPr>
              <w:t xml:space="preserve"> </w:t>
            </w:r>
            <w:r w:rsidR="004F4956">
              <w:rPr>
                <w:szCs w:val="24"/>
              </w:rPr>
              <w:t xml:space="preserve">pourra </w:t>
            </w:r>
            <w:r w:rsidR="00912CD7" w:rsidRPr="00BD7C48">
              <w:rPr>
                <w:szCs w:val="24"/>
              </w:rPr>
              <w:t xml:space="preserve">libeller </w:t>
            </w:r>
            <w:r w:rsidR="004F4956">
              <w:rPr>
                <w:szCs w:val="24"/>
              </w:rPr>
              <w:t xml:space="preserve">le prix de </w:t>
            </w:r>
            <w:r w:rsidR="00000704">
              <w:rPr>
                <w:szCs w:val="24"/>
              </w:rPr>
              <w:t>sa proposition</w:t>
            </w:r>
            <w:r w:rsidR="004F4956">
              <w:rPr>
                <w:szCs w:val="24"/>
              </w:rPr>
              <w:t xml:space="preserve"> dans toute monnaie de son choix. Si le </w:t>
            </w:r>
            <w:r w:rsidR="003608A8">
              <w:rPr>
                <w:szCs w:val="24"/>
              </w:rPr>
              <w:t>Proposant</w:t>
            </w:r>
            <w:r w:rsidR="004F4956">
              <w:rPr>
                <w:szCs w:val="24"/>
              </w:rPr>
              <w:t xml:space="preserve"> souhaite être payé en une combinaison de montants en différentes monnaies, il pourra indiquer son prix de cette manière, mais il ne pourra pas faire usage de plus de trois monnaies étrangères en sus de la monnaie du pays </w:t>
            </w:r>
            <w:r w:rsidR="0049768E">
              <w:rPr>
                <w:szCs w:val="24"/>
              </w:rPr>
              <w:t>de l’Acheteur</w:t>
            </w:r>
            <w:r w:rsidR="004F4956">
              <w:rPr>
                <w:szCs w:val="24"/>
              </w:rPr>
              <w:t>.</w:t>
            </w:r>
          </w:p>
          <w:p w14:paraId="4E8D2D04" w14:textId="77777777" w:rsidR="00912CD7" w:rsidRPr="008277F2" w:rsidRDefault="002D0BDC" w:rsidP="009938A6">
            <w:pPr>
              <w:tabs>
                <w:tab w:val="left" w:pos="540"/>
              </w:tabs>
              <w:spacing w:before="120"/>
              <w:ind w:left="540" w:hanging="540"/>
              <w:rPr>
                <w:szCs w:val="24"/>
              </w:rPr>
            </w:pPr>
            <w:r>
              <w:rPr>
                <w:szCs w:val="24"/>
              </w:rPr>
              <w:t>32.3</w:t>
            </w:r>
            <w:r>
              <w:rPr>
                <w:szCs w:val="24"/>
              </w:rPr>
              <w:tab/>
            </w:r>
            <w:r w:rsidR="00F26AD3">
              <w:rPr>
                <w:szCs w:val="24"/>
              </w:rPr>
              <w:t>L’Acheteur</w:t>
            </w:r>
            <w:r w:rsidRPr="00654DCF">
              <w:rPr>
                <w:szCs w:val="24"/>
              </w:rPr>
              <w:t xml:space="preserve"> peut demander aux </w:t>
            </w:r>
            <w:r>
              <w:rPr>
                <w:szCs w:val="24"/>
              </w:rPr>
              <w:t>Proposant</w:t>
            </w:r>
            <w:r w:rsidRPr="00654DCF">
              <w:rPr>
                <w:szCs w:val="24"/>
              </w:rPr>
              <w:t xml:space="preserve">s </w:t>
            </w:r>
            <w:r>
              <w:rPr>
                <w:szCs w:val="24"/>
              </w:rPr>
              <w:t>de justifi</w:t>
            </w:r>
            <w:r w:rsidRPr="00654DCF">
              <w:rPr>
                <w:szCs w:val="24"/>
              </w:rPr>
              <w:t>er leurs besoins en monnaies nationale et étrangères.</w:t>
            </w:r>
            <w:r w:rsidR="004F4956">
              <w:rPr>
                <w:szCs w:val="24"/>
              </w:rPr>
              <w:t xml:space="preserve"> </w:t>
            </w:r>
          </w:p>
        </w:tc>
      </w:tr>
      <w:tr w:rsidR="00443526" w:rsidRPr="008277F2" w14:paraId="6B073C75" w14:textId="77777777" w:rsidTr="00443526">
        <w:tc>
          <w:tcPr>
            <w:tcW w:w="2694" w:type="dxa"/>
          </w:tcPr>
          <w:p w14:paraId="6721364C" w14:textId="632F000A" w:rsidR="00443526" w:rsidRPr="008277F2" w:rsidRDefault="00443526" w:rsidP="009938A6">
            <w:pPr>
              <w:pStyle w:val="HeadingSPD02"/>
              <w:spacing w:before="120"/>
              <w:ind w:left="522" w:right="72" w:hanging="522"/>
              <w:jc w:val="left"/>
            </w:pPr>
            <w:bookmarkStart w:id="248" w:name="_Toc438532601"/>
            <w:bookmarkStart w:id="249" w:name="_Toc438532602"/>
            <w:bookmarkStart w:id="250" w:name="_Toc481410033"/>
            <w:bookmarkStart w:id="251" w:name="_Toc51776328"/>
            <w:bookmarkEnd w:id="248"/>
            <w:bookmarkEnd w:id="249"/>
            <w:r>
              <w:t>33</w:t>
            </w:r>
            <w:r w:rsidRPr="008277F2">
              <w:t xml:space="preserve">. </w:t>
            </w:r>
            <w:r w:rsidRPr="00026B25">
              <w:tab/>
            </w:r>
            <w:proofErr w:type="spellStart"/>
            <w:r w:rsidRPr="008277F2">
              <w:t>Garantie</w:t>
            </w:r>
            <w:proofErr w:type="spellEnd"/>
            <w:r w:rsidRPr="008277F2">
              <w:t xml:space="preserve"> </w:t>
            </w:r>
            <w:r>
              <w:t>de proposition</w:t>
            </w:r>
            <w:bookmarkEnd w:id="250"/>
            <w:bookmarkEnd w:id="251"/>
          </w:p>
        </w:tc>
        <w:tc>
          <w:tcPr>
            <w:tcW w:w="6671" w:type="dxa"/>
          </w:tcPr>
          <w:p w14:paraId="002CEC63" w14:textId="77777777" w:rsidR="00443526" w:rsidRPr="008277F2" w:rsidRDefault="00443526" w:rsidP="009938A6">
            <w:pPr>
              <w:spacing w:before="120"/>
              <w:ind w:left="565" w:hanging="606"/>
              <w:rPr>
                <w:szCs w:val="24"/>
              </w:rPr>
            </w:pPr>
            <w:r>
              <w:rPr>
                <w:szCs w:val="24"/>
              </w:rPr>
              <w:t>33</w:t>
            </w:r>
            <w:r w:rsidRPr="008277F2">
              <w:rPr>
                <w:szCs w:val="24"/>
              </w:rPr>
              <w:t>.1</w:t>
            </w:r>
            <w:r w:rsidRPr="008277F2">
              <w:rPr>
                <w:szCs w:val="24"/>
              </w:rPr>
              <w:tab/>
            </w:r>
            <w:r w:rsidRPr="00BD7C48">
              <w:rPr>
                <w:szCs w:val="24"/>
              </w:rPr>
              <w:t xml:space="preserve">Si cela est requis dans les </w:t>
            </w:r>
            <w:r>
              <w:rPr>
                <w:b/>
                <w:bCs/>
                <w:szCs w:val="24"/>
              </w:rPr>
              <w:t>DPAP</w:t>
            </w:r>
            <w:r w:rsidRPr="00BD7C48">
              <w:rPr>
                <w:szCs w:val="24"/>
              </w:rPr>
              <w:t xml:space="preserve">, le </w:t>
            </w:r>
            <w:r>
              <w:rPr>
                <w:szCs w:val="24"/>
              </w:rPr>
              <w:t>Proposant</w:t>
            </w:r>
            <w:r w:rsidRPr="00BD7C48">
              <w:rPr>
                <w:szCs w:val="24"/>
              </w:rPr>
              <w:t xml:space="preserve"> fournira l’original d’une garantie de </w:t>
            </w:r>
            <w:r>
              <w:rPr>
                <w:szCs w:val="24"/>
              </w:rPr>
              <w:t>proposition</w:t>
            </w:r>
            <w:r w:rsidRPr="00BD7C48">
              <w:rPr>
                <w:szCs w:val="24"/>
              </w:rPr>
              <w:t xml:space="preserve"> ou d’une déclaration de garantie de </w:t>
            </w:r>
            <w:r>
              <w:rPr>
                <w:szCs w:val="24"/>
              </w:rPr>
              <w:t>proposition</w:t>
            </w:r>
            <w:r w:rsidRPr="00BD7C48">
              <w:rPr>
                <w:szCs w:val="24"/>
              </w:rPr>
              <w:t xml:space="preserve">, qui fera partie intégrante de </w:t>
            </w:r>
            <w:r>
              <w:rPr>
                <w:szCs w:val="24"/>
              </w:rPr>
              <w:t>sa proposition</w:t>
            </w:r>
            <w:r w:rsidRPr="00BD7C48">
              <w:rPr>
                <w:szCs w:val="24"/>
              </w:rPr>
              <w:t xml:space="preserve">. Lorsqu’une garantie de </w:t>
            </w:r>
            <w:r>
              <w:rPr>
                <w:szCs w:val="24"/>
              </w:rPr>
              <w:t>proposition</w:t>
            </w:r>
            <w:r w:rsidRPr="00BD7C48">
              <w:rPr>
                <w:szCs w:val="24"/>
              </w:rPr>
              <w:t xml:space="preserve"> est exigée, le montant et la monnaie dans laquelle elle doit être libellée seront indiqués dans les </w:t>
            </w:r>
            <w:r>
              <w:rPr>
                <w:b/>
                <w:szCs w:val="24"/>
              </w:rPr>
              <w:t>DPAP</w:t>
            </w:r>
            <w:r>
              <w:rPr>
                <w:szCs w:val="24"/>
              </w:rPr>
              <w:t>.</w:t>
            </w:r>
          </w:p>
          <w:p w14:paraId="01AC160B" w14:textId="77777777" w:rsidR="00443526" w:rsidRPr="008277F2" w:rsidRDefault="00443526" w:rsidP="009938A6">
            <w:pPr>
              <w:spacing w:before="120"/>
              <w:ind w:left="565" w:hanging="606"/>
            </w:pPr>
            <w:r>
              <w:rPr>
                <w:szCs w:val="24"/>
              </w:rPr>
              <w:t>33</w:t>
            </w:r>
            <w:r w:rsidRPr="008277F2">
              <w:rPr>
                <w:szCs w:val="24"/>
              </w:rPr>
              <w:t>.2</w:t>
            </w:r>
            <w:r w:rsidRPr="008277F2">
              <w:rPr>
                <w:szCs w:val="24"/>
              </w:rPr>
              <w:tab/>
            </w:r>
            <w:r>
              <w:rPr>
                <w:szCs w:val="24"/>
              </w:rPr>
              <w:t>La</w:t>
            </w:r>
            <w:r w:rsidRPr="008277F2">
              <w:rPr>
                <w:szCs w:val="24"/>
              </w:rPr>
              <w:t xml:space="preserve"> Déclaration de garantie de </w:t>
            </w:r>
            <w:r>
              <w:rPr>
                <w:szCs w:val="24"/>
              </w:rPr>
              <w:t>proposition se présentera</w:t>
            </w:r>
            <w:r w:rsidRPr="008277F2">
              <w:rPr>
                <w:szCs w:val="24"/>
              </w:rPr>
              <w:t xml:space="preserve"> selon le modèle figurant à la Section IV, Formulaires de </w:t>
            </w:r>
            <w:r>
              <w:rPr>
                <w:szCs w:val="24"/>
              </w:rPr>
              <w:t>proposition</w:t>
            </w:r>
            <w:r w:rsidRPr="008277F2">
              <w:rPr>
                <w:szCs w:val="24"/>
              </w:rPr>
              <w:t>.</w:t>
            </w:r>
          </w:p>
          <w:p w14:paraId="41D65D04" w14:textId="77777777" w:rsidR="00443526" w:rsidRPr="00C14C0E" w:rsidRDefault="00443526" w:rsidP="009938A6">
            <w:pPr>
              <w:spacing w:before="120"/>
              <w:ind w:left="605" w:hanging="605"/>
              <w:rPr>
                <w:szCs w:val="24"/>
              </w:rPr>
            </w:pPr>
            <w:r w:rsidRPr="00C14C0E">
              <w:rPr>
                <w:szCs w:val="24"/>
              </w:rPr>
              <w:t>33.3</w:t>
            </w:r>
            <w:r w:rsidRPr="00C14C0E">
              <w:rPr>
                <w:szCs w:val="24"/>
              </w:rPr>
              <w:tab/>
              <w:t>Si une Garantie de proposition est exigée en application de l’article 33.1 des IP, elle sera une garantie sur première demande sous l’une des formes ci- après, au choix du Proposant :</w:t>
            </w:r>
          </w:p>
          <w:p w14:paraId="57BB450F" w14:textId="36777F6A" w:rsidR="00443526" w:rsidRPr="00C14C0E" w:rsidRDefault="00443526" w:rsidP="009938A6">
            <w:pPr>
              <w:numPr>
                <w:ilvl w:val="0"/>
                <w:numId w:val="13"/>
              </w:numPr>
              <w:spacing w:before="120"/>
              <w:ind w:left="1122" w:right="43" w:hanging="540"/>
              <w:rPr>
                <w:spacing w:val="-4"/>
                <w:szCs w:val="24"/>
              </w:rPr>
            </w:pPr>
            <w:proofErr w:type="gramStart"/>
            <w:r w:rsidRPr="00C14C0E">
              <w:rPr>
                <w:spacing w:val="-4"/>
                <w:szCs w:val="24"/>
              </w:rPr>
              <w:t>une</w:t>
            </w:r>
            <w:proofErr w:type="gramEnd"/>
            <w:r w:rsidRPr="00C14C0E">
              <w:rPr>
                <w:spacing w:val="-4"/>
                <w:szCs w:val="24"/>
              </w:rPr>
              <w:t xml:space="preserve"> garantie inconditionnelle émise par une banque ou une institution financière autre qu’une banque</w:t>
            </w:r>
            <w:r w:rsidRPr="00C14C0E">
              <w:rPr>
                <w:spacing w:val="-4"/>
              </w:rPr>
              <w:t xml:space="preserve"> </w:t>
            </w:r>
            <w:r w:rsidRPr="00C14C0E">
              <w:rPr>
                <w:spacing w:val="-4"/>
                <w:szCs w:val="24"/>
              </w:rPr>
              <w:t>(telle une compagnie d’assurances ou un organisme de caution)</w:t>
            </w:r>
            <w:r w:rsidRPr="00C14C0E">
              <w:rPr>
                <w:i/>
                <w:spacing w:val="-4"/>
                <w:szCs w:val="24"/>
              </w:rPr>
              <w:t> </w:t>
            </w:r>
            <w:r w:rsidRPr="00C14C0E">
              <w:rPr>
                <w:spacing w:val="-4"/>
                <w:szCs w:val="24"/>
              </w:rPr>
              <w:t xml:space="preserve">; </w:t>
            </w:r>
          </w:p>
          <w:p w14:paraId="465542CA" w14:textId="77777777" w:rsidR="00443526" w:rsidRPr="008277F2" w:rsidRDefault="00443526" w:rsidP="009938A6">
            <w:pPr>
              <w:numPr>
                <w:ilvl w:val="0"/>
                <w:numId w:val="13"/>
              </w:numPr>
              <w:spacing w:before="120"/>
              <w:ind w:left="1122" w:right="43" w:hanging="540"/>
              <w:rPr>
                <w:szCs w:val="24"/>
              </w:rPr>
            </w:pPr>
            <w:proofErr w:type="gramStart"/>
            <w:r w:rsidRPr="008277F2">
              <w:rPr>
                <w:szCs w:val="24"/>
              </w:rPr>
              <w:t>un</w:t>
            </w:r>
            <w:proofErr w:type="gramEnd"/>
            <w:r w:rsidRPr="008277F2">
              <w:rPr>
                <w:szCs w:val="24"/>
              </w:rPr>
              <w:t xml:space="preserve"> crédit </w:t>
            </w:r>
            <w:r>
              <w:rPr>
                <w:szCs w:val="24"/>
              </w:rPr>
              <w:t xml:space="preserve">documentaire </w:t>
            </w:r>
            <w:r w:rsidRPr="008277F2">
              <w:rPr>
                <w:szCs w:val="24"/>
              </w:rPr>
              <w:t>irrévocable</w:t>
            </w:r>
            <w:r>
              <w:rPr>
                <w:szCs w:val="24"/>
              </w:rPr>
              <w:t> ;</w:t>
            </w:r>
            <w:r w:rsidRPr="008277F2">
              <w:rPr>
                <w:szCs w:val="24"/>
              </w:rPr>
              <w:t xml:space="preserve"> </w:t>
            </w:r>
          </w:p>
          <w:p w14:paraId="4FF02044" w14:textId="77777777" w:rsidR="00443526" w:rsidRPr="008277F2" w:rsidRDefault="00443526" w:rsidP="009938A6">
            <w:pPr>
              <w:numPr>
                <w:ilvl w:val="0"/>
                <w:numId w:val="13"/>
              </w:numPr>
              <w:spacing w:before="120"/>
              <w:ind w:left="1122" w:right="43" w:hanging="540"/>
              <w:rPr>
                <w:szCs w:val="24"/>
              </w:rPr>
            </w:pPr>
            <w:proofErr w:type="gramStart"/>
            <w:r w:rsidRPr="008277F2">
              <w:rPr>
                <w:szCs w:val="24"/>
              </w:rPr>
              <w:t>un</w:t>
            </w:r>
            <w:proofErr w:type="gramEnd"/>
            <w:r w:rsidRPr="008277F2">
              <w:rPr>
                <w:szCs w:val="24"/>
              </w:rPr>
              <w:t xml:space="preserve"> chèque de banque ou un chèque certifié</w:t>
            </w:r>
            <w:r>
              <w:rPr>
                <w:szCs w:val="24"/>
              </w:rPr>
              <w:t> ;</w:t>
            </w:r>
            <w:r w:rsidRPr="008277F2">
              <w:rPr>
                <w:szCs w:val="24"/>
              </w:rPr>
              <w:t xml:space="preserve"> ou</w:t>
            </w:r>
          </w:p>
          <w:p w14:paraId="4A12A539" w14:textId="77777777" w:rsidR="00443526" w:rsidRPr="008277F2" w:rsidRDefault="00443526" w:rsidP="009938A6">
            <w:pPr>
              <w:numPr>
                <w:ilvl w:val="0"/>
                <w:numId w:val="13"/>
              </w:numPr>
              <w:spacing w:before="120"/>
              <w:ind w:left="1122" w:right="43" w:hanging="540"/>
              <w:rPr>
                <w:szCs w:val="24"/>
              </w:rPr>
            </w:pPr>
            <w:proofErr w:type="gramStart"/>
            <w:r w:rsidRPr="00BD7C48">
              <w:rPr>
                <w:szCs w:val="24"/>
              </w:rPr>
              <w:t>toute</w:t>
            </w:r>
            <w:proofErr w:type="gramEnd"/>
            <w:r w:rsidRPr="00BD7C48">
              <w:rPr>
                <w:szCs w:val="24"/>
              </w:rPr>
              <w:t xml:space="preserve"> autre garantie mentionnée, le cas échéant,</w:t>
            </w:r>
            <w:r w:rsidRPr="00185346">
              <w:t xml:space="preserve"> </w:t>
            </w:r>
            <w:r w:rsidRPr="008277F2">
              <w:rPr>
                <w:szCs w:val="24"/>
              </w:rPr>
              <w:t xml:space="preserve">dans les </w:t>
            </w:r>
            <w:r>
              <w:rPr>
                <w:b/>
                <w:szCs w:val="24"/>
              </w:rPr>
              <w:t>DPAP</w:t>
            </w:r>
            <w:r>
              <w:rPr>
                <w:szCs w:val="24"/>
              </w:rPr>
              <w:t> ;</w:t>
            </w:r>
          </w:p>
          <w:p w14:paraId="4859515A" w14:textId="77777777" w:rsidR="00443526" w:rsidRPr="00BD7C48" w:rsidRDefault="00443526" w:rsidP="009938A6">
            <w:pPr>
              <w:spacing w:before="120"/>
              <w:ind w:left="655"/>
              <w:rPr>
                <w:szCs w:val="24"/>
              </w:rPr>
            </w:pPr>
            <w:proofErr w:type="gramStart"/>
            <w:r w:rsidRPr="00BD7C48">
              <w:rPr>
                <w:szCs w:val="24"/>
              </w:rPr>
              <w:t>en</w:t>
            </w:r>
            <w:proofErr w:type="gramEnd"/>
            <w:r w:rsidRPr="00BD7C48">
              <w:rPr>
                <w:szCs w:val="24"/>
              </w:rPr>
              <w:t xml:space="preserve"> provenance d’une source reconnue, établie dans un pays satisfaisant aux critères d’origine figurant à la Section V. Pays Eligibles. </w:t>
            </w:r>
          </w:p>
          <w:p w14:paraId="2592B4C7" w14:textId="77777777" w:rsidR="00443526" w:rsidRDefault="00443526" w:rsidP="009938A6">
            <w:pPr>
              <w:spacing w:before="120"/>
              <w:ind w:left="655"/>
              <w:rPr>
                <w:szCs w:val="24"/>
              </w:rPr>
            </w:pPr>
            <w:r w:rsidRPr="00BD7C48">
              <w:rPr>
                <w:szCs w:val="24"/>
              </w:rPr>
              <w:t>Si une garantie inconditionnelle est émise par une institution financière</w:t>
            </w:r>
            <w:r>
              <w:rPr>
                <w:szCs w:val="24"/>
              </w:rPr>
              <w:t>,</w:t>
            </w:r>
            <w:r w:rsidRPr="00BD7C48">
              <w:rPr>
                <w:szCs w:val="24"/>
              </w:rPr>
              <w:t xml:space="preserve"> </w:t>
            </w:r>
            <w:r>
              <w:rPr>
                <w:szCs w:val="24"/>
              </w:rPr>
              <w:t xml:space="preserve">autre qu’une banque, </w:t>
            </w:r>
            <w:r w:rsidRPr="00BD7C48">
              <w:rPr>
                <w:szCs w:val="24"/>
              </w:rPr>
              <w:t xml:space="preserve">située en dehors du pays </w:t>
            </w:r>
            <w:r>
              <w:rPr>
                <w:szCs w:val="24"/>
              </w:rPr>
              <w:t>de l’Acheteur</w:t>
            </w:r>
            <w:r w:rsidRPr="00BD7C48">
              <w:rPr>
                <w:szCs w:val="24"/>
              </w:rPr>
              <w:t xml:space="preserve">, l’institution financière émettrice devra avoir une institution financière correspondante dans le pays </w:t>
            </w:r>
            <w:r>
              <w:rPr>
                <w:szCs w:val="24"/>
              </w:rPr>
              <w:t>de l’Acheteur</w:t>
            </w:r>
            <w:r w:rsidRPr="00BD7C48">
              <w:rPr>
                <w:szCs w:val="24"/>
              </w:rPr>
              <w:t xml:space="preserve"> afin d’en permettre l’exécution, le cas échéant, à moins que </w:t>
            </w:r>
            <w:r>
              <w:rPr>
                <w:szCs w:val="24"/>
              </w:rPr>
              <w:t>l’Acheteur</w:t>
            </w:r>
            <w:r w:rsidRPr="00BD7C48">
              <w:rPr>
                <w:szCs w:val="24"/>
              </w:rPr>
              <w:t xml:space="preserve"> n’ait donné son accord par écrit, avant le dépôt de </w:t>
            </w:r>
            <w:r>
              <w:rPr>
                <w:szCs w:val="24"/>
              </w:rPr>
              <w:t>la Proposition</w:t>
            </w:r>
            <w:r w:rsidRPr="00BD7C48">
              <w:rPr>
                <w:szCs w:val="24"/>
              </w:rPr>
              <w:t xml:space="preserve">, pour qu’une institution financière correspondante dans le pays </w:t>
            </w:r>
            <w:r>
              <w:rPr>
                <w:szCs w:val="24"/>
              </w:rPr>
              <w:t>de l’Acheteur</w:t>
            </w:r>
            <w:r w:rsidRPr="00BD7C48">
              <w:rPr>
                <w:szCs w:val="24"/>
              </w:rPr>
              <w:t xml:space="preserve"> ne soit pas requise. </w:t>
            </w:r>
          </w:p>
          <w:p w14:paraId="64291A7A" w14:textId="236090B3" w:rsidR="00443526" w:rsidRPr="008277F2" w:rsidRDefault="00443526" w:rsidP="009938A6">
            <w:pPr>
              <w:spacing w:before="120"/>
              <w:ind w:left="612" w:hanging="702"/>
            </w:pPr>
            <w:r>
              <w:rPr>
                <w:szCs w:val="24"/>
              </w:rPr>
              <w:t>33.4</w:t>
            </w:r>
            <w:r>
              <w:rPr>
                <w:szCs w:val="24"/>
              </w:rPr>
              <w:tab/>
            </w:r>
            <w:r w:rsidRPr="00C14C0E">
              <w:rPr>
                <w:spacing w:val="-2"/>
                <w:szCs w:val="24"/>
              </w:rPr>
              <w:t xml:space="preserve">Dans le cas d’une garantie bancaire, la garantie de proposition sera établie conformément au formulaire figurant à la Section IV- Formulaires de Proposition, ou dans une autre forme similaire pour l’essentiel et approuvée par l’Acheteur avant le dépôt de la Proposition. La garantie de proposition demeurera valide pendant vingt-huit jours (28) après </w:t>
            </w:r>
            <w:r w:rsidR="00D45CF0">
              <w:rPr>
                <w:spacing w:val="-2"/>
                <w:szCs w:val="24"/>
              </w:rPr>
              <w:t>la date d</w:t>
            </w:r>
            <w:r w:rsidRPr="00C14C0E">
              <w:rPr>
                <w:spacing w:val="-2"/>
                <w:szCs w:val="24"/>
              </w:rPr>
              <w:t xml:space="preserve">’expiration de la validité de la </w:t>
            </w:r>
            <w:r w:rsidR="00D45CF0">
              <w:rPr>
                <w:spacing w:val="-2"/>
                <w:szCs w:val="24"/>
              </w:rPr>
              <w:t>P</w:t>
            </w:r>
            <w:r w:rsidRPr="00C14C0E">
              <w:rPr>
                <w:spacing w:val="-2"/>
                <w:szCs w:val="24"/>
              </w:rPr>
              <w:t xml:space="preserve">roposition, y compris si la </w:t>
            </w:r>
            <w:r w:rsidR="00D45CF0">
              <w:rPr>
                <w:spacing w:val="-2"/>
                <w:szCs w:val="24"/>
              </w:rPr>
              <w:t xml:space="preserve">date d’expiration </w:t>
            </w:r>
            <w:r w:rsidRPr="00C14C0E">
              <w:rPr>
                <w:spacing w:val="-2"/>
                <w:szCs w:val="24"/>
              </w:rPr>
              <w:t>de validité de la proposition est prorogée en application de l’article 34.2 des IP.</w:t>
            </w:r>
          </w:p>
          <w:p w14:paraId="79D9B88D" w14:textId="6D206699" w:rsidR="00443526" w:rsidRPr="008277F2" w:rsidRDefault="00443526" w:rsidP="009938A6">
            <w:pPr>
              <w:pStyle w:val="Header2-SubClauses"/>
              <w:tabs>
                <w:tab w:val="clear" w:pos="619"/>
              </w:tabs>
              <w:spacing w:before="120" w:after="120"/>
              <w:ind w:left="576" w:hanging="576"/>
              <w:rPr>
                <w:szCs w:val="24"/>
              </w:rPr>
            </w:pPr>
            <w:r>
              <w:rPr>
                <w:lang w:val="fr-FR"/>
              </w:rPr>
              <w:t>33.5</w:t>
            </w:r>
            <w:r w:rsidRPr="008277F2">
              <w:rPr>
                <w:lang w:val="fr-FR"/>
              </w:rPr>
              <w:tab/>
            </w:r>
            <w:r w:rsidRPr="00BD7C48">
              <w:rPr>
                <w:lang w:val="fr-FR"/>
              </w:rPr>
              <w:t xml:space="preserve">Si une garantie de </w:t>
            </w:r>
            <w:r>
              <w:rPr>
                <w:lang w:val="fr-FR"/>
              </w:rPr>
              <w:t>proposition</w:t>
            </w:r>
            <w:r w:rsidRPr="00BD7C48">
              <w:rPr>
                <w:lang w:val="fr-FR"/>
              </w:rPr>
              <w:t xml:space="preserve"> est requise en application de l’article </w:t>
            </w:r>
            <w:r>
              <w:rPr>
                <w:lang w:val="fr-FR"/>
              </w:rPr>
              <w:t>33</w:t>
            </w:r>
            <w:r w:rsidRPr="00BD7C48">
              <w:rPr>
                <w:lang w:val="fr-FR"/>
              </w:rPr>
              <w:t xml:space="preserve">.1 des </w:t>
            </w:r>
            <w:r>
              <w:rPr>
                <w:lang w:val="fr-FR"/>
              </w:rPr>
              <w:t>IP</w:t>
            </w:r>
            <w:r w:rsidRPr="00BD7C48">
              <w:rPr>
                <w:lang w:val="fr-FR"/>
              </w:rPr>
              <w:t>, t</w:t>
            </w:r>
            <w:r w:rsidRPr="00026291">
              <w:rPr>
                <w:lang w:val="fr-FR"/>
              </w:rPr>
              <w:t xml:space="preserve">oute </w:t>
            </w:r>
            <w:r>
              <w:rPr>
                <w:lang w:val="fr-FR"/>
              </w:rPr>
              <w:t>proposition</w:t>
            </w:r>
            <w:r w:rsidRPr="008277F2">
              <w:rPr>
                <w:lang w:val="fr-FR"/>
              </w:rPr>
              <w:t xml:space="preserve"> non accompagnée d’une garantie de </w:t>
            </w:r>
            <w:r>
              <w:rPr>
                <w:lang w:val="fr-FR"/>
              </w:rPr>
              <w:t>proposition</w:t>
            </w:r>
            <w:r w:rsidRPr="008277F2">
              <w:rPr>
                <w:lang w:val="fr-FR"/>
              </w:rPr>
              <w:t xml:space="preserve"> </w:t>
            </w:r>
            <w:r>
              <w:rPr>
                <w:lang w:val="fr-FR"/>
              </w:rPr>
              <w:t xml:space="preserve">conforme pour l’essentiel </w:t>
            </w:r>
            <w:r w:rsidRPr="008277F2">
              <w:rPr>
                <w:szCs w:val="24"/>
                <w:lang w:val="fr-FR"/>
              </w:rPr>
              <w:t xml:space="preserve">sera écartée par </w:t>
            </w:r>
            <w:r>
              <w:rPr>
                <w:szCs w:val="24"/>
                <w:lang w:val="fr-FR"/>
              </w:rPr>
              <w:t>l’Acheteur</w:t>
            </w:r>
            <w:r w:rsidRPr="008277F2">
              <w:rPr>
                <w:szCs w:val="24"/>
                <w:lang w:val="fr-FR"/>
              </w:rPr>
              <w:t xml:space="preserve"> comme étant non conforme</w:t>
            </w:r>
            <w:r w:rsidRPr="008277F2">
              <w:rPr>
                <w:lang w:val="fr-FR"/>
              </w:rPr>
              <w:t>.</w:t>
            </w:r>
          </w:p>
          <w:p w14:paraId="3089EF50" w14:textId="0F0CE35C" w:rsidR="00443526" w:rsidRPr="008277F2" w:rsidRDefault="00443526" w:rsidP="009938A6">
            <w:pPr>
              <w:tabs>
                <w:tab w:val="left" w:pos="720"/>
              </w:tabs>
              <w:spacing w:before="120"/>
              <w:ind w:left="576" w:hanging="576"/>
              <w:rPr>
                <w:szCs w:val="24"/>
              </w:rPr>
            </w:pPr>
            <w:r>
              <w:rPr>
                <w:szCs w:val="24"/>
              </w:rPr>
              <w:t>33.</w:t>
            </w:r>
            <w:r w:rsidR="00725E19">
              <w:rPr>
                <w:szCs w:val="24"/>
              </w:rPr>
              <w:t>6</w:t>
            </w:r>
            <w:r w:rsidRPr="008277F2">
              <w:rPr>
                <w:szCs w:val="24"/>
              </w:rPr>
              <w:tab/>
              <w:t xml:space="preserve">La garantie de soumission du </w:t>
            </w:r>
            <w:r>
              <w:rPr>
                <w:szCs w:val="24"/>
              </w:rPr>
              <w:t>Proposant</w:t>
            </w:r>
            <w:r w:rsidRPr="008277F2">
              <w:rPr>
                <w:szCs w:val="24"/>
              </w:rPr>
              <w:t xml:space="preserve"> retenu lui sera restituée dans les meilleurs délais après la signature du Marché, et contre remise de la garantie de bonne exécution requise.</w:t>
            </w:r>
          </w:p>
          <w:p w14:paraId="36AE8DBB" w14:textId="6C912A8E" w:rsidR="00443526" w:rsidRPr="008277F2" w:rsidRDefault="00443526" w:rsidP="009938A6">
            <w:pPr>
              <w:tabs>
                <w:tab w:val="left" w:pos="720"/>
              </w:tabs>
              <w:spacing w:before="120"/>
              <w:ind w:left="576" w:hanging="576"/>
              <w:rPr>
                <w:szCs w:val="24"/>
              </w:rPr>
            </w:pPr>
            <w:r>
              <w:rPr>
                <w:szCs w:val="24"/>
              </w:rPr>
              <w:t>33.</w:t>
            </w:r>
            <w:r w:rsidR="00725E19">
              <w:rPr>
                <w:szCs w:val="24"/>
              </w:rPr>
              <w:t>7</w:t>
            </w:r>
            <w:r w:rsidRPr="008277F2">
              <w:rPr>
                <w:szCs w:val="24"/>
              </w:rPr>
              <w:tab/>
              <w:t xml:space="preserve">La garantie de </w:t>
            </w:r>
            <w:r>
              <w:rPr>
                <w:szCs w:val="24"/>
              </w:rPr>
              <w:t>proposition</w:t>
            </w:r>
            <w:r w:rsidRPr="008277F2">
              <w:rPr>
                <w:szCs w:val="24"/>
              </w:rPr>
              <w:t xml:space="preserve"> peut être </w:t>
            </w:r>
            <w:proofErr w:type="gramStart"/>
            <w:r w:rsidRPr="008277F2">
              <w:rPr>
                <w:szCs w:val="24"/>
              </w:rPr>
              <w:t>saisie </w:t>
            </w:r>
            <w:r>
              <w:rPr>
                <w:szCs w:val="24"/>
              </w:rPr>
              <w:t> :</w:t>
            </w:r>
            <w:proofErr w:type="gramEnd"/>
          </w:p>
          <w:p w14:paraId="61800537" w14:textId="181A70D7" w:rsidR="00443526" w:rsidRPr="005C51D9" w:rsidRDefault="00443526" w:rsidP="009938A6">
            <w:pPr>
              <w:pStyle w:val="BodyTextIndent"/>
              <w:numPr>
                <w:ilvl w:val="0"/>
                <w:numId w:val="14"/>
              </w:numPr>
              <w:spacing w:before="120"/>
              <w:ind w:left="1122" w:hanging="540"/>
              <w:rPr>
                <w:szCs w:val="24"/>
                <w:lang w:val="fr-FR"/>
              </w:rPr>
            </w:pPr>
            <w:proofErr w:type="gramStart"/>
            <w:r w:rsidRPr="008277F2">
              <w:rPr>
                <w:szCs w:val="24"/>
                <w:lang w:val="fr-FR"/>
              </w:rPr>
              <w:t>si</w:t>
            </w:r>
            <w:proofErr w:type="gramEnd"/>
            <w:r w:rsidRPr="008277F2">
              <w:rPr>
                <w:szCs w:val="24"/>
                <w:lang w:val="fr-FR"/>
              </w:rPr>
              <w:t xml:space="preserve"> le </w:t>
            </w:r>
            <w:r>
              <w:rPr>
                <w:szCs w:val="24"/>
                <w:lang w:val="fr-FR"/>
              </w:rPr>
              <w:t>Proposant</w:t>
            </w:r>
            <w:r w:rsidRPr="008277F2">
              <w:rPr>
                <w:szCs w:val="24"/>
                <w:lang w:val="fr-FR"/>
              </w:rPr>
              <w:t xml:space="preserve"> retire </w:t>
            </w:r>
            <w:r>
              <w:rPr>
                <w:szCs w:val="24"/>
                <w:lang w:val="fr-FR"/>
              </w:rPr>
              <w:t>sa proposition</w:t>
            </w:r>
            <w:r w:rsidR="00725E19">
              <w:rPr>
                <w:szCs w:val="24"/>
                <w:lang w:val="fr-FR"/>
              </w:rPr>
              <w:t xml:space="preserve"> avant la date de l’expiration de la</w:t>
            </w:r>
            <w:r w:rsidRPr="008277F2">
              <w:rPr>
                <w:szCs w:val="24"/>
                <w:lang w:val="fr-FR"/>
              </w:rPr>
              <w:t xml:space="preserve"> validité </w:t>
            </w:r>
            <w:r w:rsidR="00725E19">
              <w:rPr>
                <w:szCs w:val="24"/>
                <w:lang w:val="fr-FR"/>
              </w:rPr>
              <w:t xml:space="preserve">de la Proposition </w:t>
            </w:r>
            <w:r w:rsidRPr="008277F2">
              <w:rPr>
                <w:szCs w:val="24"/>
                <w:lang w:val="fr-FR"/>
              </w:rPr>
              <w:t xml:space="preserve">qu’il aura spécifié dans </w:t>
            </w:r>
            <w:r w:rsidRPr="00E21797">
              <w:rPr>
                <w:lang w:val="fr-FR"/>
              </w:rPr>
              <w:t xml:space="preserve">sa </w:t>
            </w:r>
            <w:r>
              <w:rPr>
                <w:lang w:val="fr-FR"/>
              </w:rPr>
              <w:t>Proposition</w:t>
            </w:r>
            <w:r w:rsidRPr="00E21797">
              <w:rPr>
                <w:lang w:val="fr-FR"/>
              </w:rPr>
              <w:t xml:space="preserve">, </w:t>
            </w:r>
            <w:r w:rsidR="00725E19">
              <w:rPr>
                <w:lang w:val="fr-FR"/>
              </w:rPr>
              <w:t xml:space="preserve">ou </w:t>
            </w:r>
            <w:r>
              <w:rPr>
                <w:lang w:val="fr-FR"/>
              </w:rPr>
              <w:t xml:space="preserve">le cas échéant </w:t>
            </w:r>
            <w:r w:rsidR="00725E19">
              <w:rPr>
                <w:lang w:val="fr-FR"/>
              </w:rPr>
              <w:t xml:space="preserve">de la date </w:t>
            </w:r>
            <w:r>
              <w:rPr>
                <w:lang w:val="fr-FR"/>
              </w:rPr>
              <w:t>prorogé</w:t>
            </w:r>
            <w:r w:rsidR="00725E19">
              <w:rPr>
                <w:lang w:val="fr-FR"/>
              </w:rPr>
              <w:t>e</w:t>
            </w:r>
            <w:r>
              <w:rPr>
                <w:lang w:val="fr-FR"/>
              </w:rPr>
              <w:t xml:space="preserve"> </w:t>
            </w:r>
            <w:r w:rsidR="00725E19">
              <w:rPr>
                <w:lang w:val="fr-FR"/>
              </w:rPr>
              <w:t xml:space="preserve">fournie </w:t>
            </w:r>
            <w:r>
              <w:rPr>
                <w:lang w:val="fr-FR"/>
              </w:rPr>
              <w:t>par le Proposant</w:t>
            </w:r>
            <w:r>
              <w:rPr>
                <w:szCs w:val="24"/>
                <w:lang w:val="fr-FR"/>
              </w:rPr>
              <w:t> ;</w:t>
            </w:r>
            <w:r w:rsidRPr="008277F2">
              <w:rPr>
                <w:szCs w:val="24"/>
                <w:lang w:val="fr-FR"/>
              </w:rPr>
              <w:t xml:space="preserve"> ou</w:t>
            </w:r>
          </w:p>
          <w:p w14:paraId="0754F75C" w14:textId="77777777" w:rsidR="00443526" w:rsidRPr="008277F2" w:rsidRDefault="00443526" w:rsidP="009938A6">
            <w:pPr>
              <w:numPr>
                <w:ilvl w:val="0"/>
                <w:numId w:val="14"/>
              </w:numPr>
              <w:spacing w:before="120"/>
              <w:ind w:left="1122" w:hanging="540"/>
              <w:rPr>
                <w:szCs w:val="24"/>
              </w:rPr>
            </w:pPr>
            <w:proofErr w:type="gramStart"/>
            <w:r w:rsidRPr="008277F2">
              <w:rPr>
                <w:szCs w:val="24"/>
              </w:rPr>
              <w:t>s’agissant</w:t>
            </w:r>
            <w:proofErr w:type="gramEnd"/>
            <w:r w:rsidRPr="008277F2">
              <w:rPr>
                <w:szCs w:val="24"/>
              </w:rPr>
              <w:t xml:space="preserve"> du </w:t>
            </w:r>
            <w:r>
              <w:rPr>
                <w:szCs w:val="24"/>
              </w:rPr>
              <w:t>Proposant</w:t>
            </w:r>
            <w:r w:rsidRPr="008277F2">
              <w:rPr>
                <w:szCs w:val="24"/>
              </w:rPr>
              <w:t xml:space="preserve"> retenu, si ce dernier</w:t>
            </w:r>
            <w:r>
              <w:rPr>
                <w:szCs w:val="24"/>
              </w:rPr>
              <w:t> :</w:t>
            </w:r>
          </w:p>
          <w:p w14:paraId="61A238DF" w14:textId="77777777" w:rsidR="00443526" w:rsidRPr="008277F2" w:rsidRDefault="00443526" w:rsidP="009938A6">
            <w:pPr>
              <w:numPr>
                <w:ilvl w:val="0"/>
                <w:numId w:val="15"/>
              </w:numPr>
              <w:spacing w:before="120"/>
              <w:ind w:left="1662" w:hanging="540"/>
              <w:rPr>
                <w:szCs w:val="24"/>
              </w:rPr>
            </w:pPr>
            <w:proofErr w:type="gramStart"/>
            <w:r w:rsidRPr="008277F2">
              <w:rPr>
                <w:szCs w:val="24"/>
              </w:rPr>
              <w:t>manque</w:t>
            </w:r>
            <w:proofErr w:type="gramEnd"/>
            <w:r w:rsidRPr="008277F2">
              <w:rPr>
                <w:szCs w:val="24"/>
              </w:rPr>
              <w:t xml:space="preserve"> à son obligation de signer le Marché en application de l’article </w:t>
            </w:r>
            <w:r>
              <w:rPr>
                <w:szCs w:val="24"/>
              </w:rPr>
              <w:t>64</w:t>
            </w:r>
            <w:r w:rsidRPr="008277F2">
              <w:rPr>
                <w:szCs w:val="24"/>
              </w:rPr>
              <w:t xml:space="preserve"> des </w:t>
            </w:r>
            <w:r>
              <w:rPr>
                <w:szCs w:val="24"/>
              </w:rPr>
              <w:t>IP ;</w:t>
            </w:r>
            <w:r w:rsidRPr="008277F2">
              <w:rPr>
                <w:szCs w:val="24"/>
              </w:rPr>
              <w:t xml:space="preserve"> ou</w:t>
            </w:r>
          </w:p>
          <w:p w14:paraId="276CA28C" w14:textId="77777777" w:rsidR="00443526" w:rsidRPr="008277F2" w:rsidRDefault="00443526" w:rsidP="009938A6">
            <w:pPr>
              <w:numPr>
                <w:ilvl w:val="0"/>
                <w:numId w:val="15"/>
              </w:numPr>
              <w:spacing w:before="120"/>
              <w:ind w:left="1662" w:hanging="540"/>
              <w:rPr>
                <w:szCs w:val="24"/>
              </w:rPr>
            </w:pPr>
            <w:proofErr w:type="gramStart"/>
            <w:r w:rsidRPr="008277F2">
              <w:rPr>
                <w:szCs w:val="24"/>
              </w:rPr>
              <w:t>manque</w:t>
            </w:r>
            <w:proofErr w:type="gramEnd"/>
            <w:r w:rsidRPr="008277F2">
              <w:rPr>
                <w:szCs w:val="24"/>
              </w:rPr>
              <w:t xml:space="preserve"> à son obligation de fournir la garantie de bonne exécution en application de l’article </w:t>
            </w:r>
            <w:r>
              <w:rPr>
                <w:szCs w:val="24"/>
              </w:rPr>
              <w:t>65</w:t>
            </w:r>
            <w:r w:rsidRPr="008277F2">
              <w:rPr>
                <w:szCs w:val="24"/>
              </w:rPr>
              <w:t xml:space="preserve"> des </w:t>
            </w:r>
            <w:r>
              <w:rPr>
                <w:szCs w:val="24"/>
              </w:rPr>
              <w:t>IP</w:t>
            </w:r>
            <w:r w:rsidRPr="008277F2">
              <w:rPr>
                <w:szCs w:val="24"/>
              </w:rPr>
              <w:t>.</w:t>
            </w:r>
          </w:p>
          <w:p w14:paraId="0DA49F0B" w14:textId="4967A71F" w:rsidR="00443526" w:rsidRPr="008277F2" w:rsidRDefault="00443526" w:rsidP="009938A6">
            <w:pPr>
              <w:tabs>
                <w:tab w:val="left" w:pos="720"/>
              </w:tabs>
              <w:spacing w:before="120"/>
              <w:ind w:left="576" w:hanging="576"/>
              <w:rPr>
                <w:i/>
                <w:szCs w:val="24"/>
              </w:rPr>
            </w:pPr>
            <w:r>
              <w:rPr>
                <w:szCs w:val="24"/>
              </w:rPr>
              <w:t>33.</w:t>
            </w:r>
            <w:r w:rsidR="00725E19">
              <w:rPr>
                <w:szCs w:val="24"/>
              </w:rPr>
              <w:t>8</w:t>
            </w:r>
            <w:r w:rsidRPr="008277F2">
              <w:rPr>
                <w:szCs w:val="24"/>
              </w:rPr>
              <w:tab/>
              <w:t xml:space="preserve">La </w:t>
            </w:r>
            <w:r>
              <w:rPr>
                <w:szCs w:val="24"/>
              </w:rPr>
              <w:t>g</w:t>
            </w:r>
            <w:r w:rsidRPr="008277F2">
              <w:rPr>
                <w:szCs w:val="24"/>
              </w:rPr>
              <w:t xml:space="preserve">arantie de </w:t>
            </w:r>
            <w:r>
              <w:rPr>
                <w:szCs w:val="24"/>
              </w:rPr>
              <w:t>proposition</w:t>
            </w:r>
            <w:r w:rsidRPr="008277F2">
              <w:rPr>
                <w:szCs w:val="24"/>
              </w:rPr>
              <w:t xml:space="preserve"> ou la </w:t>
            </w:r>
            <w:r>
              <w:rPr>
                <w:szCs w:val="24"/>
              </w:rPr>
              <w:t>d</w:t>
            </w:r>
            <w:r w:rsidRPr="008277F2">
              <w:rPr>
                <w:szCs w:val="24"/>
              </w:rPr>
              <w:t xml:space="preserve">éclaration de garantie de </w:t>
            </w:r>
            <w:r>
              <w:rPr>
                <w:szCs w:val="24"/>
              </w:rPr>
              <w:t>proposition</w:t>
            </w:r>
            <w:r w:rsidRPr="008277F2">
              <w:rPr>
                <w:szCs w:val="24"/>
              </w:rPr>
              <w:t xml:space="preserve"> d’un groupement d’entreprise doit être au nom du groupement qui a soumis </w:t>
            </w:r>
            <w:r>
              <w:rPr>
                <w:szCs w:val="24"/>
              </w:rPr>
              <w:t>la Proposition</w:t>
            </w:r>
            <w:r w:rsidRPr="008277F2">
              <w:rPr>
                <w:szCs w:val="24"/>
              </w:rPr>
              <w:t xml:space="preserve">. Si un groupement n’a pas été formellement constitué lors du dépôt de </w:t>
            </w:r>
            <w:r>
              <w:rPr>
                <w:szCs w:val="24"/>
              </w:rPr>
              <w:t>la Proposition</w:t>
            </w:r>
            <w:r w:rsidRPr="008277F2">
              <w:rPr>
                <w:szCs w:val="24"/>
              </w:rPr>
              <w:t xml:space="preserve">, la </w:t>
            </w:r>
            <w:r>
              <w:rPr>
                <w:szCs w:val="24"/>
              </w:rPr>
              <w:t>g</w:t>
            </w:r>
            <w:r w:rsidRPr="008277F2">
              <w:rPr>
                <w:szCs w:val="24"/>
              </w:rPr>
              <w:t xml:space="preserve">arantie de </w:t>
            </w:r>
            <w:r>
              <w:rPr>
                <w:szCs w:val="24"/>
              </w:rPr>
              <w:t>proposition</w:t>
            </w:r>
            <w:r w:rsidRPr="008277F2">
              <w:rPr>
                <w:szCs w:val="24"/>
              </w:rPr>
              <w:t xml:space="preserve"> ou la </w:t>
            </w:r>
            <w:r>
              <w:rPr>
                <w:szCs w:val="24"/>
              </w:rPr>
              <w:t>d</w:t>
            </w:r>
            <w:r w:rsidRPr="008277F2">
              <w:rPr>
                <w:szCs w:val="24"/>
              </w:rPr>
              <w:t xml:space="preserve">éclaration de garantie de </w:t>
            </w:r>
            <w:r>
              <w:rPr>
                <w:szCs w:val="24"/>
              </w:rPr>
              <w:t>proposition</w:t>
            </w:r>
            <w:r w:rsidRPr="008277F2">
              <w:rPr>
                <w:szCs w:val="24"/>
              </w:rPr>
              <w:t xml:space="preserve"> devra</w:t>
            </w:r>
            <w:r>
              <w:rPr>
                <w:szCs w:val="24"/>
              </w:rPr>
              <w:t xml:space="preserve"> </w:t>
            </w:r>
            <w:r w:rsidRPr="008277F2">
              <w:rPr>
                <w:szCs w:val="24"/>
              </w:rPr>
              <w:t xml:space="preserve">être </w:t>
            </w:r>
            <w:r>
              <w:rPr>
                <w:szCs w:val="24"/>
              </w:rPr>
              <w:t xml:space="preserve">libellée </w:t>
            </w:r>
            <w:r w:rsidRPr="008277F2">
              <w:rPr>
                <w:szCs w:val="24"/>
              </w:rPr>
              <w:t xml:space="preserve">au nom de tous les futurs </w:t>
            </w:r>
            <w:r>
              <w:rPr>
                <w:szCs w:val="24"/>
              </w:rPr>
              <w:t>partenaire</w:t>
            </w:r>
            <w:r w:rsidRPr="008277F2">
              <w:rPr>
                <w:szCs w:val="24"/>
              </w:rPr>
              <w:t>s</w:t>
            </w:r>
            <w:r>
              <w:rPr>
                <w:szCs w:val="24"/>
              </w:rPr>
              <w:t xml:space="preserve"> du groupement</w:t>
            </w:r>
            <w:r w:rsidRPr="008277F2">
              <w:rPr>
                <w:szCs w:val="24"/>
              </w:rPr>
              <w:t xml:space="preserve">, conformément au libellé </w:t>
            </w:r>
            <w:r w:rsidRPr="00BD7C48">
              <w:rPr>
                <w:szCs w:val="24"/>
              </w:rPr>
              <w:t>du projet d’accord de groupement</w:t>
            </w:r>
            <w:r w:rsidRPr="008277F2">
              <w:rPr>
                <w:szCs w:val="24"/>
              </w:rPr>
              <w:t xml:space="preserve"> mentionné </w:t>
            </w:r>
            <w:r>
              <w:rPr>
                <w:szCs w:val="24"/>
              </w:rPr>
              <w:t xml:space="preserve">aux </w:t>
            </w:r>
            <w:r w:rsidRPr="008277F2">
              <w:rPr>
                <w:szCs w:val="24"/>
              </w:rPr>
              <w:t>article</w:t>
            </w:r>
            <w:r>
              <w:rPr>
                <w:szCs w:val="24"/>
              </w:rPr>
              <w:t>s</w:t>
            </w:r>
            <w:r w:rsidRPr="008277F2">
              <w:rPr>
                <w:szCs w:val="24"/>
              </w:rPr>
              <w:t xml:space="preserve"> </w:t>
            </w:r>
            <w:r w:rsidRPr="00026291">
              <w:rPr>
                <w:szCs w:val="24"/>
              </w:rPr>
              <w:t xml:space="preserve">4.1 </w:t>
            </w:r>
            <w:r>
              <w:rPr>
                <w:szCs w:val="24"/>
              </w:rPr>
              <w:t xml:space="preserve">et 11.2 </w:t>
            </w:r>
            <w:r w:rsidRPr="00026291">
              <w:rPr>
                <w:szCs w:val="24"/>
              </w:rPr>
              <w:t xml:space="preserve">des </w:t>
            </w:r>
            <w:r>
              <w:rPr>
                <w:szCs w:val="24"/>
              </w:rPr>
              <w:t>IP</w:t>
            </w:r>
            <w:r w:rsidRPr="008277F2">
              <w:rPr>
                <w:i/>
                <w:szCs w:val="24"/>
              </w:rPr>
              <w:t>.</w:t>
            </w:r>
          </w:p>
          <w:p w14:paraId="7F7615BA" w14:textId="288320E3" w:rsidR="00443526" w:rsidRPr="00BD7C48" w:rsidRDefault="00443526" w:rsidP="009938A6">
            <w:pPr>
              <w:spacing w:before="120"/>
              <w:ind w:left="576" w:hanging="576"/>
              <w:rPr>
                <w:szCs w:val="24"/>
              </w:rPr>
            </w:pPr>
            <w:r>
              <w:rPr>
                <w:szCs w:val="24"/>
              </w:rPr>
              <w:t>33.</w:t>
            </w:r>
            <w:r w:rsidR="00725E19">
              <w:rPr>
                <w:szCs w:val="24"/>
              </w:rPr>
              <w:t>9</w:t>
            </w:r>
            <w:r>
              <w:rPr>
                <w:szCs w:val="24"/>
              </w:rPr>
              <w:tab/>
            </w:r>
            <w:r w:rsidRPr="00BD7C48">
              <w:rPr>
                <w:szCs w:val="24"/>
              </w:rPr>
              <w:t xml:space="preserve">Lorsqu’en application de l’article </w:t>
            </w:r>
            <w:r>
              <w:rPr>
                <w:szCs w:val="24"/>
              </w:rPr>
              <w:t>33</w:t>
            </w:r>
            <w:r w:rsidRPr="00BD7C48">
              <w:rPr>
                <w:szCs w:val="24"/>
              </w:rPr>
              <w:t xml:space="preserve">.1 des </w:t>
            </w:r>
            <w:r>
              <w:rPr>
                <w:szCs w:val="24"/>
              </w:rPr>
              <w:t>IP</w:t>
            </w:r>
            <w:r w:rsidRPr="00BD7C48">
              <w:rPr>
                <w:szCs w:val="24"/>
              </w:rPr>
              <w:t xml:space="preserve">, une garantie de </w:t>
            </w:r>
            <w:r>
              <w:rPr>
                <w:szCs w:val="24"/>
              </w:rPr>
              <w:t>proposition</w:t>
            </w:r>
            <w:r w:rsidRPr="00BD7C48">
              <w:rPr>
                <w:szCs w:val="24"/>
              </w:rPr>
              <w:t xml:space="preserve"> n’est </w:t>
            </w:r>
            <w:r>
              <w:rPr>
                <w:szCs w:val="24"/>
              </w:rPr>
              <w:t xml:space="preserve">pas </w:t>
            </w:r>
            <w:r w:rsidRPr="00BD7C48">
              <w:rPr>
                <w:szCs w:val="24"/>
              </w:rPr>
              <w:t>exigée</w:t>
            </w:r>
            <w:r>
              <w:rPr>
                <w:szCs w:val="24"/>
              </w:rPr>
              <w:t>,</w:t>
            </w:r>
            <w:r w:rsidRPr="00BD7C48">
              <w:rPr>
                <w:szCs w:val="24"/>
              </w:rPr>
              <w:t xml:space="preserve"> et si</w:t>
            </w:r>
            <w:r>
              <w:rPr>
                <w:szCs w:val="24"/>
              </w:rPr>
              <w:t> :</w:t>
            </w:r>
          </w:p>
          <w:p w14:paraId="702C6B44" w14:textId="6A76ECBC" w:rsidR="00443526" w:rsidRPr="005C51D9" w:rsidRDefault="00443526" w:rsidP="009938A6">
            <w:pPr>
              <w:tabs>
                <w:tab w:val="left" w:pos="1152"/>
              </w:tabs>
              <w:spacing w:before="120"/>
              <w:ind w:left="1152" w:hanging="524"/>
              <w:rPr>
                <w:szCs w:val="24"/>
              </w:rPr>
            </w:pPr>
            <w:r w:rsidRPr="00BD7C48">
              <w:rPr>
                <w:szCs w:val="24"/>
              </w:rPr>
              <w:t>a)</w:t>
            </w:r>
            <w:r w:rsidRPr="00BD7C48">
              <w:rPr>
                <w:szCs w:val="24"/>
              </w:rPr>
              <w:tab/>
              <w:t xml:space="preserve">sous réserve </w:t>
            </w:r>
            <w:r w:rsidRPr="00644011">
              <w:rPr>
                <w:szCs w:val="24"/>
              </w:rPr>
              <w:t>des dispositions de l’article 1</w:t>
            </w:r>
            <w:r>
              <w:rPr>
                <w:szCs w:val="24"/>
              </w:rPr>
              <w:t>9</w:t>
            </w:r>
            <w:r w:rsidRPr="00BD7C48">
              <w:rPr>
                <w:szCs w:val="24"/>
              </w:rPr>
              <w:t xml:space="preserve">.2 des </w:t>
            </w:r>
            <w:r>
              <w:rPr>
                <w:szCs w:val="24"/>
              </w:rPr>
              <w:t>IP</w:t>
            </w:r>
            <w:r w:rsidRPr="00BD7C48">
              <w:rPr>
                <w:szCs w:val="24"/>
              </w:rPr>
              <w:t xml:space="preserve">, le </w:t>
            </w:r>
            <w:r>
              <w:rPr>
                <w:szCs w:val="24"/>
              </w:rPr>
              <w:t>Proposant</w:t>
            </w:r>
            <w:r w:rsidRPr="00BD7C48">
              <w:rPr>
                <w:szCs w:val="24"/>
              </w:rPr>
              <w:t xml:space="preserve"> retire </w:t>
            </w:r>
            <w:r>
              <w:rPr>
                <w:szCs w:val="24"/>
              </w:rPr>
              <w:t>sa proposition</w:t>
            </w:r>
            <w:r w:rsidRPr="00BD7C48">
              <w:rPr>
                <w:szCs w:val="24"/>
              </w:rPr>
              <w:t xml:space="preserve"> </w:t>
            </w:r>
            <w:r w:rsidR="00725E19">
              <w:rPr>
                <w:szCs w:val="24"/>
              </w:rPr>
              <w:t xml:space="preserve">avant la date d’expiration de la </w:t>
            </w:r>
            <w:r w:rsidRPr="00BD7C48">
              <w:rPr>
                <w:szCs w:val="24"/>
              </w:rPr>
              <w:t xml:space="preserve">validité mentionné dans le Formulaire de </w:t>
            </w:r>
            <w:r>
              <w:rPr>
                <w:szCs w:val="24"/>
              </w:rPr>
              <w:t>proposition</w:t>
            </w:r>
            <w:r w:rsidR="00725E19">
              <w:rPr>
                <w:szCs w:val="24"/>
              </w:rPr>
              <w:t xml:space="preserve"> ou toute date prorogées fournie pat le </w:t>
            </w:r>
            <w:proofErr w:type="gramStart"/>
            <w:r w:rsidR="00725E19">
              <w:rPr>
                <w:szCs w:val="24"/>
              </w:rPr>
              <w:t>Proposant</w:t>
            </w:r>
            <w:r>
              <w:rPr>
                <w:szCs w:val="24"/>
              </w:rPr>
              <w:t>;</w:t>
            </w:r>
            <w:proofErr w:type="gramEnd"/>
            <w:r w:rsidRPr="00BD7C48">
              <w:rPr>
                <w:szCs w:val="24"/>
              </w:rPr>
              <w:t xml:space="preserve"> ou bien</w:t>
            </w:r>
          </w:p>
          <w:p w14:paraId="359F5414" w14:textId="77777777" w:rsidR="00725E19" w:rsidRDefault="00443526" w:rsidP="009938A6">
            <w:pPr>
              <w:tabs>
                <w:tab w:val="left" w:pos="720"/>
                <w:tab w:val="left" w:pos="3102"/>
              </w:tabs>
              <w:spacing w:before="120"/>
              <w:ind w:left="1122" w:hanging="546"/>
              <w:rPr>
                <w:szCs w:val="24"/>
              </w:rPr>
            </w:pPr>
            <w:r w:rsidRPr="00BD7C48">
              <w:rPr>
                <w:szCs w:val="24"/>
              </w:rPr>
              <w:t>b)</w:t>
            </w:r>
            <w:r w:rsidRPr="00BD7C48">
              <w:rPr>
                <w:szCs w:val="24"/>
              </w:rPr>
              <w:tab/>
              <w:t xml:space="preserve">le </w:t>
            </w:r>
            <w:r>
              <w:rPr>
                <w:szCs w:val="24"/>
              </w:rPr>
              <w:t>Proposant</w:t>
            </w:r>
            <w:r w:rsidRPr="00BD7C48">
              <w:rPr>
                <w:szCs w:val="24"/>
              </w:rPr>
              <w:t xml:space="preserve"> retenu manque à son obligation de </w:t>
            </w:r>
            <w:r w:rsidR="00725E19">
              <w:rPr>
                <w:szCs w:val="24"/>
              </w:rPr>
              <w:br/>
            </w:r>
          </w:p>
          <w:p w14:paraId="7A962972" w14:textId="77777777" w:rsidR="00725E19" w:rsidRDefault="00443526" w:rsidP="00D74C56">
            <w:pPr>
              <w:pStyle w:val="ListParagraph"/>
              <w:numPr>
                <w:ilvl w:val="0"/>
                <w:numId w:val="66"/>
              </w:numPr>
              <w:tabs>
                <w:tab w:val="left" w:pos="720"/>
                <w:tab w:val="left" w:pos="3102"/>
              </w:tabs>
              <w:spacing w:before="120"/>
              <w:rPr>
                <w:szCs w:val="24"/>
              </w:rPr>
            </w:pPr>
            <w:proofErr w:type="gramStart"/>
            <w:r w:rsidRPr="00725E19">
              <w:rPr>
                <w:szCs w:val="24"/>
              </w:rPr>
              <w:t>signer</w:t>
            </w:r>
            <w:proofErr w:type="gramEnd"/>
            <w:r w:rsidRPr="00725E19">
              <w:rPr>
                <w:szCs w:val="24"/>
              </w:rPr>
              <w:t xml:space="preserve"> le Marché conformément à l’article 64 des IP</w:t>
            </w:r>
            <w:r w:rsidRPr="00CE4F1D">
              <w:rPr>
                <w:szCs w:val="24"/>
              </w:rPr>
              <w:t xml:space="preserve">, ou </w:t>
            </w:r>
          </w:p>
          <w:p w14:paraId="731C02B7" w14:textId="6F64D52A" w:rsidR="00443526" w:rsidRPr="00D30E35" w:rsidRDefault="00443526" w:rsidP="00D74C56">
            <w:pPr>
              <w:pStyle w:val="ListParagraph"/>
              <w:numPr>
                <w:ilvl w:val="0"/>
                <w:numId w:val="66"/>
              </w:numPr>
              <w:tabs>
                <w:tab w:val="left" w:pos="720"/>
                <w:tab w:val="left" w:pos="3102"/>
              </w:tabs>
              <w:spacing w:before="120"/>
              <w:rPr>
                <w:szCs w:val="24"/>
              </w:rPr>
            </w:pPr>
            <w:proofErr w:type="gramStart"/>
            <w:r w:rsidRPr="00725E19">
              <w:rPr>
                <w:szCs w:val="24"/>
              </w:rPr>
              <w:t>fournir</w:t>
            </w:r>
            <w:proofErr w:type="gramEnd"/>
            <w:r w:rsidRPr="00725E19">
              <w:rPr>
                <w:szCs w:val="24"/>
              </w:rPr>
              <w:t xml:space="preserve"> la Garantie de bonne exécution conformément à l’article </w:t>
            </w:r>
            <w:r w:rsidRPr="00CA70B1">
              <w:rPr>
                <w:szCs w:val="24"/>
              </w:rPr>
              <w:t>65 des IP</w:t>
            </w:r>
            <w:r w:rsidRPr="00157BFE">
              <w:rPr>
                <w:szCs w:val="24"/>
              </w:rPr>
              <w:t>,</w:t>
            </w:r>
          </w:p>
          <w:p w14:paraId="56753F38" w14:textId="14A11FCB" w:rsidR="00443526" w:rsidRPr="008277F2" w:rsidRDefault="00443526" w:rsidP="009938A6">
            <w:pPr>
              <w:tabs>
                <w:tab w:val="left" w:pos="720"/>
                <w:tab w:val="left" w:pos="3102"/>
              </w:tabs>
              <w:spacing w:before="120"/>
              <w:ind w:left="582" w:hanging="6"/>
            </w:pPr>
            <w:proofErr w:type="gramStart"/>
            <w:r w:rsidRPr="00BD7C48">
              <w:rPr>
                <w:szCs w:val="24"/>
              </w:rPr>
              <w:t>l’</w:t>
            </w:r>
            <w:r>
              <w:rPr>
                <w:szCs w:val="24"/>
              </w:rPr>
              <w:t>Ache</w:t>
            </w:r>
            <w:r w:rsidRPr="00BD7C48">
              <w:rPr>
                <w:szCs w:val="24"/>
              </w:rPr>
              <w:t>teur</w:t>
            </w:r>
            <w:proofErr w:type="gramEnd"/>
            <w:r w:rsidRPr="00BD7C48">
              <w:rPr>
                <w:szCs w:val="24"/>
              </w:rPr>
              <w:t xml:space="preserve"> pourra disqualifier le </w:t>
            </w:r>
            <w:r>
              <w:rPr>
                <w:szCs w:val="24"/>
              </w:rPr>
              <w:t>Proposant</w:t>
            </w:r>
            <w:r w:rsidRPr="00BD7C48">
              <w:rPr>
                <w:szCs w:val="24"/>
              </w:rPr>
              <w:t xml:space="preserve"> de toute attribution de marché par l’</w:t>
            </w:r>
            <w:r>
              <w:rPr>
                <w:szCs w:val="24"/>
              </w:rPr>
              <w:t>Ache</w:t>
            </w:r>
            <w:r w:rsidRPr="00BD7C48">
              <w:rPr>
                <w:szCs w:val="24"/>
              </w:rPr>
              <w:t>teur pour la période de temps stipulée dans les</w:t>
            </w:r>
            <w:r>
              <w:t xml:space="preserve"> </w:t>
            </w:r>
            <w:r>
              <w:rPr>
                <w:b/>
                <w:szCs w:val="24"/>
              </w:rPr>
              <w:t>DPAP</w:t>
            </w:r>
            <w:r>
              <w:rPr>
                <w:szCs w:val="24"/>
              </w:rPr>
              <w:t>.</w:t>
            </w:r>
          </w:p>
        </w:tc>
      </w:tr>
      <w:tr w:rsidR="002D0BDC" w:rsidRPr="008277F2" w14:paraId="04029958" w14:textId="77777777" w:rsidTr="00FD1770">
        <w:tc>
          <w:tcPr>
            <w:tcW w:w="2694" w:type="dxa"/>
          </w:tcPr>
          <w:p w14:paraId="019D7CE5" w14:textId="0345983E" w:rsidR="002D0BDC" w:rsidRPr="00807862" w:rsidRDefault="00B07C28" w:rsidP="009938A6">
            <w:pPr>
              <w:pStyle w:val="HeadingSPD02"/>
              <w:spacing w:before="120"/>
              <w:ind w:left="522" w:right="72" w:hanging="522"/>
              <w:jc w:val="left"/>
              <w:rPr>
                <w:lang w:val="fr-FR"/>
              </w:rPr>
            </w:pPr>
            <w:bookmarkStart w:id="252" w:name="_Toc481410034"/>
            <w:bookmarkStart w:id="253" w:name="_Toc51776329"/>
            <w:r w:rsidRPr="00807862">
              <w:rPr>
                <w:lang w:val="fr-FR"/>
              </w:rPr>
              <w:t>34</w:t>
            </w:r>
            <w:r w:rsidR="002D0BDC" w:rsidRPr="00807862">
              <w:rPr>
                <w:lang w:val="fr-FR"/>
              </w:rPr>
              <w:t xml:space="preserve">. </w:t>
            </w:r>
            <w:r w:rsidR="008B48E9" w:rsidRPr="00807862">
              <w:rPr>
                <w:lang w:val="fr-FR"/>
              </w:rPr>
              <w:tab/>
            </w:r>
            <w:r w:rsidR="002D0BDC" w:rsidRPr="00807862">
              <w:rPr>
                <w:lang w:val="fr-FR"/>
              </w:rPr>
              <w:t xml:space="preserve">Période de validité des </w:t>
            </w:r>
            <w:r w:rsidR="00555F50" w:rsidRPr="00807862">
              <w:rPr>
                <w:lang w:val="fr-FR"/>
              </w:rPr>
              <w:t>proposition</w:t>
            </w:r>
            <w:r w:rsidR="002D0BDC" w:rsidRPr="00807862">
              <w:rPr>
                <w:lang w:val="fr-FR"/>
              </w:rPr>
              <w:t>s</w:t>
            </w:r>
            <w:bookmarkEnd w:id="252"/>
            <w:bookmarkEnd w:id="253"/>
          </w:p>
        </w:tc>
        <w:tc>
          <w:tcPr>
            <w:tcW w:w="6671" w:type="dxa"/>
          </w:tcPr>
          <w:p w14:paraId="11CD0728" w14:textId="5D42C18C" w:rsidR="002D0BDC" w:rsidRDefault="00923E15" w:rsidP="009938A6">
            <w:pPr>
              <w:spacing w:before="120"/>
              <w:ind w:left="576" w:hanging="576"/>
              <w:rPr>
                <w:szCs w:val="24"/>
              </w:rPr>
            </w:pPr>
            <w:r>
              <w:rPr>
                <w:szCs w:val="24"/>
              </w:rPr>
              <w:t>34</w:t>
            </w:r>
            <w:r w:rsidR="002D0BDC" w:rsidRPr="008277F2">
              <w:rPr>
                <w:szCs w:val="24"/>
              </w:rPr>
              <w:t>.1</w:t>
            </w:r>
            <w:r w:rsidR="002D0BDC" w:rsidRPr="008277F2">
              <w:rPr>
                <w:szCs w:val="24"/>
              </w:rPr>
              <w:tab/>
              <w:t xml:space="preserve">Les </w:t>
            </w:r>
            <w:r w:rsidR="00555F50">
              <w:rPr>
                <w:szCs w:val="24"/>
              </w:rPr>
              <w:t>proposition</w:t>
            </w:r>
            <w:r w:rsidR="002D0BDC" w:rsidRPr="008277F2">
              <w:rPr>
                <w:szCs w:val="24"/>
              </w:rPr>
              <w:t>s demeureront val</w:t>
            </w:r>
            <w:r w:rsidR="002D0BDC">
              <w:rPr>
                <w:szCs w:val="24"/>
              </w:rPr>
              <w:t>abl</w:t>
            </w:r>
            <w:r w:rsidR="002D0BDC" w:rsidRPr="008277F2">
              <w:rPr>
                <w:szCs w:val="24"/>
              </w:rPr>
              <w:t xml:space="preserve">es </w:t>
            </w:r>
            <w:r w:rsidR="00CE4F1D">
              <w:rPr>
                <w:szCs w:val="24"/>
              </w:rPr>
              <w:t>jusqu’à la date spécifiée dans la Demande de Proposition Deuxième Etape ou toute date prorogée par l’Acheteur selon l’article 8 des IP.  Une Proposition qui n’est la valide jusqu’à la date spécifiée dans la Demande de Proposition Deuxième Etape ou toute date prorogée par l’Acheteur selon l’</w:t>
            </w:r>
            <w:proofErr w:type="spellStart"/>
            <w:r w:rsidR="00CE4F1D">
              <w:rPr>
                <w:szCs w:val="24"/>
              </w:rPr>
              <w:t>ariticle</w:t>
            </w:r>
            <w:proofErr w:type="spellEnd"/>
            <w:r w:rsidR="00CE4F1D">
              <w:rPr>
                <w:szCs w:val="24"/>
              </w:rPr>
              <w:t xml:space="preserve"> 8 des IP, </w:t>
            </w:r>
            <w:r w:rsidR="002D0BDC" w:rsidRPr="008277F2">
              <w:rPr>
                <w:szCs w:val="24"/>
              </w:rPr>
              <w:t xml:space="preserve">sera considérée comme non conforme et </w:t>
            </w:r>
            <w:r w:rsidR="002D0BDC">
              <w:rPr>
                <w:szCs w:val="24"/>
              </w:rPr>
              <w:t>sera rejeté</w:t>
            </w:r>
            <w:r w:rsidR="002D0BDC" w:rsidRPr="008277F2">
              <w:rPr>
                <w:szCs w:val="24"/>
              </w:rPr>
              <w:t xml:space="preserve">e par </w:t>
            </w:r>
            <w:r w:rsidR="002D0BDC">
              <w:rPr>
                <w:szCs w:val="24"/>
              </w:rPr>
              <w:t>l’Acheteur</w:t>
            </w:r>
            <w:r w:rsidR="002D0BDC" w:rsidRPr="008277F2">
              <w:rPr>
                <w:szCs w:val="24"/>
              </w:rPr>
              <w:t>.</w:t>
            </w:r>
          </w:p>
          <w:p w14:paraId="01983239" w14:textId="3D5A089D" w:rsidR="002D0BDC" w:rsidRDefault="00923E15" w:rsidP="009938A6">
            <w:pPr>
              <w:spacing w:before="120"/>
              <w:ind w:left="576" w:hanging="576"/>
              <w:rPr>
                <w:szCs w:val="24"/>
              </w:rPr>
            </w:pPr>
            <w:r>
              <w:rPr>
                <w:spacing w:val="-4"/>
                <w:szCs w:val="24"/>
              </w:rPr>
              <w:t>34</w:t>
            </w:r>
            <w:r w:rsidR="002D0BDC" w:rsidRPr="008277F2">
              <w:rPr>
                <w:spacing w:val="-4"/>
                <w:szCs w:val="24"/>
              </w:rPr>
              <w:t>.2</w:t>
            </w:r>
            <w:r w:rsidR="002D0BDC" w:rsidRPr="008277F2">
              <w:rPr>
                <w:spacing w:val="-4"/>
                <w:szCs w:val="24"/>
              </w:rPr>
              <w:tab/>
              <w:t>E</w:t>
            </w:r>
            <w:r w:rsidR="002D0BDC" w:rsidRPr="008277F2">
              <w:rPr>
                <w:szCs w:val="24"/>
              </w:rPr>
              <w:t xml:space="preserve">xceptionnellement, avant </w:t>
            </w:r>
            <w:r w:rsidR="00CE4F1D">
              <w:rPr>
                <w:szCs w:val="24"/>
              </w:rPr>
              <w:t>la date d</w:t>
            </w:r>
            <w:r w:rsidR="002D0BDC" w:rsidRPr="008277F2">
              <w:rPr>
                <w:szCs w:val="24"/>
              </w:rPr>
              <w:t xml:space="preserve">’expiration de la validité des </w:t>
            </w:r>
            <w:r w:rsidR="00555F50">
              <w:rPr>
                <w:szCs w:val="24"/>
              </w:rPr>
              <w:t>proposition</w:t>
            </w:r>
            <w:r w:rsidR="002D0BDC" w:rsidRPr="008277F2">
              <w:rPr>
                <w:szCs w:val="24"/>
              </w:rPr>
              <w:t xml:space="preserve">s, </w:t>
            </w:r>
            <w:r w:rsidR="002D0BDC">
              <w:rPr>
                <w:szCs w:val="24"/>
              </w:rPr>
              <w:t xml:space="preserve">l’Acheteur </w:t>
            </w:r>
            <w:r w:rsidR="002D0BDC" w:rsidRPr="008277F2">
              <w:rPr>
                <w:szCs w:val="24"/>
              </w:rPr>
              <w:t>p</w:t>
            </w:r>
            <w:r w:rsidR="00CE4F1D">
              <w:rPr>
                <w:szCs w:val="24"/>
              </w:rPr>
              <w:t>ourra</w:t>
            </w:r>
            <w:r w:rsidR="002D0BDC" w:rsidRPr="008277F2">
              <w:rPr>
                <w:szCs w:val="24"/>
              </w:rPr>
              <w:t xml:space="preserve"> demander aux </w:t>
            </w:r>
            <w:r w:rsidR="002D0BDC">
              <w:rPr>
                <w:szCs w:val="24"/>
              </w:rPr>
              <w:t>Proposant</w:t>
            </w:r>
            <w:r w:rsidR="002D0BDC" w:rsidRPr="008277F2">
              <w:rPr>
                <w:szCs w:val="24"/>
              </w:rPr>
              <w:t xml:space="preserve">s de proroger la </w:t>
            </w:r>
            <w:r w:rsidR="00CE4F1D">
              <w:rPr>
                <w:szCs w:val="24"/>
              </w:rPr>
              <w:t xml:space="preserve">date de la </w:t>
            </w:r>
            <w:proofErr w:type="spellStart"/>
            <w:r w:rsidR="00CE4F1D">
              <w:rPr>
                <w:szCs w:val="24"/>
              </w:rPr>
              <w:t>vaildité</w:t>
            </w:r>
            <w:proofErr w:type="spellEnd"/>
            <w:r w:rsidR="00CE4F1D">
              <w:rPr>
                <w:szCs w:val="24"/>
              </w:rPr>
              <w:t xml:space="preserve"> jusqu’à une date spécifiée. </w:t>
            </w:r>
            <w:r w:rsidR="002D0BDC" w:rsidRPr="008277F2">
              <w:rPr>
                <w:szCs w:val="24"/>
              </w:rPr>
              <w:t xml:space="preserve"> La demande et les réponses seront formulées par écrit. S’il est demandé une </w:t>
            </w:r>
            <w:r w:rsidR="002D0BDC" w:rsidRPr="00BD7C48">
              <w:rPr>
                <w:szCs w:val="24"/>
              </w:rPr>
              <w:t xml:space="preserve">Garantie de </w:t>
            </w:r>
            <w:r w:rsidR="002D0BDC">
              <w:rPr>
                <w:szCs w:val="24"/>
              </w:rPr>
              <w:t>Proposition</w:t>
            </w:r>
            <w:r w:rsidR="002D0BDC" w:rsidRPr="00BD7C48">
              <w:rPr>
                <w:szCs w:val="24"/>
              </w:rPr>
              <w:t xml:space="preserve"> ou une Déclaration de garantie de </w:t>
            </w:r>
            <w:r w:rsidR="00000704">
              <w:rPr>
                <w:szCs w:val="24"/>
              </w:rPr>
              <w:t>la proposition</w:t>
            </w:r>
            <w:r w:rsidR="002D0BDC" w:rsidRPr="00BD7C48">
              <w:rPr>
                <w:szCs w:val="24"/>
              </w:rPr>
              <w:t xml:space="preserve"> </w:t>
            </w:r>
            <w:r w:rsidR="002D0BDC" w:rsidRPr="008277F2">
              <w:rPr>
                <w:szCs w:val="24"/>
              </w:rPr>
              <w:t xml:space="preserve">en application de l’article </w:t>
            </w:r>
            <w:r>
              <w:rPr>
                <w:szCs w:val="24"/>
              </w:rPr>
              <w:t>34</w:t>
            </w:r>
            <w:r w:rsidR="002D0BDC">
              <w:rPr>
                <w:szCs w:val="24"/>
              </w:rPr>
              <w:t>.</w:t>
            </w:r>
            <w:r w:rsidR="00CE4F1D">
              <w:rPr>
                <w:szCs w:val="24"/>
              </w:rPr>
              <w:t>3</w:t>
            </w:r>
            <w:r w:rsidR="002D0BDC" w:rsidRPr="008277F2">
              <w:rPr>
                <w:szCs w:val="24"/>
              </w:rPr>
              <w:t xml:space="preserve"> des </w:t>
            </w:r>
            <w:r w:rsidR="002D0BDC">
              <w:rPr>
                <w:szCs w:val="24"/>
              </w:rPr>
              <w:t>IP</w:t>
            </w:r>
            <w:r w:rsidR="002D0BDC" w:rsidRPr="008277F2">
              <w:rPr>
                <w:szCs w:val="24"/>
              </w:rPr>
              <w:t xml:space="preserve">, sa validité sera prolongée pour une durée correspondante. Un </w:t>
            </w:r>
            <w:r w:rsidR="002D0BDC">
              <w:rPr>
                <w:szCs w:val="24"/>
              </w:rPr>
              <w:t>Proposant</w:t>
            </w:r>
            <w:r w:rsidR="002D0BDC" w:rsidRPr="008277F2">
              <w:rPr>
                <w:szCs w:val="24"/>
              </w:rPr>
              <w:t xml:space="preserve"> peut refuser de proroger la validité de </w:t>
            </w:r>
            <w:r w:rsidR="00000704">
              <w:rPr>
                <w:szCs w:val="24"/>
              </w:rPr>
              <w:t>sa proposition</w:t>
            </w:r>
            <w:r w:rsidR="002D0BDC" w:rsidRPr="008277F2">
              <w:rPr>
                <w:szCs w:val="24"/>
              </w:rPr>
              <w:t xml:space="preserve"> sans perdre sa garantie. Un </w:t>
            </w:r>
            <w:r w:rsidR="002D0BDC">
              <w:rPr>
                <w:szCs w:val="24"/>
              </w:rPr>
              <w:t>Proposant</w:t>
            </w:r>
            <w:r w:rsidR="002D0BDC" w:rsidRPr="008277F2">
              <w:rPr>
                <w:szCs w:val="24"/>
              </w:rPr>
              <w:t xml:space="preserve"> qui consent à cette prorogation ne se verra pas demander de modifier </w:t>
            </w:r>
            <w:r w:rsidR="00000704">
              <w:rPr>
                <w:szCs w:val="24"/>
              </w:rPr>
              <w:t>sa proposition</w:t>
            </w:r>
            <w:r w:rsidR="002D0BDC" w:rsidRPr="008277F2">
              <w:rPr>
                <w:szCs w:val="24"/>
              </w:rPr>
              <w:t xml:space="preserve">, ni ne sera autorisé à le faire, sous réserve des dispositions de l’article </w:t>
            </w:r>
            <w:r>
              <w:rPr>
                <w:szCs w:val="24"/>
              </w:rPr>
              <w:t>33.4</w:t>
            </w:r>
            <w:r w:rsidR="002D0BDC" w:rsidRPr="008277F2">
              <w:rPr>
                <w:szCs w:val="24"/>
              </w:rPr>
              <w:t xml:space="preserve"> des </w:t>
            </w:r>
            <w:r w:rsidR="002D0BDC">
              <w:rPr>
                <w:szCs w:val="24"/>
              </w:rPr>
              <w:t>IP</w:t>
            </w:r>
            <w:r w:rsidR="002D0BDC" w:rsidRPr="008277F2">
              <w:rPr>
                <w:szCs w:val="24"/>
              </w:rPr>
              <w:t>.</w:t>
            </w:r>
          </w:p>
          <w:p w14:paraId="46CB6586" w14:textId="79B9257C" w:rsidR="002D0BDC" w:rsidRPr="008277F2" w:rsidRDefault="00923E15" w:rsidP="009938A6">
            <w:pPr>
              <w:spacing w:before="120"/>
              <w:ind w:left="576" w:hanging="576"/>
              <w:rPr>
                <w:szCs w:val="24"/>
              </w:rPr>
            </w:pPr>
            <w:r>
              <w:rPr>
                <w:szCs w:val="24"/>
              </w:rPr>
              <w:t>34</w:t>
            </w:r>
            <w:r w:rsidR="002D0BDC" w:rsidRPr="008277F2">
              <w:rPr>
                <w:szCs w:val="24"/>
              </w:rPr>
              <w:t>.3</w:t>
            </w:r>
            <w:r w:rsidR="002D0BDC" w:rsidRPr="008277F2">
              <w:rPr>
                <w:szCs w:val="24"/>
              </w:rPr>
              <w:tab/>
            </w:r>
            <w:r>
              <w:rPr>
                <w:szCs w:val="24"/>
              </w:rPr>
              <w:t>D</w:t>
            </w:r>
            <w:r w:rsidRPr="00BD7C48">
              <w:rPr>
                <w:szCs w:val="24"/>
              </w:rPr>
              <w:t>ans le cas d’un marché à prix ferme,</w:t>
            </w:r>
            <w:r>
              <w:rPr>
                <w:szCs w:val="24"/>
              </w:rPr>
              <w:t xml:space="preserve"> s</w:t>
            </w:r>
            <w:r w:rsidRPr="00BD7C48">
              <w:rPr>
                <w:szCs w:val="24"/>
              </w:rPr>
              <w:t xml:space="preserve">i l’attribution est retardée de plus de cinquante-six (56) jours au-delà </w:t>
            </w:r>
            <w:r w:rsidR="00CE4F1D" w:rsidRPr="00BD7C48">
              <w:rPr>
                <w:szCs w:val="24"/>
              </w:rPr>
              <w:t>d</w:t>
            </w:r>
            <w:r w:rsidR="00CE4F1D">
              <w:rPr>
                <w:szCs w:val="24"/>
              </w:rPr>
              <w:t xml:space="preserve">4 la date d’expiration de la </w:t>
            </w:r>
            <w:r w:rsidRPr="00BD7C48">
              <w:rPr>
                <w:szCs w:val="24"/>
              </w:rPr>
              <w:t xml:space="preserve">validité de </w:t>
            </w:r>
            <w:r>
              <w:rPr>
                <w:szCs w:val="24"/>
              </w:rPr>
              <w:t>la Proposition</w:t>
            </w:r>
            <w:r w:rsidR="00CA70B1">
              <w:rPr>
                <w:szCs w:val="24"/>
              </w:rPr>
              <w:t xml:space="preserve"> spécifiée selon l’article 34.1 des IP</w:t>
            </w:r>
            <w:r w:rsidRPr="00BD7C48">
              <w:rPr>
                <w:szCs w:val="24"/>
              </w:rPr>
              <w:t xml:space="preserve">, le prix du Marché sera </w:t>
            </w:r>
            <w:r>
              <w:rPr>
                <w:szCs w:val="24"/>
              </w:rPr>
              <w:t>actualisé</w:t>
            </w:r>
            <w:r w:rsidRPr="00BD7C48">
              <w:rPr>
                <w:szCs w:val="24"/>
              </w:rPr>
              <w:t xml:space="preserve"> comme </w:t>
            </w:r>
            <w:r>
              <w:rPr>
                <w:szCs w:val="24"/>
              </w:rPr>
              <w:t>indiqué</w:t>
            </w:r>
            <w:r w:rsidRPr="00BD7C48">
              <w:rPr>
                <w:szCs w:val="24"/>
              </w:rPr>
              <w:t xml:space="preserve"> aux </w:t>
            </w:r>
            <w:r>
              <w:rPr>
                <w:b/>
                <w:szCs w:val="24"/>
              </w:rPr>
              <w:t>DPAP</w:t>
            </w:r>
            <w:r>
              <w:rPr>
                <w:szCs w:val="24"/>
              </w:rPr>
              <w:t>.</w:t>
            </w:r>
            <w:r w:rsidR="008049DB">
              <w:rPr>
                <w:szCs w:val="24"/>
              </w:rPr>
              <w:t xml:space="preserve"> </w:t>
            </w:r>
            <w:r>
              <w:rPr>
                <w:szCs w:val="24"/>
              </w:rPr>
              <w:t>Les Propositions</w:t>
            </w:r>
            <w:r w:rsidRPr="00BD7C48">
              <w:rPr>
                <w:szCs w:val="24"/>
              </w:rPr>
              <w:t xml:space="preserve"> seront évaluées sur la base du Montant de </w:t>
            </w:r>
            <w:r>
              <w:rPr>
                <w:szCs w:val="24"/>
              </w:rPr>
              <w:t>la Proposition</w:t>
            </w:r>
            <w:r w:rsidRPr="00BD7C48">
              <w:rPr>
                <w:szCs w:val="24"/>
              </w:rPr>
              <w:t xml:space="preserve"> sans prendre en considération l’actualisation susmentionnée</w:t>
            </w:r>
            <w:r w:rsidR="002D0BDC" w:rsidRPr="00BD7C48">
              <w:rPr>
                <w:szCs w:val="24"/>
              </w:rPr>
              <w:t>.</w:t>
            </w:r>
          </w:p>
        </w:tc>
      </w:tr>
      <w:tr w:rsidR="00923E15" w:rsidRPr="008277F2" w14:paraId="4CE2ADC5" w14:textId="77777777" w:rsidTr="00FD1770">
        <w:tc>
          <w:tcPr>
            <w:tcW w:w="2694" w:type="dxa"/>
          </w:tcPr>
          <w:p w14:paraId="72C16928" w14:textId="64078683" w:rsidR="00923E15" w:rsidRPr="00807862" w:rsidRDefault="00923E15" w:rsidP="009938A6">
            <w:pPr>
              <w:pStyle w:val="HeadingSPD02"/>
              <w:spacing w:before="120"/>
              <w:ind w:left="522" w:right="72" w:hanging="522"/>
              <w:jc w:val="left"/>
              <w:rPr>
                <w:lang w:val="fr-FR"/>
              </w:rPr>
            </w:pPr>
            <w:bookmarkStart w:id="254" w:name="_Toc467781057"/>
            <w:bookmarkStart w:id="255" w:name="_Toc481410035"/>
            <w:bookmarkStart w:id="256" w:name="_Toc51776330"/>
            <w:r w:rsidRPr="00807862">
              <w:rPr>
                <w:lang w:val="fr-FR"/>
              </w:rPr>
              <w:t>3</w:t>
            </w:r>
            <w:r w:rsidR="00EF3AF7" w:rsidRPr="00807862">
              <w:rPr>
                <w:lang w:val="fr-FR"/>
              </w:rPr>
              <w:t>5</w:t>
            </w:r>
            <w:r w:rsidRPr="00807862">
              <w:rPr>
                <w:lang w:val="fr-FR"/>
              </w:rPr>
              <w:t xml:space="preserve">. </w:t>
            </w:r>
            <w:r w:rsidR="008B48E9" w:rsidRPr="00807862">
              <w:rPr>
                <w:lang w:val="fr-FR"/>
              </w:rPr>
              <w:tab/>
            </w:r>
            <w:r w:rsidRPr="00807862">
              <w:rPr>
                <w:lang w:val="fr-FR"/>
              </w:rPr>
              <w:t>Forme et signature des propositions de Seconde Etape</w:t>
            </w:r>
            <w:bookmarkEnd w:id="254"/>
            <w:bookmarkEnd w:id="255"/>
            <w:bookmarkEnd w:id="256"/>
          </w:p>
        </w:tc>
        <w:tc>
          <w:tcPr>
            <w:tcW w:w="6671" w:type="dxa"/>
          </w:tcPr>
          <w:p w14:paraId="00EC1979" w14:textId="0FC03AE4" w:rsidR="00923E15" w:rsidRDefault="00EF3AF7" w:rsidP="009938A6">
            <w:pPr>
              <w:spacing w:before="120"/>
              <w:ind w:left="565" w:hanging="540"/>
              <w:rPr>
                <w:szCs w:val="24"/>
              </w:rPr>
            </w:pPr>
            <w:r>
              <w:rPr>
                <w:spacing w:val="-3"/>
                <w:szCs w:val="24"/>
              </w:rPr>
              <w:t>35</w:t>
            </w:r>
            <w:r w:rsidR="00923E15" w:rsidRPr="00B97826">
              <w:rPr>
                <w:spacing w:val="-3"/>
                <w:szCs w:val="24"/>
              </w:rPr>
              <w:t>.1</w:t>
            </w:r>
            <w:r w:rsidR="00923E15" w:rsidRPr="00B97826">
              <w:rPr>
                <w:spacing w:val="-3"/>
                <w:szCs w:val="24"/>
              </w:rPr>
              <w:tab/>
            </w:r>
            <w:r w:rsidR="00923E15" w:rsidRPr="00654DCF">
              <w:rPr>
                <w:szCs w:val="24"/>
              </w:rPr>
              <w:t xml:space="preserve">Le </w:t>
            </w:r>
            <w:r w:rsidR="00923E15">
              <w:rPr>
                <w:szCs w:val="24"/>
              </w:rPr>
              <w:t>Proposant</w:t>
            </w:r>
            <w:r w:rsidR="00923E15" w:rsidRPr="00654DCF">
              <w:rPr>
                <w:szCs w:val="24"/>
              </w:rPr>
              <w:t xml:space="preserve"> préparera un original des documents constitutifs de </w:t>
            </w:r>
            <w:r w:rsidR="00923E15">
              <w:rPr>
                <w:szCs w:val="24"/>
              </w:rPr>
              <w:t>la Proposition</w:t>
            </w:r>
            <w:r w:rsidR="00923E15" w:rsidRPr="00654DCF">
              <w:rPr>
                <w:szCs w:val="24"/>
              </w:rPr>
              <w:t>, en ind</w:t>
            </w:r>
            <w:r w:rsidR="00923E15">
              <w:rPr>
                <w:szCs w:val="24"/>
              </w:rPr>
              <w:t>iquant clairement la mention «</w:t>
            </w:r>
            <w:r w:rsidR="008B48E9">
              <w:rPr>
                <w:szCs w:val="24"/>
              </w:rPr>
              <w:t> </w:t>
            </w:r>
            <w:r w:rsidR="00923E15">
              <w:rPr>
                <w:szCs w:val="24"/>
              </w:rPr>
              <w:t>PROPOSITION</w:t>
            </w:r>
            <w:r w:rsidR="00923E15" w:rsidRPr="00B97826" w:rsidDel="006B6D87">
              <w:rPr>
                <w:spacing w:val="-3"/>
                <w:szCs w:val="24"/>
              </w:rPr>
              <w:t xml:space="preserve"> </w:t>
            </w:r>
            <w:r w:rsidR="00923E15" w:rsidRPr="00B97826">
              <w:rPr>
                <w:spacing w:val="-3"/>
                <w:szCs w:val="24"/>
              </w:rPr>
              <w:t xml:space="preserve">DE </w:t>
            </w:r>
            <w:r w:rsidR="00923E15">
              <w:rPr>
                <w:spacing w:val="-3"/>
                <w:szCs w:val="24"/>
              </w:rPr>
              <w:t>SECONDE</w:t>
            </w:r>
            <w:r w:rsidR="00923E15" w:rsidRPr="00B97826">
              <w:rPr>
                <w:spacing w:val="-3"/>
                <w:szCs w:val="24"/>
              </w:rPr>
              <w:t xml:space="preserve"> ETAPE—</w:t>
            </w:r>
            <w:r w:rsidR="00923E15" w:rsidRPr="00654DCF">
              <w:rPr>
                <w:szCs w:val="24"/>
              </w:rPr>
              <w:t xml:space="preserve">ORIGINAL ». </w:t>
            </w:r>
            <w:r w:rsidR="00923E15" w:rsidRPr="0050583A">
              <w:rPr>
                <w:szCs w:val="24"/>
              </w:rPr>
              <w:t xml:space="preserve">Par ailleurs, il soumettra le nombre de </w:t>
            </w:r>
            <w:r w:rsidR="00923E15" w:rsidRPr="00654DCF">
              <w:rPr>
                <w:szCs w:val="24"/>
              </w:rPr>
              <w:t xml:space="preserve">copies de </w:t>
            </w:r>
            <w:r w:rsidR="00923E15">
              <w:rPr>
                <w:szCs w:val="24"/>
              </w:rPr>
              <w:t>la Proposition</w:t>
            </w:r>
            <w:r w:rsidR="00923E15" w:rsidRPr="00654DCF">
              <w:rPr>
                <w:szCs w:val="24"/>
              </w:rPr>
              <w:t xml:space="preserve"> indiqué dans les </w:t>
            </w:r>
            <w:r w:rsidR="00923E15">
              <w:rPr>
                <w:b/>
                <w:szCs w:val="24"/>
              </w:rPr>
              <w:t>DPAP</w:t>
            </w:r>
            <w:r w:rsidR="00923E15" w:rsidRPr="00654DCF">
              <w:rPr>
                <w:szCs w:val="24"/>
              </w:rPr>
              <w:t>, en mentionnant clairement sur ces exemplaires « </w:t>
            </w:r>
            <w:r w:rsidR="00923E15">
              <w:rPr>
                <w:szCs w:val="24"/>
              </w:rPr>
              <w:t>PROPOSITION</w:t>
            </w:r>
            <w:r w:rsidR="00923E15" w:rsidRPr="00B97826" w:rsidDel="006B6D87">
              <w:rPr>
                <w:spacing w:val="-3"/>
                <w:szCs w:val="24"/>
              </w:rPr>
              <w:t xml:space="preserve"> </w:t>
            </w:r>
            <w:r w:rsidR="00923E15" w:rsidRPr="00B97826">
              <w:rPr>
                <w:spacing w:val="-3"/>
                <w:szCs w:val="24"/>
              </w:rPr>
              <w:t xml:space="preserve">DE </w:t>
            </w:r>
            <w:r w:rsidR="00923E15">
              <w:rPr>
                <w:spacing w:val="-3"/>
                <w:szCs w:val="24"/>
              </w:rPr>
              <w:t>SECONDE</w:t>
            </w:r>
            <w:r w:rsidR="00923E15" w:rsidRPr="00B97826">
              <w:rPr>
                <w:spacing w:val="-3"/>
                <w:szCs w:val="24"/>
              </w:rPr>
              <w:t xml:space="preserve"> ETAPE—</w:t>
            </w:r>
            <w:r w:rsidR="00923E15" w:rsidRPr="00654DCF">
              <w:rPr>
                <w:szCs w:val="24"/>
              </w:rPr>
              <w:t xml:space="preserve">COPIE ». En cas de différences entre les copies et l’original, l’original fera foi. </w:t>
            </w:r>
          </w:p>
          <w:p w14:paraId="7C99E6D5" w14:textId="77777777" w:rsidR="00923E15" w:rsidRDefault="00923E15" w:rsidP="009938A6">
            <w:pPr>
              <w:spacing w:before="120"/>
              <w:ind w:left="565" w:hanging="540"/>
              <w:rPr>
                <w:szCs w:val="24"/>
              </w:rPr>
            </w:pPr>
            <w:r w:rsidRPr="00B97826">
              <w:rPr>
                <w:spacing w:val="-3"/>
                <w:szCs w:val="24"/>
              </w:rPr>
              <w:t>3</w:t>
            </w:r>
            <w:r w:rsidR="00EF3AF7">
              <w:rPr>
                <w:spacing w:val="-3"/>
                <w:szCs w:val="24"/>
              </w:rPr>
              <w:t>5</w:t>
            </w:r>
            <w:r w:rsidRPr="00B97826">
              <w:rPr>
                <w:spacing w:val="-3"/>
                <w:szCs w:val="24"/>
              </w:rPr>
              <w:t>.2</w:t>
            </w:r>
            <w:r w:rsidRPr="00B97826">
              <w:rPr>
                <w:spacing w:val="-3"/>
                <w:szCs w:val="24"/>
              </w:rPr>
              <w:tab/>
              <w:t xml:space="preserve">L’original et toutes les copies de </w:t>
            </w:r>
            <w:r>
              <w:rPr>
                <w:spacing w:val="-3"/>
                <w:szCs w:val="24"/>
              </w:rPr>
              <w:t>la Proposition</w:t>
            </w:r>
            <w:r w:rsidRPr="00B97826">
              <w:rPr>
                <w:spacing w:val="-3"/>
                <w:szCs w:val="24"/>
              </w:rPr>
              <w:t xml:space="preserve"> </w:t>
            </w:r>
            <w:r>
              <w:rPr>
                <w:spacing w:val="-3"/>
                <w:szCs w:val="24"/>
              </w:rPr>
              <w:t xml:space="preserve">comprenant les documents </w:t>
            </w:r>
            <w:r w:rsidRPr="00654DCF">
              <w:rPr>
                <w:szCs w:val="24"/>
              </w:rPr>
              <w:t xml:space="preserve">tels que décrits à </w:t>
            </w:r>
            <w:r>
              <w:rPr>
                <w:szCs w:val="24"/>
              </w:rPr>
              <w:t>l’article</w:t>
            </w:r>
            <w:r w:rsidRPr="00654DCF">
              <w:rPr>
                <w:szCs w:val="24"/>
              </w:rPr>
              <w:t xml:space="preserve"> </w:t>
            </w:r>
            <w:r w:rsidR="00EF3AF7">
              <w:rPr>
                <w:szCs w:val="24"/>
              </w:rPr>
              <w:t>29</w:t>
            </w:r>
            <w:r>
              <w:rPr>
                <w:szCs w:val="24"/>
              </w:rPr>
              <w:t>.2</w:t>
            </w:r>
            <w:r w:rsidRPr="00654DCF">
              <w:rPr>
                <w:szCs w:val="24"/>
              </w:rPr>
              <w:t xml:space="preserve"> des </w:t>
            </w:r>
            <w:r>
              <w:rPr>
                <w:szCs w:val="24"/>
              </w:rPr>
              <w:t>IP,</w:t>
            </w:r>
            <w:r w:rsidRPr="00B97826">
              <w:rPr>
                <w:spacing w:val="-3"/>
                <w:szCs w:val="24"/>
              </w:rPr>
              <w:t xml:space="preserve"> seront dactylographiés ou écrits à l’encre indélébile</w:t>
            </w:r>
            <w:r w:rsidR="008049DB">
              <w:rPr>
                <w:spacing w:val="-3"/>
                <w:szCs w:val="24"/>
              </w:rPr>
              <w:t> ;</w:t>
            </w:r>
            <w:r w:rsidRPr="00B97826">
              <w:rPr>
                <w:spacing w:val="-3"/>
                <w:szCs w:val="24"/>
              </w:rPr>
              <w:t xml:space="preserve"> </w:t>
            </w:r>
            <w:r w:rsidRPr="00654DCF">
              <w:rPr>
                <w:szCs w:val="24"/>
              </w:rPr>
              <w:t xml:space="preserve">ils seront signés par une personne dûment habilitée à signer au nom du </w:t>
            </w:r>
            <w:r>
              <w:rPr>
                <w:szCs w:val="24"/>
              </w:rPr>
              <w:t>Proposant</w:t>
            </w:r>
            <w:r w:rsidRPr="00654DCF">
              <w:rPr>
                <w:szCs w:val="24"/>
              </w:rPr>
              <w:t xml:space="preserve">. Cette habilitation consistera en une confirmation écrite comme spécifié dans les </w:t>
            </w:r>
            <w:r>
              <w:rPr>
                <w:b/>
                <w:szCs w:val="24"/>
              </w:rPr>
              <w:t>DPAP</w:t>
            </w:r>
            <w:r w:rsidRPr="00654DCF">
              <w:rPr>
                <w:szCs w:val="24"/>
              </w:rPr>
              <w:t xml:space="preserve">, qui sera jointe à la </w:t>
            </w:r>
            <w:r>
              <w:rPr>
                <w:szCs w:val="24"/>
              </w:rPr>
              <w:t>Proposition</w:t>
            </w:r>
            <w:r w:rsidR="00EF3AF7">
              <w:rPr>
                <w:szCs w:val="24"/>
              </w:rPr>
              <w:t xml:space="preserve"> conformément à l’article 29</w:t>
            </w:r>
            <w:r>
              <w:rPr>
                <w:szCs w:val="24"/>
              </w:rPr>
              <w:t>.2 (c) des IP</w:t>
            </w:r>
            <w:r w:rsidRPr="00654DCF">
              <w:rPr>
                <w:szCs w:val="24"/>
              </w:rPr>
              <w:t xml:space="preserve">. Le nom et le titre de chaque personne signataire de l’habilitation devront être dactylographiés ou imprimés sous la signature. Toutes les pages de </w:t>
            </w:r>
            <w:r>
              <w:rPr>
                <w:szCs w:val="24"/>
              </w:rPr>
              <w:t>la Proposition</w:t>
            </w:r>
            <w:r w:rsidRPr="00654DCF">
              <w:rPr>
                <w:szCs w:val="24"/>
              </w:rPr>
              <w:t xml:space="preserve">, à l’exception des publications non modifiées, seront paraphées par la personne signataire de </w:t>
            </w:r>
            <w:r>
              <w:rPr>
                <w:szCs w:val="24"/>
              </w:rPr>
              <w:t>la Proposition</w:t>
            </w:r>
            <w:r w:rsidRPr="00654DCF">
              <w:rPr>
                <w:szCs w:val="24"/>
              </w:rPr>
              <w:t>.</w:t>
            </w:r>
          </w:p>
          <w:p w14:paraId="37397C35" w14:textId="77777777" w:rsidR="00923E15" w:rsidRPr="00B97826" w:rsidRDefault="00EF3AF7" w:rsidP="009938A6">
            <w:pPr>
              <w:spacing w:before="120"/>
              <w:ind w:left="565" w:hanging="565"/>
              <w:rPr>
                <w:szCs w:val="24"/>
              </w:rPr>
            </w:pPr>
            <w:r>
              <w:rPr>
                <w:szCs w:val="24"/>
              </w:rPr>
              <w:t>35</w:t>
            </w:r>
            <w:r w:rsidR="00923E15">
              <w:rPr>
                <w:szCs w:val="24"/>
              </w:rPr>
              <w:t>.3</w:t>
            </w:r>
            <w:r w:rsidR="00923E15">
              <w:rPr>
                <w:szCs w:val="24"/>
              </w:rPr>
              <w:tab/>
              <w:t>La Proposition</w:t>
            </w:r>
            <w:r w:rsidR="00923E15" w:rsidRPr="00B9663A">
              <w:rPr>
                <w:szCs w:val="24"/>
              </w:rPr>
              <w:t xml:space="preserve"> d’un groupement d’entreprises doit </w:t>
            </w:r>
            <w:r w:rsidR="00923E15">
              <w:rPr>
                <w:szCs w:val="24"/>
              </w:rPr>
              <w:t xml:space="preserve">être signée par un représentant du groupement dûment autorisé à signer au nom du groupement, </w:t>
            </w:r>
            <w:r w:rsidR="00923E15" w:rsidRPr="008277F2">
              <w:rPr>
                <w:szCs w:val="24"/>
              </w:rPr>
              <w:t xml:space="preserve">de manière à engager légalement tous les </w:t>
            </w:r>
            <w:r w:rsidR="00923E15">
              <w:rPr>
                <w:szCs w:val="24"/>
              </w:rPr>
              <w:t>partenaire</w:t>
            </w:r>
            <w:r w:rsidR="00923E15" w:rsidRPr="008277F2">
              <w:rPr>
                <w:szCs w:val="24"/>
              </w:rPr>
              <w:t xml:space="preserve">s du groupement, </w:t>
            </w:r>
            <w:r w:rsidR="00923E15">
              <w:rPr>
                <w:szCs w:val="24"/>
              </w:rPr>
              <w:t>et accompagnée d’</w:t>
            </w:r>
            <w:r w:rsidR="00923E15" w:rsidRPr="008277F2">
              <w:rPr>
                <w:szCs w:val="24"/>
              </w:rPr>
              <w:t xml:space="preserve">un pouvoir </w:t>
            </w:r>
            <w:r w:rsidR="00923E15">
              <w:rPr>
                <w:szCs w:val="24"/>
              </w:rPr>
              <w:t>habilitant le signataire</w:t>
            </w:r>
            <w:r w:rsidR="00923E15" w:rsidRPr="008277F2" w:rsidDel="00786E1B">
              <w:rPr>
                <w:szCs w:val="24"/>
              </w:rPr>
              <w:t xml:space="preserve"> </w:t>
            </w:r>
            <w:r w:rsidR="00923E15" w:rsidRPr="008277F2">
              <w:rPr>
                <w:szCs w:val="24"/>
              </w:rPr>
              <w:t xml:space="preserve">établi par les personnes légalement autorisés à signer </w:t>
            </w:r>
            <w:r w:rsidR="00923E15">
              <w:rPr>
                <w:szCs w:val="24"/>
              </w:rPr>
              <w:t>pour les partenaires</w:t>
            </w:r>
            <w:r w:rsidR="00923E15" w:rsidRPr="00B9663A">
              <w:rPr>
                <w:szCs w:val="24"/>
              </w:rPr>
              <w:t>.</w:t>
            </w:r>
          </w:p>
          <w:p w14:paraId="335EC1D0" w14:textId="77777777" w:rsidR="00923E15" w:rsidRDefault="00923E15" w:rsidP="009938A6">
            <w:pPr>
              <w:spacing w:before="120"/>
              <w:ind w:left="565" w:hanging="565"/>
              <w:rPr>
                <w:szCs w:val="24"/>
              </w:rPr>
            </w:pPr>
            <w:r w:rsidRPr="00B97826">
              <w:rPr>
                <w:spacing w:val="-3"/>
                <w:szCs w:val="24"/>
              </w:rPr>
              <w:t>3</w:t>
            </w:r>
            <w:r w:rsidR="00EF3AF7">
              <w:rPr>
                <w:spacing w:val="-3"/>
                <w:szCs w:val="24"/>
              </w:rPr>
              <w:t>5</w:t>
            </w:r>
            <w:r w:rsidRPr="00B97826">
              <w:rPr>
                <w:spacing w:val="-3"/>
                <w:szCs w:val="24"/>
              </w:rPr>
              <w:t>.</w:t>
            </w:r>
            <w:r>
              <w:rPr>
                <w:spacing w:val="-3"/>
                <w:szCs w:val="24"/>
              </w:rPr>
              <w:t>4</w:t>
            </w:r>
            <w:r w:rsidRPr="00B97826">
              <w:rPr>
                <w:spacing w:val="-3"/>
                <w:szCs w:val="24"/>
              </w:rPr>
              <w:tab/>
            </w:r>
            <w:r>
              <w:rPr>
                <w:szCs w:val="24"/>
              </w:rPr>
              <w:t>La Proposition ne devra contenir aucun ajout entre les lignes, rature ou surcharge, sauf s’il s’agit de rectifier des erreurs commises par le Proposant, auquel cas toute correction</w:t>
            </w:r>
            <w:r w:rsidRPr="008277F2">
              <w:rPr>
                <w:szCs w:val="24"/>
              </w:rPr>
              <w:t xml:space="preserve"> devra être signé</w:t>
            </w:r>
            <w:r>
              <w:rPr>
                <w:szCs w:val="24"/>
              </w:rPr>
              <w:t>e</w:t>
            </w:r>
            <w:r w:rsidRPr="008277F2">
              <w:rPr>
                <w:szCs w:val="24"/>
              </w:rPr>
              <w:t xml:space="preserve"> ou paraphé</w:t>
            </w:r>
            <w:r>
              <w:rPr>
                <w:szCs w:val="24"/>
              </w:rPr>
              <w:t>e</w:t>
            </w:r>
            <w:r w:rsidRPr="008277F2">
              <w:rPr>
                <w:szCs w:val="24"/>
              </w:rPr>
              <w:t xml:space="preserve"> par la personne signataire</w:t>
            </w:r>
            <w:r>
              <w:rPr>
                <w:szCs w:val="24"/>
              </w:rPr>
              <w:t xml:space="preserve"> de la Proposition</w:t>
            </w:r>
            <w:r w:rsidRPr="00654DCF">
              <w:rPr>
                <w:szCs w:val="24"/>
              </w:rPr>
              <w:t>.</w:t>
            </w:r>
          </w:p>
          <w:p w14:paraId="553E2A1E" w14:textId="77777777" w:rsidR="00923E15" w:rsidRDefault="00EF3AF7" w:rsidP="009938A6">
            <w:pPr>
              <w:spacing w:before="120"/>
              <w:ind w:left="565" w:hanging="565"/>
              <w:rPr>
                <w:spacing w:val="-3"/>
              </w:rPr>
            </w:pPr>
            <w:r>
              <w:rPr>
                <w:szCs w:val="24"/>
              </w:rPr>
              <w:t>35</w:t>
            </w:r>
            <w:r w:rsidR="00923E15">
              <w:rPr>
                <w:szCs w:val="24"/>
              </w:rPr>
              <w:t>.5</w:t>
            </w:r>
            <w:r w:rsidR="00923E15">
              <w:rPr>
                <w:szCs w:val="24"/>
              </w:rPr>
              <w:tab/>
            </w:r>
            <w:r w:rsidR="00923E15" w:rsidRPr="00BD7C48">
              <w:rPr>
                <w:szCs w:val="24"/>
              </w:rPr>
              <w:t xml:space="preserve">Dans la Lettre de </w:t>
            </w:r>
            <w:r w:rsidR="00923E15">
              <w:rPr>
                <w:szCs w:val="24"/>
              </w:rPr>
              <w:t>Proposit</w:t>
            </w:r>
            <w:r w:rsidR="00923E15" w:rsidRPr="00BD7C48">
              <w:rPr>
                <w:szCs w:val="24"/>
              </w:rPr>
              <w:t>ion</w:t>
            </w:r>
            <w:r w:rsidR="00923E15">
              <w:rPr>
                <w:szCs w:val="24"/>
              </w:rPr>
              <w:t xml:space="preserve"> – Partie technique et </w:t>
            </w:r>
            <w:r w:rsidR="00923E15" w:rsidRPr="00BD7C48">
              <w:rPr>
                <w:szCs w:val="24"/>
              </w:rPr>
              <w:t xml:space="preserve">la Lettre de </w:t>
            </w:r>
            <w:r w:rsidR="00923E15">
              <w:rPr>
                <w:szCs w:val="24"/>
              </w:rPr>
              <w:t>Proposit</w:t>
            </w:r>
            <w:r w:rsidR="00923E15" w:rsidRPr="00BD7C48">
              <w:rPr>
                <w:szCs w:val="24"/>
              </w:rPr>
              <w:t>ion</w:t>
            </w:r>
            <w:r w:rsidR="00923E15">
              <w:rPr>
                <w:szCs w:val="24"/>
              </w:rPr>
              <w:t xml:space="preserve"> – Partie financière (Section IV)</w:t>
            </w:r>
            <w:r w:rsidR="00923E15" w:rsidRPr="00BD7C48">
              <w:rPr>
                <w:szCs w:val="24"/>
              </w:rPr>
              <w:t>, l</w:t>
            </w:r>
            <w:r w:rsidR="00923E15" w:rsidRPr="00752AAE">
              <w:rPr>
                <w:szCs w:val="24"/>
              </w:rPr>
              <w:t xml:space="preserve">e </w:t>
            </w:r>
            <w:r w:rsidR="00923E15">
              <w:rPr>
                <w:szCs w:val="24"/>
              </w:rPr>
              <w:t>Proposant</w:t>
            </w:r>
            <w:r w:rsidR="00923E15" w:rsidRPr="00752AAE">
              <w:rPr>
                <w:szCs w:val="24"/>
              </w:rPr>
              <w:t xml:space="preserve"> fournira les informations relatives aux commissions et indemnités versées </w:t>
            </w:r>
            <w:r w:rsidR="00923E15">
              <w:rPr>
                <w:szCs w:val="24"/>
              </w:rPr>
              <w:t xml:space="preserve">ou à verser à des agents ou tout autre partie </w:t>
            </w:r>
            <w:r w:rsidR="00923E15" w:rsidRPr="00752AAE">
              <w:rPr>
                <w:szCs w:val="24"/>
              </w:rPr>
              <w:t>en relation avec s</w:t>
            </w:r>
            <w:r w:rsidR="00923E15">
              <w:rPr>
                <w:szCs w:val="24"/>
              </w:rPr>
              <w:t>a Propositi</w:t>
            </w:r>
            <w:r w:rsidR="00923E15" w:rsidRPr="00752AAE">
              <w:rPr>
                <w:szCs w:val="24"/>
              </w:rPr>
              <w:t>on.</w:t>
            </w:r>
          </w:p>
        </w:tc>
      </w:tr>
      <w:tr w:rsidR="008B48E9" w:rsidRPr="008277F2" w14:paraId="0AFC7CCC" w14:textId="77777777" w:rsidTr="00D210A6">
        <w:tc>
          <w:tcPr>
            <w:tcW w:w="9365" w:type="dxa"/>
            <w:gridSpan w:val="2"/>
          </w:tcPr>
          <w:p w14:paraId="0DDDA480" w14:textId="77777777" w:rsidR="008B48E9" w:rsidRPr="00807862" w:rsidRDefault="008B48E9" w:rsidP="009938A6">
            <w:pPr>
              <w:pStyle w:val="HeadingSPD01"/>
              <w:numPr>
                <w:ilvl w:val="0"/>
                <w:numId w:val="0"/>
              </w:numPr>
              <w:rPr>
                <w:lang w:val="fr-FR"/>
              </w:rPr>
            </w:pPr>
            <w:bookmarkStart w:id="257" w:name="_Toc467781058"/>
            <w:bookmarkStart w:id="258" w:name="_Toc481410036"/>
            <w:bookmarkStart w:id="259" w:name="_Toc51776331"/>
            <w:r w:rsidRPr="00807862">
              <w:rPr>
                <w:szCs w:val="32"/>
                <w:lang w:val="fr-FR"/>
              </w:rPr>
              <w:t>H. Dépôt des Propositions Techniques et Financières de Seconde Etape</w:t>
            </w:r>
            <w:bookmarkEnd w:id="257"/>
            <w:bookmarkEnd w:id="258"/>
            <w:bookmarkEnd w:id="259"/>
          </w:p>
        </w:tc>
      </w:tr>
      <w:tr w:rsidR="00EF3AF7" w:rsidRPr="008277F2" w14:paraId="56016DCE" w14:textId="77777777" w:rsidTr="00FD1770">
        <w:tc>
          <w:tcPr>
            <w:tcW w:w="2694" w:type="dxa"/>
          </w:tcPr>
          <w:p w14:paraId="134C5DBA" w14:textId="3B3EFCCE" w:rsidR="00EF3AF7" w:rsidRPr="00807862" w:rsidRDefault="00EF3AF7" w:rsidP="009938A6">
            <w:pPr>
              <w:pStyle w:val="HeadingSPD02"/>
              <w:spacing w:before="120"/>
              <w:ind w:left="522" w:right="72" w:hanging="522"/>
              <w:jc w:val="left"/>
              <w:rPr>
                <w:lang w:val="fr-FR"/>
              </w:rPr>
            </w:pPr>
            <w:bookmarkStart w:id="260" w:name="_Toc467781059"/>
            <w:bookmarkStart w:id="261" w:name="_Toc481410037"/>
            <w:bookmarkStart w:id="262" w:name="_Toc51776332"/>
            <w:r w:rsidRPr="00807862">
              <w:rPr>
                <w:lang w:val="fr-FR"/>
              </w:rPr>
              <w:t xml:space="preserve">36. </w:t>
            </w:r>
            <w:r w:rsidR="008B48E9" w:rsidRPr="00807862">
              <w:rPr>
                <w:lang w:val="fr-FR"/>
              </w:rPr>
              <w:tab/>
            </w:r>
            <w:r w:rsidRPr="00807862">
              <w:rPr>
                <w:lang w:val="fr-FR"/>
              </w:rPr>
              <w:t>Dépôt, Cachetage et marquage des Propositions</w:t>
            </w:r>
            <w:bookmarkEnd w:id="260"/>
            <w:bookmarkEnd w:id="261"/>
            <w:bookmarkEnd w:id="262"/>
          </w:p>
        </w:tc>
        <w:tc>
          <w:tcPr>
            <w:tcW w:w="6671" w:type="dxa"/>
          </w:tcPr>
          <w:p w14:paraId="73B46436" w14:textId="77777777" w:rsidR="00EF3AF7" w:rsidRPr="00C1054E" w:rsidRDefault="00EF3AF7" w:rsidP="009938A6">
            <w:pPr>
              <w:tabs>
                <w:tab w:val="center" w:pos="426"/>
                <w:tab w:val="left" w:pos="576"/>
                <w:tab w:val="left" w:pos="1152"/>
              </w:tabs>
              <w:spacing w:before="120"/>
              <w:ind w:left="576" w:right="43" w:hanging="576"/>
              <w:rPr>
                <w:szCs w:val="24"/>
              </w:rPr>
            </w:pPr>
            <w:r w:rsidRPr="00AC0207">
              <w:rPr>
                <w:spacing w:val="-3"/>
                <w:szCs w:val="24"/>
              </w:rPr>
              <w:t>3</w:t>
            </w:r>
            <w:r w:rsidR="007E6789">
              <w:rPr>
                <w:spacing w:val="-3"/>
                <w:szCs w:val="24"/>
              </w:rPr>
              <w:t>6</w:t>
            </w:r>
            <w:r w:rsidRPr="00AC0207">
              <w:rPr>
                <w:spacing w:val="-3"/>
                <w:szCs w:val="24"/>
              </w:rPr>
              <w:t>.1</w:t>
            </w:r>
            <w:r>
              <w:rPr>
                <w:spacing w:val="-3"/>
              </w:rPr>
              <w:tab/>
            </w:r>
            <w:r>
              <w:rPr>
                <w:spacing w:val="-3"/>
              </w:rPr>
              <w:tab/>
            </w:r>
            <w:r w:rsidRPr="00F66D28">
              <w:rPr>
                <w:spacing w:val="-3"/>
                <w:szCs w:val="24"/>
              </w:rPr>
              <w:t>Sauf dans</w:t>
            </w:r>
            <w:r>
              <w:rPr>
                <w:spacing w:val="-3"/>
                <w:szCs w:val="24"/>
              </w:rPr>
              <w:t xml:space="preserve"> le cas où les </w:t>
            </w:r>
            <w:r w:rsidRPr="008B48E9">
              <w:rPr>
                <w:b/>
                <w:bCs/>
                <w:spacing w:val="-3"/>
                <w:szCs w:val="24"/>
              </w:rPr>
              <w:t>DPAP</w:t>
            </w:r>
            <w:r>
              <w:rPr>
                <w:spacing w:val="-3"/>
                <w:szCs w:val="24"/>
              </w:rPr>
              <w:t xml:space="preserve"> indiquent que les Propositions doivent être déposées par voie électronique,</w:t>
            </w:r>
            <w:r w:rsidRPr="00F66D28">
              <w:rPr>
                <w:spacing w:val="-3"/>
                <w:szCs w:val="24"/>
              </w:rPr>
              <w:t xml:space="preserve"> </w:t>
            </w:r>
            <w:r>
              <w:rPr>
                <w:spacing w:val="-3"/>
                <w:szCs w:val="24"/>
              </w:rPr>
              <w:t>l</w:t>
            </w:r>
            <w:r w:rsidRPr="00C1054E">
              <w:rPr>
                <w:szCs w:val="24"/>
              </w:rPr>
              <w:t xml:space="preserve">a procédure </w:t>
            </w:r>
            <w:r w:rsidR="00D7445D">
              <w:rPr>
                <w:szCs w:val="24"/>
              </w:rPr>
              <w:t xml:space="preserve">suivante sera appliquée </w:t>
            </w:r>
            <w:r w:rsidRPr="00C1054E">
              <w:rPr>
                <w:szCs w:val="24"/>
              </w:rPr>
              <w:t xml:space="preserve">pour la remise, le cachetage et le marquage </w:t>
            </w:r>
            <w:r>
              <w:rPr>
                <w:szCs w:val="24"/>
              </w:rPr>
              <w:t>des propositions</w:t>
            </w:r>
            <w:r w:rsidR="008049DB">
              <w:rPr>
                <w:szCs w:val="24"/>
              </w:rPr>
              <w:t> :</w:t>
            </w:r>
          </w:p>
          <w:p w14:paraId="6A755BEF" w14:textId="77777777" w:rsidR="00EF3AF7" w:rsidRDefault="00EF3AF7" w:rsidP="00D74C56">
            <w:pPr>
              <w:numPr>
                <w:ilvl w:val="2"/>
                <w:numId w:val="42"/>
              </w:numPr>
              <w:tabs>
                <w:tab w:val="center" w:pos="426"/>
              </w:tabs>
              <w:spacing w:before="120"/>
              <w:ind w:right="43"/>
              <w:rPr>
                <w:szCs w:val="24"/>
              </w:rPr>
            </w:pPr>
            <w:r w:rsidRPr="00C1054E">
              <w:rPr>
                <w:szCs w:val="24"/>
              </w:rPr>
              <w:t xml:space="preserve">Le </w:t>
            </w:r>
            <w:r>
              <w:rPr>
                <w:szCs w:val="24"/>
              </w:rPr>
              <w:t>Proposant</w:t>
            </w:r>
            <w:r w:rsidRPr="00C1054E">
              <w:rPr>
                <w:szCs w:val="24"/>
              </w:rPr>
              <w:t xml:space="preserve"> remett</w:t>
            </w:r>
            <w:r>
              <w:rPr>
                <w:szCs w:val="24"/>
              </w:rPr>
              <w:t>ra sa Proposition</w:t>
            </w:r>
            <w:r w:rsidRPr="00C1054E">
              <w:rPr>
                <w:szCs w:val="24"/>
              </w:rPr>
              <w:t xml:space="preserve"> </w:t>
            </w:r>
            <w:r>
              <w:rPr>
                <w:szCs w:val="24"/>
              </w:rPr>
              <w:t>en deux enveloppes cachetées, distinctes. Une enveloppe devra contenir la Partie technique, et l’autre enveloppe devra contenir la Partie financière. C</w:t>
            </w:r>
            <w:r w:rsidRPr="00C1054E">
              <w:rPr>
                <w:szCs w:val="24"/>
              </w:rPr>
              <w:t xml:space="preserve">es </w:t>
            </w:r>
            <w:r>
              <w:rPr>
                <w:szCs w:val="24"/>
              </w:rPr>
              <w:t xml:space="preserve">deux </w:t>
            </w:r>
            <w:r w:rsidRPr="00C1054E">
              <w:rPr>
                <w:szCs w:val="24"/>
              </w:rPr>
              <w:t xml:space="preserve">enveloppes seront elles-mêmes placées dans une enveloppe extérieure </w:t>
            </w:r>
            <w:r>
              <w:rPr>
                <w:szCs w:val="24"/>
              </w:rPr>
              <w:t>clairement marqu</w:t>
            </w:r>
            <w:r w:rsidRPr="00C1054E">
              <w:rPr>
                <w:szCs w:val="24"/>
              </w:rPr>
              <w:t>ée</w:t>
            </w:r>
            <w:r>
              <w:rPr>
                <w:szCs w:val="24"/>
              </w:rPr>
              <w:t xml:space="preserve"> « PROPOSITION DE SECONDE ETAPE – ORIGINAL ».</w:t>
            </w:r>
          </w:p>
          <w:p w14:paraId="3354C474" w14:textId="07C72F48" w:rsidR="00EF3AF7" w:rsidRDefault="00EF3AF7" w:rsidP="00D74C56">
            <w:pPr>
              <w:numPr>
                <w:ilvl w:val="2"/>
                <w:numId w:val="42"/>
              </w:numPr>
              <w:tabs>
                <w:tab w:val="center" w:pos="426"/>
              </w:tabs>
              <w:spacing w:before="120"/>
              <w:ind w:right="43"/>
              <w:rPr>
                <w:spacing w:val="-3"/>
              </w:rPr>
            </w:pPr>
            <w:r>
              <w:rPr>
                <w:szCs w:val="24"/>
              </w:rPr>
              <w:t>En outre, l</w:t>
            </w:r>
            <w:r w:rsidRPr="00E83D11">
              <w:rPr>
                <w:szCs w:val="24"/>
              </w:rPr>
              <w:t xml:space="preserve">e </w:t>
            </w:r>
            <w:r>
              <w:rPr>
                <w:szCs w:val="24"/>
              </w:rPr>
              <w:t>Proposant</w:t>
            </w:r>
            <w:r w:rsidRPr="00E83D11">
              <w:rPr>
                <w:szCs w:val="24"/>
              </w:rPr>
              <w:t xml:space="preserve"> </w:t>
            </w:r>
            <w:r>
              <w:rPr>
                <w:szCs w:val="24"/>
              </w:rPr>
              <w:t>préparera</w:t>
            </w:r>
            <w:r w:rsidRPr="00E83D11">
              <w:rPr>
                <w:szCs w:val="24"/>
              </w:rPr>
              <w:t xml:space="preserve"> </w:t>
            </w:r>
            <w:r>
              <w:rPr>
                <w:szCs w:val="24"/>
              </w:rPr>
              <w:t xml:space="preserve">des copies de la Proposition </w:t>
            </w:r>
            <w:r w:rsidR="00D7445D">
              <w:rPr>
                <w:szCs w:val="24"/>
              </w:rPr>
              <w:t>e</w:t>
            </w:r>
            <w:r>
              <w:rPr>
                <w:szCs w:val="24"/>
              </w:rPr>
              <w:t xml:space="preserve">u nombre indiqué dans les </w:t>
            </w:r>
            <w:r w:rsidRPr="00F66D28">
              <w:rPr>
                <w:b/>
                <w:szCs w:val="24"/>
              </w:rPr>
              <w:t>DPAP</w:t>
            </w:r>
            <w:r>
              <w:rPr>
                <w:b/>
                <w:szCs w:val="24"/>
              </w:rPr>
              <w:t>.</w:t>
            </w:r>
            <w:r>
              <w:rPr>
                <w:szCs w:val="24"/>
              </w:rPr>
              <w:t xml:space="preserve"> Les copies de la Proposition-Partie technique seront insérées dans une enveloppe cachetée, comport</w:t>
            </w:r>
            <w:r w:rsidRPr="00E83D11">
              <w:rPr>
                <w:szCs w:val="24"/>
              </w:rPr>
              <w:t>ant la mention « </w:t>
            </w:r>
            <w:r>
              <w:rPr>
                <w:szCs w:val="24"/>
              </w:rPr>
              <w:t>PROPOSITION</w:t>
            </w:r>
            <w:r w:rsidRPr="00543ABA">
              <w:rPr>
                <w:szCs w:val="24"/>
              </w:rPr>
              <w:t xml:space="preserve"> DE </w:t>
            </w:r>
            <w:r>
              <w:rPr>
                <w:szCs w:val="24"/>
              </w:rPr>
              <w:t>SECONDE ETAPE – COPIES de la PARTIE TECHNIQUE</w:t>
            </w:r>
            <w:r w:rsidR="008B48E9">
              <w:rPr>
                <w:szCs w:val="24"/>
              </w:rPr>
              <w:t> </w:t>
            </w:r>
            <w:r w:rsidRPr="00E83D11">
              <w:rPr>
                <w:szCs w:val="24"/>
              </w:rPr>
              <w:t xml:space="preserve">». </w:t>
            </w:r>
            <w:r>
              <w:rPr>
                <w:szCs w:val="24"/>
              </w:rPr>
              <w:t>Les copies de la Proposition-Partie financière seront insérées dans une enveloppe cachetée, comport</w:t>
            </w:r>
            <w:r w:rsidRPr="00E83D11">
              <w:rPr>
                <w:szCs w:val="24"/>
              </w:rPr>
              <w:t>ant la mention « </w:t>
            </w:r>
            <w:r>
              <w:rPr>
                <w:szCs w:val="24"/>
              </w:rPr>
              <w:t>PROPOSITION</w:t>
            </w:r>
            <w:r w:rsidRPr="00543ABA">
              <w:rPr>
                <w:szCs w:val="24"/>
              </w:rPr>
              <w:t xml:space="preserve"> DE </w:t>
            </w:r>
            <w:r>
              <w:rPr>
                <w:szCs w:val="24"/>
              </w:rPr>
              <w:t>SECONDE ETAPE – COPIES de la PARTIE FINANCIERE</w:t>
            </w:r>
            <w:r w:rsidR="008B48E9">
              <w:rPr>
                <w:szCs w:val="24"/>
              </w:rPr>
              <w:t> </w:t>
            </w:r>
            <w:r w:rsidRPr="00E83D11">
              <w:rPr>
                <w:szCs w:val="24"/>
              </w:rPr>
              <w:t>» « </w:t>
            </w:r>
            <w:r>
              <w:rPr>
                <w:szCs w:val="24"/>
              </w:rPr>
              <w:t>PROPOSITION</w:t>
            </w:r>
            <w:r w:rsidRPr="00543ABA">
              <w:rPr>
                <w:szCs w:val="24"/>
              </w:rPr>
              <w:t xml:space="preserve"> DE </w:t>
            </w:r>
            <w:r w:rsidR="00D7445D">
              <w:rPr>
                <w:szCs w:val="24"/>
              </w:rPr>
              <w:t>SECONDE</w:t>
            </w:r>
            <w:r>
              <w:rPr>
                <w:szCs w:val="24"/>
              </w:rPr>
              <w:t xml:space="preserve"> ETAPE - </w:t>
            </w:r>
            <w:r w:rsidRPr="00E83D11">
              <w:rPr>
                <w:szCs w:val="24"/>
              </w:rPr>
              <w:t>COPIE </w:t>
            </w:r>
            <w:r>
              <w:rPr>
                <w:szCs w:val="24"/>
              </w:rPr>
              <w:t>No [..]</w:t>
            </w:r>
            <w:r w:rsidR="008B48E9">
              <w:rPr>
                <w:szCs w:val="24"/>
              </w:rPr>
              <w:t> </w:t>
            </w:r>
            <w:proofErr w:type="gramStart"/>
            <w:r w:rsidRPr="00E83D11">
              <w:rPr>
                <w:szCs w:val="24"/>
              </w:rPr>
              <w:t>»</w:t>
            </w:r>
            <w:r w:rsidRPr="00C1054E">
              <w:rPr>
                <w:szCs w:val="24"/>
              </w:rPr>
              <w:t>.</w:t>
            </w:r>
            <w:r>
              <w:rPr>
                <w:szCs w:val="24"/>
              </w:rPr>
              <w:t>C</w:t>
            </w:r>
            <w:r w:rsidRPr="00C1054E">
              <w:rPr>
                <w:szCs w:val="24"/>
              </w:rPr>
              <w:t>es</w:t>
            </w:r>
            <w:proofErr w:type="gramEnd"/>
            <w:r w:rsidRPr="00C1054E">
              <w:rPr>
                <w:szCs w:val="24"/>
              </w:rPr>
              <w:t xml:space="preserve"> </w:t>
            </w:r>
            <w:r>
              <w:rPr>
                <w:szCs w:val="24"/>
              </w:rPr>
              <w:t xml:space="preserve">deux </w:t>
            </w:r>
            <w:r w:rsidRPr="00C1054E">
              <w:rPr>
                <w:szCs w:val="24"/>
              </w:rPr>
              <w:t xml:space="preserve">enveloppes seront elles-mêmes placées dans une enveloppe extérieure </w:t>
            </w:r>
            <w:r>
              <w:rPr>
                <w:szCs w:val="24"/>
              </w:rPr>
              <w:t>clairement marqu</w:t>
            </w:r>
            <w:r w:rsidRPr="00C1054E">
              <w:rPr>
                <w:szCs w:val="24"/>
              </w:rPr>
              <w:t>ée</w:t>
            </w:r>
            <w:r>
              <w:rPr>
                <w:szCs w:val="24"/>
              </w:rPr>
              <w:t xml:space="preserve"> « PROPOSITION DE SECONDE ETAPE – COPIES ».</w:t>
            </w:r>
            <w:r w:rsidRPr="00C1054E">
              <w:rPr>
                <w:szCs w:val="24"/>
              </w:rPr>
              <w:t xml:space="preserve"> </w:t>
            </w:r>
            <w:r w:rsidRPr="00672087">
              <w:rPr>
                <w:szCs w:val="24"/>
              </w:rPr>
              <w:t>En cas de différences entre les copies et l’original, l’original fera foi.</w:t>
            </w:r>
          </w:p>
        </w:tc>
      </w:tr>
      <w:tr w:rsidR="00EF3AF7" w:rsidRPr="008277F2" w14:paraId="303651EB" w14:textId="77777777" w:rsidTr="00FD1770">
        <w:tc>
          <w:tcPr>
            <w:tcW w:w="2694" w:type="dxa"/>
          </w:tcPr>
          <w:p w14:paraId="0FDE659C" w14:textId="7F6D9593" w:rsidR="00EF3AF7" w:rsidRPr="00807862" w:rsidRDefault="00EF3AF7" w:rsidP="009938A6">
            <w:pPr>
              <w:pStyle w:val="HeadingSPD02"/>
              <w:spacing w:before="120"/>
              <w:ind w:left="522" w:right="72" w:hanging="522"/>
              <w:jc w:val="left"/>
              <w:rPr>
                <w:lang w:val="fr-FR"/>
              </w:rPr>
            </w:pPr>
            <w:bookmarkStart w:id="263" w:name="_Toc438532615"/>
            <w:bookmarkStart w:id="264" w:name="_Toc467781060"/>
            <w:bookmarkStart w:id="265" w:name="_Toc481410038"/>
            <w:bookmarkStart w:id="266" w:name="_Toc51776333"/>
            <w:bookmarkEnd w:id="263"/>
            <w:r w:rsidRPr="00807862">
              <w:rPr>
                <w:lang w:val="fr-FR"/>
              </w:rPr>
              <w:t xml:space="preserve">37. </w:t>
            </w:r>
            <w:r w:rsidR="008B48E9" w:rsidRPr="00807862">
              <w:rPr>
                <w:lang w:val="fr-FR"/>
              </w:rPr>
              <w:tab/>
            </w:r>
            <w:r w:rsidRPr="00807862">
              <w:rPr>
                <w:lang w:val="fr-FR"/>
              </w:rPr>
              <w:t>Date et heure limites de dépôt des Propositions</w:t>
            </w:r>
            <w:bookmarkEnd w:id="264"/>
            <w:bookmarkEnd w:id="265"/>
            <w:bookmarkEnd w:id="266"/>
          </w:p>
        </w:tc>
        <w:tc>
          <w:tcPr>
            <w:tcW w:w="6671" w:type="dxa"/>
          </w:tcPr>
          <w:p w14:paraId="61ECC91E" w14:textId="77777777" w:rsidR="00EF3AF7" w:rsidRPr="00D65024" w:rsidRDefault="00EF3AF7" w:rsidP="009938A6">
            <w:pPr>
              <w:spacing w:before="120"/>
              <w:ind w:left="720" w:hanging="720"/>
              <w:rPr>
                <w:spacing w:val="-3"/>
                <w:szCs w:val="24"/>
              </w:rPr>
            </w:pPr>
            <w:r w:rsidRPr="00D65024">
              <w:rPr>
                <w:spacing w:val="-3"/>
                <w:szCs w:val="24"/>
              </w:rPr>
              <w:t>3</w:t>
            </w:r>
            <w:r>
              <w:rPr>
                <w:spacing w:val="-3"/>
                <w:szCs w:val="24"/>
              </w:rPr>
              <w:t>7</w:t>
            </w:r>
            <w:r w:rsidRPr="00D65024">
              <w:rPr>
                <w:spacing w:val="-3"/>
                <w:szCs w:val="24"/>
              </w:rPr>
              <w:t>.1</w:t>
            </w:r>
            <w:r w:rsidRPr="00D65024">
              <w:rPr>
                <w:spacing w:val="-3"/>
                <w:szCs w:val="24"/>
              </w:rPr>
              <w:tab/>
              <w:t xml:space="preserve">Les </w:t>
            </w:r>
            <w:r>
              <w:rPr>
                <w:spacing w:val="-3"/>
                <w:szCs w:val="24"/>
              </w:rPr>
              <w:t>Proposition</w:t>
            </w:r>
            <w:r w:rsidRPr="00D65024">
              <w:rPr>
                <w:spacing w:val="-3"/>
                <w:szCs w:val="24"/>
              </w:rPr>
              <w:t xml:space="preserve">s de </w:t>
            </w:r>
            <w:r>
              <w:rPr>
                <w:spacing w:val="-3"/>
                <w:szCs w:val="24"/>
              </w:rPr>
              <w:t>Second</w:t>
            </w:r>
            <w:r w:rsidRPr="00D65024">
              <w:rPr>
                <w:spacing w:val="-3"/>
                <w:szCs w:val="24"/>
              </w:rPr>
              <w:t xml:space="preserve">e étape doivent être reçues par </w:t>
            </w:r>
            <w:r w:rsidR="00F26AD3">
              <w:rPr>
                <w:spacing w:val="-3"/>
                <w:szCs w:val="24"/>
              </w:rPr>
              <w:t>l’Acheteur</w:t>
            </w:r>
            <w:r w:rsidRPr="00D65024">
              <w:rPr>
                <w:spacing w:val="-3"/>
                <w:szCs w:val="24"/>
              </w:rPr>
              <w:t xml:space="preserve"> à l’adresse spécifiée au plus tard à l’heure et à la date indiquées dans la lettre d’invitation </w:t>
            </w:r>
            <w:r>
              <w:rPr>
                <w:spacing w:val="-3"/>
                <w:szCs w:val="24"/>
              </w:rPr>
              <w:t>à remettre la Proposition de Seconde</w:t>
            </w:r>
            <w:r w:rsidRPr="00D65024">
              <w:rPr>
                <w:spacing w:val="-3"/>
                <w:szCs w:val="24"/>
              </w:rPr>
              <w:t xml:space="preserve"> </w:t>
            </w:r>
            <w:r>
              <w:rPr>
                <w:spacing w:val="-3"/>
                <w:szCs w:val="24"/>
              </w:rPr>
              <w:t>E</w:t>
            </w:r>
            <w:r w:rsidRPr="00D65024">
              <w:rPr>
                <w:spacing w:val="-3"/>
                <w:szCs w:val="24"/>
              </w:rPr>
              <w:t>tape.</w:t>
            </w:r>
          </w:p>
          <w:p w14:paraId="53EC6D9F" w14:textId="77777777" w:rsidR="00EF3AF7" w:rsidRDefault="00EF3AF7" w:rsidP="009938A6">
            <w:pPr>
              <w:spacing w:before="120"/>
              <w:ind w:left="720" w:hanging="720"/>
              <w:rPr>
                <w:spacing w:val="-3"/>
              </w:rPr>
            </w:pPr>
            <w:r w:rsidRPr="00D65024">
              <w:rPr>
                <w:spacing w:val="-3"/>
                <w:szCs w:val="24"/>
              </w:rPr>
              <w:t>3</w:t>
            </w:r>
            <w:r>
              <w:rPr>
                <w:spacing w:val="-3"/>
                <w:szCs w:val="24"/>
              </w:rPr>
              <w:t>7</w:t>
            </w:r>
            <w:r w:rsidRPr="00D65024">
              <w:rPr>
                <w:spacing w:val="-3"/>
                <w:szCs w:val="24"/>
              </w:rPr>
              <w:t>.2</w:t>
            </w:r>
            <w:r w:rsidRPr="00D65024">
              <w:rPr>
                <w:spacing w:val="-3"/>
                <w:szCs w:val="24"/>
              </w:rPr>
              <w:tab/>
            </w:r>
            <w:r w:rsidR="00F26AD3">
              <w:rPr>
                <w:szCs w:val="24"/>
              </w:rPr>
              <w:t>L’Acheteur</w:t>
            </w:r>
            <w:r>
              <w:rPr>
                <w:szCs w:val="24"/>
              </w:rPr>
              <w:t xml:space="preserve"> </w:t>
            </w:r>
            <w:r w:rsidRPr="00D65024">
              <w:rPr>
                <w:szCs w:val="24"/>
              </w:rPr>
              <w:t xml:space="preserve">peut, </w:t>
            </w:r>
            <w:r>
              <w:rPr>
                <w:szCs w:val="24"/>
              </w:rPr>
              <w:t>à sa discrétion</w:t>
            </w:r>
            <w:r w:rsidRPr="00D65024">
              <w:rPr>
                <w:szCs w:val="24"/>
              </w:rPr>
              <w:t xml:space="preserve">, reporter la date limite de remise </w:t>
            </w:r>
            <w:r>
              <w:rPr>
                <w:szCs w:val="24"/>
              </w:rPr>
              <w:t>des Propositions</w:t>
            </w:r>
            <w:r w:rsidRPr="009B6950">
              <w:rPr>
                <w:szCs w:val="24"/>
              </w:rPr>
              <w:t xml:space="preserve"> en modifiant le </w:t>
            </w:r>
            <w:r>
              <w:rPr>
                <w:szCs w:val="24"/>
              </w:rPr>
              <w:t>DAP</w:t>
            </w:r>
            <w:r w:rsidRPr="009B6950">
              <w:rPr>
                <w:szCs w:val="24"/>
              </w:rPr>
              <w:t xml:space="preserve"> en application de </w:t>
            </w:r>
            <w:r>
              <w:rPr>
                <w:szCs w:val="24"/>
              </w:rPr>
              <w:t>l’article 9.3</w:t>
            </w:r>
            <w:r w:rsidRPr="009B6950">
              <w:rPr>
                <w:szCs w:val="24"/>
              </w:rPr>
              <w:t xml:space="preserve"> des </w:t>
            </w:r>
            <w:r>
              <w:rPr>
                <w:szCs w:val="24"/>
              </w:rPr>
              <w:t>IP</w:t>
            </w:r>
            <w:r w:rsidRPr="009B6950">
              <w:rPr>
                <w:szCs w:val="24"/>
              </w:rPr>
              <w:t xml:space="preserve">, auquel cas, tous les droits et obligations </w:t>
            </w:r>
            <w:r w:rsidR="00F26AD3">
              <w:rPr>
                <w:szCs w:val="24"/>
              </w:rPr>
              <w:t>de l’Acheteur</w:t>
            </w:r>
            <w:r>
              <w:rPr>
                <w:szCs w:val="24"/>
              </w:rPr>
              <w:t xml:space="preserve"> </w:t>
            </w:r>
            <w:r w:rsidRPr="009B6950">
              <w:rPr>
                <w:szCs w:val="24"/>
              </w:rPr>
              <w:t xml:space="preserve">et des </w:t>
            </w:r>
            <w:r>
              <w:rPr>
                <w:szCs w:val="24"/>
              </w:rPr>
              <w:t>Proposant</w:t>
            </w:r>
            <w:r w:rsidRPr="009B6950">
              <w:rPr>
                <w:szCs w:val="24"/>
              </w:rPr>
              <w:t>s régis par la date limite antérieure seront régis par la nouvelle date limite.</w:t>
            </w:r>
          </w:p>
        </w:tc>
      </w:tr>
      <w:tr w:rsidR="00EF3AF7" w:rsidRPr="008277F2" w14:paraId="09563B3B" w14:textId="77777777" w:rsidTr="00FD1770">
        <w:trPr>
          <w:trHeight w:val="1490"/>
        </w:trPr>
        <w:tc>
          <w:tcPr>
            <w:tcW w:w="2694" w:type="dxa"/>
          </w:tcPr>
          <w:p w14:paraId="2EF16017" w14:textId="667B12CE" w:rsidR="00EF3AF7" w:rsidRDefault="00EF3AF7" w:rsidP="009938A6">
            <w:pPr>
              <w:pStyle w:val="HeadingSPD02"/>
              <w:spacing w:before="120"/>
              <w:ind w:left="522" w:right="72" w:hanging="522"/>
              <w:jc w:val="left"/>
            </w:pPr>
            <w:bookmarkStart w:id="267" w:name="_Toc438532616"/>
            <w:bookmarkStart w:id="268" w:name="_Toc438532617"/>
            <w:bookmarkStart w:id="269" w:name="_Toc467781061"/>
            <w:bookmarkStart w:id="270" w:name="_Toc481410039"/>
            <w:bookmarkStart w:id="271" w:name="_Toc51776334"/>
            <w:bookmarkEnd w:id="267"/>
            <w:bookmarkEnd w:id="268"/>
            <w:r>
              <w:t xml:space="preserve">38. </w:t>
            </w:r>
            <w:r w:rsidR="008B48E9" w:rsidRPr="00026B25">
              <w:tab/>
            </w:r>
            <w:r>
              <w:t xml:space="preserve">Propositions hors </w:t>
            </w:r>
            <w:proofErr w:type="spellStart"/>
            <w:r>
              <w:t>délai</w:t>
            </w:r>
            <w:bookmarkEnd w:id="269"/>
            <w:bookmarkEnd w:id="270"/>
            <w:bookmarkEnd w:id="271"/>
            <w:proofErr w:type="spellEnd"/>
          </w:p>
        </w:tc>
        <w:tc>
          <w:tcPr>
            <w:tcW w:w="6671" w:type="dxa"/>
          </w:tcPr>
          <w:p w14:paraId="7D002346" w14:textId="77777777" w:rsidR="00EF3AF7" w:rsidRDefault="00EF3AF7" w:rsidP="009938A6">
            <w:pPr>
              <w:spacing w:before="120"/>
              <w:ind w:left="720" w:hanging="720"/>
              <w:rPr>
                <w:spacing w:val="-3"/>
              </w:rPr>
            </w:pPr>
            <w:r w:rsidRPr="00AC0207">
              <w:rPr>
                <w:spacing w:val="-3"/>
                <w:szCs w:val="24"/>
              </w:rPr>
              <w:t>3</w:t>
            </w:r>
            <w:r>
              <w:rPr>
                <w:spacing w:val="-3"/>
                <w:szCs w:val="24"/>
              </w:rPr>
              <w:t>8</w:t>
            </w:r>
            <w:r w:rsidRPr="00AC0207">
              <w:rPr>
                <w:spacing w:val="-3"/>
                <w:szCs w:val="24"/>
              </w:rPr>
              <w:t>.1</w:t>
            </w:r>
            <w:r>
              <w:rPr>
                <w:spacing w:val="-3"/>
              </w:rPr>
              <w:tab/>
            </w:r>
            <w:r w:rsidRPr="009B6950">
              <w:rPr>
                <w:szCs w:val="24"/>
              </w:rPr>
              <w:t xml:space="preserve">Toute </w:t>
            </w:r>
            <w:r>
              <w:rPr>
                <w:szCs w:val="24"/>
              </w:rPr>
              <w:t>Proposition</w:t>
            </w:r>
            <w:r w:rsidRPr="009B6950">
              <w:rPr>
                <w:szCs w:val="24"/>
              </w:rPr>
              <w:t xml:space="preserve"> reçue par </w:t>
            </w:r>
            <w:r w:rsidR="00F26AD3">
              <w:rPr>
                <w:szCs w:val="24"/>
              </w:rPr>
              <w:t>l’Acheteur</w:t>
            </w:r>
            <w:r>
              <w:rPr>
                <w:szCs w:val="24"/>
              </w:rPr>
              <w:t xml:space="preserve"> </w:t>
            </w:r>
            <w:r w:rsidRPr="009B6950">
              <w:rPr>
                <w:szCs w:val="24"/>
              </w:rPr>
              <w:t xml:space="preserve">après la date et l’heure limites de dépôt </w:t>
            </w:r>
            <w:r>
              <w:rPr>
                <w:szCs w:val="24"/>
              </w:rPr>
              <w:t>des Propositions</w:t>
            </w:r>
            <w:r w:rsidRPr="009B6950">
              <w:rPr>
                <w:szCs w:val="24"/>
              </w:rPr>
              <w:t xml:space="preserve"> </w:t>
            </w:r>
            <w:r>
              <w:rPr>
                <w:szCs w:val="24"/>
              </w:rPr>
              <w:t xml:space="preserve">stipulée </w:t>
            </w:r>
            <w:r w:rsidRPr="00D65024">
              <w:rPr>
                <w:spacing w:val="-3"/>
                <w:szCs w:val="24"/>
              </w:rPr>
              <w:t xml:space="preserve">dans la lettre d’invitation </w:t>
            </w:r>
            <w:r>
              <w:rPr>
                <w:spacing w:val="-3"/>
                <w:szCs w:val="24"/>
              </w:rPr>
              <w:t>à remettre la Proposition de Seconde</w:t>
            </w:r>
            <w:r w:rsidRPr="00D65024">
              <w:rPr>
                <w:spacing w:val="-3"/>
                <w:szCs w:val="24"/>
              </w:rPr>
              <w:t xml:space="preserve"> </w:t>
            </w:r>
            <w:r>
              <w:rPr>
                <w:spacing w:val="-3"/>
                <w:szCs w:val="24"/>
              </w:rPr>
              <w:t>E</w:t>
            </w:r>
            <w:r w:rsidRPr="00D65024">
              <w:rPr>
                <w:spacing w:val="-3"/>
                <w:szCs w:val="24"/>
              </w:rPr>
              <w:t>tape</w:t>
            </w:r>
            <w:r w:rsidRPr="009B6950">
              <w:rPr>
                <w:szCs w:val="24"/>
              </w:rPr>
              <w:t xml:space="preserve"> sera déclarée hors délai, écartée et renvoyée au </w:t>
            </w:r>
            <w:r>
              <w:rPr>
                <w:szCs w:val="24"/>
              </w:rPr>
              <w:t>Proposant</w:t>
            </w:r>
            <w:r w:rsidRPr="009B6950">
              <w:rPr>
                <w:szCs w:val="24"/>
              </w:rPr>
              <w:t xml:space="preserve"> sans avoir été ouverte.</w:t>
            </w:r>
          </w:p>
        </w:tc>
      </w:tr>
      <w:tr w:rsidR="00EF3AF7" w:rsidRPr="008277F2" w14:paraId="22B57E1E" w14:textId="77777777" w:rsidTr="00FD1770">
        <w:tc>
          <w:tcPr>
            <w:tcW w:w="2694" w:type="dxa"/>
          </w:tcPr>
          <w:p w14:paraId="4C2AF138" w14:textId="3240A8F7" w:rsidR="00EF3AF7" w:rsidRPr="00807862" w:rsidRDefault="00F24D47" w:rsidP="009938A6">
            <w:pPr>
              <w:pStyle w:val="HeadingSPD02"/>
              <w:spacing w:before="120"/>
              <w:ind w:left="522" w:right="72" w:hanging="522"/>
              <w:jc w:val="left"/>
              <w:rPr>
                <w:lang w:val="fr-FR"/>
              </w:rPr>
            </w:pPr>
            <w:bookmarkStart w:id="272" w:name="_Toc467781062"/>
            <w:bookmarkStart w:id="273" w:name="_Toc481410040"/>
            <w:bookmarkStart w:id="274" w:name="_Toc51776335"/>
            <w:r w:rsidRPr="00807862">
              <w:rPr>
                <w:lang w:val="fr-FR"/>
              </w:rPr>
              <w:t>39</w:t>
            </w:r>
            <w:r w:rsidR="00EF3AF7" w:rsidRPr="00807862">
              <w:rPr>
                <w:lang w:val="fr-FR"/>
              </w:rPr>
              <w:t xml:space="preserve">. </w:t>
            </w:r>
            <w:r w:rsidR="008B48E9" w:rsidRPr="00807862">
              <w:rPr>
                <w:lang w:val="fr-FR"/>
              </w:rPr>
              <w:tab/>
            </w:r>
            <w:r w:rsidR="00EF3AF7" w:rsidRPr="00807862">
              <w:rPr>
                <w:lang w:val="fr-FR"/>
              </w:rPr>
              <w:t>Retrait, substitution et modification des Propositions de Seconde Etape</w:t>
            </w:r>
            <w:bookmarkEnd w:id="272"/>
            <w:bookmarkEnd w:id="273"/>
            <w:bookmarkEnd w:id="274"/>
          </w:p>
        </w:tc>
        <w:tc>
          <w:tcPr>
            <w:tcW w:w="6671" w:type="dxa"/>
          </w:tcPr>
          <w:p w14:paraId="2674C052" w14:textId="77777777" w:rsidR="00EF3AF7" w:rsidRPr="00EF3AF7" w:rsidRDefault="00EF3AF7" w:rsidP="009938A6">
            <w:pPr>
              <w:spacing w:before="120"/>
              <w:ind w:left="720" w:hanging="720"/>
              <w:rPr>
                <w:szCs w:val="24"/>
              </w:rPr>
            </w:pPr>
            <w:r>
              <w:rPr>
                <w:szCs w:val="24"/>
              </w:rPr>
              <w:t>39.1</w:t>
            </w:r>
            <w:r>
              <w:rPr>
                <w:szCs w:val="24"/>
              </w:rPr>
              <w:tab/>
            </w:r>
            <w:r w:rsidRPr="00EF3AF7">
              <w:rPr>
                <w:szCs w:val="24"/>
              </w:rPr>
              <w:t>Le Proposant peut retirer, remplacer, ou modifier sa Proposition après l’avoir déposée, par voie de notification écrite, dûment signée par un représentant habilité, assortie d’une copie de l’habilitation en application de l’article 3</w:t>
            </w:r>
            <w:r>
              <w:rPr>
                <w:szCs w:val="24"/>
              </w:rPr>
              <w:t>5</w:t>
            </w:r>
            <w:r w:rsidRPr="00EF3AF7">
              <w:rPr>
                <w:szCs w:val="24"/>
              </w:rPr>
              <w:t>.2 des IP (sauf pour ce qui est des notifications de retrait). La modification ou la Proposition de remplacement correspondante doit être jointe à la notification écrite. Toutes les notifications doivent être</w:t>
            </w:r>
            <w:r w:rsidR="008049DB">
              <w:rPr>
                <w:szCs w:val="24"/>
              </w:rPr>
              <w:t> :</w:t>
            </w:r>
          </w:p>
          <w:p w14:paraId="6802CE7F" w14:textId="40C617C8" w:rsidR="00EF3AF7" w:rsidRPr="009B6950" w:rsidRDefault="00EF3AF7" w:rsidP="00D74C56">
            <w:pPr>
              <w:numPr>
                <w:ilvl w:val="0"/>
                <w:numId w:val="43"/>
              </w:numPr>
              <w:tabs>
                <w:tab w:val="num" w:pos="792"/>
              </w:tabs>
              <w:spacing w:before="120"/>
              <w:rPr>
                <w:spacing w:val="-4"/>
                <w:szCs w:val="24"/>
              </w:rPr>
            </w:pPr>
            <w:proofErr w:type="gramStart"/>
            <w:r>
              <w:rPr>
                <w:spacing w:val="-4"/>
                <w:szCs w:val="24"/>
              </w:rPr>
              <w:t>préparées</w:t>
            </w:r>
            <w:proofErr w:type="gramEnd"/>
            <w:r>
              <w:rPr>
                <w:spacing w:val="-4"/>
                <w:szCs w:val="24"/>
              </w:rPr>
              <w:t xml:space="preserve"> et </w:t>
            </w:r>
            <w:r w:rsidRPr="009B6950">
              <w:rPr>
                <w:spacing w:val="-4"/>
                <w:szCs w:val="24"/>
              </w:rPr>
              <w:t xml:space="preserve">délivrées en application des </w:t>
            </w:r>
            <w:r>
              <w:rPr>
                <w:spacing w:val="-4"/>
                <w:szCs w:val="24"/>
              </w:rPr>
              <w:t>articles</w:t>
            </w:r>
            <w:r w:rsidRPr="009B6950">
              <w:rPr>
                <w:spacing w:val="-4"/>
                <w:szCs w:val="24"/>
              </w:rPr>
              <w:t xml:space="preserve"> </w:t>
            </w:r>
            <w:r>
              <w:rPr>
                <w:spacing w:val="-4"/>
                <w:szCs w:val="24"/>
              </w:rPr>
              <w:t>35</w:t>
            </w:r>
            <w:r w:rsidRPr="009B6950">
              <w:rPr>
                <w:spacing w:val="-4"/>
                <w:szCs w:val="24"/>
              </w:rPr>
              <w:t xml:space="preserve"> et </w:t>
            </w:r>
            <w:r>
              <w:rPr>
                <w:spacing w:val="-4"/>
                <w:szCs w:val="24"/>
              </w:rPr>
              <w:t>36</w:t>
            </w:r>
            <w:r w:rsidRPr="009B6950">
              <w:rPr>
                <w:spacing w:val="-4"/>
                <w:szCs w:val="24"/>
              </w:rPr>
              <w:t xml:space="preserve"> des </w:t>
            </w:r>
            <w:r>
              <w:rPr>
                <w:spacing w:val="-4"/>
                <w:szCs w:val="24"/>
              </w:rPr>
              <w:t>IP</w:t>
            </w:r>
            <w:r w:rsidRPr="009B6950">
              <w:rPr>
                <w:spacing w:val="-4"/>
                <w:szCs w:val="24"/>
              </w:rPr>
              <w:t xml:space="preserve"> (sauf pour ce qui est des notifications de retrait qui ne nécessitent pas de copies). Par ailleurs, les enveloppes doivent porter clairement, selon le cas, la mention « </w:t>
            </w:r>
            <w:r>
              <w:rPr>
                <w:szCs w:val="24"/>
              </w:rPr>
              <w:t>PROPOSITION</w:t>
            </w:r>
            <w:r w:rsidRPr="00B97826" w:rsidDel="006B6D87">
              <w:rPr>
                <w:spacing w:val="-3"/>
                <w:szCs w:val="24"/>
              </w:rPr>
              <w:t xml:space="preserve"> </w:t>
            </w:r>
            <w:r w:rsidRPr="00B97826">
              <w:rPr>
                <w:spacing w:val="-3"/>
                <w:szCs w:val="24"/>
              </w:rPr>
              <w:t xml:space="preserve">DE </w:t>
            </w:r>
            <w:r>
              <w:rPr>
                <w:spacing w:val="-3"/>
                <w:szCs w:val="24"/>
              </w:rPr>
              <w:t>SECONDE</w:t>
            </w:r>
            <w:r w:rsidRPr="00B97826">
              <w:rPr>
                <w:spacing w:val="-3"/>
                <w:szCs w:val="24"/>
              </w:rPr>
              <w:t xml:space="preserve"> ETAPE</w:t>
            </w:r>
            <w:r w:rsidDel="007E295A">
              <w:t xml:space="preserve"> </w:t>
            </w:r>
            <w:r>
              <w:rPr>
                <w:spacing w:val="-4"/>
                <w:szCs w:val="24"/>
              </w:rPr>
              <w:t>--</w:t>
            </w:r>
            <w:r w:rsidRPr="009B6950">
              <w:rPr>
                <w:spacing w:val="-4"/>
                <w:szCs w:val="24"/>
              </w:rPr>
              <w:t>RETRAIT », « </w:t>
            </w:r>
            <w:r>
              <w:rPr>
                <w:szCs w:val="24"/>
              </w:rPr>
              <w:t>PROPOSITION</w:t>
            </w:r>
            <w:r w:rsidRPr="00B97826" w:rsidDel="006B6D87">
              <w:rPr>
                <w:spacing w:val="-3"/>
                <w:szCs w:val="24"/>
              </w:rPr>
              <w:t xml:space="preserve"> </w:t>
            </w:r>
            <w:r w:rsidRPr="00B97826">
              <w:rPr>
                <w:spacing w:val="-3"/>
                <w:szCs w:val="24"/>
              </w:rPr>
              <w:t xml:space="preserve">DE </w:t>
            </w:r>
            <w:r>
              <w:rPr>
                <w:spacing w:val="-3"/>
                <w:szCs w:val="24"/>
              </w:rPr>
              <w:t>SECONDE</w:t>
            </w:r>
            <w:r w:rsidRPr="00B97826">
              <w:rPr>
                <w:spacing w:val="-3"/>
                <w:szCs w:val="24"/>
              </w:rPr>
              <w:t xml:space="preserve"> ETAPE</w:t>
            </w:r>
            <w:r w:rsidDel="007E295A">
              <w:t xml:space="preserve"> </w:t>
            </w:r>
            <w:r>
              <w:rPr>
                <w:spacing w:val="-4"/>
                <w:szCs w:val="24"/>
              </w:rPr>
              <w:t>- REMPLACEMENT (« Partie technique » et/ou « Partie financière »)</w:t>
            </w:r>
            <w:r w:rsidR="008B48E9">
              <w:rPr>
                <w:spacing w:val="-4"/>
                <w:szCs w:val="24"/>
              </w:rPr>
              <w:t> </w:t>
            </w:r>
            <w:proofErr w:type="gramStart"/>
            <w:r w:rsidRPr="009B6950">
              <w:rPr>
                <w:spacing w:val="-4"/>
                <w:szCs w:val="24"/>
              </w:rPr>
              <w:t>»</w:t>
            </w:r>
            <w:r>
              <w:rPr>
                <w:spacing w:val="-4"/>
                <w:szCs w:val="24"/>
              </w:rPr>
              <w:t> ,</w:t>
            </w:r>
            <w:proofErr w:type="gramEnd"/>
            <w:r w:rsidR="008049DB">
              <w:rPr>
                <w:spacing w:val="-4"/>
                <w:szCs w:val="24"/>
              </w:rPr>
              <w:t xml:space="preserve"> </w:t>
            </w:r>
            <w:r w:rsidRPr="009B6950">
              <w:rPr>
                <w:spacing w:val="-4"/>
                <w:szCs w:val="24"/>
              </w:rPr>
              <w:t xml:space="preserve">ou </w:t>
            </w:r>
            <w:r w:rsidRPr="009B6950">
              <w:rPr>
                <w:szCs w:val="24"/>
              </w:rPr>
              <w:t>« </w:t>
            </w:r>
            <w:r>
              <w:rPr>
                <w:szCs w:val="24"/>
              </w:rPr>
              <w:t>PROPOSITION</w:t>
            </w:r>
            <w:r w:rsidRPr="00B97826" w:rsidDel="006B6D87">
              <w:rPr>
                <w:spacing w:val="-3"/>
                <w:szCs w:val="24"/>
              </w:rPr>
              <w:t xml:space="preserve"> </w:t>
            </w:r>
            <w:r w:rsidRPr="00B97826">
              <w:rPr>
                <w:spacing w:val="-3"/>
                <w:szCs w:val="24"/>
              </w:rPr>
              <w:t xml:space="preserve">DE </w:t>
            </w:r>
            <w:r>
              <w:rPr>
                <w:spacing w:val="-3"/>
                <w:szCs w:val="24"/>
              </w:rPr>
              <w:t>SECONDE</w:t>
            </w:r>
            <w:r w:rsidRPr="00B97826">
              <w:rPr>
                <w:spacing w:val="-3"/>
                <w:szCs w:val="24"/>
              </w:rPr>
              <w:t xml:space="preserve"> ETAPE</w:t>
            </w:r>
            <w:r w:rsidRPr="009B6950">
              <w:rPr>
                <w:szCs w:val="24"/>
              </w:rPr>
              <w:t xml:space="preserve"> </w:t>
            </w:r>
            <w:r>
              <w:rPr>
                <w:szCs w:val="24"/>
              </w:rPr>
              <w:t>--</w:t>
            </w:r>
            <w:r w:rsidRPr="009B6950">
              <w:rPr>
                <w:szCs w:val="24"/>
              </w:rPr>
              <w:t>MODIFICATION </w:t>
            </w:r>
            <w:r>
              <w:rPr>
                <w:spacing w:val="-4"/>
                <w:szCs w:val="24"/>
              </w:rPr>
              <w:t>(« Partie technique » et/ou « Partie financière »)</w:t>
            </w:r>
            <w:r w:rsidRPr="009B6950">
              <w:rPr>
                <w:szCs w:val="24"/>
              </w:rPr>
              <w:t>»</w:t>
            </w:r>
            <w:r w:rsidR="008049DB">
              <w:rPr>
                <w:spacing w:val="-4"/>
                <w:szCs w:val="24"/>
              </w:rPr>
              <w:t> ;</w:t>
            </w:r>
            <w:r w:rsidRPr="009B6950">
              <w:rPr>
                <w:spacing w:val="-4"/>
                <w:szCs w:val="24"/>
              </w:rPr>
              <w:t xml:space="preserve"> et </w:t>
            </w:r>
          </w:p>
          <w:p w14:paraId="4EB8CDA1" w14:textId="77777777" w:rsidR="00EF3AF7" w:rsidRDefault="00EF3AF7" w:rsidP="00D74C56">
            <w:pPr>
              <w:numPr>
                <w:ilvl w:val="0"/>
                <w:numId w:val="43"/>
              </w:numPr>
              <w:tabs>
                <w:tab w:val="num" w:pos="792"/>
              </w:tabs>
              <w:spacing w:before="120"/>
              <w:ind w:left="1152" w:hanging="504"/>
              <w:rPr>
                <w:spacing w:val="-3"/>
              </w:rPr>
            </w:pPr>
            <w:proofErr w:type="gramStart"/>
            <w:r w:rsidRPr="009B6950">
              <w:rPr>
                <w:spacing w:val="-4"/>
                <w:szCs w:val="24"/>
              </w:rPr>
              <w:t>reçues</w:t>
            </w:r>
            <w:proofErr w:type="gramEnd"/>
            <w:r w:rsidRPr="009B6950">
              <w:rPr>
                <w:spacing w:val="-4"/>
                <w:szCs w:val="24"/>
              </w:rPr>
              <w:t xml:space="preserve"> par </w:t>
            </w:r>
            <w:r w:rsidR="00F26AD3">
              <w:rPr>
                <w:spacing w:val="-4"/>
                <w:szCs w:val="24"/>
              </w:rPr>
              <w:t>l’Acheteur</w:t>
            </w:r>
            <w:r>
              <w:rPr>
                <w:spacing w:val="-4"/>
                <w:szCs w:val="24"/>
              </w:rPr>
              <w:t xml:space="preserve"> </w:t>
            </w:r>
            <w:r w:rsidRPr="009B6950">
              <w:rPr>
                <w:spacing w:val="-4"/>
                <w:szCs w:val="24"/>
              </w:rPr>
              <w:t xml:space="preserve">avant la date et l’heure limites de </w:t>
            </w:r>
            <w:r>
              <w:rPr>
                <w:spacing w:val="-4"/>
                <w:szCs w:val="24"/>
              </w:rPr>
              <w:t>dépôt</w:t>
            </w:r>
            <w:r w:rsidRPr="009B6950">
              <w:rPr>
                <w:spacing w:val="-4"/>
                <w:szCs w:val="24"/>
              </w:rPr>
              <w:t xml:space="preserve"> </w:t>
            </w:r>
            <w:r>
              <w:rPr>
                <w:spacing w:val="-4"/>
                <w:szCs w:val="24"/>
              </w:rPr>
              <w:t>des Propositions</w:t>
            </w:r>
            <w:r w:rsidRPr="009B6950">
              <w:rPr>
                <w:spacing w:val="-4"/>
                <w:szCs w:val="24"/>
              </w:rPr>
              <w:t xml:space="preserve"> conformément à </w:t>
            </w:r>
            <w:r>
              <w:rPr>
                <w:spacing w:val="-4"/>
                <w:szCs w:val="24"/>
              </w:rPr>
              <w:t>l’article</w:t>
            </w:r>
            <w:r w:rsidRPr="009B6950">
              <w:rPr>
                <w:spacing w:val="-4"/>
                <w:szCs w:val="24"/>
              </w:rPr>
              <w:t xml:space="preserve"> </w:t>
            </w:r>
            <w:r>
              <w:rPr>
                <w:spacing w:val="-4"/>
                <w:szCs w:val="24"/>
              </w:rPr>
              <w:t xml:space="preserve">37 </w:t>
            </w:r>
            <w:r w:rsidRPr="009B6950">
              <w:rPr>
                <w:spacing w:val="-4"/>
                <w:szCs w:val="24"/>
              </w:rPr>
              <w:t xml:space="preserve">des </w:t>
            </w:r>
            <w:r>
              <w:rPr>
                <w:spacing w:val="-4"/>
                <w:szCs w:val="24"/>
              </w:rPr>
              <w:t>IP</w:t>
            </w:r>
            <w:r w:rsidRPr="009B6950">
              <w:rPr>
                <w:spacing w:val="-4"/>
                <w:szCs w:val="24"/>
              </w:rPr>
              <w:t>.</w:t>
            </w:r>
          </w:p>
        </w:tc>
      </w:tr>
      <w:tr w:rsidR="00EF3AF7" w:rsidRPr="008277F2" w14:paraId="43B8AE15" w14:textId="77777777" w:rsidTr="00654524">
        <w:tc>
          <w:tcPr>
            <w:tcW w:w="9365" w:type="dxa"/>
            <w:gridSpan w:val="2"/>
          </w:tcPr>
          <w:p w14:paraId="27B41C91" w14:textId="11CBF856" w:rsidR="00EF3AF7" w:rsidRPr="00807862" w:rsidRDefault="00EF3AF7" w:rsidP="009938A6">
            <w:pPr>
              <w:pStyle w:val="HeadingSPD01"/>
              <w:numPr>
                <w:ilvl w:val="0"/>
                <w:numId w:val="0"/>
              </w:numPr>
              <w:rPr>
                <w:szCs w:val="32"/>
                <w:lang w:val="fr-FR"/>
              </w:rPr>
            </w:pPr>
            <w:bookmarkStart w:id="275" w:name="_Toc467781063"/>
            <w:bookmarkStart w:id="276" w:name="_Toc481410041"/>
            <w:bookmarkStart w:id="277" w:name="_Toc51776336"/>
            <w:r w:rsidRPr="00807862">
              <w:rPr>
                <w:szCs w:val="32"/>
                <w:lang w:val="fr-FR"/>
              </w:rPr>
              <w:t>I.</w:t>
            </w:r>
            <w:r w:rsidR="008049DB" w:rsidRPr="00807862">
              <w:rPr>
                <w:szCs w:val="32"/>
                <w:lang w:val="fr-FR"/>
              </w:rPr>
              <w:t xml:space="preserve"> </w:t>
            </w:r>
            <w:r w:rsidRPr="00807862">
              <w:rPr>
                <w:szCs w:val="32"/>
                <w:lang w:val="fr-FR"/>
              </w:rPr>
              <w:t>Seconde Etape</w:t>
            </w:r>
            <w:r w:rsidR="008049DB" w:rsidRPr="00807862">
              <w:rPr>
                <w:szCs w:val="32"/>
                <w:lang w:val="fr-FR"/>
              </w:rPr>
              <w:t> :</w:t>
            </w:r>
            <w:r w:rsidRPr="00807862">
              <w:rPr>
                <w:szCs w:val="32"/>
                <w:lang w:val="fr-FR"/>
              </w:rPr>
              <w:t xml:space="preserve"> Ouverture des Parties techniques</w:t>
            </w:r>
            <w:bookmarkEnd w:id="275"/>
            <w:bookmarkEnd w:id="276"/>
            <w:bookmarkEnd w:id="277"/>
          </w:p>
        </w:tc>
      </w:tr>
      <w:tr w:rsidR="00C15A84" w:rsidRPr="008277F2" w14:paraId="2FFB71A0" w14:textId="77777777" w:rsidTr="00FD1770">
        <w:tc>
          <w:tcPr>
            <w:tcW w:w="2694" w:type="dxa"/>
          </w:tcPr>
          <w:p w14:paraId="1EFB3971" w14:textId="3AB46EFA" w:rsidR="00C15A84" w:rsidRPr="00807862" w:rsidRDefault="00C15A84" w:rsidP="009938A6">
            <w:pPr>
              <w:pStyle w:val="HeadingSPD02"/>
              <w:spacing w:before="120"/>
              <w:ind w:left="522" w:right="72" w:hanging="522"/>
              <w:jc w:val="left"/>
              <w:rPr>
                <w:lang w:val="fr-FR"/>
              </w:rPr>
            </w:pPr>
            <w:bookmarkStart w:id="278" w:name="_Toc438532621"/>
            <w:bookmarkStart w:id="279" w:name="_Toc467781064"/>
            <w:bookmarkStart w:id="280" w:name="_Toc481410042"/>
            <w:bookmarkStart w:id="281" w:name="_Toc51776337"/>
            <w:bookmarkEnd w:id="278"/>
            <w:r w:rsidRPr="00807862">
              <w:rPr>
                <w:lang w:val="fr-FR"/>
              </w:rPr>
              <w:t xml:space="preserve">40. </w:t>
            </w:r>
            <w:r w:rsidR="008B48E9" w:rsidRPr="00807862">
              <w:rPr>
                <w:lang w:val="fr-FR"/>
              </w:rPr>
              <w:tab/>
            </w:r>
            <w:r w:rsidRPr="00807862">
              <w:rPr>
                <w:lang w:val="fr-FR"/>
              </w:rPr>
              <w:t>Ouverture publique des Propositions de Seconde Etape – Parties techniques</w:t>
            </w:r>
            <w:bookmarkEnd w:id="279"/>
            <w:bookmarkEnd w:id="280"/>
            <w:bookmarkEnd w:id="281"/>
          </w:p>
        </w:tc>
        <w:tc>
          <w:tcPr>
            <w:tcW w:w="6671" w:type="dxa"/>
          </w:tcPr>
          <w:p w14:paraId="26D7676A" w14:textId="77777777" w:rsidR="00C15A84" w:rsidRPr="008E3C21" w:rsidRDefault="00C15A84" w:rsidP="009938A6">
            <w:pPr>
              <w:tabs>
                <w:tab w:val="left" w:pos="702"/>
              </w:tabs>
              <w:spacing w:before="120"/>
              <w:ind w:left="576" w:hanging="576"/>
              <w:rPr>
                <w:b/>
                <w:bCs/>
                <w:szCs w:val="24"/>
              </w:rPr>
            </w:pPr>
            <w:r>
              <w:rPr>
                <w:szCs w:val="24"/>
              </w:rPr>
              <w:t>40</w:t>
            </w:r>
            <w:r w:rsidRPr="008E3C21">
              <w:rPr>
                <w:szCs w:val="24"/>
              </w:rPr>
              <w:t>.1</w:t>
            </w:r>
            <w:r w:rsidRPr="008E3C21">
              <w:rPr>
                <w:szCs w:val="24"/>
              </w:rPr>
              <w:tab/>
            </w:r>
            <w:r w:rsidR="00F26AD3">
              <w:rPr>
                <w:szCs w:val="24"/>
              </w:rPr>
              <w:t>L’Acheteur</w:t>
            </w:r>
            <w:r w:rsidRPr="008E3C21">
              <w:rPr>
                <w:szCs w:val="24"/>
              </w:rPr>
              <w:t xml:space="preserve"> procédera à l’ouverture des plis en public de</w:t>
            </w:r>
            <w:r>
              <w:rPr>
                <w:szCs w:val="24"/>
              </w:rPr>
              <w:t xml:space="preserve"> la Partie technique des Propositions de Seconde Etape</w:t>
            </w:r>
            <w:r w:rsidRPr="008E3C21">
              <w:rPr>
                <w:szCs w:val="24"/>
              </w:rPr>
              <w:t xml:space="preserve"> en présence des représentants des </w:t>
            </w:r>
            <w:r>
              <w:rPr>
                <w:szCs w:val="24"/>
              </w:rPr>
              <w:t>Proposant</w:t>
            </w:r>
            <w:r w:rsidRPr="008E3C21">
              <w:rPr>
                <w:szCs w:val="24"/>
              </w:rPr>
              <w:t xml:space="preserve">s et de toute autre personne qui souhaite être présente à la date, à l’heure et à l’adresse indiquées dans </w:t>
            </w:r>
            <w:r>
              <w:rPr>
                <w:szCs w:val="24"/>
              </w:rPr>
              <w:t>l’invitation à remettre la Proposition de Seconde Etape</w:t>
            </w:r>
            <w:r w:rsidRPr="008E3C21">
              <w:rPr>
                <w:szCs w:val="24"/>
              </w:rPr>
              <w:t xml:space="preserve">. Les procédures spécifiques à l’ouverture </w:t>
            </w:r>
            <w:r w:rsidR="00000704">
              <w:rPr>
                <w:szCs w:val="24"/>
              </w:rPr>
              <w:t>de proposition</w:t>
            </w:r>
            <w:r w:rsidRPr="008E3C21">
              <w:rPr>
                <w:szCs w:val="24"/>
              </w:rPr>
              <w:t>s électroniques</w:t>
            </w:r>
            <w:r>
              <w:rPr>
                <w:szCs w:val="24"/>
              </w:rPr>
              <w:t>,</w:t>
            </w:r>
            <w:r w:rsidRPr="008E3C21">
              <w:rPr>
                <w:szCs w:val="24"/>
              </w:rPr>
              <w:t xml:space="preserve"> s</w:t>
            </w:r>
            <w:r w:rsidRPr="001235CD">
              <w:rPr>
                <w:szCs w:val="24"/>
              </w:rPr>
              <w:t xml:space="preserve">i de telles </w:t>
            </w:r>
            <w:r w:rsidR="00555F50">
              <w:rPr>
                <w:szCs w:val="24"/>
              </w:rPr>
              <w:t>proposition</w:t>
            </w:r>
            <w:r w:rsidRPr="001235CD">
              <w:rPr>
                <w:szCs w:val="24"/>
              </w:rPr>
              <w:t>s sont p</w:t>
            </w:r>
            <w:r w:rsidR="007E6789">
              <w:rPr>
                <w:szCs w:val="24"/>
              </w:rPr>
              <w:t>ermis</w:t>
            </w:r>
            <w:r w:rsidRPr="001235CD">
              <w:rPr>
                <w:szCs w:val="24"/>
              </w:rPr>
              <w:t>es</w:t>
            </w:r>
            <w:r>
              <w:rPr>
                <w:szCs w:val="24"/>
              </w:rPr>
              <w:t xml:space="preserve">, </w:t>
            </w:r>
            <w:r w:rsidRPr="008E3C21">
              <w:rPr>
                <w:szCs w:val="24"/>
              </w:rPr>
              <w:t xml:space="preserve">seront détaillées dans les </w:t>
            </w:r>
            <w:r w:rsidRPr="008E3C21">
              <w:rPr>
                <w:b/>
                <w:bCs/>
                <w:szCs w:val="24"/>
              </w:rPr>
              <w:t>DPA</w:t>
            </w:r>
            <w:r>
              <w:rPr>
                <w:b/>
                <w:bCs/>
                <w:szCs w:val="24"/>
              </w:rPr>
              <w:t>P</w:t>
            </w:r>
            <w:r w:rsidRPr="008E3C21">
              <w:rPr>
                <w:b/>
                <w:bCs/>
                <w:szCs w:val="24"/>
              </w:rPr>
              <w:t>.</w:t>
            </w:r>
          </w:p>
          <w:p w14:paraId="30A70C4D" w14:textId="77777777" w:rsidR="00C15A84" w:rsidRPr="008E3C21" w:rsidRDefault="00C15A84" w:rsidP="009938A6">
            <w:pPr>
              <w:spacing w:before="120"/>
              <w:ind w:left="1195" w:hanging="576"/>
              <w:rPr>
                <w:szCs w:val="24"/>
              </w:rPr>
            </w:pPr>
            <w:r>
              <w:rPr>
                <w:szCs w:val="24"/>
              </w:rPr>
              <w:t>(a)</w:t>
            </w:r>
            <w:r>
              <w:rPr>
                <w:szCs w:val="24"/>
              </w:rPr>
              <w:tab/>
            </w:r>
            <w:r w:rsidRPr="008E3C21">
              <w:rPr>
                <w:szCs w:val="24"/>
              </w:rPr>
              <w:t>Dans un premier temps, les enveloppes marquées « </w:t>
            </w:r>
            <w:r>
              <w:rPr>
                <w:szCs w:val="24"/>
              </w:rPr>
              <w:t>PROPOSITION</w:t>
            </w:r>
            <w:r w:rsidRPr="00B97826" w:rsidDel="006B6D87">
              <w:rPr>
                <w:spacing w:val="-3"/>
                <w:szCs w:val="24"/>
              </w:rPr>
              <w:t xml:space="preserve"> </w:t>
            </w:r>
            <w:r w:rsidRPr="00B97826">
              <w:rPr>
                <w:spacing w:val="-3"/>
                <w:szCs w:val="24"/>
              </w:rPr>
              <w:t xml:space="preserve">DE </w:t>
            </w:r>
            <w:r>
              <w:rPr>
                <w:spacing w:val="-3"/>
                <w:szCs w:val="24"/>
              </w:rPr>
              <w:t>SECONDE</w:t>
            </w:r>
            <w:r w:rsidRPr="00B97826">
              <w:rPr>
                <w:spacing w:val="-3"/>
                <w:szCs w:val="24"/>
              </w:rPr>
              <w:t xml:space="preserve"> ETAPE</w:t>
            </w:r>
            <w:r w:rsidDel="007E295A">
              <w:t xml:space="preserve"> </w:t>
            </w:r>
            <w:r>
              <w:rPr>
                <w:spacing w:val="-4"/>
                <w:szCs w:val="24"/>
              </w:rPr>
              <w:t>--</w:t>
            </w:r>
            <w:r w:rsidRPr="009B6950">
              <w:rPr>
                <w:spacing w:val="-4"/>
                <w:szCs w:val="24"/>
              </w:rPr>
              <w:t>RETRAIT</w:t>
            </w:r>
            <w:r w:rsidRPr="008E3C21">
              <w:rPr>
                <w:szCs w:val="24"/>
              </w:rPr>
              <w:t xml:space="preserve"> » seront ouvertes et leur contenu annoncé à haute voix, tandis que l’enveloppe contenant </w:t>
            </w:r>
            <w:r>
              <w:rPr>
                <w:szCs w:val="24"/>
              </w:rPr>
              <w:t xml:space="preserve">la Proposition </w:t>
            </w:r>
            <w:r w:rsidRPr="008E3C21">
              <w:rPr>
                <w:szCs w:val="24"/>
              </w:rPr>
              <w:t xml:space="preserve">correspondante sera renvoyée au </w:t>
            </w:r>
            <w:r>
              <w:rPr>
                <w:szCs w:val="24"/>
              </w:rPr>
              <w:t>Proposant</w:t>
            </w:r>
            <w:r w:rsidRPr="008E3C21">
              <w:rPr>
                <w:szCs w:val="24"/>
              </w:rPr>
              <w:t xml:space="preserve"> sans avoir été ouverte. Aucun retrait </w:t>
            </w:r>
            <w:r>
              <w:rPr>
                <w:szCs w:val="24"/>
              </w:rPr>
              <w:t>de Proposition</w:t>
            </w:r>
            <w:r w:rsidRPr="008E3C21">
              <w:rPr>
                <w:szCs w:val="24"/>
              </w:rPr>
              <w:t xml:space="preserve"> ne sera autorisé si la notification correspondante ne contient pas une habilitation valide du signataire à demander le retrait et n’est pas lue à haute voix en séance</w:t>
            </w:r>
            <w:r w:rsidR="008049DB">
              <w:rPr>
                <w:szCs w:val="24"/>
              </w:rPr>
              <w:t> ;</w:t>
            </w:r>
            <w:r w:rsidRPr="008E3C21">
              <w:rPr>
                <w:szCs w:val="24"/>
              </w:rPr>
              <w:t xml:space="preserve"> </w:t>
            </w:r>
          </w:p>
          <w:p w14:paraId="138FA1B2" w14:textId="37124F80" w:rsidR="00C15A84" w:rsidRPr="008B48E9" w:rsidRDefault="00C15A84" w:rsidP="009938A6">
            <w:pPr>
              <w:spacing w:before="120"/>
              <w:ind w:left="1195" w:hanging="576"/>
              <w:rPr>
                <w:spacing w:val="-4"/>
                <w:szCs w:val="24"/>
              </w:rPr>
            </w:pPr>
            <w:r w:rsidRPr="008B48E9">
              <w:rPr>
                <w:spacing w:val="-4"/>
                <w:szCs w:val="24"/>
              </w:rPr>
              <w:t>(b)</w:t>
            </w:r>
            <w:r w:rsidRPr="008B48E9">
              <w:rPr>
                <w:spacing w:val="-4"/>
                <w:szCs w:val="24"/>
              </w:rPr>
              <w:tab/>
              <w:t>Ensuite, les enveloppes marquées « PROPOSITION</w:t>
            </w:r>
            <w:r w:rsidRPr="008B48E9" w:rsidDel="006B6D87">
              <w:rPr>
                <w:spacing w:val="-4"/>
                <w:szCs w:val="24"/>
              </w:rPr>
              <w:t xml:space="preserve"> </w:t>
            </w:r>
            <w:r w:rsidRPr="008B48E9">
              <w:rPr>
                <w:spacing w:val="-4"/>
                <w:szCs w:val="24"/>
              </w:rPr>
              <w:t>DE SECONDE ETAPE</w:t>
            </w:r>
            <w:r w:rsidRPr="008B48E9">
              <w:rPr>
                <w:spacing w:val="-4"/>
              </w:rPr>
              <w:t xml:space="preserve"> - </w:t>
            </w:r>
            <w:r w:rsidRPr="008B48E9">
              <w:rPr>
                <w:spacing w:val="-4"/>
                <w:szCs w:val="24"/>
              </w:rPr>
              <w:t>REMPLACEMENT (Partie technique)</w:t>
            </w:r>
            <w:r w:rsidR="008B48E9" w:rsidRPr="008B48E9">
              <w:rPr>
                <w:spacing w:val="-4"/>
                <w:szCs w:val="24"/>
              </w:rPr>
              <w:t> </w:t>
            </w:r>
            <w:r w:rsidRPr="008B48E9">
              <w:rPr>
                <w:spacing w:val="-4"/>
                <w:szCs w:val="24"/>
              </w:rPr>
              <w:t xml:space="preserve">» seront ouvertes et annoncées à haute voix et la nouvelle Proposition correspondante substituée à la précédente, qui sera renvoyée sans avoir été ouverte au Proposant. Aucun remplacement de Proposition ne sera autorisé si la notification correspondante ne contient pas une habilitation valide du signataire à demander le remplacement et n’est pas lue à haute voix. </w:t>
            </w:r>
          </w:p>
          <w:p w14:paraId="083AD43A" w14:textId="394D8ED4" w:rsidR="00C15A84" w:rsidRPr="008E3C21" w:rsidRDefault="00C15A84" w:rsidP="009938A6">
            <w:pPr>
              <w:tabs>
                <w:tab w:val="left" w:pos="702"/>
              </w:tabs>
              <w:spacing w:before="120"/>
              <w:ind w:left="1195" w:hanging="540"/>
              <w:rPr>
                <w:szCs w:val="24"/>
              </w:rPr>
            </w:pPr>
            <w:r>
              <w:rPr>
                <w:szCs w:val="24"/>
              </w:rPr>
              <w:t>(c)</w:t>
            </w:r>
            <w:r w:rsidRPr="008E3C21">
              <w:rPr>
                <w:szCs w:val="24"/>
              </w:rPr>
              <w:tab/>
              <w:t>Puis, les enveloppes marquées « </w:t>
            </w:r>
            <w:r>
              <w:rPr>
                <w:szCs w:val="24"/>
              </w:rPr>
              <w:t>PROPOSITION</w:t>
            </w:r>
            <w:r w:rsidRPr="00B97826" w:rsidDel="006B6D87">
              <w:rPr>
                <w:spacing w:val="-3"/>
                <w:szCs w:val="24"/>
              </w:rPr>
              <w:t xml:space="preserve"> </w:t>
            </w:r>
            <w:r w:rsidRPr="00B97826">
              <w:rPr>
                <w:spacing w:val="-3"/>
                <w:szCs w:val="24"/>
              </w:rPr>
              <w:t xml:space="preserve">DE </w:t>
            </w:r>
            <w:r>
              <w:rPr>
                <w:spacing w:val="-3"/>
                <w:szCs w:val="24"/>
              </w:rPr>
              <w:t>SECONDE</w:t>
            </w:r>
            <w:r w:rsidRPr="00B97826">
              <w:rPr>
                <w:spacing w:val="-3"/>
                <w:szCs w:val="24"/>
              </w:rPr>
              <w:t xml:space="preserve"> ETAPE</w:t>
            </w:r>
            <w:r w:rsidRPr="009B6950">
              <w:rPr>
                <w:szCs w:val="24"/>
              </w:rPr>
              <w:t xml:space="preserve"> </w:t>
            </w:r>
            <w:r w:rsidR="008B48E9">
              <w:rPr>
                <w:szCs w:val="24"/>
              </w:rPr>
              <w:t>–</w:t>
            </w:r>
            <w:r w:rsidRPr="009B6950">
              <w:rPr>
                <w:szCs w:val="24"/>
              </w:rPr>
              <w:t>MODIFICATION</w:t>
            </w:r>
            <w:r w:rsidR="008B48E9">
              <w:rPr>
                <w:spacing w:val="-4"/>
                <w:szCs w:val="24"/>
              </w:rPr>
              <w:t> </w:t>
            </w:r>
            <w:r w:rsidR="008B48E9" w:rsidRPr="008E3C21">
              <w:rPr>
                <w:szCs w:val="24"/>
              </w:rPr>
              <w:t>»</w:t>
            </w:r>
            <w:r w:rsidRPr="009B6950">
              <w:rPr>
                <w:szCs w:val="24"/>
              </w:rPr>
              <w:t> </w:t>
            </w:r>
            <w:r>
              <w:rPr>
                <w:spacing w:val="-4"/>
                <w:szCs w:val="24"/>
              </w:rPr>
              <w:t>(Partie technique)</w:t>
            </w:r>
            <w:r w:rsidR="008B48E9">
              <w:rPr>
                <w:spacing w:val="-4"/>
                <w:szCs w:val="24"/>
              </w:rPr>
              <w:t> </w:t>
            </w:r>
            <w:r w:rsidRPr="008E3C21">
              <w:rPr>
                <w:szCs w:val="24"/>
              </w:rPr>
              <w:t xml:space="preserve">» seront ouvertes et leur contenu lu à haute voix avec </w:t>
            </w:r>
            <w:r>
              <w:rPr>
                <w:szCs w:val="24"/>
              </w:rPr>
              <w:t>la Proposition</w:t>
            </w:r>
            <w:r w:rsidRPr="008E3C21">
              <w:rPr>
                <w:szCs w:val="24"/>
              </w:rPr>
              <w:t xml:space="preserve"> correspondante. Aucune modification </w:t>
            </w:r>
            <w:r>
              <w:rPr>
                <w:szCs w:val="24"/>
              </w:rPr>
              <w:t>de Proposition</w:t>
            </w:r>
            <w:r w:rsidRPr="008E3C21">
              <w:rPr>
                <w:szCs w:val="24"/>
              </w:rPr>
              <w:t xml:space="preserve"> ne sera autorisée si la notification correspondante ne contient pas une habilitation valide du signataire à demander la modification et n’est pas lue à haute voix.</w:t>
            </w:r>
          </w:p>
          <w:p w14:paraId="53EC6F24" w14:textId="487DEAAA" w:rsidR="00C15A84" w:rsidRPr="008E3C21" w:rsidRDefault="00C15A84" w:rsidP="009938A6">
            <w:pPr>
              <w:spacing w:before="120"/>
              <w:ind w:left="1195" w:hanging="540"/>
              <w:rPr>
                <w:szCs w:val="24"/>
              </w:rPr>
            </w:pPr>
            <w:r>
              <w:rPr>
                <w:szCs w:val="24"/>
              </w:rPr>
              <w:t>(d)</w:t>
            </w:r>
            <w:r>
              <w:rPr>
                <w:szCs w:val="24"/>
              </w:rPr>
              <w:tab/>
            </w:r>
            <w:r w:rsidRPr="008E3C21">
              <w:rPr>
                <w:szCs w:val="24"/>
              </w:rPr>
              <w:t>Toutes les enveloppes restantes marquées</w:t>
            </w:r>
            <w:r w:rsidRPr="009C4258">
              <w:rPr>
                <w:szCs w:val="24"/>
              </w:rPr>
              <w:t xml:space="preserve"> «</w:t>
            </w:r>
            <w:r w:rsidR="008B48E9">
              <w:rPr>
                <w:szCs w:val="24"/>
              </w:rPr>
              <w:t> </w:t>
            </w:r>
            <w:r>
              <w:rPr>
                <w:szCs w:val="24"/>
              </w:rPr>
              <w:t>PROPOSITION</w:t>
            </w:r>
            <w:r w:rsidRPr="00B97826" w:rsidDel="006B6D87">
              <w:rPr>
                <w:spacing w:val="-3"/>
                <w:szCs w:val="24"/>
              </w:rPr>
              <w:t xml:space="preserve"> </w:t>
            </w:r>
            <w:r w:rsidRPr="00B97826">
              <w:rPr>
                <w:spacing w:val="-3"/>
                <w:szCs w:val="24"/>
              </w:rPr>
              <w:t xml:space="preserve">DE </w:t>
            </w:r>
            <w:r>
              <w:rPr>
                <w:spacing w:val="-3"/>
                <w:szCs w:val="24"/>
              </w:rPr>
              <w:t>SECONDE</w:t>
            </w:r>
            <w:r w:rsidRPr="00B97826">
              <w:rPr>
                <w:spacing w:val="-3"/>
                <w:szCs w:val="24"/>
              </w:rPr>
              <w:t xml:space="preserve"> ETAPE</w:t>
            </w:r>
            <w:r w:rsidRPr="009B6950">
              <w:rPr>
                <w:szCs w:val="24"/>
              </w:rPr>
              <w:t xml:space="preserve"> </w:t>
            </w:r>
            <w:r>
              <w:rPr>
                <w:szCs w:val="24"/>
              </w:rPr>
              <w:t xml:space="preserve">- </w:t>
            </w:r>
            <w:r w:rsidRPr="008E3C21">
              <w:rPr>
                <w:bCs/>
                <w:szCs w:val="24"/>
              </w:rPr>
              <w:t>PARTIE TECHNIQUE »</w:t>
            </w:r>
            <w:r w:rsidRPr="008E3C21">
              <w:rPr>
                <w:szCs w:val="24"/>
              </w:rPr>
              <w:t> seront ouvertes l’une après l’autre.</w:t>
            </w:r>
            <w:r w:rsidR="008049DB">
              <w:rPr>
                <w:szCs w:val="24"/>
              </w:rPr>
              <w:t xml:space="preserve"> </w:t>
            </w:r>
            <w:r w:rsidRPr="008E3C21">
              <w:rPr>
                <w:szCs w:val="24"/>
              </w:rPr>
              <w:t>T</w:t>
            </w:r>
            <w:r w:rsidRPr="009C4258">
              <w:rPr>
                <w:szCs w:val="24"/>
              </w:rPr>
              <w:t>outes les enveloppes marquées «</w:t>
            </w:r>
            <w:r w:rsidR="008B48E9">
              <w:rPr>
                <w:szCs w:val="24"/>
              </w:rPr>
              <w:t> </w:t>
            </w:r>
            <w:r>
              <w:rPr>
                <w:szCs w:val="24"/>
              </w:rPr>
              <w:t>PROPOSITION</w:t>
            </w:r>
            <w:r w:rsidRPr="00B97826" w:rsidDel="006B6D87">
              <w:rPr>
                <w:spacing w:val="-3"/>
                <w:szCs w:val="24"/>
              </w:rPr>
              <w:t xml:space="preserve"> </w:t>
            </w:r>
            <w:r w:rsidRPr="00B97826">
              <w:rPr>
                <w:spacing w:val="-3"/>
                <w:szCs w:val="24"/>
              </w:rPr>
              <w:t xml:space="preserve">DE </w:t>
            </w:r>
            <w:r>
              <w:rPr>
                <w:spacing w:val="-3"/>
                <w:szCs w:val="24"/>
              </w:rPr>
              <w:t>SECONDE</w:t>
            </w:r>
            <w:r w:rsidRPr="00B97826">
              <w:rPr>
                <w:spacing w:val="-3"/>
                <w:szCs w:val="24"/>
              </w:rPr>
              <w:t xml:space="preserve"> ETAPE</w:t>
            </w:r>
            <w:r w:rsidRPr="009B6950">
              <w:rPr>
                <w:szCs w:val="24"/>
              </w:rPr>
              <w:t xml:space="preserve"> </w:t>
            </w:r>
            <w:r>
              <w:rPr>
                <w:szCs w:val="24"/>
              </w:rPr>
              <w:t xml:space="preserve">- </w:t>
            </w:r>
            <w:r w:rsidRPr="008E3C21">
              <w:rPr>
                <w:bCs/>
                <w:szCs w:val="24"/>
              </w:rPr>
              <w:t xml:space="preserve">PARTIE FINANCERE » demeureront cachetées et seront conservées par </w:t>
            </w:r>
            <w:r w:rsidR="00F26AD3">
              <w:rPr>
                <w:bCs/>
                <w:szCs w:val="24"/>
              </w:rPr>
              <w:t>l’Acheteur</w:t>
            </w:r>
            <w:r w:rsidRPr="008E3C21">
              <w:rPr>
                <w:bCs/>
                <w:szCs w:val="24"/>
              </w:rPr>
              <w:t xml:space="preserve"> dans un lieu sécurisé jusqu’à ce qu’elles soient ouvertes le moment venu, en séance publique, après l’évaluation de la Partie technique des </w:t>
            </w:r>
            <w:r>
              <w:rPr>
                <w:bCs/>
                <w:szCs w:val="24"/>
              </w:rPr>
              <w:t>Proposition</w:t>
            </w:r>
            <w:r w:rsidRPr="008E3C21">
              <w:rPr>
                <w:bCs/>
                <w:szCs w:val="24"/>
              </w:rPr>
              <w:t>s.</w:t>
            </w:r>
            <w:r w:rsidR="008049DB">
              <w:rPr>
                <w:bCs/>
                <w:szCs w:val="24"/>
              </w:rPr>
              <w:t xml:space="preserve"> </w:t>
            </w:r>
            <w:r w:rsidRPr="008E3C21">
              <w:rPr>
                <w:bCs/>
                <w:szCs w:val="24"/>
              </w:rPr>
              <w:t xml:space="preserve">Lors de l’ouverture des </w:t>
            </w:r>
            <w:r w:rsidRPr="008E3C21">
              <w:rPr>
                <w:szCs w:val="24"/>
              </w:rPr>
              <w:t>enveloppes marquées « </w:t>
            </w:r>
            <w:r w:rsidRPr="008E3C21">
              <w:rPr>
                <w:bCs/>
                <w:szCs w:val="24"/>
              </w:rPr>
              <w:t>PARTIE TECHNIQUE »</w:t>
            </w:r>
            <w:r w:rsidR="008049DB">
              <w:rPr>
                <w:bCs/>
                <w:szCs w:val="24"/>
              </w:rPr>
              <w:t xml:space="preserve"> </w:t>
            </w:r>
            <w:r w:rsidRPr="008E3C21">
              <w:rPr>
                <w:szCs w:val="24"/>
              </w:rPr>
              <w:t xml:space="preserve">le nom du </w:t>
            </w:r>
            <w:r>
              <w:rPr>
                <w:szCs w:val="24"/>
              </w:rPr>
              <w:t>Proposant</w:t>
            </w:r>
            <w:r w:rsidRPr="008E3C21">
              <w:rPr>
                <w:szCs w:val="24"/>
              </w:rPr>
              <w:t xml:space="preserve"> sera annoncé à haute voix, ainsi que la mention éventuelle d’une modification, de toutes variantes éventuelles, l’existence d’une </w:t>
            </w:r>
            <w:r>
              <w:rPr>
                <w:szCs w:val="24"/>
              </w:rPr>
              <w:t>G</w:t>
            </w:r>
            <w:r w:rsidRPr="008E3C21">
              <w:rPr>
                <w:szCs w:val="24"/>
              </w:rPr>
              <w:t xml:space="preserve">arantie </w:t>
            </w:r>
            <w:r>
              <w:rPr>
                <w:szCs w:val="24"/>
              </w:rPr>
              <w:t>de Proposition</w:t>
            </w:r>
            <w:r w:rsidRPr="008E3C21">
              <w:rPr>
                <w:szCs w:val="24"/>
              </w:rPr>
              <w:t xml:space="preserve"> si elle est exigée ou d’une </w:t>
            </w:r>
            <w:r>
              <w:rPr>
                <w:szCs w:val="24"/>
              </w:rPr>
              <w:t>D</w:t>
            </w:r>
            <w:r w:rsidRPr="008E3C21">
              <w:rPr>
                <w:szCs w:val="24"/>
              </w:rPr>
              <w:t xml:space="preserve">éclaration de </w:t>
            </w:r>
            <w:r>
              <w:rPr>
                <w:szCs w:val="24"/>
              </w:rPr>
              <w:t>G</w:t>
            </w:r>
            <w:r w:rsidRPr="008E3C21">
              <w:rPr>
                <w:szCs w:val="24"/>
              </w:rPr>
              <w:t xml:space="preserve">arantie de </w:t>
            </w:r>
            <w:r>
              <w:rPr>
                <w:szCs w:val="24"/>
              </w:rPr>
              <w:t>Proposition</w:t>
            </w:r>
            <w:r w:rsidRPr="008E3C21">
              <w:rPr>
                <w:szCs w:val="24"/>
              </w:rPr>
              <w:t xml:space="preserve">, et tout autre détail que </w:t>
            </w:r>
            <w:r w:rsidR="00F26AD3">
              <w:rPr>
                <w:szCs w:val="24"/>
              </w:rPr>
              <w:t>l’Acheteur</w:t>
            </w:r>
            <w:r w:rsidRPr="008E3C21">
              <w:rPr>
                <w:szCs w:val="24"/>
              </w:rPr>
              <w:t xml:space="preserve"> peut juger utile de mentionner. </w:t>
            </w:r>
          </w:p>
          <w:p w14:paraId="30708927" w14:textId="77777777" w:rsidR="00C15A84" w:rsidRPr="008B48E9" w:rsidRDefault="00C15A84" w:rsidP="009938A6">
            <w:pPr>
              <w:tabs>
                <w:tab w:val="left" w:pos="565"/>
              </w:tabs>
              <w:spacing w:before="120"/>
              <w:ind w:left="1195" w:hanging="540"/>
              <w:rPr>
                <w:spacing w:val="-6"/>
                <w:szCs w:val="24"/>
              </w:rPr>
            </w:pPr>
            <w:r>
              <w:rPr>
                <w:szCs w:val="24"/>
              </w:rPr>
              <w:t>(e)</w:t>
            </w:r>
            <w:r w:rsidRPr="008E3C21">
              <w:rPr>
                <w:szCs w:val="24"/>
              </w:rPr>
              <w:tab/>
            </w:r>
            <w:r w:rsidR="00F26AD3" w:rsidRPr="008B48E9">
              <w:rPr>
                <w:spacing w:val="-6"/>
                <w:szCs w:val="24"/>
              </w:rPr>
              <w:t>L’Acheteur</w:t>
            </w:r>
            <w:r w:rsidRPr="008B48E9">
              <w:rPr>
                <w:spacing w:val="-6"/>
                <w:szCs w:val="24"/>
              </w:rPr>
              <w:t xml:space="preserve"> ne doit rejeter aucune des Propositions en séance d’ouverture (à l’exception des propositions reçues hors délais, en conformité avec l’article 38.1 des IS).</w:t>
            </w:r>
          </w:p>
          <w:p w14:paraId="684A652C" w14:textId="77777777" w:rsidR="00C15A84" w:rsidRPr="00682FED" w:rsidRDefault="00402B70" w:rsidP="009938A6">
            <w:pPr>
              <w:tabs>
                <w:tab w:val="left" w:pos="565"/>
              </w:tabs>
              <w:spacing w:before="120"/>
              <w:ind w:left="565" w:hanging="479"/>
              <w:rPr>
                <w:szCs w:val="24"/>
              </w:rPr>
            </w:pPr>
            <w:r>
              <w:rPr>
                <w:szCs w:val="24"/>
              </w:rPr>
              <w:t>40</w:t>
            </w:r>
            <w:r w:rsidR="00C15A84">
              <w:rPr>
                <w:szCs w:val="24"/>
              </w:rPr>
              <w:t>.2</w:t>
            </w:r>
            <w:r w:rsidR="00C15A84">
              <w:rPr>
                <w:szCs w:val="24"/>
              </w:rPr>
              <w:tab/>
            </w:r>
            <w:r w:rsidR="00F26AD3" w:rsidRPr="00682FED">
              <w:rPr>
                <w:szCs w:val="24"/>
              </w:rPr>
              <w:t>L’Acheteur</w:t>
            </w:r>
            <w:r w:rsidR="00C15A84" w:rsidRPr="00682FED">
              <w:rPr>
                <w:szCs w:val="24"/>
              </w:rPr>
              <w:t xml:space="preserve"> établira un procès-verbal de la séance d’ouverture des plis – Partie technique, qui comportera au minimum</w:t>
            </w:r>
            <w:r w:rsidR="008049DB" w:rsidRPr="00682FED">
              <w:rPr>
                <w:szCs w:val="24"/>
              </w:rPr>
              <w:t> :</w:t>
            </w:r>
            <w:r w:rsidR="00C15A84" w:rsidRPr="00682FED">
              <w:rPr>
                <w:szCs w:val="24"/>
              </w:rPr>
              <w:t xml:space="preserve"> </w:t>
            </w:r>
          </w:p>
          <w:p w14:paraId="0918382E" w14:textId="77777777" w:rsidR="00C15A84" w:rsidRPr="00682FED" w:rsidRDefault="00C15A84" w:rsidP="009938A6">
            <w:pPr>
              <w:tabs>
                <w:tab w:val="left" w:pos="702"/>
              </w:tabs>
              <w:spacing w:before="120"/>
              <w:ind w:left="1200" w:hanging="576"/>
              <w:rPr>
                <w:szCs w:val="24"/>
              </w:rPr>
            </w:pPr>
            <w:r w:rsidRPr="00682FED">
              <w:rPr>
                <w:szCs w:val="24"/>
              </w:rPr>
              <w:t>(a)</w:t>
            </w:r>
            <w:r w:rsidRPr="00682FED">
              <w:rPr>
                <w:szCs w:val="24"/>
              </w:rPr>
              <w:tab/>
              <w:t xml:space="preserve">le nom du Proposant et s’il y a retrait, remplacement ou modification de la proposition, </w:t>
            </w:r>
          </w:p>
          <w:p w14:paraId="01300578" w14:textId="77777777" w:rsidR="00C15A84" w:rsidRPr="00682FED" w:rsidRDefault="00C15A84" w:rsidP="009938A6">
            <w:pPr>
              <w:tabs>
                <w:tab w:val="left" w:pos="702"/>
              </w:tabs>
              <w:spacing w:before="120"/>
              <w:ind w:left="1200" w:hanging="576"/>
              <w:rPr>
                <w:szCs w:val="24"/>
              </w:rPr>
            </w:pPr>
            <w:r w:rsidRPr="00682FED">
              <w:rPr>
                <w:szCs w:val="24"/>
              </w:rPr>
              <w:t>(b)</w:t>
            </w:r>
            <w:r w:rsidRPr="00682FED">
              <w:rPr>
                <w:szCs w:val="24"/>
              </w:rPr>
              <w:tab/>
              <w:t>l’existence ou l’absence de l’enveloppe cachetée et marquée</w:t>
            </w:r>
            <w:proofErr w:type="gramStart"/>
            <w:r w:rsidRPr="00682FED">
              <w:rPr>
                <w:szCs w:val="24"/>
              </w:rPr>
              <w:t xml:space="preserve"> «</w:t>
            </w:r>
            <w:r w:rsidRPr="00682FED">
              <w:rPr>
                <w:bCs/>
                <w:szCs w:val="24"/>
              </w:rPr>
              <w:t>PARTIE</w:t>
            </w:r>
            <w:proofErr w:type="gramEnd"/>
            <w:r w:rsidRPr="00682FED">
              <w:rPr>
                <w:bCs/>
                <w:szCs w:val="24"/>
              </w:rPr>
              <w:t xml:space="preserve"> FINANCIERE »</w:t>
            </w:r>
            <w:r w:rsidRPr="00682FED">
              <w:rPr>
                <w:szCs w:val="24"/>
              </w:rPr>
              <w:t>, et</w:t>
            </w:r>
          </w:p>
          <w:p w14:paraId="2A4E8E62" w14:textId="77777777" w:rsidR="00C15A84" w:rsidRPr="00682FED" w:rsidRDefault="00C15A84" w:rsidP="009938A6">
            <w:pPr>
              <w:tabs>
                <w:tab w:val="left" w:pos="702"/>
              </w:tabs>
              <w:spacing w:before="120"/>
              <w:ind w:left="1200" w:hanging="576"/>
              <w:rPr>
                <w:szCs w:val="24"/>
              </w:rPr>
            </w:pPr>
            <w:r w:rsidRPr="00682FED">
              <w:rPr>
                <w:szCs w:val="24"/>
              </w:rPr>
              <w:t>(c)</w:t>
            </w:r>
            <w:r w:rsidRPr="00682FED">
              <w:rPr>
                <w:szCs w:val="24"/>
              </w:rPr>
              <w:tab/>
              <w:t xml:space="preserve">l’existence ou l’absence d’une garantie de proposition ou d’une déclaration de garantie de proposition. </w:t>
            </w:r>
          </w:p>
          <w:p w14:paraId="22B90B83" w14:textId="77777777" w:rsidR="00C15A84" w:rsidRPr="008B48E9" w:rsidRDefault="00C15A84" w:rsidP="009938A6">
            <w:pPr>
              <w:tabs>
                <w:tab w:val="left" w:pos="702"/>
              </w:tabs>
              <w:spacing w:before="120"/>
              <w:ind w:left="662" w:hanging="576"/>
              <w:rPr>
                <w:spacing w:val="-2"/>
                <w:szCs w:val="24"/>
              </w:rPr>
            </w:pPr>
            <w:r w:rsidRPr="00682FED">
              <w:rPr>
                <w:szCs w:val="24"/>
              </w:rPr>
              <w:tab/>
            </w:r>
            <w:r w:rsidRPr="00682FED">
              <w:rPr>
                <w:spacing w:val="-2"/>
                <w:szCs w:val="24"/>
              </w:rPr>
              <w:t xml:space="preserve">Il sera demandé aux représentants des Proposants présents de signer le procès-verbal d’ouverture des plis. L’absence de la signature d’un Proposant ne porte pas atteinte à la validité et au contenu du procès-verbal. Un exemplaire du procès-verbal sera distribué à tous les Proposants ayant remis une Proposition dans les délais et sera publiée en ligne lorsque le dépôt des propositions par voie électronique est </w:t>
            </w:r>
            <w:proofErr w:type="gramStart"/>
            <w:r w:rsidRPr="00682FED">
              <w:rPr>
                <w:spacing w:val="-2"/>
                <w:szCs w:val="24"/>
              </w:rPr>
              <w:t>permise</w:t>
            </w:r>
            <w:proofErr w:type="gramEnd"/>
            <w:r w:rsidRPr="00682FED">
              <w:rPr>
                <w:spacing w:val="-2"/>
                <w:szCs w:val="24"/>
              </w:rPr>
              <w:t>.</w:t>
            </w:r>
          </w:p>
        </w:tc>
      </w:tr>
      <w:tr w:rsidR="00C15A84" w:rsidRPr="008277F2" w14:paraId="0C6B4917" w14:textId="77777777" w:rsidTr="00654524">
        <w:tc>
          <w:tcPr>
            <w:tcW w:w="9365" w:type="dxa"/>
            <w:gridSpan w:val="2"/>
          </w:tcPr>
          <w:p w14:paraId="5C42DED4" w14:textId="1DF5928B" w:rsidR="00C15A84" w:rsidRPr="00807862" w:rsidRDefault="00C15A84" w:rsidP="009938A6">
            <w:pPr>
              <w:pStyle w:val="HeadingSPD01"/>
              <w:numPr>
                <w:ilvl w:val="0"/>
                <w:numId w:val="0"/>
              </w:numPr>
              <w:rPr>
                <w:sz w:val="24"/>
                <w:szCs w:val="24"/>
                <w:lang w:val="fr-FR"/>
              </w:rPr>
            </w:pPr>
            <w:bookmarkStart w:id="282" w:name="_Toc467781065"/>
            <w:bookmarkStart w:id="283" w:name="_Toc481410043"/>
            <w:bookmarkStart w:id="284" w:name="_Toc51776338"/>
            <w:r w:rsidRPr="00807862">
              <w:rPr>
                <w:lang w:val="fr-FR"/>
              </w:rPr>
              <w:t>J.</w:t>
            </w:r>
            <w:r w:rsidR="008049DB" w:rsidRPr="00807862">
              <w:rPr>
                <w:lang w:val="fr-FR"/>
              </w:rPr>
              <w:t xml:space="preserve"> </w:t>
            </w:r>
            <w:r w:rsidRPr="00807862">
              <w:rPr>
                <w:szCs w:val="32"/>
                <w:lang w:val="fr-FR"/>
              </w:rPr>
              <w:t>Seconde</w:t>
            </w:r>
            <w:r w:rsidRPr="00807862">
              <w:rPr>
                <w:lang w:val="fr-FR"/>
              </w:rPr>
              <w:t xml:space="preserve"> Etape</w:t>
            </w:r>
            <w:r w:rsidR="008049DB" w:rsidRPr="00807862">
              <w:rPr>
                <w:lang w:val="fr-FR"/>
              </w:rPr>
              <w:t> :</w:t>
            </w:r>
            <w:r w:rsidRPr="00807862">
              <w:rPr>
                <w:lang w:val="fr-FR"/>
              </w:rPr>
              <w:t xml:space="preserve"> Evaluation des Parties techniques</w:t>
            </w:r>
            <w:bookmarkEnd w:id="282"/>
            <w:bookmarkEnd w:id="283"/>
            <w:bookmarkEnd w:id="284"/>
          </w:p>
        </w:tc>
      </w:tr>
      <w:tr w:rsidR="00C15A84" w:rsidRPr="008277F2" w14:paraId="0256E049" w14:textId="77777777" w:rsidTr="00FD1770">
        <w:tc>
          <w:tcPr>
            <w:tcW w:w="2694" w:type="dxa"/>
          </w:tcPr>
          <w:p w14:paraId="0ADFBFE4" w14:textId="5136217E" w:rsidR="00C15A84" w:rsidRDefault="00C15A84" w:rsidP="009938A6">
            <w:pPr>
              <w:pStyle w:val="HeadingSPD02"/>
              <w:spacing w:before="120"/>
              <w:ind w:left="522" w:right="72" w:hanging="522"/>
              <w:jc w:val="left"/>
            </w:pPr>
            <w:bookmarkStart w:id="285" w:name="_Toc438532624"/>
            <w:bookmarkStart w:id="286" w:name="_Toc438532625"/>
            <w:bookmarkStart w:id="287" w:name="_Toc467781066"/>
            <w:bookmarkStart w:id="288" w:name="_Toc481410044"/>
            <w:bookmarkStart w:id="289" w:name="_Toc51776339"/>
            <w:bookmarkEnd w:id="285"/>
            <w:bookmarkEnd w:id="286"/>
            <w:r>
              <w:t xml:space="preserve">41. </w:t>
            </w:r>
            <w:r w:rsidR="008B48E9" w:rsidRPr="00026B25">
              <w:tab/>
            </w:r>
            <w:proofErr w:type="spellStart"/>
            <w:r>
              <w:t>Confidentialité</w:t>
            </w:r>
            <w:bookmarkEnd w:id="287"/>
            <w:bookmarkEnd w:id="288"/>
            <w:bookmarkEnd w:id="289"/>
            <w:proofErr w:type="spellEnd"/>
          </w:p>
        </w:tc>
        <w:tc>
          <w:tcPr>
            <w:tcW w:w="6671" w:type="dxa"/>
          </w:tcPr>
          <w:p w14:paraId="44D13AB6" w14:textId="77777777" w:rsidR="00C15A84" w:rsidRDefault="00C15A84" w:rsidP="009938A6">
            <w:pPr>
              <w:spacing w:before="120"/>
              <w:ind w:left="576" w:hanging="576"/>
              <w:rPr>
                <w:szCs w:val="24"/>
              </w:rPr>
            </w:pPr>
            <w:r>
              <w:rPr>
                <w:szCs w:val="24"/>
              </w:rPr>
              <w:t>41</w:t>
            </w:r>
            <w:r w:rsidRPr="009B6950">
              <w:rPr>
                <w:szCs w:val="24"/>
              </w:rPr>
              <w:t>.1</w:t>
            </w:r>
            <w:r w:rsidRPr="009B6950">
              <w:rPr>
                <w:szCs w:val="24"/>
              </w:rPr>
              <w:tab/>
            </w:r>
            <w:r>
              <w:rPr>
                <w:szCs w:val="24"/>
              </w:rPr>
              <w:t>Les</w:t>
            </w:r>
            <w:r w:rsidRPr="009B6950">
              <w:rPr>
                <w:szCs w:val="24"/>
              </w:rPr>
              <w:t xml:space="preserve"> information</w:t>
            </w:r>
            <w:r>
              <w:rPr>
                <w:szCs w:val="24"/>
              </w:rPr>
              <w:t>s</w:t>
            </w:r>
            <w:r w:rsidRPr="009B6950">
              <w:rPr>
                <w:szCs w:val="24"/>
              </w:rPr>
              <w:t xml:space="preserve"> </w:t>
            </w:r>
            <w:r>
              <w:rPr>
                <w:szCs w:val="24"/>
              </w:rPr>
              <w:t xml:space="preserve">concernant l’évaluation des Parties techniques </w:t>
            </w:r>
            <w:r w:rsidRPr="009B6950">
              <w:rPr>
                <w:szCs w:val="24"/>
              </w:rPr>
              <w:t>ne ser</w:t>
            </w:r>
            <w:r>
              <w:rPr>
                <w:szCs w:val="24"/>
              </w:rPr>
              <w:t>ont</w:t>
            </w:r>
            <w:r w:rsidRPr="009B6950">
              <w:rPr>
                <w:szCs w:val="24"/>
              </w:rPr>
              <w:t xml:space="preserve"> </w:t>
            </w:r>
            <w:r>
              <w:rPr>
                <w:szCs w:val="24"/>
              </w:rPr>
              <w:t>divulgué</w:t>
            </w:r>
            <w:r w:rsidRPr="009B6950">
              <w:rPr>
                <w:szCs w:val="24"/>
              </w:rPr>
              <w:t>e</w:t>
            </w:r>
            <w:r>
              <w:rPr>
                <w:szCs w:val="24"/>
              </w:rPr>
              <w:t>s</w:t>
            </w:r>
            <w:r w:rsidRPr="009B6950">
              <w:rPr>
                <w:szCs w:val="24"/>
              </w:rPr>
              <w:t xml:space="preserve"> aux </w:t>
            </w:r>
            <w:r>
              <w:rPr>
                <w:szCs w:val="24"/>
              </w:rPr>
              <w:t>Proposant</w:t>
            </w:r>
            <w:r w:rsidRPr="009B6950">
              <w:rPr>
                <w:szCs w:val="24"/>
              </w:rPr>
              <w:t xml:space="preserve">s ni à toute autre personne non </w:t>
            </w:r>
            <w:r>
              <w:rPr>
                <w:szCs w:val="24"/>
              </w:rPr>
              <w:t xml:space="preserve">officiellement </w:t>
            </w:r>
            <w:r w:rsidRPr="009B6950">
              <w:rPr>
                <w:szCs w:val="24"/>
              </w:rPr>
              <w:t xml:space="preserve">concernée par ladite procédure tant que </w:t>
            </w:r>
            <w:r w:rsidRPr="00CA1C6A">
              <w:rPr>
                <w:szCs w:val="24"/>
              </w:rPr>
              <w:t>l</w:t>
            </w:r>
            <w:r>
              <w:rPr>
                <w:szCs w:val="24"/>
              </w:rPr>
              <w:t xml:space="preserve">a Notification de l’évaluation des Parties techniques </w:t>
            </w:r>
            <w:r w:rsidRPr="00CA1C6A">
              <w:rPr>
                <w:szCs w:val="24"/>
              </w:rPr>
              <w:t xml:space="preserve">n’aura pas été </w:t>
            </w:r>
            <w:r>
              <w:rPr>
                <w:szCs w:val="24"/>
              </w:rPr>
              <w:t>effectu</w:t>
            </w:r>
            <w:r w:rsidRPr="00CA1C6A">
              <w:rPr>
                <w:szCs w:val="24"/>
              </w:rPr>
              <w:t xml:space="preserve">ée </w:t>
            </w:r>
            <w:r>
              <w:rPr>
                <w:szCs w:val="24"/>
              </w:rPr>
              <w:t>conformément à l’</w:t>
            </w:r>
            <w:r w:rsidRPr="00CA1C6A">
              <w:rPr>
                <w:szCs w:val="24"/>
              </w:rPr>
              <w:t xml:space="preserve">article </w:t>
            </w:r>
            <w:r>
              <w:rPr>
                <w:szCs w:val="24"/>
              </w:rPr>
              <w:t>45</w:t>
            </w:r>
            <w:r w:rsidRPr="00CA1C6A">
              <w:rPr>
                <w:szCs w:val="24"/>
              </w:rPr>
              <w:t xml:space="preserve"> des </w:t>
            </w:r>
            <w:r>
              <w:rPr>
                <w:szCs w:val="24"/>
              </w:rPr>
              <w:t>IP</w:t>
            </w:r>
            <w:r w:rsidRPr="009B6950">
              <w:rPr>
                <w:szCs w:val="24"/>
              </w:rPr>
              <w:t xml:space="preserve">. </w:t>
            </w:r>
          </w:p>
          <w:p w14:paraId="29C62A64" w14:textId="77777777" w:rsidR="00C15A84" w:rsidRPr="009B6950" w:rsidRDefault="00C15A84" w:rsidP="009938A6">
            <w:pPr>
              <w:spacing w:before="120"/>
              <w:ind w:left="576" w:hanging="576"/>
              <w:rPr>
                <w:szCs w:val="24"/>
              </w:rPr>
            </w:pPr>
            <w:r>
              <w:rPr>
                <w:szCs w:val="24"/>
              </w:rPr>
              <w:t>41</w:t>
            </w:r>
            <w:r w:rsidRPr="009B6950">
              <w:rPr>
                <w:szCs w:val="24"/>
              </w:rPr>
              <w:t>.2</w:t>
            </w:r>
            <w:r w:rsidRPr="009B6950">
              <w:rPr>
                <w:szCs w:val="24"/>
              </w:rPr>
              <w:tab/>
              <w:t xml:space="preserve">Toute tentative faite par un </w:t>
            </w:r>
            <w:r>
              <w:rPr>
                <w:szCs w:val="24"/>
              </w:rPr>
              <w:t>Proposant</w:t>
            </w:r>
            <w:r w:rsidRPr="009B6950">
              <w:rPr>
                <w:szCs w:val="24"/>
              </w:rPr>
              <w:t xml:space="preserve"> pour influencer </w:t>
            </w:r>
            <w:r w:rsidR="00F26AD3">
              <w:rPr>
                <w:szCs w:val="24"/>
              </w:rPr>
              <w:t>l’Acheteur</w:t>
            </w:r>
            <w:r>
              <w:rPr>
                <w:szCs w:val="24"/>
              </w:rPr>
              <w:t xml:space="preserve"> </w:t>
            </w:r>
            <w:r w:rsidRPr="009B6950">
              <w:rPr>
                <w:szCs w:val="24"/>
              </w:rPr>
              <w:t>lors de l’évaluation</w:t>
            </w:r>
            <w:r>
              <w:rPr>
                <w:szCs w:val="24"/>
              </w:rPr>
              <w:t xml:space="preserve"> des Propositions</w:t>
            </w:r>
            <w:r w:rsidRPr="009B6950">
              <w:rPr>
                <w:szCs w:val="24"/>
              </w:rPr>
              <w:t xml:space="preserve"> peut entraîner le rejet de </w:t>
            </w:r>
            <w:r>
              <w:rPr>
                <w:szCs w:val="24"/>
              </w:rPr>
              <w:t>sa Proposition</w:t>
            </w:r>
            <w:r w:rsidRPr="009B6950">
              <w:rPr>
                <w:szCs w:val="24"/>
              </w:rPr>
              <w:t>.</w:t>
            </w:r>
          </w:p>
          <w:p w14:paraId="325502BD" w14:textId="77777777" w:rsidR="00C15A84" w:rsidRDefault="00C15A84" w:rsidP="009938A6">
            <w:pPr>
              <w:tabs>
                <w:tab w:val="left" w:pos="720"/>
              </w:tabs>
              <w:spacing w:before="120"/>
              <w:ind w:left="576" w:hanging="576"/>
              <w:rPr>
                <w:spacing w:val="-3"/>
              </w:rPr>
            </w:pPr>
            <w:r>
              <w:rPr>
                <w:szCs w:val="24"/>
              </w:rPr>
              <w:t>41</w:t>
            </w:r>
            <w:r w:rsidRPr="009B6950">
              <w:rPr>
                <w:szCs w:val="24"/>
              </w:rPr>
              <w:t>.3</w:t>
            </w:r>
            <w:r w:rsidRPr="009B6950">
              <w:rPr>
                <w:szCs w:val="24"/>
              </w:rPr>
              <w:tab/>
              <w:t xml:space="preserve">Nonobstant les dispositions de </w:t>
            </w:r>
            <w:r>
              <w:rPr>
                <w:szCs w:val="24"/>
              </w:rPr>
              <w:t>l’article</w:t>
            </w:r>
            <w:r w:rsidRPr="009B6950">
              <w:rPr>
                <w:szCs w:val="24"/>
              </w:rPr>
              <w:t xml:space="preserve"> </w:t>
            </w:r>
            <w:r>
              <w:rPr>
                <w:szCs w:val="24"/>
              </w:rPr>
              <w:t>45</w:t>
            </w:r>
            <w:r w:rsidRPr="009B6950">
              <w:rPr>
                <w:szCs w:val="24"/>
              </w:rPr>
              <w:t xml:space="preserve">.2 des </w:t>
            </w:r>
            <w:r>
              <w:rPr>
                <w:szCs w:val="24"/>
              </w:rPr>
              <w:t>IP</w:t>
            </w:r>
            <w:r w:rsidRPr="009B6950">
              <w:rPr>
                <w:szCs w:val="24"/>
              </w:rPr>
              <w:t xml:space="preserve">, </w:t>
            </w:r>
            <w:r>
              <w:rPr>
                <w:szCs w:val="24"/>
              </w:rPr>
              <w:t>après l’ouverture</w:t>
            </w:r>
            <w:r w:rsidRPr="009B6950">
              <w:rPr>
                <w:szCs w:val="24"/>
              </w:rPr>
              <w:t xml:space="preserve"> </w:t>
            </w:r>
            <w:r>
              <w:rPr>
                <w:szCs w:val="24"/>
              </w:rPr>
              <w:t>d</w:t>
            </w:r>
            <w:r w:rsidRPr="009B6950">
              <w:rPr>
                <w:szCs w:val="24"/>
              </w:rPr>
              <w:t xml:space="preserve">es </w:t>
            </w:r>
            <w:r>
              <w:rPr>
                <w:szCs w:val="24"/>
              </w:rPr>
              <w:t>Propositions</w:t>
            </w:r>
            <w:r w:rsidR="000C5500">
              <w:rPr>
                <w:szCs w:val="24"/>
              </w:rPr>
              <w:t>,</w:t>
            </w:r>
            <w:r w:rsidRPr="009B6950">
              <w:rPr>
                <w:szCs w:val="24"/>
              </w:rPr>
              <w:t xml:space="preserve"> si un </w:t>
            </w:r>
            <w:r>
              <w:rPr>
                <w:szCs w:val="24"/>
              </w:rPr>
              <w:t>Proposant</w:t>
            </w:r>
            <w:r w:rsidRPr="009B6950">
              <w:rPr>
                <w:szCs w:val="24"/>
              </w:rPr>
              <w:t xml:space="preserve"> souhaite entrer en contact avec </w:t>
            </w:r>
            <w:r w:rsidR="00F26AD3">
              <w:rPr>
                <w:szCs w:val="24"/>
              </w:rPr>
              <w:t>l’Acheteur</w:t>
            </w:r>
            <w:r>
              <w:rPr>
                <w:szCs w:val="24"/>
              </w:rPr>
              <w:t xml:space="preserve"> </w:t>
            </w:r>
            <w:r w:rsidRPr="009B6950">
              <w:rPr>
                <w:szCs w:val="24"/>
              </w:rPr>
              <w:t xml:space="preserve">pour des motifs ayant trait </w:t>
            </w:r>
            <w:r>
              <w:rPr>
                <w:szCs w:val="24"/>
              </w:rPr>
              <w:t>au processus d’Appel à Propositions</w:t>
            </w:r>
            <w:r w:rsidRPr="009B6950">
              <w:rPr>
                <w:szCs w:val="24"/>
              </w:rPr>
              <w:t>, il devra le faire par écrit.</w:t>
            </w:r>
          </w:p>
        </w:tc>
      </w:tr>
      <w:tr w:rsidR="00C15A84" w:rsidRPr="008277F2" w14:paraId="6D50A1DE" w14:textId="77777777" w:rsidTr="00FD1770">
        <w:tc>
          <w:tcPr>
            <w:tcW w:w="2694" w:type="dxa"/>
          </w:tcPr>
          <w:p w14:paraId="59E6F8E8" w14:textId="1756B397" w:rsidR="00C15A84" w:rsidRDefault="00C15A84" w:rsidP="009938A6">
            <w:pPr>
              <w:pStyle w:val="HeadingSPD02"/>
              <w:spacing w:before="120"/>
              <w:ind w:left="522" w:right="72" w:hanging="522"/>
              <w:jc w:val="left"/>
            </w:pPr>
            <w:bookmarkStart w:id="290" w:name="_Toc438532626"/>
            <w:bookmarkStart w:id="291" w:name="_Toc467781067"/>
            <w:bookmarkStart w:id="292" w:name="_Toc481410045"/>
            <w:bookmarkStart w:id="293" w:name="_Toc51776340"/>
            <w:bookmarkEnd w:id="290"/>
            <w:r>
              <w:t xml:space="preserve">42. </w:t>
            </w:r>
            <w:r w:rsidR="008B48E9" w:rsidRPr="00026B25">
              <w:tab/>
            </w:r>
            <w:proofErr w:type="spellStart"/>
            <w:r w:rsidRPr="009B6950">
              <w:t>Éclaircissements</w:t>
            </w:r>
            <w:proofErr w:type="spellEnd"/>
            <w:r w:rsidRPr="009B6950">
              <w:t xml:space="preserve"> </w:t>
            </w:r>
            <w:proofErr w:type="spellStart"/>
            <w:r w:rsidRPr="009B6950">
              <w:t>concernant</w:t>
            </w:r>
            <w:proofErr w:type="spellEnd"/>
            <w:r w:rsidRPr="009B6950">
              <w:t xml:space="preserve"> les </w:t>
            </w:r>
            <w:r>
              <w:t>Proposition</w:t>
            </w:r>
            <w:r w:rsidRPr="009B6950">
              <w:t>s</w:t>
            </w:r>
            <w:bookmarkEnd w:id="291"/>
            <w:bookmarkEnd w:id="292"/>
            <w:bookmarkEnd w:id="293"/>
          </w:p>
        </w:tc>
        <w:tc>
          <w:tcPr>
            <w:tcW w:w="6671" w:type="dxa"/>
          </w:tcPr>
          <w:p w14:paraId="0CE7B274" w14:textId="77777777" w:rsidR="00C15A84" w:rsidRDefault="00C15A84" w:rsidP="009938A6">
            <w:pPr>
              <w:tabs>
                <w:tab w:val="left" w:pos="522"/>
              </w:tabs>
              <w:spacing w:before="120"/>
              <w:ind w:left="576" w:hanging="576"/>
              <w:rPr>
                <w:szCs w:val="24"/>
              </w:rPr>
            </w:pPr>
            <w:r>
              <w:rPr>
                <w:szCs w:val="24"/>
              </w:rPr>
              <w:t>42</w:t>
            </w:r>
            <w:r w:rsidRPr="009B6950">
              <w:rPr>
                <w:szCs w:val="24"/>
              </w:rPr>
              <w:t>.1</w:t>
            </w:r>
            <w:r w:rsidRPr="009B6950">
              <w:rPr>
                <w:szCs w:val="24"/>
              </w:rPr>
              <w:tab/>
              <w:t xml:space="preserve">Pour faciliter l’examen, l’évaluation, la comparaison </w:t>
            </w:r>
            <w:r>
              <w:rPr>
                <w:szCs w:val="24"/>
              </w:rPr>
              <w:t>des Propositions</w:t>
            </w:r>
            <w:r w:rsidRPr="009B6950">
              <w:rPr>
                <w:szCs w:val="24"/>
              </w:rPr>
              <w:t xml:space="preserve"> et la vérification des qualifications des </w:t>
            </w:r>
            <w:r>
              <w:rPr>
                <w:szCs w:val="24"/>
              </w:rPr>
              <w:t>Proposant</w:t>
            </w:r>
            <w:r w:rsidRPr="009B6950">
              <w:rPr>
                <w:szCs w:val="24"/>
              </w:rPr>
              <w:t xml:space="preserve">s, </w:t>
            </w:r>
            <w:r w:rsidR="00F26AD3">
              <w:rPr>
                <w:szCs w:val="24"/>
              </w:rPr>
              <w:t>l’Acheteur</w:t>
            </w:r>
            <w:r>
              <w:rPr>
                <w:szCs w:val="24"/>
              </w:rPr>
              <w:t xml:space="preserve"> </w:t>
            </w:r>
            <w:r w:rsidRPr="009B6950">
              <w:rPr>
                <w:szCs w:val="24"/>
              </w:rPr>
              <w:t xml:space="preserve">a toute latitude pour demander à un </w:t>
            </w:r>
            <w:r>
              <w:rPr>
                <w:szCs w:val="24"/>
              </w:rPr>
              <w:t>Proposant</w:t>
            </w:r>
            <w:r w:rsidRPr="009B6950">
              <w:rPr>
                <w:szCs w:val="24"/>
              </w:rPr>
              <w:t xml:space="preserve"> des éclaircissements sur </w:t>
            </w:r>
            <w:r>
              <w:rPr>
                <w:szCs w:val="24"/>
              </w:rPr>
              <w:t>sa Proposition</w:t>
            </w:r>
            <w:r w:rsidRPr="009B6950">
              <w:rPr>
                <w:szCs w:val="24"/>
              </w:rPr>
              <w:t xml:space="preserve">. Aucun éclaircissement apporté par un </w:t>
            </w:r>
            <w:r>
              <w:rPr>
                <w:szCs w:val="24"/>
              </w:rPr>
              <w:t>Proposant</w:t>
            </w:r>
            <w:r w:rsidRPr="009B6950">
              <w:rPr>
                <w:szCs w:val="24"/>
              </w:rPr>
              <w:t xml:space="preserve"> autrement qu’en réponse à une demande </w:t>
            </w:r>
            <w:r w:rsidR="00F26AD3">
              <w:rPr>
                <w:szCs w:val="24"/>
              </w:rPr>
              <w:t>de l’Acheteur</w:t>
            </w:r>
            <w:r>
              <w:rPr>
                <w:szCs w:val="24"/>
              </w:rPr>
              <w:t xml:space="preserve"> </w:t>
            </w:r>
            <w:r w:rsidRPr="009B6950">
              <w:rPr>
                <w:szCs w:val="24"/>
              </w:rPr>
              <w:t xml:space="preserve">ne sera pris en compte. La demande d’éclaircissement </w:t>
            </w:r>
            <w:r w:rsidR="00F26AD3">
              <w:rPr>
                <w:szCs w:val="24"/>
              </w:rPr>
              <w:t>de l’Acheteur</w:t>
            </w:r>
            <w:r w:rsidRPr="009B6950">
              <w:rPr>
                <w:szCs w:val="24"/>
              </w:rPr>
              <w:t xml:space="preserve">, comme la réponse apportée, seront formulées par écrit. </w:t>
            </w:r>
          </w:p>
          <w:p w14:paraId="2FB5D246" w14:textId="77777777" w:rsidR="00C15A84" w:rsidRDefault="00C15A84" w:rsidP="009938A6">
            <w:pPr>
              <w:tabs>
                <w:tab w:val="left" w:pos="522"/>
              </w:tabs>
              <w:spacing w:before="120"/>
              <w:ind w:left="576" w:hanging="576"/>
              <w:rPr>
                <w:spacing w:val="-3"/>
              </w:rPr>
            </w:pPr>
            <w:r>
              <w:rPr>
                <w:szCs w:val="24"/>
              </w:rPr>
              <w:t>42.2</w:t>
            </w:r>
            <w:r>
              <w:rPr>
                <w:szCs w:val="24"/>
              </w:rPr>
              <w:tab/>
              <w:t xml:space="preserve">Si le Proposant ne fournit pas les éclaircissements demandés avant la date et l’heure limites indiquées dans la demande d’éclaircissements </w:t>
            </w:r>
            <w:r w:rsidR="00F26AD3">
              <w:rPr>
                <w:szCs w:val="24"/>
              </w:rPr>
              <w:t>de l’Acheteur</w:t>
            </w:r>
            <w:r>
              <w:rPr>
                <w:szCs w:val="24"/>
              </w:rPr>
              <w:t>, sa Proposition pourra se voir rejetée.</w:t>
            </w:r>
          </w:p>
        </w:tc>
      </w:tr>
      <w:tr w:rsidR="00C15A84" w:rsidRPr="008277F2" w14:paraId="3320A58B" w14:textId="77777777" w:rsidTr="00FD1770">
        <w:tc>
          <w:tcPr>
            <w:tcW w:w="2694" w:type="dxa"/>
          </w:tcPr>
          <w:p w14:paraId="495EA4B4" w14:textId="48DB92D3" w:rsidR="00C15A84" w:rsidRDefault="00F24D47" w:rsidP="009938A6">
            <w:pPr>
              <w:pStyle w:val="HeadingSPD02"/>
              <w:spacing w:before="120"/>
              <w:ind w:left="522" w:right="72" w:hanging="522"/>
              <w:jc w:val="left"/>
            </w:pPr>
            <w:bookmarkStart w:id="294" w:name="_Toc438532627"/>
            <w:bookmarkStart w:id="295" w:name="_Toc467781068"/>
            <w:bookmarkStart w:id="296" w:name="_Toc481410046"/>
            <w:bookmarkStart w:id="297" w:name="_Toc51776341"/>
            <w:bookmarkEnd w:id="294"/>
            <w:r>
              <w:t>43</w:t>
            </w:r>
            <w:r w:rsidR="00C15A84" w:rsidRPr="009B6950">
              <w:t xml:space="preserve">. </w:t>
            </w:r>
            <w:r w:rsidR="008B48E9" w:rsidRPr="00026B25">
              <w:tab/>
            </w:r>
            <w:proofErr w:type="spellStart"/>
            <w:r w:rsidR="00C15A84" w:rsidRPr="009B6950">
              <w:t>Conformité</w:t>
            </w:r>
            <w:proofErr w:type="spellEnd"/>
            <w:r w:rsidR="00C15A84" w:rsidRPr="009B6950">
              <w:t xml:space="preserve"> </w:t>
            </w:r>
            <w:r w:rsidR="00C15A84">
              <w:t>des Propositions</w:t>
            </w:r>
            <w:bookmarkEnd w:id="295"/>
            <w:bookmarkEnd w:id="296"/>
            <w:bookmarkEnd w:id="297"/>
            <w:r w:rsidR="00C15A84" w:rsidRPr="009B6950">
              <w:t xml:space="preserve"> </w:t>
            </w:r>
          </w:p>
        </w:tc>
        <w:tc>
          <w:tcPr>
            <w:tcW w:w="6671" w:type="dxa"/>
          </w:tcPr>
          <w:p w14:paraId="4EE16C53" w14:textId="77777777" w:rsidR="00C15A84" w:rsidRDefault="00C15A84" w:rsidP="009938A6">
            <w:pPr>
              <w:spacing w:before="120"/>
              <w:ind w:left="576" w:hanging="576"/>
              <w:rPr>
                <w:szCs w:val="24"/>
              </w:rPr>
            </w:pPr>
            <w:r>
              <w:rPr>
                <w:szCs w:val="24"/>
              </w:rPr>
              <w:t>43</w:t>
            </w:r>
            <w:r w:rsidRPr="009B6950">
              <w:rPr>
                <w:szCs w:val="24"/>
              </w:rPr>
              <w:t>.1</w:t>
            </w:r>
            <w:r w:rsidRPr="009B6950">
              <w:rPr>
                <w:szCs w:val="24"/>
              </w:rPr>
              <w:tab/>
            </w:r>
            <w:r w:rsidR="00F26AD3">
              <w:rPr>
                <w:szCs w:val="24"/>
              </w:rPr>
              <w:t>L’Acheteur</w:t>
            </w:r>
            <w:r>
              <w:rPr>
                <w:szCs w:val="24"/>
              </w:rPr>
              <w:t xml:space="preserve"> </w:t>
            </w:r>
            <w:r w:rsidRPr="009B6950">
              <w:rPr>
                <w:szCs w:val="24"/>
              </w:rPr>
              <w:t xml:space="preserve">établira la conformité de </w:t>
            </w:r>
            <w:r>
              <w:rPr>
                <w:szCs w:val="24"/>
              </w:rPr>
              <w:t>la Proposition</w:t>
            </w:r>
            <w:r w:rsidRPr="009B6950">
              <w:rPr>
                <w:szCs w:val="24"/>
              </w:rPr>
              <w:t xml:space="preserve"> sur la base de </w:t>
            </w:r>
            <w:r>
              <w:rPr>
                <w:szCs w:val="24"/>
              </w:rPr>
              <w:t>son contenu</w:t>
            </w:r>
            <w:r w:rsidRPr="009B6950">
              <w:rPr>
                <w:szCs w:val="24"/>
              </w:rPr>
              <w:t>.</w:t>
            </w:r>
            <w:r w:rsidR="008049DB">
              <w:rPr>
                <w:szCs w:val="24"/>
              </w:rPr>
              <w:t xml:space="preserve"> </w:t>
            </w:r>
            <w:r>
              <w:rPr>
                <w:szCs w:val="24"/>
              </w:rPr>
              <w:t>Une Proposition conforme pour l’essentiel est une Proposition qui</w:t>
            </w:r>
            <w:r w:rsidR="008049DB">
              <w:rPr>
                <w:szCs w:val="24"/>
              </w:rPr>
              <w:t> :</w:t>
            </w:r>
            <w:r>
              <w:rPr>
                <w:szCs w:val="24"/>
              </w:rPr>
              <w:t xml:space="preserve"> (a) est conforme à la Proposition de Première Etape et/ou des éléments de variante ou une Proposition variante que </w:t>
            </w:r>
            <w:r w:rsidR="00F26AD3">
              <w:rPr>
                <w:szCs w:val="24"/>
              </w:rPr>
              <w:t>l’Acheteur</w:t>
            </w:r>
            <w:r>
              <w:rPr>
                <w:szCs w:val="24"/>
              </w:rPr>
              <w:t xml:space="preserve"> a invité le Proposant à remettre lors de sa Proposition de Seconde Etape, (b) incorpore toute modification demandée, le cas échéant, dans le Mémorandum spécifique </w:t>
            </w:r>
            <w:r>
              <w:rPr>
                <w:spacing w:val="-3"/>
                <w:szCs w:val="24"/>
              </w:rPr>
              <w:t>intitulé « </w:t>
            </w:r>
            <w:r w:rsidRPr="00300F22">
              <w:rPr>
                <w:spacing w:val="-3"/>
                <w:szCs w:val="24"/>
              </w:rPr>
              <w:t xml:space="preserve">Modifications requises à l’issue de l’évaluation de </w:t>
            </w:r>
            <w:r>
              <w:rPr>
                <w:spacing w:val="-3"/>
                <w:szCs w:val="24"/>
              </w:rPr>
              <w:t>P</w:t>
            </w:r>
            <w:r w:rsidRPr="00300F22">
              <w:rPr>
                <w:spacing w:val="-3"/>
                <w:szCs w:val="24"/>
              </w:rPr>
              <w:t xml:space="preserve">remière </w:t>
            </w:r>
            <w:r>
              <w:rPr>
                <w:spacing w:val="-3"/>
                <w:szCs w:val="24"/>
              </w:rPr>
              <w:t>E</w:t>
            </w:r>
            <w:r w:rsidRPr="00300F22">
              <w:rPr>
                <w:spacing w:val="-3"/>
                <w:szCs w:val="24"/>
              </w:rPr>
              <w:t>tape</w:t>
            </w:r>
            <w:r>
              <w:rPr>
                <w:spacing w:val="-3"/>
                <w:szCs w:val="24"/>
              </w:rPr>
              <w:t> » conformément à l’article 27.8 des IP, et (c)</w:t>
            </w:r>
            <w:r w:rsidRPr="00852CF8">
              <w:rPr>
                <w:szCs w:val="24"/>
              </w:rPr>
              <w:t xml:space="preserve"> </w:t>
            </w:r>
            <w:r>
              <w:rPr>
                <w:szCs w:val="24"/>
              </w:rPr>
              <w:t>reflète les amendements au DAP formulés en tant qu’Additif émis avec l’invitation à remettre la Proposition de Seconde Etape conformément à l’article 28.1 des IP ou subséquemment.</w:t>
            </w:r>
          </w:p>
          <w:p w14:paraId="39058B50" w14:textId="77777777" w:rsidR="00C15A84" w:rsidRDefault="00C15A84" w:rsidP="009938A6">
            <w:pPr>
              <w:spacing w:before="120"/>
              <w:ind w:left="576" w:hanging="576"/>
              <w:rPr>
                <w:szCs w:val="24"/>
              </w:rPr>
            </w:pPr>
            <w:r>
              <w:rPr>
                <w:szCs w:val="24"/>
              </w:rPr>
              <w:t>43.2</w:t>
            </w:r>
            <w:r>
              <w:rPr>
                <w:szCs w:val="24"/>
              </w:rPr>
              <w:tab/>
              <w:t>Pourvu que la</w:t>
            </w:r>
            <w:r w:rsidRPr="009B6950">
              <w:rPr>
                <w:szCs w:val="24"/>
              </w:rPr>
              <w:t xml:space="preserve"> </w:t>
            </w:r>
            <w:r>
              <w:rPr>
                <w:szCs w:val="24"/>
              </w:rPr>
              <w:t>Proposition</w:t>
            </w:r>
            <w:r w:rsidRPr="009B6950">
              <w:rPr>
                <w:szCs w:val="24"/>
              </w:rPr>
              <w:t xml:space="preserve"> </w:t>
            </w:r>
            <w:r>
              <w:rPr>
                <w:szCs w:val="24"/>
              </w:rPr>
              <w:t>soi</w:t>
            </w:r>
            <w:r w:rsidRPr="009B6950">
              <w:rPr>
                <w:szCs w:val="24"/>
              </w:rPr>
              <w:t>t conforme pour l’essentiel</w:t>
            </w:r>
            <w:r>
              <w:rPr>
                <w:szCs w:val="24"/>
              </w:rPr>
              <w:t xml:space="preserve">, </w:t>
            </w:r>
            <w:r w:rsidR="00F26AD3">
              <w:rPr>
                <w:szCs w:val="24"/>
              </w:rPr>
              <w:t>l’Acheteur</w:t>
            </w:r>
            <w:r>
              <w:rPr>
                <w:szCs w:val="24"/>
              </w:rPr>
              <w:t xml:space="preserve"> </w:t>
            </w:r>
            <w:r w:rsidRPr="009B6950">
              <w:rPr>
                <w:szCs w:val="24"/>
              </w:rPr>
              <w:t xml:space="preserve">peut </w:t>
            </w:r>
            <w:r w:rsidRPr="00BC6BF2">
              <w:rPr>
                <w:szCs w:val="24"/>
              </w:rPr>
              <w:t xml:space="preserve">tolérer toute non-conformité qui ne constitue pas une divergence importante </w:t>
            </w:r>
            <w:r>
              <w:rPr>
                <w:szCs w:val="24"/>
              </w:rPr>
              <w:t>dans la Proposition.</w:t>
            </w:r>
          </w:p>
          <w:p w14:paraId="24BE49C4" w14:textId="77777777" w:rsidR="00C15A84" w:rsidRDefault="00C15A84" w:rsidP="009938A6">
            <w:pPr>
              <w:spacing w:before="120"/>
              <w:ind w:left="576" w:hanging="576"/>
              <w:rPr>
                <w:spacing w:val="-3"/>
              </w:rPr>
            </w:pPr>
            <w:r>
              <w:rPr>
                <w:szCs w:val="24"/>
              </w:rPr>
              <w:t>43.3</w:t>
            </w:r>
            <w:r>
              <w:rPr>
                <w:szCs w:val="24"/>
              </w:rPr>
              <w:tab/>
            </w:r>
            <w:r w:rsidRPr="009B6950">
              <w:rPr>
                <w:szCs w:val="24"/>
              </w:rPr>
              <w:t xml:space="preserve">Si une </w:t>
            </w:r>
            <w:r>
              <w:rPr>
                <w:szCs w:val="24"/>
              </w:rPr>
              <w:t>Proposition</w:t>
            </w:r>
            <w:r w:rsidRPr="009B6950">
              <w:rPr>
                <w:szCs w:val="24"/>
              </w:rPr>
              <w:t xml:space="preserve"> est conforme pour l’essentiel, </w:t>
            </w:r>
            <w:r w:rsidR="00F26AD3">
              <w:rPr>
                <w:szCs w:val="24"/>
              </w:rPr>
              <w:t>l’Acheteur</w:t>
            </w:r>
            <w:r>
              <w:rPr>
                <w:szCs w:val="24"/>
              </w:rPr>
              <w:t xml:space="preserve"> </w:t>
            </w:r>
            <w:r w:rsidRPr="009B6950">
              <w:rPr>
                <w:szCs w:val="24"/>
              </w:rPr>
              <w:t xml:space="preserve">peut demander au </w:t>
            </w:r>
            <w:r>
              <w:rPr>
                <w:szCs w:val="24"/>
              </w:rPr>
              <w:t>Proposant</w:t>
            </w:r>
            <w:r w:rsidRPr="009B6950">
              <w:rPr>
                <w:szCs w:val="24"/>
              </w:rPr>
              <w:t xml:space="preserve"> de présenter, dans un délai raisonnable, les informations</w:t>
            </w:r>
            <w:r>
              <w:rPr>
                <w:szCs w:val="24"/>
              </w:rPr>
              <w:t>,</w:t>
            </w:r>
            <w:r w:rsidRPr="009B6950">
              <w:rPr>
                <w:szCs w:val="24"/>
              </w:rPr>
              <w:t xml:space="preserve"> ou la documentation</w:t>
            </w:r>
            <w:r>
              <w:rPr>
                <w:szCs w:val="24"/>
              </w:rPr>
              <w:t>,</w:t>
            </w:r>
            <w:r w:rsidRPr="009B6950">
              <w:rPr>
                <w:szCs w:val="24"/>
              </w:rPr>
              <w:t xml:space="preserve"> nécessaires pour remédier à la non-conformité ou aux omissions non essentielles constatées dans </w:t>
            </w:r>
            <w:r>
              <w:rPr>
                <w:szCs w:val="24"/>
              </w:rPr>
              <w:t>la Proposition</w:t>
            </w:r>
            <w:r w:rsidRPr="009B6950">
              <w:rPr>
                <w:szCs w:val="24"/>
              </w:rPr>
              <w:t xml:space="preserve"> en rapport avec la documentation demandée.</w:t>
            </w:r>
          </w:p>
        </w:tc>
      </w:tr>
      <w:tr w:rsidR="00C15A84" w:rsidRPr="008277F2" w14:paraId="5AE01782" w14:textId="77777777" w:rsidTr="00FD1770">
        <w:tc>
          <w:tcPr>
            <w:tcW w:w="2694" w:type="dxa"/>
          </w:tcPr>
          <w:p w14:paraId="067B87F6" w14:textId="4632F64C" w:rsidR="00C15A84" w:rsidRDefault="00F95EDF" w:rsidP="009938A6">
            <w:pPr>
              <w:pStyle w:val="HeadingSPD02"/>
              <w:spacing w:before="120"/>
              <w:ind w:left="522" w:right="72" w:hanging="522"/>
              <w:jc w:val="left"/>
            </w:pPr>
            <w:bookmarkStart w:id="298" w:name="_Toc438532628"/>
            <w:bookmarkStart w:id="299" w:name="_Toc467781069"/>
            <w:bookmarkStart w:id="300" w:name="_Toc481410047"/>
            <w:bookmarkStart w:id="301" w:name="_Toc51776342"/>
            <w:bookmarkEnd w:id="298"/>
            <w:r>
              <w:t>44</w:t>
            </w:r>
            <w:r w:rsidR="00C15A84">
              <w:t xml:space="preserve">. </w:t>
            </w:r>
            <w:r w:rsidR="008B48E9" w:rsidRPr="00026B25">
              <w:tab/>
            </w:r>
            <w:r w:rsidR="00C15A84">
              <w:t>Evaluation des Propositions techniques</w:t>
            </w:r>
            <w:bookmarkEnd w:id="299"/>
            <w:bookmarkEnd w:id="300"/>
            <w:bookmarkEnd w:id="301"/>
          </w:p>
        </w:tc>
        <w:tc>
          <w:tcPr>
            <w:tcW w:w="6671" w:type="dxa"/>
          </w:tcPr>
          <w:p w14:paraId="4C1BA043" w14:textId="77777777" w:rsidR="00C15A84" w:rsidRDefault="00C15A84" w:rsidP="009938A6">
            <w:pPr>
              <w:tabs>
                <w:tab w:val="left" w:pos="720"/>
              </w:tabs>
              <w:spacing w:before="120"/>
              <w:ind w:left="576" w:hanging="576"/>
              <w:rPr>
                <w:szCs w:val="24"/>
              </w:rPr>
            </w:pPr>
            <w:r>
              <w:rPr>
                <w:szCs w:val="24"/>
              </w:rPr>
              <w:t>44.1</w:t>
            </w:r>
            <w:r>
              <w:rPr>
                <w:szCs w:val="24"/>
              </w:rPr>
              <w:tab/>
              <w:t xml:space="preserve">L’évaluation des propositions techniques par </w:t>
            </w:r>
            <w:r w:rsidR="00F26AD3">
              <w:rPr>
                <w:szCs w:val="24"/>
              </w:rPr>
              <w:t>l’Acheteur</w:t>
            </w:r>
            <w:r>
              <w:rPr>
                <w:szCs w:val="24"/>
              </w:rPr>
              <w:t xml:space="preserve"> sera </w:t>
            </w:r>
            <w:r w:rsidR="00F95EDF">
              <w:rPr>
                <w:szCs w:val="24"/>
              </w:rPr>
              <w:t>effectu</w:t>
            </w:r>
            <w:r>
              <w:rPr>
                <w:szCs w:val="24"/>
              </w:rPr>
              <w:t xml:space="preserve">ée </w:t>
            </w:r>
            <w:r w:rsidR="00F95EDF">
              <w:rPr>
                <w:szCs w:val="24"/>
              </w:rPr>
              <w:t xml:space="preserve">sur la base d’un système de notation (à points) </w:t>
            </w:r>
            <w:r>
              <w:rPr>
                <w:szCs w:val="24"/>
              </w:rPr>
              <w:t xml:space="preserve">comme spécifié </w:t>
            </w:r>
            <w:r w:rsidR="00F95EDF">
              <w:rPr>
                <w:szCs w:val="24"/>
              </w:rPr>
              <w:t xml:space="preserve">dans les </w:t>
            </w:r>
            <w:r w:rsidR="00F95EDF" w:rsidRPr="00F95EDF">
              <w:rPr>
                <w:b/>
                <w:szCs w:val="24"/>
              </w:rPr>
              <w:t>DPAP</w:t>
            </w:r>
            <w:r w:rsidR="00F95EDF">
              <w:rPr>
                <w:szCs w:val="24"/>
              </w:rPr>
              <w:t xml:space="preserve"> et </w:t>
            </w:r>
            <w:r>
              <w:rPr>
                <w:szCs w:val="24"/>
              </w:rPr>
              <w:t>à la Section III, Critères d’évaluation et de qualification.</w:t>
            </w:r>
            <w:r w:rsidR="00F95EDF">
              <w:rPr>
                <w:szCs w:val="24"/>
              </w:rPr>
              <w:t xml:space="preserve"> </w:t>
            </w:r>
          </w:p>
        </w:tc>
      </w:tr>
      <w:tr w:rsidR="00C15A84" w:rsidRPr="008277F2" w14:paraId="171F1962" w14:textId="77777777" w:rsidTr="00FD1770">
        <w:tc>
          <w:tcPr>
            <w:tcW w:w="2694" w:type="dxa"/>
          </w:tcPr>
          <w:p w14:paraId="61F2C904" w14:textId="3D9B7C8A" w:rsidR="00C15A84" w:rsidRPr="00807862" w:rsidRDefault="00F95EDF" w:rsidP="009938A6">
            <w:pPr>
              <w:pStyle w:val="HeadingSPD02"/>
              <w:spacing w:before="120"/>
              <w:ind w:left="522" w:right="72" w:hanging="522"/>
              <w:jc w:val="left"/>
              <w:rPr>
                <w:lang w:val="fr-FR"/>
              </w:rPr>
            </w:pPr>
            <w:bookmarkStart w:id="302" w:name="_Toc454440819"/>
            <w:bookmarkStart w:id="303" w:name="_Toc467781070"/>
            <w:bookmarkStart w:id="304" w:name="_Toc481410048"/>
            <w:bookmarkStart w:id="305" w:name="_Toc51776343"/>
            <w:r w:rsidRPr="00807862">
              <w:rPr>
                <w:lang w:val="fr-FR"/>
              </w:rPr>
              <w:t>45</w:t>
            </w:r>
            <w:r w:rsidR="00C15A84" w:rsidRPr="00807862">
              <w:rPr>
                <w:lang w:val="fr-FR"/>
              </w:rPr>
              <w:t xml:space="preserve">. </w:t>
            </w:r>
            <w:r w:rsidR="008B48E9" w:rsidRPr="00807862">
              <w:rPr>
                <w:lang w:val="fr-FR"/>
              </w:rPr>
              <w:tab/>
            </w:r>
            <w:r w:rsidR="00C15A84" w:rsidRPr="00807862">
              <w:rPr>
                <w:lang w:val="fr-FR"/>
              </w:rPr>
              <w:t xml:space="preserve">Notification de l’évaluation </w:t>
            </w:r>
            <w:bookmarkEnd w:id="302"/>
            <w:r w:rsidR="00C15A84" w:rsidRPr="00807862">
              <w:rPr>
                <w:lang w:val="fr-FR"/>
              </w:rPr>
              <w:t>de la Partie technique</w:t>
            </w:r>
            <w:bookmarkEnd w:id="303"/>
            <w:bookmarkEnd w:id="304"/>
            <w:bookmarkEnd w:id="305"/>
          </w:p>
        </w:tc>
        <w:tc>
          <w:tcPr>
            <w:tcW w:w="6671" w:type="dxa"/>
          </w:tcPr>
          <w:p w14:paraId="3A1682C8" w14:textId="77777777" w:rsidR="00C15A84" w:rsidRPr="00BC6BF2" w:rsidRDefault="00F95EDF" w:rsidP="009938A6">
            <w:pPr>
              <w:spacing w:before="120"/>
              <w:ind w:left="720" w:hanging="720"/>
              <w:rPr>
                <w:szCs w:val="24"/>
              </w:rPr>
            </w:pPr>
            <w:r>
              <w:rPr>
                <w:szCs w:val="24"/>
              </w:rPr>
              <w:t>45</w:t>
            </w:r>
            <w:r w:rsidR="00C15A84" w:rsidRPr="00BC6BF2">
              <w:rPr>
                <w:szCs w:val="24"/>
              </w:rPr>
              <w:t>.1</w:t>
            </w:r>
            <w:r w:rsidR="00C15A84" w:rsidRPr="00BC6BF2">
              <w:rPr>
                <w:szCs w:val="24"/>
              </w:rPr>
              <w:tab/>
            </w:r>
            <w:r w:rsidR="00C15A84">
              <w:rPr>
                <w:szCs w:val="24"/>
              </w:rPr>
              <w:t xml:space="preserve">A l’issue de l’évaluation de la Partie technique des Propositions, </w:t>
            </w:r>
            <w:r w:rsidR="00F26AD3">
              <w:rPr>
                <w:szCs w:val="24"/>
              </w:rPr>
              <w:t>l’Acheteur</w:t>
            </w:r>
            <w:r w:rsidR="00C15A84">
              <w:rPr>
                <w:szCs w:val="24"/>
              </w:rPr>
              <w:t xml:space="preserve"> fera les notifications ci-après</w:t>
            </w:r>
            <w:r w:rsidR="008049DB">
              <w:rPr>
                <w:szCs w:val="24"/>
              </w:rPr>
              <w:t> :</w:t>
            </w:r>
          </w:p>
          <w:p w14:paraId="0CA414D1" w14:textId="77777777" w:rsidR="00C15A84" w:rsidRDefault="00402B70" w:rsidP="009938A6">
            <w:pPr>
              <w:tabs>
                <w:tab w:val="left" w:pos="1224"/>
              </w:tabs>
              <w:spacing w:before="120"/>
              <w:ind w:left="1224" w:hanging="567"/>
              <w:rPr>
                <w:szCs w:val="24"/>
              </w:rPr>
            </w:pPr>
            <w:r>
              <w:rPr>
                <w:szCs w:val="24"/>
              </w:rPr>
              <w:t>(</w:t>
            </w:r>
            <w:r w:rsidR="00C15A84" w:rsidRPr="00BC6BF2">
              <w:rPr>
                <w:szCs w:val="24"/>
              </w:rPr>
              <w:t>a)</w:t>
            </w:r>
            <w:r w:rsidR="00C15A84" w:rsidRPr="00BC6BF2">
              <w:rPr>
                <w:szCs w:val="24"/>
              </w:rPr>
              <w:tab/>
            </w:r>
            <w:r w:rsidR="00C15A84">
              <w:rPr>
                <w:szCs w:val="24"/>
              </w:rPr>
              <w:t>Notification par écrit à tout Proposant dont la Proposition a été jugée non-conforme pour l’essentiel aux exigences du DAP, en les informant comme suit</w:t>
            </w:r>
            <w:r w:rsidR="008049DB">
              <w:rPr>
                <w:szCs w:val="24"/>
              </w:rPr>
              <w:t> :</w:t>
            </w:r>
          </w:p>
          <w:p w14:paraId="0DBF4775" w14:textId="6B5234C6" w:rsidR="00C15A84" w:rsidRDefault="00650F87" w:rsidP="009938A6">
            <w:pPr>
              <w:tabs>
                <w:tab w:val="left" w:pos="1224"/>
              </w:tabs>
              <w:spacing w:before="120"/>
              <w:ind w:left="1791" w:hanging="567"/>
              <w:rPr>
                <w:szCs w:val="24"/>
              </w:rPr>
            </w:pPr>
            <w:r>
              <w:rPr>
                <w:szCs w:val="24"/>
              </w:rPr>
              <w:t>(i)</w:t>
            </w:r>
            <w:r>
              <w:rPr>
                <w:szCs w:val="24"/>
              </w:rPr>
              <w:tab/>
            </w:r>
            <w:r w:rsidR="00C957B9">
              <w:rPr>
                <w:szCs w:val="24"/>
              </w:rPr>
              <w:t xml:space="preserve">le(s) motif(s) pour le(s)quel(s) </w:t>
            </w:r>
            <w:r w:rsidR="00C15A84">
              <w:rPr>
                <w:szCs w:val="24"/>
              </w:rPr>
              <w:t>leur Proposition</w:t>
            </w:r>
            <w:r w:rsidR="00C957B9">
              <w:rPr>
                <w:szCs w:val="24"/>
              </w:rPr>
              <w:t xml:space="preserve"> – Partie technique</w:t>
            </w:r>
            <w:r w:rsidR="00C15A84">
              <w:rPr>
                <w:szCs w:val="24"/>
              </w:rPr>
              <w:t xml:space="preserve"> a été jugée non-conforme</w:t>
            </w:r>
            <w:r w:rsidR="008049DB">
              <w:rPr>
                <w:szCs w:val="24"/>
              </w:rPr>
              <w:t> ;</w:t>
            </w:r>
            <w:r w:rsidR="00C15A84" w:rsidRPr="00BC6BF2">
              <w:rPr>
                <w:szCs w:val="24"/>
              </w:rPr>
              <w:t xml:space="preserve"> </w:t>
            </w:r>
          </w:p>
          <w:p w14:paraId="1CC00F8D" w14:textId="4A9A5D57" w:rsidR="00650F87" w:rsidRPr="00682FED" w:rsidRDefault="00C15A84" w:rsidP="009938A6">
            <w:pPr>
              <w:tabs>
                <w:tab w:val="left" w:pos="1224"/>
              </w:tabs>
              <w:spacing w:before="120"/>
              <w:ind w:left="1791" w:hanging="567"/>
              <w:rPr>
                <w:szCs w:val="24"/>
              </w:rPr>
            </w:pPr>
            <w:r>
              <w:rPr>
                <w:szCs w:val="24"/>
              </w:rPr>
              <w:t>(ii)</w:t>
            </w:r>
            <w:r>
              <w:rPr>
                <w:szCs w:val="24"/>
              </w:rPr>
              <w:tab/>
              <w:t>leur enveloppe marquée « Partie financière » leur sera retournée sans avoir été ouverte à l’issue de l’évaluation des Propositions et après la signature du Marché</w:t>
            </w:r>
            <w:r w:rsidR="008049DB">
              <w:rPr>
                <w:szCs w:val="24"/>
              </w:rPr>
              <w:t> ;</w:t>
            </w:r>
          </w:p>
          <w:p w14:paraId="6DE87896" w14:textId="77777777" w:rsidR="00C15A84" w:rsidRPr="00BC6BF2" w:rsidRDefault="00402B70" w:rsidP="009938A6">
            <w:pPr>
              <w:tabs>
                <w:tab w:val="left" w:pos="1224"/>
              </w:tabs>
              <w:spacing w:before="120"/>
              <w:ind w:left="1224" w:hanging="567"/>
              <w:rPr>
                <w:szCs w:val="24"/>
              </w:rPr>
            </w:pPr>
            <w:r>
              <w:rPr>
                <w:szCs w:val="24"/>
              </w:rPr>
              <w:t>(</w:t>
            </w:r>
            <w:r w:rsidR="00C15A84" w:rsidRPr="00BC6BF2">
              <w:rPr>
                <w:szCs w:val="24"/>
              </w:rPr>
              <w:t>b)</w:t>
            </w:r>
            <w:r w:rsidR="00C15A84" w:rsidRPr="00BC6BF2">
              <w:rPr>
                <w:szCs w:val="24"/>
              </w:rPr>
              <w:tab/>
            </w:r>
            <w:r w:rsidR="00C15A84">
              <w:rPr>
                <w:szCs w:val="24"/>
              </w:rPr>
              <w:t>Simultanément, notification par écrit des Proposant dont la Proposition a été jugée conforme pour l’essentiel aux exigences du DAP les informant que leur Proposition a été jugée conforme pour l’essentiel aux exigences du DAP</w:t>
            </w:r>
            <w:r w:rsidR="008049DB">
              <w:rPr>
                <w:szCs w:val="24"/>
              </w:rPr>
              <w:t> ;</w:t>
            </w:r>
            <w:r w:rsidR="00C15A84">
              <w:rPr>
                <w:szCs w:val="24"/>
              </w:rPr>
              <w:t xml:space="preserve"> et</w:t>
            </w:r>
          </w:p>
          <w:p w14:paraId="0A66FD6B" w14:textId="4B5B9CE1" w:rsidR="00C15A84" w:rsidRDefault="00402B70" w:rsidP="009938A6">
            <w:pPr>
              <w:tabs>
                <w:tab w:val="left" w:pos="1224"/>
              </w:tabs>
              <w:spacing w:before="120"/>
              <w:ind w:left="1791" w:hanging="567"/>
              <w:rPr>
                <w:szCs w:val="24"/>
              </w:rPr>
            </w:pPr>
            <w:r>
              <w:rPr>
                <w:szCs w:val="24"/>
              </w:rPr>
              <w:t>(</w:t>
            </w:r>
            <w:r w:rsidR="00650F87">
              <w:rPr>
                <w:szCs w:val="24"/>
              </w:rPr>
              <w:t>i</w:t>
            </w:r>
            <w:r w:rsidR="00C15A84" w:rsidRPr="00BC6BF2">
              <w:rPr>
                <w:szCs w:val="24"/>
              </w:rPr>
              <w:t>)</w:t>
            </w:r>
            <w:r w:rsidR="00C15A84" w:rsidRPr="00BC6BF2">
              <w:rPr>
                <w:szCs w:val="24"/>
              </w:rPr>
              <w:tab/>
            </w:r>
            <w:r w:rsidR="00C15A84">
              <w:rPr>
                <w:szCs w:val="24"/>
              </w:rPr>
              <w:t xml:space="preserve">Notification </w:t>
            </w:r>
            <w:r w:rsidR="00BC13AD">
              <w:rPr>
                <w:szCs w:val="24"/>
              </w:rPr>
              <w:t xml:space="preserve">de l’information suivante </w:t>
            </w:r>
            <w:r w:rsidR="00C15A84">
              <w:rPr>
                <w:szCs w:val="24"/>
              </w:rPr>
              <w:t xml:space="preserve">à tous les Proposants </w:t>
            </w:r>
            <w:r w:rsidR="00BC13AD">
              <w:rPr>
                <w:szCs w:val="24"/>
              </w:rPr>
              <w:t>ayant présenté une Proposition jugée conforme</w:t>
            </w:r>
            <w:r w:rsidR="008049DB">
              <w:rPr>
                <w:szCs w:val="24"/>
              </w:rPr>
              <w:t xml:space="preserve"> :</w:t>
            </w:r>
            <w:r w:rsidR="00C15A84">
              <w:rPr>
                <w:szCs w:val="24"/>
              </w:rPr>
              <w:t xml:space="preserve"> </w:t>
            </w:r>
          </w:p>
          <w:p w14:paraId="2C14AD24" w14:textId="2EE040B0" w:rsidR="00C15A84" w:rsidRDefault="00C15A84" w:rsidP="009938A6">
            <w:pPr>
              <w:tabs>
                <w:tab w:val="left" w:pos="1224"/>
              </w:tabs>
              <w:spacing w:before="120"/>
              <w:ind w:left="1791" w:hanging="567"/>
              <w:rPr>
                <w:szCs w:val="24"/>
              </w:rPr>
            </w:pPr>
            <w:r>
              <w:rPr>
                <w:szCs w:val="24"/>
              </w:rPr>
              <w:t>(</w:t>
            </w:r>
            <w:r w:rsidR="00650F87">
              <w:rPr>
                <w:szCs w:val="24"/>
              </w:rPr>
              <w:t>i</w:t>
            </w:r>
            <w:r>
              <w:rPr>
                <w:szCs w:val="24"/>
              </w:rPr>
              <w:t>i)</w:t>
            </w:r>
            <w:r>
              <w:rPr>
                <w:szCs w:val="24"/>
              </w:rPr>
              <w:tab/>
            </w:r>
            <w:r w:rsidRPr="00BC6BF2">
              <w:rPr>
                <w:szCs w:val="24"/>
                <w:u w:val="single"/>
              </w:rPr>
              <w:t xml:space="preserve">Option </w:t>
            </w:r>
            <w:r w:rsidR="00650F87">
              <w:rPr>
                <w:szCs w:val="24"/>
                <w:u w:val="single"/>
              </w:rPr>
              <w:t>1</w:t>
            </w:r>
            <w:r w:rsidR="008049DB">
              <w:rPr>
                <w:szCs w:val="24"/>
              </w:rPr>
              <w:t> :</w:t>
            </w:r>
            <w:r>
              <w:rPr>
                <w:szCs w:val="24"/>
              </w:rPr>
              <w:t xml:space="preserve"> Dans le cas où </w:t>
            </w:r>
            <w:r w:rsidR="003864DA">
              <w:rPr>
                <w:b/>
                <w:szCs w:val="24"/>
              </w:rPr>
              <w:t>MOF</w:t>
            </w:r>
            <w:r w:rsidRPr="00BC6BF2">
              <w:rPr>
                <w:b/>
                <w:szCs w:val="24"/>
              </w:rPr>
              <w:t xml:space="preserve"> (Meilleure </w:t>
            </w:r>
            <w:r>
              <w:rPr>
                <w:b/>
                <w:szCs w:val="24"/>
              </w:rPr>
              <w:t>Offre</w:t>
            </w:r>
            <w:r w:rsidRPr="00BC6BF2">
              <w:rPr>
                <w:b/>
                <w:szCs w:val="24"/>
              </w:rPr>
              <w:t xml:space="preserve"> </w:t>
            </w:r>
            <w:r>
              <w:rPr>
                <w:b/>
                <w:szCs w:val="24"/>
              </w:rPr>
              <w:t>F</w:t>
            </w:r>
            <w:r w:rsidRPr="00BC6BF2">
              <w:rPr>
                <w:b/>
                <w:szCs w:val="24"/>
              </w:rPr>
              <w:t>inale) ou des négociations ne sont pas applicables</w:t>
            </w:r>
            <w:r>
              <w:rPr>
                <w:szCs w:val="24"/>
              </w:rPr>
              <w:t>, la date l’heure et le lieu de l’ouverture publique des enveloppes marquées « Partie financière »</w:t>
            </w:r>
            <w:r w:rsidRPr="00BC6BF2">
              <w:rPr>
                <w:szCs w:val="24"/>
              </w:rPr>
              <w:t>,</w:t>
            </w:r>
            <w:r w:rsidR="008049DB">
              <w:rPr>
                <w:szCs w:val="24"/>
              </w:rPr>
              <w:t xml:space="preserve"> </w:t>
            </w:r>
            <w:proofErr w:type="gramStart"/>
            <w:r>
              <w:rPr>
                <w:szCs w:val="24"/>
              </w:rPr>
              <w:t>ou</w:t>
            </w:r>
            <w:proofErr w:type="gramEnd"/>
          </w:p>
          <w:p w14:paraId="30430B8E" w14:textId="77777777" w:rsidR="00C15A84" w:rsidRDefault="00C15A84" w:rsidP="009938A6">
            <w:pPr>
              <w:tabs>
                <w:tab w:val="left" w:pos="1224"/>
              </w:tabs>
              <w:spacing w:before="120"/>
              <w:ind w:left="1791" w:hanging="567"/>
              <w:rPr>
                <w:szCs w:val="24"/>
              </w:rPr>
            </w:pPr>
            <w:r>
              <w:rPr>
                <w:szCs w:val="24"/>
              </w:rPr>
              <w:t>(ii)</w:t>
            </w:r>
            <w:r>
              <w:rPr>
                <w:szCs w:val="24"/>
              </w:rPr>
              <w:tab/>
            </w:r>
            <w:r w:rsidRPr="00B031EF">
              <w:rPr>
                <w:szCs w:val="24"/>
                <w:u w:val="single"/>
              </w:rPr>
              <w:t>Option 2</w:t>
            </w:r>
            <w:r w:rsidR="008049DB" w:rsidRPr="00B031EF">
              <w:rPr>
                <w:szCs w:val="24"/>
              </w:rPr>
              <w:t> :</w:t>
            </w:r>
            <w:r w:rsidRPr="00B031EF">
              <w:rPr>
                <w:szCs w:val="24"/>
              </w:rPr>
              <w:t xml:space="preserve"> Dans le cas où </w:t>
            </w:r>
            <w:r w:rsidR="003864DA" w:rsidRPr="00B031EF">
              <w:rPr>
                <w:b/>
                <w:szCs w:val="24"/>
              </w:rPr>
              <w:t>MOF</w:t>
            </w:r>
            <w:r w:rsidRPr="00B031EF">
              <w:rPr>
                <w:b/>
                <w:szCs w:val="24"/>
              </w:rPr>
              <w:t xml:space="preserve"> (Meilleure Offre Finale) ou des négociations sont prévues</w:t>
            </w:r>
            <w:r w:rsidRPr="00B031EF">
              <w:rPr>
                <w:szCs w:val="24"/>
              </w:rPr>
              <w:t>, conformément aux DPAP IP 55 et IP 57 respectivement, que</w:t>
            </w:r>
            <w:r w:rsidR="008049DB" w:rsidRPr="00B031EF">
              <w:rPr>
                <w:szCs w:val="24"/>
              </w:rPr>
              <w:t> :</w:t>
            </w:r>
            <w:r w:rsidRPr="00B031EF">
              <w:rPr>
                <w:szCs w:val="24"/>
              </w:rPr>
              <w:t xml:space="preserve"> (i) les enveloppes marquées « Partie financière », ne seront pas ouvertes en public, mais en la présence d’un Vérificateur de Probité désigné par </w:t>
            </w:r>
            <w:r w:rsidR="00F26AD3" w:rsidRPr="00B031EF">
              <w:rPr>
                <w:szCs w:val="24"/>
              </w:rPr>
              <w:t>l’Acheteur</w:t>
            </w:r>
            <w:r w:rsidRPr="00B031EF">
              <w:rPr>
                <w:szCs w:val="24"/>
              </w:rPr>
              <w:t>, et que (ii) l’annonce des noms des Proposants dont la Partie financière sera ouverte et le montant total des Propositions aura lieu lors de la Notification de l’intention d’attribution du Marché.</w:t>
            </w:r>
          </w:p>
        </w:tc>
      </w:tr>
      <w:tr w:rsidR="00F95EDF" w:rsidRPr="008277F2" w14:paraId="4CAD99BC" w14:textId="77777777" w:rsidTr="00654524">
        <w:tc>
          <w:tcPr>
            <w:tcW w:w="9365" w:type="dxa"/>
            <w:gridSpan w:val="2"/>
          </w:tcPr>
          <w:p w14:paraId="1F1D936E" w14:textId="2275DB0B" w:rsidR="00F95EDF" w:rsidRPr="00807862" w:rsidRDefault="00F95EDF" w:rsidP="009938A6">
            <w:pPr>
              <w:pStyle w:val="HeadingSPD01"/>
              <w:numPr>
                <w:ilvl w:val="0"/>
                <w:numId w:val="0"/>
              </w:numPr>
              <w:rPr>
                <w:sz w:val="24"/>
                <w:szCs w:val="24"/>
                <w:lang w:val="fr-FR"/>
              </w:rPr>
            </w:pPr>
            <w:bookmarkStart w:id="306" w:name="_Toc467781071"/>
            <w:bookmarkStart w:id="307" w:name="_Toc481410049"/>
            <w:bookmarkStart w:id="308" w:name="_Toc51776344"/>
            <w:r w:rsidRPr="00807862">
              <w:rPr>
                <w:lang w:val="fr-FR"/>
              </w:rPr>
              <w:t>K.</w:t>
            </w:r>
            <w:r w:rsidR="008049DB" w:rsidRPr="00807862">
              <w:rPr>
                <w:lang w:val="fr-FR"/>
              </w:rPr>
              <w:t xml:space="preserve"> </w:t>
            </w:r>
            <w:r w:rsidRPr="00807862">
              <w:rPr>
                <w:szCs w:val="32"/>
                <w:lang w:val="fr-FR"/>
              </w:rPr>
              <w:t>Seconde</w:t>
            </w:r>
            <w:r w:rsidRPr="00807862">
              <w:rPr>
                <w:lang w:val="fr-FR"/>
              </w:rPr>
              <w:t xml:space="preserve"> Etape</w:t>
            </w:r>
            <w:r w:rsidR="008049DB" w:rsidRPr="00807862">
              <w:rPr>
                <w:lang w:val="fr-FR"/>
              </w:rPr>
              <w:t> :</w:t>
            </w:r>
            <w:r w:rsidRPr="00807862">
              <w:rPr>
                <w:lang w:val="fr-FR"/>
              </w:rPr>
              <w:t xml:space="preserve"> Ouverture des Parties financières</w:t>
            </w:r>
            <w:bookmarkEnd w:id="306"/>
            <w:bookmarkEnd w:id="307"/>
            <w:bookmarkEnd w:id="308"/>
          </w:p>
        </w:tc>
      </w:tr>
      <w:tr w:rsidR="00F95EDF" w:rsidRPr="008277F2" w14:paraId="444BCD49" w14:textId="77777777" w:rsidTr="00FD1770">
        <w:tc>
          <w:tcPr>
            <w:tcW w:w="2694" w:type="dxa"/>
          </w:tcPr>
          <w:p w14:paraId="3AEF92AB" w14:textId="41806F71" w:rsidR="00F95EDF" w:rsidRPr="00807862" w:rsidRDefault="00F95EDF" w:rsidP="009938A6">
            <w:pPr>
              <w:pStyle w:val="HeadingSPD02"/>
              <w:spacing w:before="120"/>
              <w:ind w:left="522" w:right="72" w:hanging="522"/>
              <w:jc w:val="left"/>
              <w:rPr>
                <w:lang w:val="fr-FR"/>
              </w:rPr>
            </w:pPr>
            <w:bookmarkStart w:id="309" w:name="_Toc467781072"/>
            <w:bookmarkStart w:id="310" w:name="_Toc481410050"/>
            <w:bookmarkStart w:id="311" w:name="_Toc51776345"/>
            <w:r w:rsidRPr="00807862">
              <w:rPr>
                <w:lang w:val="fr-FR"/>
              </w:rPr>
              <w:t xml:space="preserve">46. </w:t>
            </w:r>
            <w:r w:rsidR="00D210A6" w:rsidRPr="00807862">
              <w:rPr>
                <w:lang w:val="fr-FR"/>
              </w:rPr>
              <w:tab/>
            </w:r>
            <w:r w:rsidRPr="00807862">
              <w:rPr>
                <w:lang w:val="fr-FR"/>
              </w:rPr>
              <w:t xml:space="preserve">Ouverture publique des Parties financières lorsque </w:t>
            </w:r>
            <w:r w:rsidR="003864DA" w:rsidRPr="00807862">
              <w:rPr>
                <w:lang w:val="fr-FR"/>
              </w:rPr>
              <w:t>MOF</w:t>
            </w:r>
            <w:r w:rsidRPr="00807862">
              <w:rPr>
                <w:lang w:val="fr-FR"/>
              </w:rPr>
              <w:t xml:space="preserve"> ou négociations ne sont pas applicables</w:t>
            </w:r>
            <w:bookmarkEnd w:id="309"/>
            <w:bookmarkEnd w:id="310"/>
            <w:bookmarkEnd w:id="311"/>
          </w:p>
        </w:tc>
        <w:tc>
          <w:tcPr>
            <w:tcW w:w="6671" w:type="dxa"/>
          </w:tcPr>
          <w:p w14:paraId="13DA8E01" w14:textId="77777777" w:rsidR="00F95EDF" w:rsidRPr="009B6950" w:rsidRDefault="00F95EDF" w:rsidP="009938A6">
            <w:pPr>
              <w:tabs>
                <w:tab w:val="left" w:pos="702"/>
              </w:tabs>
              <w:spacing w:before="120"/>
              <w:ind w:left="576" w:hanging="576"/>
              <w:rPr>
                <w:szCs w:val="24"/>
              </w:rPr>
            </w:pPr>
            <w:r>
              <w:rPr>
                <w:spacing w:val="-3"/>
                <w:szCs w:val="24"/>
              </w:rPr>
              <w:t>46</w:t>
            </w:r>
            <w:r w:rsidRPr="00FE048E">
              <w:rPr>
                <w:spacing w:val="-3"/>
                <w:szCs w:val="24"/>
              </w:rPr>
              <w:t>.1</w:t>
            </w:r>
            <w:r w:rsidRPr="00FE048E">
              <w:rPr>
                <w:spacing w:val="-3"/>
                <w:szCs w:val="24"/>
              </w:rPr>
              <w:tab/>
            </w:r>
            <w:r>
              <w:rPr>
                <w:szCs w:val="24"/>
              </w:rPr>
              <w:t xml:space="preserve">Dans le cas où </w:t>
            </w:r>
            <w:r w:rsidR="003864DA">
              <w:rPr>
                <w:b/>
                <w:szCs w:val="24"/>
              </w:rPr>
              <w:t>MOF</w:t>
            </w:r>
            <w:r w:rsidRPr="00BC6BF2">
              <w:rPr>
                <w:b/>
                <w:szCs w:val="24"/>
              </w:rPr>
              <w:t xml:space="preserve"> </w:t>
            </w:r>
            <w:r w:rsidRPr="00001420">
              <w:rPr>
                <w:szCs w:val="24"/>
              </w:rPr>
              <w:t xml:space="preserve">(Meilleure Offre Finale) ou des négociations ne sont pas applicables </w:t>
            </w:r>
            <w:r w:rsidRPr="00BC51D1">
              <w:rPr>
                <w:szCs w:val="24"/>
              </w:rPr>
              <w:t>comme</w:t>
            </w:r>
            <w:r>
              <w:rPr>
                <w:szCs w:val="24"/>
              </w:rPr>
              <w:t xml:space="preserve"> spécifié dans les </w:t>
            </w:r>
            <w:r w:rsidRPr="00001420">
              <w:rPr>
                <w:b/>
                <w:szCs w:val="24"/>
              </w:rPr>
              <w:t>DPAP</w:t>
            </w:r>
            <w:r>
              <w:rPr>
                <w:szCs w:val="24"/>
              </w:rPr>
              <w:t xml:space="preserve">, </w:t>
            </w:r>
            <w:r w:rsidR="00F26AD3">
              <w:rPr>
                <w:szCs w:val="24"/>
              </w:rPr>
              <w:t>l’Acheteur</w:t>
            </w:r>
            <w:r>
              <w:rPr>
                <w:szCs w:val="24"/>
              </w:rPr>
              <w:t xml:space="preserve"> </w:t>
            </w:r>
            <w:r w:rsidRPr="009B6950">
              <w:rPr>
                <w:szCs w:val="24"/>
              </w:rPr>
              <w:t xml:space="preserve">procédera à l’ouverture </w:t>
            </w:r>
            <w:r>
              <w:rPr>
                <w:szCs w:val="24"/>
              </w:rPr>
              <w:t>des Parties financières</w:t>
            </w:r>
            <w:r w:rsidRPr="00FE048E">
              <w:rPr>
                <w:szCs w:val="24"/>
              </w:rPr>
              <w:t xml:space="preserve"> en présence des représentants dé</w:t>
            </w:r>
            <w:r w:rsidRPr="009B6950">
              <w:rPr>
                <w:szCs w:val="24"/>
              </w:rPr>
              <w:t xml:space="preserve">signés des </w:t>
            </w:r>
            <w:r>
              <w:rPr>
                <w:szCs w:val="24"/>
              </w:rPr>
              <w:t>Proposant</w:t>
            </w:r>
            <w:r w:rsidRPr="009B6950">
              <w:rPr>
                <w:szCs w:val="24"/>
              </w:rPr>
              <w:t xml:space="preserve">s </w:t>
            </w:r>
            <w:r>
              <w:rPr>
                <w:szCs w:val="24"/>
              </w:rPr>
              <w:t>et de toute personne qui souhaitent y assister.</w:t>
            </w:r>
            <w:r w:rsidR="008049DB">
              <w:rPr>
                <w:szCs w:val="24"/>
              </w:rPr>
              <w:t xml:space="preserve"> </w:t>
            </w:r>
            <w:r>
              <w:rPr>
                <w:szCs w:val="24"/>
              </w:rPr>
              <w:t xml:space="preserve">Chacune des enveloppes marquées « Partie financière » sera inspectée afin de confirmer qu’elle est demeurée cachetée et qu’elle n’a pas été ouverte. Ces enveloppes seront ouvertes par </w:t>
            </w:r>
            <w:r w:rsidR="00F26AD3">
              <w:rPr>
                <w:szCs w:val="24"/>
              </w:rPr>
              <w:t>l’Acheteur</w:t>
            </w:r>
            <w:r>
              <w:rPr>
                <w:szCs w:val="24"/>
              </w:rPr>
              <w:t>.</w:t>
            </w:r>
            <w:r w:rsidR="008049DB">
              <w:rPr>
                <w:szCs w:val="24"/>
              </w:rPr>
              <w:t xml:space="preserve"> </w:t>
            </w:r>
            <w:r w:rsidR="00F26AD3">
              <w:rPr>
                <w:szCs w:val="24"/>
              </w:rPr>
              <w:t>L’Acheteur</w:t>
            </w:r>
            <w:r w:rsidRPr="009B6950">
              <w:rPr>
                <w:szCs w:val="24"/>
              </w:rPr>
              <w:t xml:space="preserve"> </w:t>
            </w:r>
            <w:r>
              <w:rPr>
                <w:szCs w:val="24"/>
              </w:rPr>
              <w:t xml:space="preserve">annoncera à haute voix </w:t>
            </w:r>
            <w:r w:rsidRPr="009B6950">
              <w:rPr>
                <w:szCs w:val="24"/>
              </w:rPr>
              <w:t xml:space="preserve">le nom du </w:t>
            </w:r>
            <w:r>
              <w:rPr>
                <w:szCs w:val="24"/>
              </w:rPr>
              <w:t>Proposant</w:t>
            </w:r>
            <w:r w:rsidRPr="009B6950">
              <w:rPr>
                <w:szCs w:val="24"/>
              </w:rPr>
              <w:t xml:space="preserve">, </w:t>
            </w:r>
            <w:r w:rsidR="00C957B9">
              <w:rPr>
                <w:szCs w:val="24"/>
              </w:rPr>
              <w:t xml:space="preserve">le score technique obtenu, </w:t>
            </w:r>
            <w:r w:rsidRPr="009B6950">
              <w:rPr>
                <w:szCs w:val="24"/>
              </w:rPr>
              <w:t xml:space="preserve">ainsi que le prix </w:t>
            </w:r>
            <w:r>
              <w:rPr>
                <w:szCs w:val="24"/>
              </w:rPr>
              <w:t xml:space="preserve">total </w:t>
            </w:r>
            <w:r w:rsidRPr="009B6950">
              <w:rPr>
                <w:szCs w:val="24"/>
              </w:rPr>
              <w:t xml:space="preserve">de </w:t>
            </w:r>
            <w:r>
              <w:rPr>
                <w:szCs w:val="24"/>
              </w:rPr>
              <w:t>la Proposition, par lot (marché) le cas échéant</w:t>
            </w:r>
            <w:r w:rsidRPr="009B6950">
              <w:rPr>
                <w:szCs w:val="24"/>
              </w:rPr>
              <w:t xml:space="preserve">, y compris tout rabais </w:t>
            </w:r>
            <w:r>
              <w:rPr>
                <w:szCs w:val="24"/>
              </w:rPr>
              <w:t>éventuel</w:t>
            </w:r>
            <w:r w:rsidRPr="009B6950">
              <w:rPr>
                <w:szCs w:val="24"/>
              </w:rPr>
              <w:t xml:space="preserve">, et tout autre détail que </w:t>
            </w:r>
            <w:r w:rsidR="00F26AD3">
              <w:rPr>
                <w:szCs w:val="24"/>
              </w:rPr>
              <w:t>l’Acheteur</w:t>
            </w:r>
            <w:r>
              <w:rPr>
                <w:szCs w:val="24"/>
              </w:rPr>
              <w:t xml:space="preserve"> peut juger utile de mentionner</w:t>
            </w:r>
            <w:r w:rsidRPr="009B6950">
              <w:rPr>
                <w:szCs w:val="24"/>
              </w:rPr>
              <w:t xml:space="preserve">. </w:t>
            </w:r>
            <w:r>
              <w:rPr>
                <w:szCs w:val="24"/>
              </w:rPr>
              <w:t>Seul</w:t>
            </w:r>
            <w:r w:rsidRPr="009B6950">
              <w:rPr>
                <w:szCs w:val="24"/>
              </w:rPr>
              <w:t xml:space="preserve">s les </w:t>
            </w:r>
            <w:r>
              <w:rPr>
                <w:szCs w:val="24"/>
              </w:rPr>
              <w:t>rabais</w:t>
            </w:r>
            <w:r w:rsidRPr="009B6950">
              <w:rPr>
                <w:szCs w:val="24"/>
              </w:rPr>
              <w:t xml:space="preserve"> annoncés à haute voix lors de l’ouverture de</w:t>
            </w:r>
            <w:r>
              <w:rPr>
                <w:szCs w:val="24"/>
              </w:rPr>
              <w:t>s plis seront ensuite considéré</w:t>
            </w:r>
            <w:r w:rsidRPr="009B6950">
              <w:rPr>
                <w:szCs w:val="24"/>
              </w:rPr>
              <w:t>s</w:t>
            </w:r>
            <w:r>
              <w:rPr>
                <w:szCs w:val="24"/>
              </w:rPr>
              <w:t xml:space="preserve"> aux fins de l’évaluation</w:t>
            </w:r>
            <w:r w:rsidRPr="009B6950">
              <w:rPr>
                <w:szCs w:val="24"/>
              </w:rPr>
              <w:t>.</w:t>
            </w:r>
            <w:r w:rsidR="008049DB">
              <w:rPr>
                <w:szCs w:val="24"/>
              </w:rPr>
              <w:t xml:space="preserve"> </w:t>
            </w:r>
            <w:r>
              <w:rPr>
                <w:szCs w:val="24"/>
              </w:rPr>
              <w:t xml:space="preserve">La Lettre de Proposition – Partie financière et les Bordereaux de Prix seront paraphés par les représentants </w:t>
            </w:r>
            <w:r w:rsidR="00F26AD3">
              <w:rPr>
                <w:szCs w:val="24"/>
              </w:rPr>
              <w:t>de l’Acheteur</w:t>
            </w:r>
            <w:r w:rsidRPr="009B6950">
              <w:rPr>
                <w:szCs w:val="24"/>
              </w:rPr>
              <w:t xml:space="preserve"> </w:t>
            </w:r>
            <w:r>
              <w:rPr>
                <w:szCs w:val="24"/>
              </w:rPr>
              <w:t xml:space="preserve">participant à l’ouverture des plis de la manière indiquée dans les </w:t>
            </w:r>
            <w:r w:rsidRPr="00001420">
              <w:rPr>
                <w:b/>
                <w:szCs w:val="24"/>
              </w:rPr>
              <w:t>DPAP</w:t>
            </w:r>
            <w:r>
              <w:rPr>
                <w:szCs w:val="24"/>
              </w:rPr>
              <w:t xml:space="preserve">. </w:t>
            </w:r>
            <w:r w:rsidRPr="00C1054E">
              <w:rPr>
                <w:szCs w:val="24"/>
              </w:rPr>
              <w:t>Les dispositions spécifiques d’ouverture en cas de remise par moye</w:t>
            </w:r>
            <w:r>
              <w:rPr>
                <w:szCs w:val="24"/>
              </w:rPr>
              <w:t>n électronique selon l’article 35</w:t>
            </w:r>
            <w:r w:rsidRPr="00C1054E">
              <w:rPr>
                <w:szCs w:val="24"/>
              </w:rPr>
              <w:t xml:space="preserve">.1 des </w:t>
            </w:r>
            <w:r>
              <w:rPr>
                <w:szCs w:val="24"/>
              </w:rPr>
              <w:t>IP</w:t>
            </w:r>
            <w:r w:rsidRPr="00C1054E">
              <w:rPr>
                <w:szCs w:val="24"/>
              </w:rPr>
              <w:t xml:space="preserve"> seront indiquées dans les </w:t>
            </w:r>
            <w:r>
              <w:rPr>
                <w:b/>
                <w:bCs/>
                <w:szCs w:val="24"/>
              </w:rPr>
              <w:t>DPAP.</w:t>
            </w:r>
          </w:p>
          <w:p w14:paraId="428674B6" w14:textId="77777777" w:rsidR="00F95EDF" w:rsidRDefault="00F95EDF" w:rsidP="009938A6">
            <w:pPr>
              <w:spacing w:before="120"/>
              <w:ind w:left="576" w:hanging="576"/>
              <w:rPr>
                <w:szCs w:val="24"/>
              </w:rPr>
            </w:pPr>
            <w:r>
              <w:rPr>
                <w:szCs w:val="24"/>
              </w:rPr>
              <w:t>46.2</w:t>
            </w:r>
            <w:r>
              <w:rPr>
                <w:szCs w:val="24"/>
              </w:rPr>
              <w:tab/>
            </w:r>
            <w:r w:rsidR="00F26AD3">
              <w:rPr>
                <w:szCs w:val="24"/>
              </w:rPr>
              <w:t>L’Acheteur</w:t>
            </w:r>
            <w:r>
              <w:rPr>
                <w:szCs w:val="24"/>
              </w:rPr>
              <w:t xml:space="preserve"> </w:t>
            </w:r>
            <w:r w:rsidRPr="009B6950">
              <w:rPr>
                <w:szCs w:val="24"/>
              </w:rPr>
              <w:t xml:space="preserve">établira un procès-verbal de la séance d’ouverture des </w:t>
            </w:r>
            <w:r>
              <w:rPr>
                <w:szCs w:val="24"/>
              </w:rPr>
              <w:t>Propositions – Partie Financière</w:t>
            </w:r>
            <w:r w:rsidRPr="009B6950">
              <w:rPr>
                <w:szCs w:val="24"/>
              </w:rPr>
              <w:t>, qui comportera au minimum</w:t>
            </w:r>
            <w:r w:rsidR="008049DB">
              <w:rPr>
                <w:szCs w:val="24"/>
              </w:rPr>
              <w:t> :</w:t>
            </w:r>
            <w:r w:rsidRPr="009B6950">
              <w:rPr>
                <w:szCs w:val="24"/>
              </w:rPr>
              <w:t xml:space="preserve"> </w:t>
            </w:r>
          </w:p>
          <w:p w14:paraId="3B38345F" w14:textId="77777777" w:rsidR="00F95EDF" w:rsidRDefault="00F95EDF" w:rsidP="009938A6">
            <w:pPr>
              <w:spacing w:before="120"/>
              <w:ind w:left="1152" w:hanging="576"/>
              <w:rPr>
                <w:szCs w:val="24"/>
              </w:rPr>
            </w:pPr>
            <w:r>
              <w:rPr>
                <w:szCs w:val="24"/>
              </w:rPr>
              <w:t>(a)</w:t>
            </w:r>
            <w:r>
              <w:rPr>
                <w:szCs w:val="24"/>
              </w:rPr>
              <w:tab/>
            </w:r>
            <w:r w:rsidRPr="009B6950">
              <w:rPr>
                <w:szCs w:val="24"/>
              </w:rPr>
              <w:t xml:space="preserve">le nom du </w:t>
            </w:r>
            <w:r>
              <w:rPr>
                <w:szCs w:val="24"/>
              </w:rPr>
              <w:t>Proposant</w:t>
            </w:r>
            <w:r w:rsidRPr="009B6950">
              <w:rPr>
                <w:szCs w:val="24"/>
              </w:rPr>
              <w:t xml:space="preserve"> </w:t>
            </w:r>
            <w:r>
              <w:rPr>
                <w:szCs w:val="24"/>
              </w:rPr>
              <w:t>dont la Partie financière a été ouverte,</w:t>
            </w:r>
            <w:r w:rsidR="008049DB">
              <w:rPr>
                <w:szCs w:val="24"/>
              </w:rPr>
              <w:t xml:space="preserve"> </w:t>
            </w:r>
          </w:p>
          <w:p w14:paraId="763DFA93" w14:textId="77777777" w:rsidR="00F95EDF" w:rsidRDefault="00F95EDF" w:rsidP="009938A6">
            <w:pPr>
              <w:spacing w:before="120"/>
              <w:ind w:left="1152" w:hanging="576"/>
              <w:rPr>
                <w:szCs w:val="24"/>
              </w:rPr>
            </w:pPr>
            <w:r>
              <w:rPr>
                <w:szCs w:val="24"/>
              </w:rPr>
              <w:t>(b)</w:t>
            </w:r>
            <w:r>
              <w:rPr>
                <w:szCs w:val="24"/>
              </w:rPr>
              <w:tab/>
            </w:r>
            <w:r w:rsidRPr="009B6950">
              <w:rPr>
                <w:szCs w:val="24"/>
              </w:rPr>
              <w:t xml:space="preserve">le prix de </w:t>
            </w:r>
            <w:r>
              <w:rPr>
                <w:szCs w:val="24"/>
              </w:rPr>
              <w:t>la Proposition</w:t>
            </w:r>
            <w:r w:rsidRPr="009B6950">
              <w:rPr>
                <w:szCs w:val="24"/>
              </w:rPr>
              <w:t xml:space="preserve">, par lot le cas échéant, y compris tous rabais. </w:t>
            </w:r>
          </w:p>
          <w:p w14:paraId="42C2BFFB" w14:textId="77777777" w:rsidR="00F95EDF" w:rsidRPr="0014108C" w:rsidRDefault="00F95EDF" w:rsidP="009938A6">
            <w:pPr>
              <w:tabs>
                <w:tab w:val="left" w:pos="702"/>
              </w:tabs>
              <w:spacing w:before="120"/>
              <w:ind w:left="576" w:hanging="576"/>
              <w:rPr>
                <w:szCs w:val="24"/>
              </w:rPr>
            </w:pPr>
            <w:r>
              <w:rPr>
                <w:szCs w:val="24"/>
              </w:rPr>
              <w:t>46.3</w:t>
            </w:r>
            <w:r>
              <w:rPr>
                <w:szCs w:val="24"/>
              </w:rPr>
              <w:tab/>
            </w:r>
            <w:r w:rsidRPr="00C1054E">
              <w:rPr>
                <w:szCs w:val="24"/>
              </w:rPr>
              <w:t xml:space="preserve">Il sera demandé aux représentants des </w:t>
            </w:r>
            <w:r>
              <w:rPr>
                <w:szCs w:val="24"/>
              </w:rPr>
              <w:t>Proposant</w:t>
            </w:r>
            <w:r w:rsidRPr="00C1054E">
              <w:rPr>
                <w:szCs w:val="24"/>
              </w:rPr>
              <w:t xml:space="preserve">s </w:t>
            </w:r>
            <w:r>
              <w:rPr>
                <w:szCs w:val="24"/>
              </w:rPr>
              <w:t xml:space="preserve">dont les Parties </w:t>
            </w:r>
            <w:r w:rsidR="00C957B9">
              <w:rPr>
                <w:szCs w:val="24"/>
              </w:rPr>
              <w:t xml:space="preserve">financières </w:t>
            </w:r>
            <w:r>
              <w:rPr>
                <w:szCs w:val="24"/>
              </w:rPr>
              <w:t xml:space="preserve">auront été ouvertes </w:t>
            </w:r>
            <w:r w:rsidRPr="00C1054E">
              <w:rPr>
                <w:szCs w:val="24"/>
              </w:rPr>
              <w:t xml:space="preserve">de signer ce procès-verbal. Le fait que la signature d’un </w:t>
            </w:r>
            <w:r>
              <w:rPr>
                <w:szCs w:val="24"/>
              </w:rPr>
              <w:t>proposant</w:t>
            </w:r>
            <w:r w:rsidRPr="00C1054E">
              <w:rPr>
                <w:szCs w:val="24"/>
              </w:rPr>
              <w:t xml:space="preserve"> n’y figure pas n’invalide pas le procès-verbal. Un exemplaire du procès-verbal sera distribué à tous les </w:t>
            </w:r>
            <w:r>
              <w:rPr>
                <w:szCs w:val="24"/>
              </w:rPr>
              <w:t>Proposant</w:t>
            </w:r>
            <w:r w:rsidRPr="00C1054E">
              <w:rPr>
                <w:szCs w:val="24"/>
              </w:rPr>
              <w:t>s</w:t>
            </w:r>
            <w:r w:rsidRPr="009B6950">
              <w:rPr>
                <w:szCs w:val="24"/>
              </w:rPr>
              <w:t>.</w:t>
            </w:r>
          </w:p>
        </w:tc>
      </w:tr>
      <w:tr w:rsidR="00F95EDF" w:rsidRPr="008277F2" w14:paraId="48D6AAD9" w14:textId="77777777" w:rsidTr="00FD1770">
        <w:tc>
          <w:tcPr>
            <w:tcW w:w="2694" w:type="dxa"/>
          </w:tcPr>
          <w:p w14:paraId="2B0F3FD7" w14:textId="2E44F0EB" w:rsidR="00F95EDF" w:rsidRPr="00807862" w:rsidRDefault="00F95EDF" w:rsidP="009938A6">
            <w:pPr>
              <w:pStyle w:val="HeadingSPD02"/>
              <w:spacing w:before="120"/>
              <w:ind w:left="522" w:right="72" w:hanging="522"/>
              <w:jc w:val="left"/>
              <w:rPr>
                <w:lang w:val="fr-FR"/>
              </w:rPr>
            </w:pPr>
            <w:bookmarkStart w:id="312" w:name="_Toc467781073"/>
            <w:bookmarkStart w:id="313" w:name="_Toc481410051"/>
            <w:bookmarkStart w:id="314" w:name="_Toc51776346"/>
            <w:r w:rsidRPr="00807862">
              <w:rPr>
                <w:lang w:val="fr-FR"/>
              </w:rPr>
              <w:t xml:space="preserve">47. </w:t>
            </w:r>
            <w:r w:rsidR="00D210A6" w:rsidRPr="00807862">
              <w:rPr>
                <w:lang w:val="fr-FR"/>
              </w:rPr>
              <w:tab/>
            </w:r>
            <w:r w:rsidRPr="00807862">
              <w:rPr>
                <w:lang w:val="fr-FR"/>
              </w:rPr>
              <w:t xml:space="preserve">Ouverture publique des Parties financières lorsque </w:t>
            </w:r>
            <w:r w:rsidR="003864DA" w:rsidRPr="00807862">
              <w:rPr>
                <w:lang w:val="fr-FR"/>
              </w:rPr>
              <w:t>MOF</w:t>
            </w:r>
            <w:r w:rsidRPr="00807862">
              <w:rPr>
                <w:lang w:val="fr-FR"/>
              </w:rPr>
              <w:t xml:space="preserve"> ou négociations sont applicables</w:t>
            </w:r>
            <w:bookmarkEnd w:id="312"/>
            <w:bookmarkEnd w:id="313"/>
            <w:bookmarkEnd w:id="314"/>
          </w:p>
        </w:tc>
        <w:tc>
          <w:tcPr>
            <w:tcW w:w="6671" w:type="dxa"/>
          </w:tcPr>
          <w:p w14:paraId="0310D82D" w14:textId="77777777" w:rsidR="00F95EDF" w:rsidRDefault="00F95EDF" w:rsidP="009938A6">
            <w:pPr>
              <w:tabs>
                <w:tab w:val="left" w:pos="702"/>
              </w:tabs>
              <w:spacing w:before="120"/>
              <w:ind w:left="576" w:hanging="576"/>
              <w:rPr>
                <w:szCs w:val="24"/>
              </w:rPr>
            </w:pPr>
            <w:r>
              <w:rPr>
                <w:spacing w:val="-3"/>
                <w:szCs w:val="24"/>
              </w:rPr>
              <w:t>47</w:t>
            </w:r>
            <w:r w:rsidRPr="00FE048E">
              <w:rPr>
                <w:spacing w:val="-3"/>
                <w:szCs w:val="24"/>
              </w:rPr>
              <w:t>.1</w:t>
            </w:r>
            <w:r w:rsidRPr="00FE048E">
              <w:rPr>
                <w:spacing w:val="-3"/>
                <w:szCs w:val="24"/>
              </w:rPr>
              <w:tab/>
            </w:r>
            <w:r>
              <w:rPr>
                <w:szCs w:val="24"/>
              </w:rPr>
              <w:t xml:space="preserve">Dans le cas où </w:t>
            </w:r>
            <w:r w:rsidR="003864DA">
              <w:rPr>
                <w:b/>
                <w:szCs w:val="24"/>
              </w:rPr>
              <w:t>MOF</w:t>
            </w:r>
            <w:r w:rsidRPr="00BC6BF2">
              <w:rPr>
                <w:b/>
                <w:szCs w:val="24"/>
              </w:rPr>
              <w:t xml:space="preserve"> </w:t>
            </w:r>
            <w:r w:rsidRPr="00001420">
              <w:rPr>
                <w:szCs w:val="24"/>
              </w:rPr>
              <w:t xml:space="preserve">(Meilleure Offre Finale) ou des négociations sont </w:t>
            </w:r>
            <w:r>
              <w:rPr>
                <w:szCs w:val="24"/>
              </w:rPr>
              <w:t>prévu</w:t>
            </w:r>
            <w:r w:rsidRPr="00001420">
              <w:rPr>
                <w:szCs w:val="24"/>
              </w:rPr>
              <w:t xml:space="preserve">es </w:t>
            </w:r>
            <w:r w:rsidRPr="00BC51D1">
              <w:rPr>
                <w:szCs w:val="24"/>
              </w:rPr>
              <w:t>comme</w:t>
            </w:r>
            <w:r>
              <w:rPr>
                <w:szCs w:val="24"/>
              </w:rPr>
              <w:t xml:space="preserve"> spécifié dans les </w:t>
            </w:r>
            <w:r w:rsidRPr="00001420">
              <w:rPr>
                <w:b/>
                <w:szCs w:val="24"/>
              </w:rPr>
              <w:t>DPAP</w:t>
            </w:r>
            <w:r>
              <w:rPr>
                <w:szCs w:val="24"/>
              </w:rPr>
              <w:t xml:space="preserve">, </w:t>
            </w:r>
            <w:r w:rsidR="00F26AD3">
              <w:rPr>
                <w:szCs w:val="24"/>
              </w:rPr>
              <w:t>l’Acheteur</w:t>
            </w:r>
            <w:r>
              <w:rPr>
                <w:szCs w:val="24"/>
              </w:rPr>
              <w:t xml:space="preserve"> ne </w:t>
            </w:r>
            <w:r w:rsidRPr="009B6950">
              <w:rPr>
                <w:szCs w:val="24"/>
              </w:rPr>
              <w:t xml:space="preserve">procédera </w:t>
            </w:r>
            <w:r>
              <w:rPr>
                <w:szCs w:val="24"/>
              </w:rPr>
              <w:t xml:space="preserve">pas </w:t>
            </w:r>
            <w:r w:rsidRPr="009B6950">
              <w:rPr>
                <w:szCs w:val="24"/>
              </w:rPr>
              <w:t xml:space="preserve">à l’ouverture </w:t>
            </w:r>
            <w:r>
              <w:rPr>
                <w:szCs w:val="24"/>
              </w:rPr>
              <w:t xml:space="preserve">publique des Parties financières, mais elles seront ouvertes en la présence d’un Vérificateur de Probité désigné par </w:t>
            </w:r>
            <w:r w:rsidR="00F26AD3">
              <w:rPr>
                <w:szCs w:val="24"/>
              </w:rPr>
              <w:t>l’Acheteur</w:t>
            </w:r>
            <w:r>
              <w:rPr>
                <w:szCs w:val="24"/>
              </w:rPr>
              <w:t>.</w:t>
            </w:r>
          </w:p>
          <w:p w14:paraId="3841EB3F" w14:textId="77777777" w:rsidR="00F95EDF" w:rsidRPr="009B6950" w:rsidRDefault="00F95EDF" w:rsidP="009938A6">
            <w:pPr>
              <w:tabs>
                <w:tab w:val="left" w:pos="702"/>
              </w:tabs>
              <w:spacing w:before="120"/>
              <w:ind w:left="576" w:hanging="576"/>
              <w:rPr>
                <w:szCs w:val="24"/>
              </w:rPr>
            </w:pPr>
            <w:r>
              <w:rPr>
                <w:szCs w:val="24"/>
              </w:rPr>
              <w:t>47.2</w:t>
            </w:r>
            <w:r>
              <w:rPr>
                <w:szCs w:val="24"/>
              </w:rPr>
              <w:tab/>
              <w:t xml:space="preserve">En séance d’ouverture, chacune des enveloppes marquées « Partie financière » sera inspectée afin de confirmer qu’elle est demeurée cachetée et qu’elle n’a pas été ouverte. Ces enveloppes seront ouvertes par </w:t>
            </w:r>
            <w:r w:rsidR="00F26AD3">
              <w:rPr>
                <w:szCs w:val="24"/>
              </w:rPr>
              <w:t>l’Acheteur</w:t>
            </w:r>
            <w:r>
              <w:rPr>
                <w:szCs w:val="24"/>
              </w:rPr>
              <w:t>.</w:t>
            </w:r>
            <w:r w:rsidR="008049DB">
              <w:rPr>
                <w:szCs w:val="24"/>
              </w:rPr>
              <w:t xml:space="preserve"> </w:t>
            </w:r>
            <w:r w:rsidR="00F26AD3">
              <w:rPr>
                <w:szCs w:val="24"/>
              </w:rPr>
              <w:t>L’Acheteur</w:t>
            </w:r>
            <w:r w:rsidRPr="009B6950">
              <w:rPr>
                <w:szCs w:val="24"/>
              </w:rPr>
              <w:t xml:space="preserve"> </w:t>
            </w:r>
            <w:r>
              <w:rPr>
                <w:szCs w:val="24"/>
              </w:rPr>
              <w:t xml:space="preserve">enregistrera </w:t>
            </w:r>
            <w:r w:rsidRPr="009B6950">
              <w:rPr>
                <w:szCs w:val="24"/>
              </w:rPr>
              <w:t xml:space="preserve">le nom du </w:t>
            </w:r>
            <w:r>
              <w:rPr>
                <w:szCs w:val="24"/>
              </w:rPr>
              <w:t>Proposant</w:t>
            </w:r>
            <w:r w:rsidRPr="009B6950">
              <w:rPr>
                <w:szCs w:val="24"/>
              </w:rPr>
              <w:t xml:space="preserve">, ainsi que le prix </w:t>
            </w:r>
            <w:r>
              <w:rPr>
                <w:szCs w:val="24"/>
              </w:rPr>
              <w:t xml:space="preserve">total </w:t>
            </w:r>
            <w:r w:rsidRPr="009B6950">
              <w:rPr>
                <w:szCs w:val="24"/>
              </w:rPr>
              <w:t xml:space="preserve">de </w:t>
            </w:r>
            <w:r>
              <w:rPr>
                <w:szCs w:val="24"/>
              </w:rPr>
              <w:t>la Proposition, par lot (marché) le cas échéant</w:t>
            </w:r>
            <w:r w:rsidRPr="009B6950">
              <w:rPr>
                <w:szCs w:val="24"/>
              </w:rPr>
              <w:t xml:space="preserve">, y compris tout rabais </w:t>
            </w:r>
            <w:r>
              <w:rPr>
                <w:szCs w:val="24"/>
              </w:rPr>
              <w:t>éventuel</w:t>
            </w:r>
            <w:r w:rsidRPr="009B6950">
              <w:rPr>
                <w:szCs w:val="24"/>
              </w:rPr>
              <w:t xml:space="preserve">, et tout autre détail que </w:t>
            </w:r>
            <w:r w:rsidR="00F26AD3">
              <w:rPr>
                <w:szCs w:val="24"/>
              </w:rPr>
              <w:t>l’Acheteur</w:t>
            </w:r>
            <w:r>
              <w:rPr>
                <w:szCs w:val="24"/>
              </w:rPr>
              <w:t xml:space="preserve"> peut juger utile de mentionner</w:t>
            </w:r>
            <w:r w:rsidRPr="009B6950">
              <w:rPr>
                <w:szCs w:val="24"/>
              </w:rPr>
              <w:t>.</w:t>
            </w:r>
            <w:r w:rsidR="008049DB">
              <w:rPr>
                <w:szCs w:val="24"/>
              </w:rPr>
              <w:t xml:space="preserve"> </w:t>
            </w:r>
            <w:r>
              <w:rPr>
                <w:szCs w:val="24"/>
              </w:rPr>
              <w:t xml:space="preserve">La Lettre de Proposition – Partie financière et les Bordereaux de Prix seront paraphés par les représentants </w:t>
            </w:r>
            <w:r w:rsidR="00F26AD3">
              <w:rPr>
                <w:szCs w:val="24"/>
              </w:rPr>
              <w:t>de l’Acheteur</w:t>
            </w:r>
            <w:r w:rsidRPr="009B6950">
              <w:rPr>
                <w:szCs w:val="24"/>
              </w:rPr>
              <w:t xml:space="preserve"> </w:t>
            </w:r>
            <w:r>
              <w:rPr>
                <w:szCs w:val="24"/>
              </w:rPr>
              <w:t>participant à l’ouverture des plis et par le Vérificateur de Probité.</w:t>
            </w:r>
          </w:p>
          <w:p w14:paraId="53EAB2DE" w14:textId="77777777" w:rsidR="00F95EDF" w:rsidRDefault="00F95EDF" w:rsidP="009938A6">
            <w:pPr>
              <w:spacing w:before="120"/>
              <w:ind w:left="576" w:hanging="576"/>
              <w:rPr>
                <w:szCs w:val="24"/>
              </w:rPr>
            </w:pPr>
            <w:r>
              <w:rPr>
                <w:szCs w:val="24"/>
              </w:rPr>
              <w:t>47.3</w:t>
            </w:r>
            <w:r>
              <w:rPr>
                <w:szCs w:val="24"/>
              </w:rPr>
              <w:tab/>
            </w:r>
            <w:r w:rsidR="00F26AD3">
              <w:rPr>
                <w:szCs w:val="24"/>
              </w:rPr>
              <w:t>L’Acheteur</w:t>
            </w:r>
            <w:r>
              <w:rPr>
                <w:szCs w:val="24"/>
              </w:rPr>
              <w:t xml:space="preserve"> </w:t>
            </w:r>
            <w:r w:rsidRPr="009B6950">
              <w:rPr>
                <w:szCs w:val="24"/>
              </w:rPr>
              <w:t xml:space="preserve">établira un procès-verbal de la séance d’ouverture des </w:t>
            </w:r>
            <w:r>
              <w:rPr>
                <w:szCs w:val="24"/>
              </w:rPr>
              <w:t>Propositions – Partie Financière</w:t>
            </w:r>
            <w:r w:rsidRPr="009B6950">
              <w:rPr>
                <w:szCs w:val="24"/>
              </w:rPr>
              <w:t>, qui comportera au minimum</w:t>
            </w:r>
            <w:r w:rsidR="008049DB">
              <w:rPr>
                <w:szCs w:val="24"/>
              </w:rPr>
              <w:t> :</w:t>
            </w:r>
            <w:r w:rsidRPr="009B6950">
              <w:rPr>
                <w:szCs w:val="24"/>
              </w:rPr>
              <w:t xml:space="preserve"> </w:t>
            </w:r>
          </w:p>
          <w:p w14:paraId="6DDCDD77" w14:textId="77777777" w:rsidR="00F95EDF" w:rsidRDefault="00F95EDF" w:rsidP="009938A6">
            <w:pPr>
              <w:spacing w:before="120"/>
              <w:ind w:left="1152" w:hanging="576"/>
              <w:rPr>
                <w:szCs w:val="24"/>
              </w:rPr>
            </w:pPr>
            <w:r>
              <w:rPr>
                <w:szCs w:val="24"/>
              </w:rPr>
              <w:t>(a)</w:t>
            </w:r>
            <w:r>
              <w:rPr>
                <w:szCs w:val="24"/>
              </w:rPr>
              <w:tab/>
            </w:r>
            <w:r w:rsidRPr="009B6950">
              <w:rPr>
                <w:szCs w:val="24"/>
              </w:rPr>
              <w:t xml:space="preserve">le nom du </w:t>
            </w:r>
            <w:r>
              <w:rPr>
                <w:szCs w:val="24"/>
              </w:rPr>
              <w:t>Proposant</w:t>
            </w:r>
            <w:r w:rsidRPr="009B6950">
              <w:rPr>
                <w:szCs w:val="24"/>
              </w:rPr>
              <w:t xml:space="preserve"> </w:t>
            </w:r>
            <w:r>
              <w:rPr>
                <w:szCs w:val="24"/>
              </w:rPr>
              <w:t>dont la Partie financière a été ouverte,</w:t>
            </w:r>
            <w:r w:rsidR="008049DB">
              <w:rPr>
                <w:szCs w:val="24"/>
              </w:rPr>
              <w:t xml:space="preserve"> </w:t>
            </w:r>
          </w:p>
          <w:p w14:paraId="4D2910DF" w14:textId="77777777" w:rsidR="00F95EDF" w:rsidRDefault="00F95EDF" w:rsidP="009938A6">
            <w:pPr>
              <w:spacing w:before="120"/>
              <w:ind w:left="1152" w:hanging="576"/>
              <w:rPr>
                <w:szCs w:val="24"/>
              </w:rPr>
            </w:pPr>
            <w:r>
              <w:rPr>
                <w:szCs w:val="24"/>
              </w:rPr>
              <w:t>(b)</w:t>
            </w:r>
            <w:r>
              <w:rPr>
                <w:szCs w:val="24"/>
              </w:rPr>
              <w:tab/>
            </w:r>
            <w:r w:rsidRPr="009B6950">
              <w:rPr>
                <w:szCs w:val="24"/>
              </w:rPr>
              <w:t xml:space="preserve">le prix de </w:t>
            </w:r>
            <w:r>
              <w:rPr>
                <w:szCs w:val="24"/>
              </w:rPr>
              <w:t>la Proposition</w:t>
            </w:r>
            <w:r w:rsidRPr="009B6950">
              <w:rPr>
                <w:szCs w:val="24"/>
              </w:rPr>
              <w:t>, par lot le cas échéant, y compris tous rabais</w:t>
            </w:r>
            <w:r>
              <w:rPr>
                <w:szCs w:val="24"/>
              </w:rPr>
              <w:t>, et</w:t>
            </w:r>
          </w:p>
          <w:p w14:paraId="3B79118E" w14:textId="77777777" w:rsidR="00F95EDF" w:rsidRDefault="00F95EDF" w:rsidP="009938A6">
            <w:pPr>
              <w:spacing w:before="120"/>
              <w:ind w:left="1152" w:hanging="576"/>
              <w:rPr>
                <w:szCs w:val="24"/>
              </w:rPr>
            </w:pPr>
            <w:r>
              <w:rPr>
                <w:szCs w:val="24"/>
              </w:rPr>
              <w:t>(c)</w:t>
            </w:r>
            <w:r>
              <w:rPr>
                <w:szCs w:val="24"/>
              </w:rPr>
              <w:tab/>
              <w:t>le rapport du Vérificateur de Probité portant sur l’ouverture des Parties financières.</w:t>
            </w:r>
          </w:p>
          <w:p w14:paraId="2EA3468F" w14:textId="77777777" w:rsidR="00F95EDF" w:rsidRPr="002238ED" w:rsidRDefault="00F95EDF" w:rsidP="009938A6">
            <w:pPr>
              <w:tabs>
                <w:tab w:val="left" w:pos="702"/>
              </w:tabs>
              <w:spacing w:before="120"/>
              <w:ind w:left="576" w:hanging="576"/>
              <w:rPr>
                <w:szCs w:val="24"/>
              </w:rPr>
            </w:pPr>
            <w:r>
              <w:rPr>
                <w:szCs w:val="24"/>
              </w:rPr>
              <w:t>47.4</w:t>
            </w:r>
            <w:r>
              <w:rPr>
                <w:szCs w:val="24"/>
              </w:rPr>
              <w:tab/>
              <w:t>Le Vérificateur de Probité</w:t>
            </w:r>
            <w:r w:rsidRPr="00C1054E">
              <w:rPr>
                <w:szCs w:val="24"/>
              </w:rPr>
              <w:t xml:space="preserve"> s</w:t>
            </w:r>
            <w:r w:rsidR="0072670D">
              <w:rPr>
                <w:szCs w:val="24"/>
              </w:rPr>
              <w:t>ign</w:t>
            </w:r>
            <w:r w:rsidRPr="00C1054E">
              <w:rPr>
                <w:szCs w:val="24"/>
              </w:rPr>
              <w:t xml:space="preserve">era </w:t>
            </w:r>
            <w:r>
              <w:rPr>
                <w:szCs w:val="24"/>
              </w:rPr>
              <w:t xml:space="preserve">le procès-verbal. Le contenu des enveloppes marquées « Partie financière » et le procès-verbal d’ouverture seront conservés en lieu sûr par </w:t>
            </w:r>
            <w:r w:rsidR="00F26AD3">
              <w:rPr>
                <w:szCs w:val="24"/>
              </w:rPr>
              <w:t>l’Acheteur</w:t>
            </w:r>
            <w:r>
              <w:rPr>
                <w:szCs w:val="24"/>
              </w:rPr>
              <w:t xml:space="preserve"> et ne seront pas divulgués à quiconque jusqu’au moment de la Notification de l’intention d’attribution du Marché</w:t>
            </w:r>
            <w:r w:rsidRPr="009B6950">
              <w:rPr>
                <w:szCs w:val="24"/>
              </w:rPr>
              <w:t>.</w:t>
            </w:r>
          </w:p>
        </w:tc>
      </w:tr>
      <w:tr w:rsidR="00F95EDF" w:rsidRPr="008277F2" w14:paraId="3A2D0670" w14:textId="77777777" w:rsidTr="00654524">
        <w:tc>
          <w:tcPr>
            <w:tcW w:w="9365" w:type="dxa"/>
            <w:gridSpan w:val="2"/>
          </w:tcPr>
          <w:p w14:paraId="6E652AEF" w14:textId="292A47E4" w:rsidR="00F95EDF" w:rsidRPr="00807862" w:rsidRDefault="00F95EDF" w:rsidP="009938A6">
            <w:pPr>
              <w:pStyle w:val="HeadingSPD01"/>
              <w:numPr>
                <w:ilvl w:val="0"/>
                <w:numId w:val="0"/>
              </w:numPr>
              <w:rPr>
                <w:sz w:val="24"/>
                <w:szCs w:val="24"/>
                <w:lang w:val="fr-FR"/>
              </w:rPr>
            </w:pPr>
            <w:bookmarkStart w:id="315" w:name="_Toc467781074"/>
            <w:bookmarkStart w:id="316" w:name="_Toc481410052"/>
            <w:bookmarkStart w:id="317" w:name="_Toc51776347"/>
            <w:r w:rsidRPr="00807862">
              <w:rPr>
                <w:lang w:val="fr-FR"/>
              </w:rPr>
              <w:t>L.</w:t>
            </w:r>
            <w:r w:rsidR="008049DB" w:rsidRPr="00807862">
              <w:rPr>
                <w:lang w:val="fr-FR"/>
              </w:rPr>
              <w:t xml:space="preserve"> </w:t>
            </w:r>
            <w:r w:rsidRPr="00807862">
              <w:rPr>
                <w:szCs w:val="32"/>
                <w:lang w:val="fr-FR"/>
              </w:rPr>
              <w:t>Seconde</w:t>
            </w:r>
            <w:r w:rsidRPr="00807862">
              <w:rPr>
                <w:lang w:val="fr-FR"/>
              </w:rPr>
              <w:t xml:space="preserve"> Etape</w:t>
            </w:r>
            <w:r w:rsidR="008049DB" w:rsidRPr="00807862">
              <w:rPr>
                <w:lang w:val="fr-FR"/>
              </w:rPr>
              <w:t> :</w:t>
            </w:r>
            <w:r w:rsidRPr="00807862">
              <w:rPr>
                <w:lang w:val="fr-FR"/>
              </w:rPr>
              <w:t xml:space="preserve"> Evaluation des Parties financières</w:t>
            </w:r>
            <w:bookmarkEnd w:id="315"/>
            <w:bookmarkEnd w:id="316"/>
            <w:bookmarkEnd w:id="317"/>
          </w:p>
        </w:tc>
      </w:tr>
      <w:tr w:rsidR="00C06FE6" w:rsidRPr="008277F2" w14:paraId="4D9E8D71" w14:textId="77777777" w:rsidTr="00FD1770">
        <w:tc>
          <w:tcPr>
            <w:tcW w:w="2694" w:type="dxa"/>
          </w:tcPr>
          <w:p w14:paraId="6C5CDB04" w14:textId="63A903FC" w:rsidR="00C06FE6" w:rsidRDefault="00C06FE6" w:rsidP="009938A6">
            <w:pPr>
              <w:pStyle w:val="HeadingSPD02"/>
              <w:spacing w:before="120"/>
              <w:ind w:left="522" w:right="72" w:hanging="522"/>
              <w:jc w:val="left"/>
            </w:pPr>
            <w:bookmarkStart w:id="318" w:name="_Toc467781076"/>
            <w:bookmarkStart w:id="319" w:name="_Toc481410053"/>
            <w:bookmarkStart w:id="320" w:name="_Toc51776348"/>
            <w:r>
              <w:t xml:space="preserve">48. </w:t>
            </w:r>
            <w:r w:rsidR="00D210A6" w:rsidRPr="00026B25">
              <w:tab/>
            </w:r>
            <w:r w:rsidRPr="009B6950">
              <w:t xml:space="preserve">Correction des </w:t>
            </w:r>
            <w:proofErr w:type="spellStart"/>
            <w:r w:rsidRPr="009B6950">
              <w:t>erreurs</w:t>
            </w:r>
            <w:proofErr w:type="spellEnd"/>
            <w:r w:rsidRPr="009B6950">
              <w:t xml:space="preserve"> </w:t>
            </w:r>
            <w:proofErr w:type="spellStart"/>
            <w:r w:rsidRPr="009B6950">
              <w:t>arithmétiques</w:t>
            </w:r>
            <w:bookmarkEnd w:id="318"/>
            <w:bookmarkEnd w:id="319"/>
            <w:bookmarkEnd w:id="320"/>
            <w:proofErr w:type="spellEnd"/>
          </w:p>
        </w:tc>
        <w:tc>
          <w:tcPr>
            <w:tcW w:w="6671" w:type="dxa"/>
          </w:tcPr>
          <w:p w14:paraId="414B0A9C" w14:textId="77777777" w:rsidR="00C06FE6" w:rsidRPr="009B6950" w:rsidRDefault="00C06FE6" w:rsidP="009938A6">
            <w:pPr>
              <w:spacing w:before="120"/>
              <w:ind w:left="576" w:hanging="576"/>
              <w:rPr>
                <w:szCs w:val="24"/>
              </w:rPr>
            </w:pPr>
            <w:r>
              <w:rPr>
                <w:szCs w:val="24"/>
              </w:rPr>
              <w:t>48</w:t>
            </w:r>
            <w:r w:rsidRPr="009B6950">
              <w:rPr>
                <w:szCs w:val="24"/>
              </w:rPr>
              <w:t>.1</w:t>
            </w:r>
            <w:r w:rsidRPr="009B6950">
              <w:rPr>
                <w:szCs w:val="24"/>
              </w:rPr>
              <w:tab/>
            </w:r>
            <w:r w:rsidR="00F26AD3">
              <w:rPr>
                <w:szCs w:val="24"/>
              </w:rPr>
              <w:t>L’Acheteur</w:t>
            </w:r>
            <w:r>
              <w:rPr>
                <w:szCs w:val="24"/>
              </w:rPr>
              <w:t xml:space="preserve"> </w:t>
            </w:r>
            <w:r w:rsidRPr="009B6950">
              <w:rPr>
                <w:szCs w:val="24"/>
              </w:rPr>
              <w:t>rectifiera les erreurs arithmétiques sur la base suivante</w:t>
            </w:r>
            <w:r w:rsidR="008049DB">
              <w:rPr>
                <w:szCs w:val="24"/>
              </w:rPr>
              <w:t> :</w:t>
            </w:r>
          </w:p>
          <w:p w14:paraId="76E2DAB6" w14:textId="77777777" w:rsidR="00C06FE6" w:rsidRPr="009B6950" w:rsidRDefault="00C06FE6" w:rsidP="00D74C56">
            <w:pPr>
              <w:numPr>
                <w:ilvl w:val="0"/>
                <w:numId w:val="44"/>
              </w:numPr>
              <w:spacing w:before="120"/>
              <w:rPr>
                <w:szCs w:val="24"/>
              </w:rPr>
            </w:pPr>
            <w:r w:rsidRPr="009B6950">
              <w:rPr>
                <w:szCs w:val="24"/>
              </w:rPr>
              <w:t xml:space="preserve">S’il y a contradiction entre </w:t>
            </w:r>
            <w:r>
              <w:rPr>
                <w:szCs w:val="24"/>
              </w:rPr>
              <w:t>un</w:t>
            </w:r>
            <w:r w:rsidRPr="009B6950">
              <w:rPr>
                <w:szCs w:val="24"/>
              </w:rPr>
              <w:t xml:space="preserve"> prix total obtenu en </w:t>
            </w:r>
            <w:r>
              <w:rPr>
                <w:szCs w:val="24"/>
              </w:rPr>
              <w:t xml:space="preserve">additionnant les montants figurant dans une colonne de décomposition d’un prix et le montant indiqué pour le prix de total de la Proposition, </w:t>
            </w:r>
            <w:r w:rsidRPr="009B6950">
              <w:rPr>
                <w:szCs w:val="24"/>
              </w:rPr>
              <w:t xml:space="preserve">le </w:t>
            </w:r>
            <w:r>
              <w:rPr>
                <w:szCs w:val="24"/>
              </w:rPr>
              <w:t>premier mentionné</w:t>
            </w:r>
            <w:r w:rsidRPr="009B6950">
              <w:rPr>
                <w:szCs w:val="24"/>
              </w:rPr>
              <w:t xml:space="preserve"> fera foi et le prix total sera corrigé</w:t>
            </w:r>
            <w:r w:rsidR="008049DB">
              <w:rPr>
                <w:szCs w:val="24"/>
              </w:rPr>
              <w:t> ;</w:t>
            </w:r>
            <w:r w:rsidRPr="009B6950">
              <w:rPr>
                <w:szCs w:val="24"/>
              </w:rPr>
              <w:t xml:space="preserve"> </w:t>
            </w:r>
          </w:p>
          <w:p w14:paraId="77ED625D" w14:textId="77777777" w:rsidR="00C06FE6" w:rsidRPr="00646BDA" w:rsidRDefault="00C06FE6" w:rsidP="00D74C56">
            <w:pPr>
              <w:numPr>
                <w:ilvl w:val="0"/>
                <w:numId w:val="44"/>
              </w:numPr>
              <w:spacing w:before="120"/>
              <w:rPr>
                <w:szCs w:val="24"/>
              </w:rPr>
            </w:pPr>
            <w:r w:rsidRPr="00646BDA">
              <w:rPr>
                <w:szCs w:val="24"/>
              </w:rPr>
              <w:t>S’il y a contradiction e</w:t>
            </w:r>
            <w:r>
              <w:rPr>
                <w:szCs w:val="24"/>
              </w:rPr>
              <w:t>ntre le total des montants des B</w:t>
            </w:r>
            <w:r w:rsidRPr="00646BDA">
              <w:rPr>
                <w:szCs w:val="24"/>
              </w:rPr>
              <w:t xml:space="preserve">ordereaux de prix No </w:t>
            </w:r>
            <w:r>
              <w:rPr>
                <w:szCs w:val="24"/>
              </w:rPr>
              <w:t>3.2</w:t>
            </w:r>
            <w:r w:rsidRPr="00646BDA">
              <w:rPr>
                <w:szCs w:val="24"/>
              </w:rPr>
              <w:t xml:space="preserve"> à </w:t>
            </w:r>
            <w:r>
              <w:rPr>
                <w:szCs w:val="24"/>
              </w:rPr>
              <w:t>3.5</w:t>
            </w:r>
            <w:r w:rsidRPr="00646BDA">
              <w:rPr>
                <w:szCs w:val="24"/>
              </w:rPr>
              <w:t xml:space="preserve"> et le montant indiqué au Bordereau No </w:t>
            </w:r>
            <w:r>
              <w:rPr>
                <w:szCs w:val="24"/>
              </w:rPr>
              <w:t>3.1</w:t>
            </w:r>
            <w:r w:rsidRPr="00646BDA">
              <w:rPr>
                <w:szCs w:val="24"/>
              </w:rPr>
              <w:t xml:space="preserve"> (Récapitulatif)</w:t>
            </w:r>
            <w:r>
              <w:rPr>
                <w:szCs w:val="24"/>
              </w:rPr>
              <w:t>, les montants des Bordereaux No 3.2</w:t>
            </w:r>
            <w:r w:rsidRPr="00646BDA">
              <w:rPr>
                <w:szCs w:val="24"/>
              </w:rPr>
              <w:t xml:space="preserve"> à </w:t>
            </w:r>
            <w:r>
              <w:rPr>
                <w:szCs w:val="24"/>
              </w:rPr>
              <w:t>3.5</w:t>
            </w:r>
            <w:r w:rsidRPr="00646BDA">
              <w:rPr>
                <w:szCs w:val="24"/>
              </w:rPr>
              <w:t xml:space="preserve"> </w:t>
            </w:r>
            <w:r>
              <w:rPr>
                <w:szCs w:val="24"/>
              </w:rPr>
              <w:t>prévaudront et le montant du Bordereau No 3.1 sera rectifié</w:t>
            </w:r>
            <w:r w:rsidR="008049DB">
              <w:rPr>
                <w:szCs w:val="24"/>
              </w:rPr>
              <w:t> ;</w:t>
            </w:r>
            <w:r w:rsidRPr="00646BDA">
              <w:rPr>
                <w:szCs w:val="24"/>
              </w:rPr>
              <w:t xml:space="preserve"> et</w:t>
            </w:r>
          </w:p>
          <w:p w14:paraId="68E37980" w14:textId="77777777" w:rsidR="00C06FE6" w:rsidRDefault="00C06FE6" w:rsidP="00D74C56">
            <w:pPr>
              <w:numPr>
                <w:ilvl w:val="0"/>
                <w:numId w:val="44"/>
              </w:numPr>
              <w:spacing w:before="120"/>
              <w:rPr>
                <w:szCs w:val="24"/>
              </w:rPr>
            </w:pPr>
            <w:r w:rsidRPr="009B6950">
              <w:rPr>
                <w:szCs w:val="24"/>
              </w:rPr>
              <w:t xml:space="preserve">S’il y a contradiction entre le prix indiqué en lettres et en chiffres, le montant en lettres fera foi, à moins que ce montant soit lié à une erreur arithmétique, auquel cas le montant en chiffres prévaudra sous réserve des </w:t>
            </w:r>
            <w:r>
              <w:rPr>
                <w:szCs w:val="24"/>
              </w:rPr>
              <w:t>article</w:t>
            </w:r>
            <w:r w:rsidRPr="009B6950">
              <w:rPr>
                <w:szCs w:val="24"/>
              </w:rPr>
              <w:t>s (a) et (b) ci-dessus.</w:t>
            </w:r>
          </w:p>
          <w:p w14:paraId="79B91D1B" w14:textId="77777777" w:rsidR="00C06FE6" w:rsidRDefault="00C06FE6" w:rsidP="009938A6">
            <w:pPr>
              <w:spacing w:before="120"/>
              <w:ind w:left="576" w:hanging="576"/>
              <w:rPr>
                <w:szCs w:val="24"/>
              </w:rPr>
            </w:pPr>
            <w:r>
              <w:rPr>
                <w:szCs w:val="24"/>
              </w:rPr>
              <w:t>48.2</w:t>
            </w:r>
            <w:r>
              <w:rPr>
                <w:szCs w:val="24"/>
              </w:rPr>
              <w:tab/>
            </w:r>
            <w:r w:rsidRPr="00BD7C48">
              <w:rPr>
                <w:szCs w:val="24"/>
              </w:rPr>
              <w:t xml:space="preserve">Il sera demandé au </w:t>
            </w:r>
            <w:r>
              <w:rPr>
                <w:szCs w:val="24"/>
              </w:rPr>
              <w:t>Proposant</w:t>
            </w:r>
            <w:r w:rsidRPr="00BD7C48">
              <w:rPr>
                <w:szCs w:val="24"/>
              </w:rPr>
              <w:t xml:space="preserve"> d’accepter la correction des erreurs arithmétiques. Si le </w:t>
            </w:r>
            <w:r>
              <w:rPr>
                <w:szCs w:val="24"/>
              </w:rPr>
              <w:t>Proposant</w:t>
            </w:r>
            <w:r w:rsidRPr="00BD7C48">
              <w:rPr>
                <w:szCs w:val="24"/>
              </w:rPr>
              <w:t xml:space="preserve"> n’accepte pas les corrections apportées en conformi</w:t>
            </w:r>
            <w:r w:rsidRPr="00D90239">
              <w:rPr>
                <w:szCs w:val="24"/>
              </w:rPr>
              <w:t xml:space="preserve">té avec l’article </w:t>
            </w:r>
            <w:r>
              <w:rPr>
                <w:szCs w:val="24"/>
              </w:rPr>
              <w:t>48</w:t>
            </w:r>
            <w:r w:rsidRPr="00BD7C48">
              <w:rPr>
                <w:szCs w:val="24"/>
              </w:rPr>
              <w:t xml:space="preserve">.1, </w:t>
            </w:r>
            <w:r>
              <w:rPr>
                <w:szCs w:val="24"/>
              </w:rPr>
              <w:t>sa proposition</w:t>
            </w:r>
            <w:r w:rsidRPr="00BD7C48">
              <w:rPr>
                <w:szCs w:val="24"/>
              </w:rPr>
              <w:t xml:space="preserve"> sera écartée</w:t>
            </w:r>
            <w:r w:rsidRPr="008277F2">
              <w:rPr>
                <w:szCs w:val="24"/>
              </w:rPr>
              <w:t>.</w:t>
            </w:r>
          </w:p>
        </w:tc>
      </w:tr>
      <w:tr w:rsidR="00C06FE6" w:rsidRPr="008277F2" w14:paraId="439AABF6" w14:textId="77777777" w:rsidTr="00FD1770">
        <w:tc>
          <w:tcPr>
            <w:tcW w:w="2694" w:type="dxa"/>
          </w:tcPr>
          <w:p w14:paraId="56A512F9" w14:textId="58615AB3" w:rsidR="00C06FE6" w:rsidRPr="00807862" w:rsidRDefault="00C06FE6" w:rsidP="009938A6">
            <w:pPr>
              <w:pStyle w:val="HeadingSPD02"/>
              <w:spacing w:before="120"/>
              <w:ind w:left="522" w:right="72" w:hanging="522"/>
              <w:jc w:val="left"/>
              <w:rPr>
                <w:lang w:val="fr-FR"/>
              </w:rPr>
            </w:pPr>
            <w:bookmarkStart w:id="321" w:name="_Toc438532633"/>
            <w:bookmarkStart w:id="322" w:name="_Toc438438857"/>
            <w:bookmarkStart w:id="323" w:name="_Toc438532646"/>
            <w:bookmarkStart w:id="324" w:name="_Toc438734001"/>
            <w:bookmarkStart w:id="325" w:name="_Toc438907038"/>
            <w:bookmarkStart w:id="326" w:name="_Toc438907237"/>
            <w:bookmarkStart w:id="327" w:name="_Toc481410054"/>
            <w:bookmarkStart w:id="328" w:name="_Toc51776349"/>
            <w:bookmarkEnd w:id="321"/>
            <w:r w:rsidRPr="00807862">
              <w:rPr>
                <w:lang w:val="fr-FR"/>
              </w:rPr>
              <w:t xml:space="preserve">49. </w:t>
            </w:r>
            <w:r w:rsidR="00FF3469" w:rsidRPr="00807862">
              <w:rPr>
                <w:lang w:val="fr-FR"/>
              </w:rPr>
              <w:tab/>
            </w:r>
            <w:r w:rsidRPr="00807862">
              <w:rPr>
                <w:lang w:val="fr-FR"/>
              </w:rPr>
              <w:t>Conversion en une seule monnaie</w:t>
            </w:r>
            <w:bookmarkEnd w:id="322"/>
            <w:bookmarkEnd w:id="323"/>
            <w:bookmarkEnd w:id="324"/>
            <w:bookmarkEnd w:id="325"/>
            <w:bookmarkEnd w:id="326"/>
            <w:bookmarkEnd w:id="327"/>
            <w:bookmarkEnd w:id="328"/>
          </w:p>
        </w:tc>
        <w:tc>
          <w:tcPr>
            <w:tcW w:w="6671" w:type="dxa"/>
          </w:tcPr>
          <w:p w14:paraId="15D5BC04" w14:textId="77777777" w:rsidR="00C06FE6" w:rsidRPr="008277F2" w:rsidRDefault="00C06FE6" w:rsidP="009938A6">
            <w:pPr>
              <w:spacing w:before="120"/>
              <w:ind w:left="576" w:hanging="576"/>
              <w:rPr>
                <w:szCs w:val="24"/>
              </w:rPr>
            </w:pPr>
            <w:r>
              <w:rPr>
                <w:szCs w:val="24"/>
              </w:rPr>
              <w:t>49</w:t>
            </w:r>
            <w:r w:rsidRPr="008277F2">
              <w:rPr>
                <w:szCs w:val="24"/>
              </w:rPr>
              <w:t>.1</w:t>
            </w:r>
            <w:r w:rsidRPr="008277F2">
              <w:rPr>
                <w:szCs w:val="24"/>
              </w:rPr>
              <w:tab/>
              <w:t>Aux fins d’évaluation et de comparaison</w:t>
            </w:r>
            <w:r>
              <w:rPr>
                <w:szCs w:val="24"/>
              </w:rPr>
              <w:t xml:space="preserve"> des </w:t>
            </w:r>
            <w:r w:rsidR="00555F50">
              <w:rPr>
                <w:szCs w:val="24"/>
              </w:rPr>
              <w:t>proposition</w:t>
            </w:r>
            <w:r>
              <w:rPr>
                <w:szCs w:val="24"/>
              </w:rPr>
              <w:t>s</w:t>
            </w:r>
            <w:r w:rsidRPr="008277F2">
              <w:rPr>
                <w:szCs w:val="24"/>
              </w:rPr>
              <w:t xml:space="preserve">, </w:t>
            </w:r>
            <w:r>
              <w:rPr>
                <w:szCs w:val="24"/>
              </w:rPr>
              <w:t xml:space="preserve">l’Acheteur </w:t>
            </w:r>
            <w:r w:rsidRPr="008277F2">
              <w:rPr>
                <w:szCs w:val="24"/>
              </w:rPr>
              <w:t xml:space="preserve">convertira tous les prix des </w:t>
            </w:r>
            <w:r w:rsidR="00555F50">
              <w:rPr>
                <w:szCs w:val="24"/>
              </w:rPr>
              <w:t>proposition</w:t>
            </w:r>
            <w:r w:rsidRPr="008277F2">
              <w:rPr>
                <w:szCs w:val="24"/>
              </w:rPr>
              <w:t xml:space="preserve">s exprimés dans diverses monnaies en une seule monnaie, en utilisant le cours vendeur fixé par la source spécifiée dans les </w:t>
            </w:r>
            <w:r>
              <w:rPr>
                <w:b/>
                <w:szCs w:val="24"/>
              </w:rPr>
              <w:t>DPAP</w:t>
            </w:r>
            <w:r w:rsidRPr="008277F2">
              <w:rPr>
                <w:szCs w:val="24"/>
              </w:rPr>
              <w:t>, en vigueur à la date qui y est également spécifiée.</w:t>
            </w:r>
          </w:p>
        </w:tc>
      </w:tr>
      <w:tr w:rsidR="00C06FE6" w:rsidRPr="008277F2" w14:paraId="698DBBC0" w14:textId="77777777" w:rsidTr="00FD1770">
        <w:tc>
          <w:tcPr>
            <w:tcW w:w="2694" w:type="dxa"/>
          </w:tcPr>
          <w:p w14:paraId="1FC3D349" w14:textId="29E17725" w:rsidR="00C06FE6" w:rsidRPr="008277F2" w:rsidRDefault="00C06FE6" w:rsidP="009938A6">
            <w:pPr>
              <w:pStyle w:val="HeadingSPD02"/>
              <w:spacing w:before="120"/>
              <w:ind w:left="522" w:right="72" w:hanging="522"/>
              <w:jc w:val="left"/>
            </w:pPr>
            <w:bookmarkStart w:id="329" w:name="_Toc438532634"/>
            <w:bookmarkStart w:id="330" w:name="_Toc438532635"/>
            <w:bookmarkStart w:id="331" w:name="_Toc438438858"/>
            <w:bookmarkStart w:id="332" w:name="_Toc438532647"/>
            <w:bookmarkStart w:id="333" w:name="_Toc438734002"/>
            <w:bookmarkStart w:id="334" w:name="_Toc438907039"/>
            <w:bookmarkStart w:id="335" w:name="_Toc438907238"/>
            <w:bookmarkStart w:id="336" w:name="_Toc481410055"/>
            <w:bookmarkStart w:id="337" w:name="_Toc51776350"/>
            <w:bookmarkEnd w:id="329"/>
            <w:bookmarkEnd w:id="330"/>
            <w:r>
              <w:t>50</w:t>
            </w:r>
            <w:r w:rsidRPr="008277F2">
              <w:t xml:space="preserve">. </w:t>
            </w:r>
            <w:r w:rsidR="00FF3469" w:rsidRPr="00026B25">
              <w:tab/>
            </w:r>
            <w:r w:rsidRPr="008277F2">
              <w:t xml:space="preserve">Marge de </w:t>
            </w:r>
            <w:bookmarkEnd w:id="331"/>
            <w:bookmarkEnd w:id="332"/>
            <w:bookmarkEnd w:id="333"/>
            <w:bookmarkEnd w:id="334"/>
            <w:bookmarkEnd w:id="335"/>
            <w:proofErr w:type="spellStart"/>
            <w:r w:rsidRPr="008277F2">
              <w:t>préférence</w:t>
            </w:r>
            <w:bookmarkEnd w:id="336"/>
            <w:bookmarkEnd w:id="337"/>
            <w:proofErr w:type="spellEnd"/>
          </w:p>
        </w:tc>
        <w:tc>
          <w:tcPr>
            <w:tcW w:w="6671" w:type="dxa"/>
          </w:tcPr>
          <w:p w14:paraId="368D65F8" w14:textId="77777777" w:rsidR="00C06FE6" w:rsidRPr="008277F2" w:rsidRDefault="00C06FE6" w:rsidP="009938A6">
            <w:pPr>
              <w:spacing w:before="120"/>
              <w:ind w:left="576" w:hanging="576"/>
              <w:rPr>
                <w:szCs w:val="24"/>
              </w:rPr>
            </w:pPr>
            <w:r>
              <w:rPr>
                <w:szCs w:val="24"/>
              </w:rPr>
              <w:t>50</w:t>
            </w:r>
            <w:r w:rsidRPr="008277F2">
              <w:rPr>
                <w:szCs w:val="24"/>
              </w:rPr>
              <w:t>.1</w:t>
            </w:r>
            <w:r w:rsidRPr="008277F2">
              <w:rPr>
                <w:szCs w:val="24"/>
              </w:rPr>
              <w:tab/>
              <w:t>Aucune marge de préférence ne sera accordée.</w:t>
            </w:r>
          </w:p>
        </w:tc>
      </w:tr>
      <w:tr w:rsidR="00C06FE6" w:rsidRPr="008277F2" w14:paraId="60AA016C" w14:textId="77777777" w:rsidTr="00FD1770">
        <w:tc>
          <w:tcPr>
            <w:tcW w:w="2694" w:type="dxa"/>
          </w:tcPr>
          <w:p w14:paraId="7D689AB9" w14:textId="49A4926B" w:rsidR="00C06FE6" w:rsidRPr="00807862" w:rsidRDefault="00C06FE6" w:rsidP="009938A6">
            <w:pPr>
              <w:pStyle w:val="HeadingSPD02"/>
              <w:spacing w:before="120"/>
              <w:ind w:left="522" w:right="72" w:hanging="522"/>
              <w:jc w:val="left"/>
              <w:rPr>
                <w:lang w:val="fr-FR"/>
              </w:rPr>
            </w:pPr>
            <w:bookmarkStart w:id="338" w:name="_Toc467781079"/>
            <w:bookmarkStart w:id="339" w:name="_Toc481410056"/>
            <w:bookmarkStart w:id="340" w:name="_Toc51776351"/>
            <w:r w:rsidRPr="00807862">
              <w:rPr>
                <w:lang w:val="fr-FR"/>
              </w:rPr>
              <w:t xml:space="preserve">51. </w:t>
            </w:r>
            <w:r w:rsidR="00FF3469" w:rsidRPr="00807862">
              <w:rPr>
                <w:lang w:val="fr-FR"/>
              </w:rPr>
              <w:tab/>
            </w:r>
            <w:r w:rsidRPr="00807862">
              <w:rPr>
                <w:lang w:val="fr-FR"/>
              </w:rPr>
              <w:t>Évaluation des propositions</w:t>
            </w:r>
            <w:bookmarkEnd w:id="338"/>
            <w:r w:rsidRPr="00807862">
              <w:rPr>
                <w:lang w:val="fr-FR"/>
              </w:rPr>
              <w:t xml:space="preserve"> – partie financière</w:t>
            </w:r>
            <w:bookmarkEnd w:id="339"/>
            <w:bookmarkEnd w:id="340"/>
          </w:p>
        </w:tc>
        <w:tc>
          <w:tcPr>
            <w:tcW w:w="6671" w:type="dxa"/>
          </w:tcPr>
          <w:p w14:paraId="3104B394" w14:textId="77777777" w:rsidR="00C06FE6" w:rsidRDefault="00C06FE6" w:rsidP="009938A6">
            <w:pPr>
              <w:spacing w:before="120"/>
              <w:ind w:left="576" w:hanging="576"/>
              <w:rPr>
                <w:szCs w:val="24"/>
              </w:rPr>
            </w:pPr>
            <w:r>
              <w:rPr>
                <w:szCs w:val="24"/>
              </w:rPr>
              <w:t>51.1</w:t>
            </w:r>
            <w:r>
              <w:rPr>
                <w:szCs w:val="24"/>
              </w:rPr>
              <w:tab/>
            </w:r>
            <w:r w:rsidRPr="009B6950">
              <w:rPr>
                <w:szCs w:val="24"/>
              </w:rPr>
              <w:t xml:space="preserve">Pour évaluer </w:t>
            </w:r>
            <w:r>
              <w:rPr>
                <w:szCs w:val="24"/>
              </w:rPr>
              <w:t>chacune des Parties financières des Propositions</w:t>
            </w:r>
            <w:r w:rsidRPr="009B6950">
              <w:rPr>
                <w:szCs w:val="24"/>
              </w:rPr>
              <w:t xml:space="preserve">, </w:t>
            </w:r>
            <w:r w:rsidR="00F26AD3">
              <w:rPr>
                <w:szCs w:val="24"/>
              </w:rPr>
              <w:t>l’Acheteur</w:t>
            </w:r>
            <w:r>
              <w:rPr>
                <w:szCs w:val="24"/>
              </w:rPr>
              <w:t xml:space="preserve"> </w:t>
            </w:r>
            <w:r w:rsidR="0072670D">
              <w:rPr>
                <w:szCs w:val="24"/>
              </w:rPr>
              <w:t>considérera ce qui suit</w:t>
            </w:r>
            <w:r w:rsidR="008049DB">
              <w:rPr>
                <w:szCs w:val="24"/>
              </w:rPr>
              <w:t> :</w:t>
            </w:r>
          </w:p>
          <w:p w14:paraId="64A664B6" w14:textId="22C392B3" w:rsidR="00CA70B1" w:rsidRPr="00B13399" w:rsidRDefault="00CA70B1" w:rsidP="00D74C56">
            <w:pPr>
              <w:pStyle w:val="ListParagraph"/>
              <w:numPr>
                <w:ilvl w:val="2"/>
                <w:numId w:val="67"/>
              </w:numPr>
              <w:spacing w:before="120"/>
              <w:ind w:left="1068" w:hanging="450"/>
              <w:rPr>
                <w:b/>
                <w:bCs/>
                <w:sz w:val="20"/>
                <w:lang w:eastAsia="en-US"/>
              </w:rPr>
            </w:pPr>
            <w:proofErr w:type="gramStart"/>
            <w:r w:rsidRPr="00B13399">
              <w:rPr>
                <w:color w:val="000000"/>
                <w:szCs w:val="24"/>
                <w:lang w:eastAsia="en-US"/>
              </w:rPr>
              <w:t>le</w:t>
            </w:r>
            <w:proofErr w:type="gramEnd"/>
            <w:r w:rsidRPr="00B13399">
              <w:rPr>
                <w:color w:val="000000"/>
                <w:szCs w:val="24"/>
                <w:lang w:eastAsia="en-US"/>
              </w:rPr>
              <w:t xml:space="preserve"> prix du matériel, </w:t>
            </w:r>
            <w:r w:rsidR="00E62BF8">
              <w:rPr>
                <w:color w:val="000000"/>
                <w:szCs w:val="24"/>
                <w:lang w:eastAsia="en-US"/>
              </w:rPr>
              <w:t>de</w:t>
            </w:r>
            <w:r w:rsidRPr="00B13399">
              <w:rPr>
                <w:color w:val="000000"/>
                <w:szCs w:val="24"/>
                <w:lang w:eastAsia="en-US"/>
              </w:rPr>
              <w:t xml:space="preserve"> logiciel</w:t>
            </w:r>
            <w:r w:rsidR="00E62BF8">
              <w:rPr>
                <w:color w:val="000000"/>
                <w:szCs w:val="24"/>
                <w:lang w:eastAsia="en-US"/>
              </w:rPr>
              <w:t>s</w:t>
            </w:r>
            <w:r w:rsidRPr="00B13399">
              <w:rPr>
                <w:color w:val="000000"/>
                <w:szCs w:val="24"/>
                <w:lang w:eastAsia="en-US"/>
              </w:rPr>
              <w:t xml:space="preserve">, </w:t>
            </w:r>
            <w:r w:rsidR="00E62BF8">
              <w:rPr>
                <w:color w:val="000000"/>
                <w:szCs w:val="24"/>
                <w:lang w:eastAsia="en-US"/>
              </w:rPr>
              <w:t xml:space="preserve">des </w:t>
            </w:r>
            <w:r w:rsidRPr="00B13399">
              <w:rPr>
                <w:color w:val="000000"/>
                <w:szCs w:val="24"/>
                <w:lang w:eastAsia="en-US"/>
              </w:rPr>
              <w:t>équipement</w:t>
            </w:r>
            <w:r w:rsidR="00E62BF8">
              <w:rPr>
                <w:color w:val="000000"/>
                <w:szCs w:val="24"/>
                <w:lang w:eastAsia="en-US"/>
              </w:rPr>
              <w:t>s associés</w:t>
            </w:r>
            <w:r w:rsidRPr="00B13399">
              <w:rPr>
                <w:color w:val="000000"/>
                <w:szCs w:val="24"/>
                <w:lang w:eastAsia="en-US"/>
              </w:rPr>
              <w:t xml:space="preserve">, des produits, des matériaux et autres </w:t>
            </w:r>
            <w:r w:rsidR="00E62BF8">
              <w:rPr>
                <w:color w:val="000000"/>
                <w:szCs w:val="24"/>
                <w:lang w:eastAsia="en-US"/>
              </w:rPr>
              <w:t>bien</w:t>
            </w:r>
            <w:r w:rsidRPr="00B13399">
              <w:rPr>
                <w:color w:val="000000"/>
                <w:szCs w:val="24"/>
                <w:lang w:eastAsia="en-US"/>
              </w:rPr>
              <w:t xml:space="preserve">s connexes </w:t>
            </w:r>
            <w:r>
              <w:rPr>
                <w:color w:val="000000"/>
                <w:szCs w:val="24"/>
                <w:lang w:eastAsia="en-US"/>
              </w:rPr>
              <w:t xml:space="preserve">en provenance </w:t>
            </w:r>
            <w:r w:rsidRPr="00CA70B1">
              <w:rPr>
                <w:color w:val="000000"/>
                <w:szCs w:val="24"/>
                <w:lang w:eastAsia="en-US"/>
              </w:rPr>
              <w:t>du pays de l’</w:t>
            </w:r>
            <w:r>
              <w:rPr>
                <w:color w:val="000000"/>
                <w:szCs w:val="24"/>
                <w:lang w:eastAsia="en-US"/>
              </w:rPr>
              <w:t>A</w:t>
            </w:r>
            <w:r w:rsidRPr="00B13399">
              <w:rPr>
                <w:color w:val="000000"/>
                <w:szCs w:val="24"/>
                <w:lang w:eastAsia="en-US"/>
              </w:rPr>
              <w:t>cheteur</w:t>
            </w:r>
            <w:r w:rsidR="00E62BF8">
              <w:rPr>
                <w:color w:val="000000"/>
                <w:szCs w:val="24"/>
                <w:lang w:eastAsia="en-US"/>
              </w:rPr>
              <w:t xml:space="preserve"> ou de l’étranger</w:t>
            </w:r>
            <w:r w:rsidRPr="00B13399">
              <w:rPr>
                <w:color w:val="000000"/>
                <w:szCs w:val="24"/>
                <w:lang w:eastAsia="en-US"/>
              </w:rPr>
              <w:t>;</w:t>
            </w:r>
          </w:p>
          <w:p w14:paraId="27DA720F" w14:textId="43DF9958" w:rsidR="00CA70B1" w:rsidRPr="00B13399" w:rsidRDefault="00CA70B1" w:rsidP="00D74C56">
            <w:pPr>
              <w:pStyle w:val="ListParagraph"/>
              <w:numPr>
                <w:ilvl w:val="2"/>
                <w:numId w:val="67"/>
              </w:numPr>
              <w:spacing w:before="120"/>
              <w:ind w:left="1068" w:hanging="450"/>
              <w:rPr>
                <w:b/>
                <w:bCs/>
                <w:sz w:val="20"/>
                <w:lang w:eastAsia="en-US"/>
              </w:rPr>
            </w:pPr>
            <w:proofErr w:type="gramStart"/>
            <w:r w:rsidRPr="00CA70B1">
              <w:rPr>
                <w:color w:val="000000"/>
                <w:szCs w:val="24"/>
                <w:lang w:eastAsia="en-US"/>
              </w:rPr>
              <w:t>le</w:t>
            </w:r>
            <w:proofErr w:type="gramEnd"/>
            <w:r w:rsidRPr="00CA70B1">
              <w:rPr>
                <w:color w:val="000000"/>
                <w:szCs w:val="24"/>
                <w:lang w:eastAsia="en-US"/>
              </w:rPr>
              <w:t xml:space="preserve"> prix pour tous </w:t>
            </w:r>
            <w:r>
              <w:rPr>
                <w:color w:val="000000"/>
                <w:szCs w:val="24"/>
                <w:lang w:eastAsia="en-US"/>
              </w:rPr>
              <w:t xml:space="preserve">développements de </w:t>
            </w:r>
            <w:r w:rsidRPr="00CA70B1">
              <w:rPr>
                <w:color w:val="000000"/>
                <w:szCs w:val="24"/>
                <w:lang w:eastAsia="en-US"/>
              </w:rPr>
              <w:t>logiciels, de transport, d’assurance, d’installation, de personnalisation, d’intégration, de mise en service, d’essais, de formation, de soutien technique, de réparation et d’autres services</w:t>
            </w:r>
            <w:r w:rsidR="00E62BF8">
              <w:rPr>
                <w:color w:val="000000"/>
                <w:szCs w:val="24"/>
                <w:lang w:eastAsia="en-US"/>
              </w:rPr>
              <w:t> ;</w:t>
            </w:r>
          </w:p>
          <w:p w14:paraId="295DBD66" w14:textId="77777777" w:rsidR="00C06FE6" w:rsidRPr="009B6950" w:rsidRDefault="00C06FE6" w:rsidP="00D74C56">
            <w:pPr>
              <w:numPr>
                <w:ilvl w:val="0"/>
                <w:numId w:val="68"/>
              </w:numPr>
              <w:spacing w:before="120"/>
              <w:ind w:hanging="576"/>
              <w:rPr>
                <w:szCs w:val="24"/>
              </w:rPr>
            </w:pPr>
            <w:proofErr w:type="gramStart"/>
            <w:r w:rsidRPr="009B6950">
              <w:rPr>
                <w:szCs w:val="24"/>
              </w:rPr>
              <w:t>les</w:t>
            </w:r>
            <w:proofErr w:type="gramEnd"/>
            <w:r w:rsidRPr="009B6950">
              <w:rPr>
                <w:szCs w:val="24"/>
              </w:rPr>
              <w:t xml:space="preserve"> ajustements apportés au prix pour corriger les erreurs arithmétiques en application de </w:t>
            </w:r>
            <w:r>
              <w:rPr>
                <w:szCs w:val="24"/>
              </w:rPr>
              <w:t>l’article</w:t>
            </w:r>
            <w:r w:rsidRPr="009B6950">
              <w:rPr>
                <w:szCs w:val="24"/>
              </w:rPr>
              <w:t xml:space="preserve"> </w:t>
            </w:r>
            <w:r>
              <w:rPr>
                <w:szCs w:val="24"/>
              </w:rPr>
              <w:t>48</w:t>
            </w:r>
            <w:r w:rsidRPr="009B6950">
              <w:rPr>
                <w:szCs w:val="24"/>
              </w:rPr>
              <w:t>.1</w:t>
            </w:r>
            <w:r w:rsidR="008049DB">
              <w:rPr>
                <w:szCs w:val="24"/>
              </w:rPr>
              <w:t> :</w:t>
            </w:r>
          </w:p>
          <w:p w14:paraId="0C37C2C2" w14:textId="77777777" w:rsidR="00C06FE6" w:rsidRDefault="00C06FE6" w:rsidP="00D74C56">
            <w:pPr>
              <w:numPr>
                <w:ilvl w:val="0"/>
                <w:numId w:val="68"/>
              </w:numPr>
              <w:spacing w:before="120"/>
              <w:ind w:hanging="576"/>
              <w:rPr>
                <w:szCs w:val="24"/>
              </w:rPr>
            </w:pPr>
            <w:proofErr w:type="gramStart"/>
            <w:r w:rsidRPr="009B6950">
              <w:rPr>
                <w:szCs w:val="24"/>
              </w:rPr>
              <w:t>les</w:t>
            </w:r>
            <w:proofErr w:type="gramEnd"/>
            <w:r w:rsidRPr="009B6950">
              <w:rPr>
                <w:szCs w:val="24"/>
              </w:rPr>
              <w:t xml:space="preserve"> ajustements du prix imputables aux rabais offerts en application de</w:t>
            </w:r>
            <w:r>
              <w:rPr>
                <w:szCs w:val="24"/>
              </w:rPr>
              <w:t xml:space="preserve"> l’article</w:t>
            </w:r>
            <w:r w:rsidRPr="009B6950">
              <w:rPr>
                <w:szCs w:val="24"/>
              </w:rPr>
              <w:t xml:space="preserve"> </w:t>
            </w:r>
            <w:r w:rsidR="007E6789">
              <w:rPr>
                <w:szCs w:val="24"/>
              </w:rPr>
              <w:t>46.1</w:t>
            </w:r>
            <w:r>
              <w:rPr>
                <w:szCs w:val="24"/>
              </w:rPr>
              <w:t xml:space="preserve"> des IP</w:t>
            </w:r>
          </w:p>
          <w:p w14:paraId="523731A4" w14:textId="77777777" w:rsidR="00C06FE6" w:rsidRPr="009B6950" w:rsidRDefault="00C06FE6" w:rsidP="00D74C56">
            <w:pPr>
              <w:numPr>
                <w:ilvl w:val="0"/>
                <w:numId w:val="68"/>
              </w:numPr>
              <w:spacing w:before="120"/>
              <w:ind w:hanging="576"/>
              <w:rPr>
                <w:szCs w:val="24"/>
              </w:rPr>
            </w:pPr>
            <w:proofErr w:type="gramStart"/>
            <w:r w:rsidRPr="009B6950">
              <w:rPr>
                <w:szCs w:val="24"/>
              </w:rPr>
              <w:t>en</w:t>
            </w:r>
            <w:proofErr w:type="gramEnd"/>
            <w:r w:rsidRPr="009B6950">
              <w:rPr>
                <w:szCs w:val="24"/>
              </w:rPr>
              <w:t xml:space="preserve"> convertissant en une seule monnaie le montant résultant des opérations (a), (b) et (c) ci-dessus, </w:t>
            </w:r>
            <w:r w:rsidRPr="00F66D28">
              <w:rPr>
                <w:b/>
                <w:szCs w:val="24"/>
              </w:rPr>
              <w:t>conformément</w:t>
            </w:r>
            <w:r w:rsidRPr="009B6950">
              <w:rPr>
                <w:szCs w:val="24"/>
              </w:rPr>
              <w:t xml:space="preserve"> aux dispositions de </w:t>
            </w:r>
            <w:r>
              <w:rPr>
                <w:szCs w:val="24"/>
              </w:rPr>
              <w:t>l’article</w:t>
            </w:r>
            <w:r w:rsidRPr="009B6950">
              <w:rPr>
                <w:szCs w:val="24"/>
              </w:rPr>
              <w:t xml:space="preserve"> </w:t>
            </w:r>
            <w:r w:rsidR="00ED6798">
              <w:rPr>
                <w:szCs w:val="24"/>
              </w:rPr>
              <w:t>49</w:t>
            </w:r>
            <w:r w:rsidRPr="009B6950">
              <w:rPr>
                <w:szCs w:val="24"/>
              </w:rPr>
              <w:t xml:space="preserve"> des </w:t>
            </w:r>
            <w:r>
              <w:rPr>
                <w:szCs w:val="24"/>
              </w:rPr>
              <w:t>IP</w:t>
            </w:r>
            <w:r w:rsidR="008049DB">
              <w:rPr>
                <w:szCs w:val="24"/>
              </w:rPr>
              <w:t> ;</w:t>
            </w:r>
          </w:p>
          <w:p w14:paraId="2A783E04" w14:textId="77777777" w:rsidR="00C06FE6" w:rsidRPr="00ED6798" w:rsidRDefault="00C06FE6" w:rsidP="00D74C56">
            <w:pPr>
              <w:numPr>
                <w:ilvl w:val="0"/>
                <w:numId w:val="68"/>
              </w:numPr>
              <w:spacing w:before="120"/>
              <w:ind w:hanging="576"/>
              <w:rPr>
                <w:spacing w:val="-3"/>
              </w:rPr>
            </w:pPr>
            <w:proofErr w:type="gramStart"/>
            <w:r w:rsidRPr="009B6950">
              <w:rPr>
                <w:szCs w:val="24"/>
              </w:rPr>
              <w:t>les</w:t>
            </w:r>
            <w:proofErr w:type="gramEnd"/>
            <w:r w:rsidRPr="009B6950">
              <w:rPr>
                <w:szCs w:val="24"/>
              </w:rPr>
              <w:t xml:space="preserve"> facteurs d’évaluation indiqués </w:t>
            </w:r>
            <w:r>
              <w:rPr>
                <w:szCs w:val="24"/>
              </w:rPr>
              <w:t xml:space="preserve">dans </w:t>
            </w:r>
            <w:r w:rsidRPr="009B6950">
              <w:rPr>
                <w:szCs w:val="24"/>
              </w:rPr>
              <w:t>la Section III, Critères d’évaluation et de qualification.</w:t>
            </w:r>
            <w:r>
              <w:rPr>
                <w:szCs w:val="24"/>
              </w:rPr>
              <w:t xml:space="preserve"> </w:t>
            </w:r>
          </w:p>
          <w:p w14:paraId="61EFE655" w14:textId="77777777" w:rsidR="00ED6798" w:rsidRPr="00B46E5F" w:rsidRDefault="00ED6798" w:rsidP="009938A6">
            <w:pPr>
              <w:spacing w:before="120"/>
              <w:ind w:left="576" w:hanging="576"/>
              <w:rPr>
                <w:szCs w:val="24"/>
              </w:rPr>
            </w:pPr>
            <w:r>
              <w:rPr>
                <w:szCs w:val="24"/>
              </w:rPr>
              <w:t>51.2</w:t>
            </w:r>
            <w:r>
              <w:rPr>
                <w:szCs w:val="24"/>
              </w:rPr>
              <w:tab/>
              <w:t>Dans le cas où la révision des prix est prévue au titre de l’article 31.9 des IP, l</w:t>
            </w:r>
            <w:r w:rsidRPr="009B6950">
              <w:rPr>
                <w:szCs w:val="24"/>
              </w:rPr>
              <w:t xml:space="preserve">’effet estimé des formules de révision des prix figurant dans les CCAG et CCAP, appliquées durant la période d’exécution du Marché, ne sera pas pris en considération lors de l’évaluation </w:t>
            </w:r>
            <w:r>
              <w:rPr>
                <w:szCs w:val="24"/>
              </w:rPr>
              <w:t>de la Proposition</w:t>
            </w:r>
            <w:r w:rsidRPr="009B6950">
              <w:rPr>
                <w:szCs w:val="24"/>
              </w:rPr>
              <w:t>.</w:t>
            </w:r>
          </w:p>
          <w:p w14:paraId="4B6444A3" w14:textId="77777777" w:rsidR="00ED6798" w:rsidRDefault="00ED6798" w:rsidP="009938A6">
            <w:pPr>
              <w:spacing w:before="120"/>
              <w:ind w:left="576" w:hanging="576"/>
              <w:rPr>
                <w:spacing w:val="-3"/>
              </w:rPr>
            </w:pPr>
            <w:r>
              <w:rPr>
                <w:szCs w:val="24"/>
              </w:rPr>
              <w:t>51.3</w:t>
            </w:r>
            <w:r>
              <w:rPr>
                <w:szCs w:val="24"/>
              </w:rPr>
              <w:tab/>
            </w:r>
            <w:r w:rsidRPr="009B6950">
              <w:rPr>
                <w:szCs w:val="24"/>
              </w:rPr>
              <w:t xml:space="preserve">Si le présent </w:t>
            </w:r>
            <w:r>
              <w:rPr>
                <w:szCs w:val="24"/>
              </w:rPr>
              <w:t>DAP</w:t>
            </w:r>
            <w:r w:rsidRPr="009B6950">
              <w:rPr>
                <w:szCs w:val="24"/>
              </w:rPr>
              <w:t xml:space="preserve"> autorise les </w:t>
            </w:r>
            <w:r>
              <w:rPr>
                <w:szCs w:val="24"/>
              </w:rPr>
              <w:t>Proposant</w:t>
            </w:r>
            <w:r w:rsidRPr="009B6950">
              <w:rPr>
                <w:szCs w:val="24"/>
              </w:rPr>
              <w:t>s à indiquer séparément leurs prix pour différents lots,</w:t>
            </w:r>
            <w:r w:rsidR="00A0261E">
              <w:rPr>
                <w:szCs w:val="24"/>
              </w:rPr>
              <w:t xml:space="preserve"> </w:t>
            </w:r>
            <w:r w:rsidR="00A0261E" w:rsidRPr="009B6950">
              <w:rPr>
                <w:szCs w:val="24"/>
              </w:rPr>
              <w:t xml:space="preserve">et permet </w:t>
            </w:r>
            <w:r w:rsidR="00A0261E">
              <w:rPr>
                <w:szCs w:val="24"/>
              </w:rPr>
              <w:t xml:space="preserve">à l’Acheteur </w:t>
            </w:r>
            <w:r w:rsidR="00A0261E" w:rsidRPr="009B6950">
              <w:rPr>
                <w:szCs w:val="24"/>
              </w:rPr>
              <w:t xml:space="preserve">d’attribuer un ou plusieurs lots à un </w:t>
            </w:r>
            <w:r w:rsidR="00A0261E">
              <w:rPr>
                <w:szCs w:val="24"/>
              </w:rPr>
              <w:t>ou plusieurs Proposant/s,</w:t>
            </w:r>
            <w:r w:rsidRPr="009B6950">
              <w:rPr>
                <w:szCs w:val="24"/>
              </w:rPr>
              <w:t xml:space="preserve"> </w:t>
            </w:r>
            <w:r w:rsidR="0072670D">
              <w:rPr>
                <w:szCs w:val="24"/>
              </w:rPr>
              <w:t xml:space="preserve">chaque lot sera évalué séparément pour déterminer </w:t>
            </w:r>
            <w:r w:rsidR="00A0261E">
              <w:rPr>
                <w:szCs w:val="24"/>
              </w:rPr>
              <w:t>la Proposition la plus avantageuse en utilisant la méthode spécifiée à la Section III, Critères d’Evaluation et Qualification.</w:t>
            </w:r>
          </w:p>
        </w:tc>
      </w:tr>
      <w:tr w:rsidR="00031891" w:rsidRPr="008277F2" w14:paraId="471F93AA" w14:textId="77777777" w:rsidTr="00FD1770">
        <w:tc>
          <w:tcPr>
            <w:tcW w:w="2694" w:type="dxa"/>
          </w:tcPr>
          <w:p w14:paraId="75056EC3" w14:textId="5785BDEA" w:rsidR="00031891" w:rsidRPr="008277F2" w:rsidRDefault="00ED6798" w:rsidP="009938A6">
            <w:pPr>
              <w:pStyle w:val="HeadingSPD02"/>
              <w:spacing w:before="120"/>
              <w:ind w:left="522" w:right="72" w:hanging="522"/>
              <w:jc w:val="left"/>
            </w:pPr>
            <w:bookmarkStart w:id="341" w:name="_Toc438532638"/>
            <w:bookmarkStart w:id="342" w:name="_Toc438532639"/>
            <w:bookmarkStart w:id="343" w:name="_Toc438532640"/>
            <w:bookmarkStart w:id="344" w:name="_Toc438532641"/>
            <w:bookmarkStart w:id="345" w:name="_Toc438532643"/>
            <w:bookmarkStart w:id="346" w:name="_Toc438532644"/>
            <w:bookmarkStart w:id="347" w:name="_Toc438532649"/>
            <w:bookmarkStart w:id="348" w:name="_Toc438532650"/>
            <w:bookmarkStart w:id="349" w:name="_Toc438532651"/>
            <w:bookmarkStart w:id="350" w:name="_Toc481410057"/>
            <w:bookmarkStart w:id="351" w:name="_Toc51776352"/>
            <w:bookmarkEnd w:id="341"/>
            <w:bookmarkEnd w:id="342"/>
            <w:bookmarkEnd w:id="343"/>
            <w:bookmarkEnd w:id="344"/>
            <w:bookmarkEnd w:id="345"/>
            <w:bookmarkEnd w:id="346"/>
            <w:bookmarkEnd w:id="347"/>
            <w:bookmarkEnd w:id="348"/>
            <w:bookmarkEnd w:id="349"/>
            <w:r>
              <w:t>52</w:t>
            </w:r>
            <w:r w:rsidR="00031891" w:rsidRPr="005E0148">
              <w:t>.</w:t>
            </w:r>
            <w:r w:rsidR="00031891">
              <w:t xml:space="preserve"> </w:t>
            </w:r>
            <w:r w:rsidR="00FF3469" w:rsidRPr="00026B25">
              <w:tab/>
            </w:r>
            <w:r w:rsidR="007E6789">
              <w:t>Proposition</w:t>
            </w:r>
            <w:r w:rsidR="00031891" w:rsidRPr="009B7846">
              <w:t xml:space="preserve"> </w:t>
            </w:r>
            <w:proofErr w:type="spellStart"/>
            <w:r w:rsidR="00031891" w:rsidRPr="009B7846">
              <w:t>anormalement</w:t>
            </w:r>
            <w:proofErr w:type="spellEnd"/>
            <w:r w:rsidR="00031891" w:rsidRPr="009B7846">
              <w:t xml:space="preserve"> </w:t>
            </w:r>
            <w:proofErr w:type="spellStart"/>
            <w:r w:rsidR="00031891" w:rsidRPr="009B7846">
              <w:t>basse</w:t>
            </w:r>
            <w:bookmarkEnd w:id="350"/>
            <w:bookmarkEnd w:id="351"/>
            <w:proofErr w:type="spellEnd"/>
          </w:p>
        </w:tc>
        <w:tc>
          <w:tcPr>
            <w:tcW w:w="6671" w:type="dxa"/>
          </w:tcPr>
          <w:p w14:paraId="6C772992" w14:textId="77777777" w:rsidR="00031891" w:rsidRPr="00BD7C48" w:rsidRDefault="00ED6798" w:rsidP="009938A6">
            <w:pPr>
              <w:tabs>
                <w:tab w:val="left" w:pos="702"/>
              </w:tabs>
              <w:spacing w:before="120"/>
              <w:ind w:left="576" w:hanging="576"/>
              <w:rPr>
                <w:szCs w:val="24"/>
              </w:rPr>
            </w:pPr>
            <w:r>
              <w:rPr>
                <w:szCs w:val="24"/>
              </w:rPr>
              <w:t>52</w:t>
            </w:r>
            <w:r w:rsidR="00031891" w:rsidRPr="00BD7C48">
              <w:rPr>
                <w:szCs w:val="24"/>
              </w:rPr>
              <w:t>.1</w:t>
            </w:r>
            <w:r w:rsidR="00031891">
              <w:tab/>
            </w:r>
            <w:r w:rsidR="00031891" w:rsidRPr="00BD7C48">
              <w:rPr>
                <w:szCs w:val="24"/>
              </w:rPr>
              <w:t xml:space="preserve">Une </w:t>
            </w:r>
            <w:r w:rsidR="007E6789">
              <w:rPr>
                <w:szCs w:val="24"/>
              </w:rPr>
              <w:t>proposition</w:t>
            </w:r>
            <w:r w:rsidR="00031891" w:rsidRPr="00BD7C48">
              <w:rPr>
                <w:szCs w:val="24"/>
              </w:rPr>
              <w:t xml:space="preserve"> anormalement basse est une </w:t>
            </w:r>
            <w:r w:rsidR="007E6789">
              <w:rPr>
                <w:szCs w:val="24"/>
              </w:rPr>
              <w:t>proposition</w:t>
            </w:r>
            <w:r w:rsidR="00031891" w:rsidRPr="00BD7C48">
              <w:rPr>
                <w:szCs w:val="24"/>
              </w:rPr>
              <w:t xml:space="preserve"> qui, en te</w:t>
            </w:r>
            <w:r w:rsidR="008F558D">
              <w:rPr>
                <w:szCs w:val="24"/>
              </w:rPr>
              <w:t>nant compte de sa portée</w:t>
            </w:r>
            <w:r w:rsidR="00031891" w:rsidRPr="00BD7C48">
              <w:rPr>
                <w:szCs w:val="24"/>
              </w:rPr>
              <w:t xml:space="preserve">, de la solution technique et du calendrier de réalisation, apparait si basse qu’elle soulève des préoccupations chez </w:t>
            </w:r>
            <w:r w:rsidR="0049768E">
              <w:rPr>
                <w:szCs w:val="24"/>
              </w:rPr>
              <w:t>l’Acheteur</w:t>
            </w:r>
            <w:r w:rsidR="00031891" w:rsidRPr="00BD7C48">
              <w:rPr>
                <w:szCs w:val="24"/>
              </w:rPr>
              <w:t xml:space="preserve"> quant à la capacité du </w:t>
            </w:r>
            <w:r w:rsidR="003608A8">
              <w:rPr>
                <w:szCs w:val="24"/>
              </w:rPr>
              <w:t>Proposant</w:t>
            </w:r>
            <w:r w:rsidR="00031891" w:rsidRPr="00BD7C48">
              <w:rPr>
                <w:szCs w:val="24"/>
              </w:rPr>
              <w:t xml:space="preserve"> à réaliser le Marché pour le prix proposé.</w:t>
            </w:r>
          </w:p>
          <w:p w14:paraId="3282B442" w14:textId="77777777" w:rsidR="00031891" w:rsidRPr="00BD7C48" w:rsidRDefault="00ED6798" w:rsidP="009938A6">
            <w:pPr>
              <w:tabs>
                <w:tab w:val="left" w:pos="702"/>
              </w:tabs>
              <w:spacing w:before="120"/>
              <w:ind w:left="576" w:hanging="576"/>
              <w:rPr>
                <w:szCs w:val="24"/>
              </w:rPr>
            </w:pPr>
            <w:r>
              <w:rPr>
                <w:szCs w:val="24"/>
              </w:rPr>
              <w:t>52</w:t>
            </w:r>
            <w:r w:rsidR="00031891" w:rsidRPr="00BD7C48">
              <w:rPr>
                <w:szCs w:val="24"/>
              </w:rPr>
              <w:t>.2</w:t>
            </w:r>
            <w:r w:rsidR="00031891" w:rsidRPr="00BD7C48">
              <w:rPr>
                <w:szCs w:val="24"/>
              </w:rPr>
              <w:tab/>
              <w:t>S’il considère que l</w:t>
            </w:r>
            <w:r w:rsidR="008F558D">
              <w:rPr>
                <w:szCs w:val="24"/>
              </w:rPr>
              <w:t>a proposition</w:t>
            </w:r>
            <w:r w:rsidR="00031891" w:rsidRPr="00BD7C48">
              <w:rPr>
                <w:szCs w:val="24"/>
              </w:rPr>
              <w:t xml:space="preserve"> est anormalement basse, </w:t>
            </w:r>
            <w:r w:rsidR="0049768E">
              <w:rPr>
                <w:szCs w:val="24"/>
              </w:rPr>
              <w:t>l’Acheteur</w:t>
            </w:r>
            <w:r w:rsidR="00031891" w:rsidRPr="00BD7C48">
              <w:rPr>
                <w:szCs w:val="24"/>
              </w:rPr>
              <w:t xml:space="preserve"> devra demander au </w:t>
            </w:r>
            <w:r w:rsidR="003608A8">
              <w:rPr>
                <w:szCs w:val="24"/>
              </w:rPr>
              <w:t>Proposant</w:t>
            </w:r>
            <w:r w:rsidR="00031891" w:rsidRPr="00BD7C48">
              <w:rPr>
                <w:szCs w:val="24"/>
              </w:rPr>
              <w:t xml:space="preserve"> des éclaircissements par écrit, y compris une analyse détaillée du prix en relation avec l’objet du Marché, sa portée, le calendrier de réalisation, </w:t>
            </w:r>
            <w:r w:rsidR="003864DA" w:rsidRPr="00BD7C48">
              <w:rPr>
                <w:szCs w:val="24"/>
              </w:rPr>
              <w:t>l</w:t>
            </w:r>
            <w:r w:rsidR="003864DA">
              <w:rPr>
                <w:szCs w:val="24"/>
              </w:rPr>
              <w:t>a réparti</w:t>
            </w:r>
            <w:r w:rsidR="003864DA" w:rsidRPr="00BD7C48">
              <w:rPr>
                <w:szCs w:val="24"/>
              </w:rPr>
              <w:t>tion</w:t>
            </w:r>
            <w:r w:rsidR="00031891" w:rsidRPr="00BD7C48">
              <w:rPr>
                <w:szCs w:val="24"/>
              </w:rPr>
              <w:t xml:space="preserve"> des risques et responsabilités, et toute autre exigence contenue dans le </w:t>
            </w:r>
            <w:r>
              <w:rPr>
                <w:szCs w:val="24"/>
              </w:rPr>
              <w:t>DAP</w:t>
            </w:r>
            <w:r w:rsidR="00031891" w:rsidRPr="00BD7C48">
              <w:rPr>
                <w:szCs w:val="24"/>
              </w:rPr>
              <w:t>.</w:t>
            </w:r>
            <w:r w:rsidR="008049DB">
              <w:rPr>
                <w:szCs w:val="24"/>
              </w:rPr>
              <w:t xml:space="preserve"> </w:t>
            </w:r>
          </w:p>
          <w:p w14:paraId="5B4A294F" w14:textId="77777777" w:rsidR="00031891" w:rsidRPr="008277F2" w:rsidRDefault="00ED6798" w:rsidP="009938A6">
            <w:pPr>
              <w:tabs>
                <w:tab w:val="left" w:pos="702"/>
              </w:tabs>
              <w:spacing w:before="120"/>
              <w:ind w:left="576" w:hanging="576"/>
              <w:rPr>
                <w:szCs w:val="24"/>
              </w:rPr>
            </w:pPr>
            <w:r>
              <w:rPr>
                <w:szCs w:val="24"/>
              </w:rPr>
              <w:t>52</w:t>
            </w:r>
            <w:r w:rsidR="00031891" w:rsidRPr="00BD7C48">
              <w:rPr>
                <w:szCs w:val="24"/>
              </w:rPr>
              <w:t>.3</w:t>
            </w:r>
            <w:r w:rsidR="00031891" w:rsidRPr="00BD7C48">
              <w:rPr>
                <w:szCs w:val="24"/>
              </w:rPr>
              <w:tab/>
              <w:t xml:space="preserve">Après avoir vérifié les informations et le détail du prix fournis par le </w:t>
            </w:r>
            <w:r w:rsidR="003608A8">
              <w:rPr>
                <w:szCs w:val="24"/>
              </w:rPr>
              <w:t>Proposant</w:t>
            </w:r>
            <w:r w:rsidR="00031891" w:rsidRPr="00BD7C48">
              <w:rPr>
                <w:szCs w:val="24"/>
              </w:rPr>
              <w:t xml:space="preserve">, dans le cas où </w:t>
            </w:r>
            <w:r w:rsidR="0049768E">
              <w:rPr>
                <w:szCs w:val="24"/>
              </w:rPr>
              <w:t>l’Acheteur</w:t>
            </w:r>
            <w:r w:rsidR="00031891" w:rsidRPr="00BD7C48">
              <w:rPr>
                <w:szCs w:val="24"/>
              </w:rPr>
              <w:t xml:space="preserve"> établit que le </w:t>
            </w:r>
            <w:r w:rsidR="003608A8">
              <w:rPr>
                <w:szCs w:val="24"/>
              </w:rPr>
              <w:t>Proposant</w:t>
            </w:r>
            <w:r w:rsidR="00031891" w:rsidRPr="00BD7C48">
              <w:rPr>
                <w:szCs w:val="24"/>
              </w:rPr>
              <w:t xml:space="preserve"> n’a pas démontré sa capacité à réaliser la Marché pour le prix proposé, il écartera </w:t>
            </w:r>
            <w:r w:rsidR="005A3B42">
              <w:rPr>
                <w:szCs w:val="24"/>
              </w:rPr>
              <w:t>la Proposition</w:t>
            </w:r>
            <w:r w:rsidR="00031891" w:rsidRPr="00BD7C48">
              <w:rPr>
                <w:szCs w:val="24"/>
              </w:rPr>
              <w:t>.</w:t>
            </w:r>
            <w:r w:rsidR="00031891">
              <w:t xml:space="preserve"> </w:t>
            </w:r>
          </w:p>
        </w:tc>
      </w:tr>
      <w:tr w:rsidR="00031891" w:rsidRPr="008277F2" w14:paraId="7C7174DA" w14:textId="77777777" w:rsidTr="00FD1770">
        <w:tc>
          <w:tcPr>
            <w:tcW w:w="2694" w:type="dxa"/>
          </w:tcPr>
          <w:p w14:paraId="2170C40A" w14:textId="40D39C77" w:rsidR="00031891" w:rsidRPr="008277F2" w:rsidRDefault="00ED6798" w:rsidP="009938A6">
            <w:pPr>
              <w:pStyle w:val="HeadingSPD02"/>
              <w:spacing w:before="120"/>
              <w:ind w:left="522" w:right="72" w:hanging="522"/>
              <w:jc w:val="left"/>
            </w:pPr>
            <w:bookmarkStart w:id="352" w:name="_Toc481410058"/>
            <w:bookmarkStart w:id="353" w:name="_Toc51776353"/>
            <w:r>
              <w:t>53</w:t>
            </w:r>
            <w:r w:rsidR="00031891">
              <w:t xml:space="preserve">. </w:t>
            </w:r>
            <w:r w:rsidR="00FF3469" w:rsidRPr="00026B25">
              <w:tab/>
            </w:r>
            <w:r w:rsidR="008F558D">
              <w:t>Proposition</w:t>
            </w:r>
            <w:r w:rsidR="00031891">
              <w:t xml:space="preserve"> </w:t>
            </w:r>
            <w:proofErr w:type="spellStart"/>
            <w:r w:rsidR="00031891">
              <w:t>déséquilibrée</w:t>
            </w:r>
            <w:bookmarkEnd w:id="352"/>
            <w:bookmarkEnd w:id="353"/>
            <w:proofErr w:type="spellEnd"/>
          </w:p>
        </w:tc>
        <w:tc>
          <w:tcPr>
            <w:tcW w:w="6671" w:type="dxa"/>
          </w:tcPr>
          <w:p w14:paraId="7E1D80F5" w14:textId="77777777" w:rsidR="00504DAE" w:rsidRDefault="00ED6798" w:rsidP="009938A6">
            <w:pPr>
              <w:tabs>
                <w:tab w:val="left" w:pos="702"/>
              </w:tabs>
              <w:spacing w:before="120"/>
              <w:ind w:left="576" w:hanging="576"/>
              <w:rPr>
                <w:szCs w:val="24"/>
              </w:rPr>
            </w:pPr>
            <w:r>
              <w:rPr>
                <w:szCs w:val="24"/>
              </w:rPr>
              <w:t>53</w:t>
            </w:r>
            <w:r w:rsidR="00031891">
              <w:rPr>
                <w:szCs w:val="24"/>
              </w:rPr>
              <w:t>.1</w:t>
            </w:r>
            <w:r w:rsidR="00031891">
              <w:rPr>
                <w:szCs w:val="24"/>
              </w:rPr>
              <w:tab/>
              <w:t xml:space="preserve">Si </w:t>
            </w:r>
            <w:r>
              <w:rPr>
                <w:szCs w:val="24"/>
              </w:rPr>
              <w:t>la Proposition</w:t>
            </w:r>
            <w:r w:rsidR="00031891">
              <w:rPr>
                <w:szCs w:val="24"/>
              </w:rPr>
              <w:t xml:space="preserve"> évaluée de moindre coût</w:t>
            </w:r>
            <w:r w:rsidR="00031891" w:rsidRPr="008277F2">
              <w:rPr>
                <w:szCs w:val="24"/>
              </w:rPr>
              <w:t xml:space="preserve"> est fortement déséquilibrée par rapport à l’estimation </w:t>
            </w:r>
            <w:r w:rsidR="0049768E">
              <w:rPr>
                <w:szCs w:val="24"/>
              </w:rPr>
              <w:t>de l’Acheteur</w:t>
            </w:r>
            <w:r w:rsidR="00031891" w:rsidRPr="008277F2">
              <w:rPr>
                <w:szCs w:val="24"/>
              </w:rPr>
              <w:t xml:space="preserve"> de l’échéancier de paie</w:t>
            </w:r>
            <w:r w:rsidR="00031891">
              <w:rPr>
                <w:szCs w:val="24"/>
              </w:rPr>
              <w:t xml:space="preserve">ment </w:t>
            </w:r>
            <w:r w:rsidR="005A3B42">
              <w:rPr>
                <w:szCs w:val="24"/>
              </w:rPr>
              <w:t>du Système d’Information</w:t>
            </w:r>
            <w:r w:rsidR="00031891" w:rsidRPr="008277F2">
              <w:rPr>
                <w:szCs w:val="24"/>
              </w:rPr>
              <w:t xml:space="preserve"> à fournir, </w:t>
            </w:r>
            <w:r w:rsidR="0049768E">
              <w:rPr>
                <w:szCs w:val="24"/>
              </w:rPr>
              <w:t>l’Acheteur</w:t>
            </w:r>
            <w:r w:rsidR="00031891" w:rsidRPr="008277F2">
              <w:rPr>
                <w:szCs w:val="24"/>
              </w:rPr>
              <w:t xml:space="preserve"> peut demander au </w:t>
            </w:r>
            <w:r w:rsidR="003608A8">
              <w:rPr>
                <w:szCs w:val="24"/>
              </w:rPr>
              <w:t>Proposant</w:t>
            </w:r>
            <w:r w:rsidR="00031891" w:rsidRPr="008277F2">
              <w:rPr>
                <w:szCs w:val="24"/>
              </w:rPr>
              <w:t xml:space="preserve"> de fournir </w:t>
            </w:r>
            <w:r w:rsidR="00031891" w:rsidRPr="00BD7C48">
              <w:rPr>
                <w:szCs w:val="24"/>
              </w:rPr>
              <w:t>des éclaircissements par écrit. Les demandes d’éclaircissements pourront porter sur le sous détail de prix</w:t>
            </w:r>
            <w:r w:rsidR="00031891" w:rsidRPr="008277F2">
              <w:rPr>
                <w:szCs w:val="24"/>
              </w:rPr>
              <w:t xml:space="preserve"> pour tout élément d’un bordereau de prix, pour prouver que ces</w:t>
            </w:r>
            <w:r w:rsidR="005A3B42">
              <w:rPr>
                <w:szCs w:val="24"/>
              </w:rPr>
              <w:t xml:space="preserve"> prix sont compatibles avec l’étendue du système d’information, </w:t>
            </w:r>
            <w:r w:rsidR="00031891" w:rsidRPr="008277F2">
              <w:rPr>
                <w:szCs w:val="24"/>
              </w:rPr>
              <w:t>le calendrier proposé</w:t>
            </w:r>
            <w:r w:rsidR="005A3B42">
              <w:rPr>
                <w:szCs w:val="24"/>
              </w:rPr>
              <w:t xml:space="preserve"> et les autres exigences du DAP</w:t>
            </w:r>
            <w:r w:rsidR="00031891" w:rsidRPr="008277F2">
              <w:rPr>
                <w:szCs w:val="24"/>
              </w:rPr>
              <w:t>.</w:t>
            </w:r>
            <w:r w:rsidR="008049DB">
              <w:rPr>
                <w:szCs w:val="24"/>
              </w:rPr>
              <w:t xml:space="preserve"> </w:t>
            </w:r>
          </w:p>
          <w:p w14:paraId="4CE9223A" w14:textId="77777777" w:rsidR="00504DAE" w:rsidRDefault="005A3B42" w:rsidP="009938A6">
            <w:pPr>
              <w:pStyle w:val="Header2-SubClauses"/>
              <w:tabs>
                <w:tab w:val="clear" w:pos="619"/>
                <w:tab w:val="left" w:pos="1152"/>
              </w:tabs>
              <w:spacing w:before="120" w:after="120"/>
              <w:ind w:left="612" w:hanging="612"/>
              <w:rPr>
                <w:lang w:val="fr-FR"/>
              </w:rPr>
            </w:pPr>
            <w:r>
              <w:rPr>
                <w:szCs w:val="24"/>
                <w:lang w:val="fr-FR"/>
              </w:rPr>
              <w:t>53</w:t>
            </w:r>
            <w:r w:rsidR="00504DAE" w:rsidRPr="005C51D9">
              <w:rPr>
                <w:szCs w:val="24"/>
                <w:lang w:val="fr-FR"/>
              </w:rPr>
              <w:t>.2</w:t>
            </w:r>
            <w:r w:rsidR="00504DAE" w:rsidRPr="005C51D9">
              <w:rPr>
                <w:szCs w:val="24"/>
                <w:lang w:val="fr-FR"/>
              </w:rPr>
              <w:tab/>
            </w:r>
            <w:r w:rsidR="00031891" w:rsidRPr="001C617B">
              <w:rPr>
                <w:szCs w:val="24"/>
                <w:lang w:val="fr-FR"/>
              </w:rPr>
              <w:t xml:space="preserve">Après avoir examiné </w:t>
            </w:r>
            <w:r w:rsidR="00504DAE" w:rsidRPr="001C617B">
              <w:rPr>
                <w:szCs w:val="24"/>
                <w:lang w:val="fr-FR"/>
              </w:rPr>
              <w:t xml:space="preserve">les informations et </w:t>
            </w:r>
            <w:r w:rsidR="00031891" w:rsidRPr="001C617B">
              <w:rPr>
                <w:szCs w:val="24"/>
                <w:lang w:val="fr-FR"/>
              </w:rPr>
              <w:t>le détail de prix</w:t>
            </w:r>
            <w:r w:rsidR="00504DAE" w:rsidRPr="001C617B">
              <w:rPr>
                <w:szCs w:val="24"/>
                <w:lang w:val="fr-FR"/>
              </w:rPr>
              <w:t xml:space="preserve"> fournis par le </w:t>
            </w:r>
            <w:r w:rsidR="003608A8">
              <w:rPr>
                <w:szCs w:val="24"/>
                <w:lang w:val="fr-FR"/>
              </w:rPr>
              <w:t>Proposant</w:t>
            </w:r>
            <w:r w:rsidR="00031891" w:rsidRPr="001C617B">
              <w:rPr>
                <w:szCs w:val="24"/>
                <w:lang w:val="fr-FR"/>
              </w:rPr>
              <w:t xml:space="preserve">, </w:t>
            </w:r>
            <w:r w:rsidR="0049768E">
              <w:rPr>
                <w:szCs w:val="24"/>
                <w:lang w:val="fr-FR"/>
              </w:rPr>
              <w:t>l’Acheteur</w:t>
            </w:r>
            <w:r w:rsidR="00031891" w:rsidRPr="001C617B">
              <w:rPr>
                <w:szCs w:val="24"/>
                <w:lang w:val="fr-FR"/>
              </w:rPr>
              <w:t xml:space="preserve"> peut </w:t>
            </w:r>
            <w:r w:rsidR="00504DAE" w:rsidRPr="001C617B">
              <w:rPr>
                <w:lang w:val="fr-FR"/>
              </w:rPr>
              <w:t>selon le cas</w:t>
            </w:r>
            <w:r w:rsidR="008049DB">
              <w:rPr>
                <w:lang w:val="fr-FR"/>
              </w:rPr>
              <w:t> :</w:t>
            </w:r>
          </w:p>
          <w:p w14:paraId="26D2E237" w14:textId="77777777" w:rsidR="00504DAE" w:rsidRDefault="00504DAE" w:rsidP="009938A6">
            <w:pPr>
              <w:pStyle w:val="Header2-SubClauses"/>
              <w:tabs>
                <w:tab w:val="left" w:pos="1152"/>
              </w:tabs>
              <w:spacing w:before="120" w:after="120"/>
              <w:ind w:left="1236" w:hanging="612"/>
              <w:rPr>
                <w:lang w:val="fr-FR"/>
              </w:rPr>
            </w:pPr>
            <w:r>
              <w:rPr>
                <w:lang w:val="fr-FR"/>
              </w:rPr>
              <w:t>(a)</w:t>
            </w:r>
            <w:r w:rsidR="00675AA0">
              <w:rPr>
                <w:lang w:val="fr-FR"/>
              </w:rPr>
              <w:tab/>
            </w:r>
            <w:r>
              <w:rPr>
                <w:lang w:val="fr-FR"/>
              </w:rPr>
              <w:t xml:space="preserve">accepter </w:t>
            </w:r>
            <w:r w:rsidR="005A3B42">
              <w:rPr>
                <w:lang w:val="fr-FR"/>
              </w:rPr>
              <w:t>la Proposition</w:t>
            </w:r>
            <w:r>
              <w:rPr>
                <w:lang w:val="fr-FR"/>
              </w:rPr>
              <w:t xml:space="preserve">, </w:t>
            </w:r>
            <w:proofErr w:type="gramStart"/>
            <w:r>
              <w:rPr>
                <w:lang w:val="fr-FR"/>
              </w:rPr>
              <w:t>ou</w:t>
            </w:r>
            <w:proofErr w:type="gramEnd"/>
          </w:p>
          <w:p w14:paraId="033D14FA" w14:textId="77777777" w:rsidR="00504DAE" w:rsidRDefault="00504DAE" w:rsidP="009938A6">
            <w:pPr>
              <w:pStyle w:val="Header2-SubClauses"/>
              <w:tabs>
                <w:tab w:val="left" w:pos="1152"/>
              </w:tabs>
              <w:spacing w:before="120" w:after="120"/>
              <w:ind w:left="1236" w:hanging="612"/>
              <w:rPr>
                <w:lang w:val="fr-FR"/>
              </w:rPr>
            </w:pPr>
            <w:r>
              <w:rPr>
                <w:lang w:val="fr-FR"/>
              </w:rPr>
              <w:t>(b)</w:t>
            </w:r>
            <w:r w:rsidR="00675AA0">
              <w:rPr>
                <w:lang w:val="fr-FR"/>
              </w:rPr>
              <w:tab/>
            </w:r>
            <w:r w:rsidRPr="009B7846">
              <w:rPr>
                <w:lang w:val="fr-FR"/>
              </w:rPr>
              <w:t xml:space="preserve">demander que le montant de la Garantie de bonne exécution soit porté, aux frais de l’Attributaire du Marché, à un niveau </w:t>
            </w:r>
            <w:r>
              <w:rPr>
                <w:lang w:val="fr-FR"/>
              </w:rPr>
              <w:t xml:space="preserve">qui ne pourra pas dépasser 20% du Montant du Marché, </w:t>
            </w:r>
            <w:proofErr w:type="gramStart"/>
            <w:r>
              <w:rPr>
                <w:lang w:val="fr-FR"/>
              </w:rPr>
              <w:t>ou</w:t>
            </w:r>
            <w:proofErr w:type="gramEnd"/>
          </w:p>
          <w:p w14:paraId="595A68C0" w14:textId="77777777" w:rsidR="00031891" w:rsidRPr="008277F2" w:rsidRDefault="00504DAE" w:rsidP="009938A6">
            <w:pPr>
              <w:pStyle w:val="Header2-SubClauses"/>
              <w:tabs>
                <w:tab w:val="left" w:pos="1152"/>
              </w:tabs>
              <w:spacing w:before="120" w:after="120"/>
              <w:ind w:left="1236" w:hanging="612"/>
              <w:rPr>
                <w:szCs w:val="24"/>
              </w:rPr>
            </w:pPr>
            <w:r>
              <w:rPr>
                <w:lang w:val="fr-FR"/>
              </w:rPr>
              <w:t>(c)</w:t>
            </w:r>
            <w:r w:rsidR="00675AA0">
              <w:rPr>
                <w:lang w:val="fr-FR"/>
              </w:rPr>
              <w:tab/>
            </w:r>
            <w:r>
              <w:rPr>
                <w:lang w:val="fr-FR"/>
              </w:rPr>
              <w:t xml:space="preserve">écarter </w:t>
            </w:r>
            <w:r w:rsidR="005A3B42">
              <w:rPr>
                <w:lang w:val="fr-FR"/>
              </w:rPr>
              <w:t>la Proposition</w:t>
            </w:r>
            <w:r>
              <w:rPr>
                <w:lang w:val="fr-FR"/>
              </w:rPr>
              <w:t>.</w:t>
            </w:r>
          </w:p>
        </w:tc>
      </w:tr>
      <w:tr w:rsidR="005A3B42" w:rsidRPr="008277F2" w14:paraId="43240C87" w14:textId="77777777" w:rsidTr="00654524">
        <w:tc>
          <w:tcPr>
            <w:tcW w:w="9365" w:type="dxa"/>
            <w:gridSpan w:val="2"/>
          </w:tcPr>
          <w:p w14:paraId="279CBDA4" w14:textId="05235328" w:rsidR="005A3B42" w:rsidRPr="00807862" w:rsidRDefault="005A3B42" w:rsidP="009938A6">
            <w:pPr>
              <w:pStyle w:val="HeadingSPD01"/>
              <w:numPr>
                <w:ilvl w:val="0"/>
                <w:numId w:val="0"/>
              </w:numPr>
              <w:rPr>
                <w:sz w:val="24"/>
                <w:lang w:val="fr-FR"/>
              </w:rPr>
            </w:pPr>
            <w:bookmarkStart w:id="354" w:name="_Toc467781082"/>
            <w:bookmarkStart w:id="355" w:name="_Toc481410059"/>
            <w:bookmarkStart w:id="356" w:name="_Toc51776354"/>
            <w:r w:rsidRPr="00807862">
              <w:rPr>
                <w:lang w:val="fr-FR"/>
              </w:rPr>
              <w:t>M.</w:t>
            </w:r>
            <w:r w:rsidR="008049DB" w:rsidRPr="00807862">
              <w:rPr>
                <w:lang w:val="fr-FR"/>
              </w:rPr>
              <w:t xml:space="preserve"> </w:t>
            </w:r>
            <w:r w:rsidRPr="00807862">
              <w:rPr>
                <w:lang w:val="fr-FR"/>
              </w:rPr>
              <w:t>Seconde Etape</w:t>
            </w:r>
            <w:r w:rsidR="008049DB" w:rsidRPr="00807862">
              <w:rPr>
                <w:lang w:val="fr-FR"/>
              </w:rPr>
              <w:t> :</w:t>
            </w:r>
            <w:r w:rsidRPr="00807862">
              <w:rPr>
                <w:lang w:val="fr-FR"/>
              </w:rPr>
              <w:t xml:space="preserve"> </w:t>
            </w:r>
            <w:r w:rsidRPr="00807862">
              <w:rPr>
                <w:szCs w:val="32"/>
                <w:lang w:val="fr-FR"/>
              </w:rPr>
              <w:t>Evaluation</w:t>
            </w:r>
            <w:r w:rsidRPr="00807862">
              <w:rPr>
                <w:lang w:val="fr-FR"/>
              </w:rPr>
              <w:t xml:space="preserve"> combinée des Parties techniques et financières</w:t>
            </w:r>
            <w:bookmarkEnd w:id="354"/>
            <w:bookmarkEnd w:id="355"/>
            <w:bookmarkEnd w:id="356"/>
          </w:p>
        </w:tc>
      </w:tr>
      <w:tr w:rsidR="005A3B42" w:rsidRPr="008277F2" w14:paraId="223CE8ED" w14:textId="77777777" w:rsidTr="00FD1770">
        <w:tc>
          <w:tcPr>
            <w:tcW w:w="2694" w:type="dxa"/>
          </w:tcPr>
          <w:p w14:paraId="5901699D" w14:textId="5E3D3F23" w:rsidR="005A3B42" w:rsidRPr="00807862" w:rsidRDefault="005A3B42" w:rsidP="009938A6">
            <w:pPr>
              <w:pStyle w:val="HeadingSPD02"/>
              <w:spacing w:before="120"/>
              <w:ind w:left="522" w:right="72" w:hanging="522"/>
              <w:jc w:val="left"/>
              <w:rPr>
                <w:lang w:val="fr-FR"/>
              </w:rPr>
            </w:pPr>
            <w:bookmarkStart w:id="357" w:name="_Toc467781083"/>
            <w:bookmarkStart w:id="358" w:name="_Toc481410060"/>
            <w:bookmarkStart w:id="359" w:name="_Toc51776355"/>
            <w:r w:rsidRPr="00807862">
              <w:rPr>
                <w:lang w:val="fr-FR"/>
              </w:rPr>
              <w:t xml:space="preserve">54. </w:t>
            </w:r>
            <w:r w:rsidR="00FF3469" w:rsidRPr="00807862">
              <w:rPr>
                <w:lang w:val="fr-FR"/>
              </w:rPr>
              <w:tab/>
            </w:r>
            <w:r w:rsidRPr="00807862">
              <w:rPr>
                <w:lang w:val="fr-FR"/>
              </w:rPr>
              <w:t>Evaluation combinée des Propositions – Partie technique et Partie financière</w:t>
            </w:r>
            <w:bookmarkEnd w:id="357"/>
            <w:bookmarkEnd w:id="358"/>
            <w:bookmarkEnd w:id="359"/>
          </w:p>
        </w:tc>
        <w:tc>
          <w:tcPr>
            <w:tcW w:w="6671" w:type="dxa"/>
          </w:tcPr>
          <w:p w14:paraId="263D8C52" w14:textId="77777777" w:rsidR="005A3B42" w:rsidRDefault="005A3B42" w:rsidP="009938A6">
            <w:pPr>
              <w:spacing w:before="120"/>
              <w:ind w:left="720" w:right="-54" w:hanging="720"/>
              <w:rPr>
                <w:szCs w:val="24"/>
              </w:rPr>
            </w:pPr>
            <w:r>
              <w:rPr>
                <w:szCs w:val="24"/>
              </w:rPr>
              <w:t>54.1</w:t>
            </w:r>
            <w:r>
              <w:rPr>
                <w:szCs w:val="24"/>
              </w:rPr>
              <w:tab/>
              <w:t xml:space="preserve">Lors de l’évaluation des Propositions de Seconde Etape conformes, </w:t>
            </w:r>
            <w:r w:rsidR="00F26AD3">
              <w:rPr>
                <w:szCs w:val="24"/>
              </w:rPr>
              <w:t>l’Acheteur</w:t>
            </w:r>
            <w:r>
              <w:rPr>
                <w:szCs w:val="24"/>
              </w:rPr>
              <w:t xml:space="preserve"> prendra en compte des facteurs techniques, en plus des facteurs de coût, en conformité avec la Section III, Critères d’évaluation et de Qualification de Seconde Etape.</w:t>
            </w:r>
            <w:r w:rsidR="008049DB">
              <w:rPr>
                <w:szCs w:val="24"/>
              </w:rPr>
              <w:t xml:space="preserve"> </w:t>
            </w:r>
            <w:r>
              <w:rPr>
                <w:szCs w:val="24"/>
              </w:rPr>
              <w:t xml:space="preserve">Les pondérations affectant les aspects techniques et le coût, et le taux d’actualisation pour le calcul de la valeur nette actualisée seront indiquées dans les </w:t>
            </w:r>
            <w:r w:rsidRPr="00F66D28">
              <w:rPr>
                <w:b/>
                <w:szCs w:val="24"/>
              </w:rPr>
              <w:t>DPAP</w:t>
            </w:r>
            <w:r>
              <w:rPr>
                <w:szCs w:val="24"/>
              </w:rPr>
              <w:t xml:space="preserve">. </w:t>
            </w:r>
            <w:r w:rsidR="00F26AD3">
              <w:rPr>
                <w:szCs w:val="24"/>
              </w:rPr>
              <w:t>L’Acheteur</w:t>
            </w:r>
            <w:r>
              <w:rPr>
                <w:szCs w:val="24"/>
              </w:rPr>
              <w:t xml:space="preserve"> classera les Propositions sur la base du score évalué des propositions.</w:t>
            </w:r>
          </w:p>
        </w:tc>
      </w:tr>
      <w:tr w:rsidR="005A3B42" w:rsidRPr="008277F2" w14:paraId="233BDF56" w14:textId="77777777" w:rsidTr="00FD1770">
        <w:tc>
          <w:tcPr>
            <w:tcW w:w="2694" w:type="dxa"/>
          </w:tcPr>
          <w:p w14:paraId="15C09C59" w14:textId="570612B9" w:rsidR="005A3B42" w:rsidRDefault="005A3B42" w:rsidP="009938A6">
            <w:pPr>
              <w:pStyle w:val="HeadingSPD02"/>
              <w:spacing w:before="120"/>
              <w:ind w:left="522" w:right="72" w:hanging="522"/>
              <w:jc w:val="left"/>
            </w:pPr>
            <w:bookmarkStart w:id="360" w:name="_Toc467781084"/>
            <w:bookmarkStart w:id="361" w:name="_Toc481410061"/>
            <w:bookmarkStart w:id="362" w:name="_Toc51776356"/>
            <w:r>
              <w:t xml:space="preserve">55. </w:t>
            </w:r>
            <w:r w:rsidR="00FF3469" w:rsidRPr="00026B25">
              <w:tab/>
            </w:r>
            <w:proofErr w:type="spellStart"/>
            <w:r>
              <w:t>Meilleure</w:t>
            </w:r>
            <w:proofErr w:type="spellEnd"/>
            <w:r>
              <w:t xml:space="preserve"> </w:t>
            </w:r>
            <w:proofErr w:type="spellStart"/>
            <w:r>
              <w:t>Offre</w:t>
            </w:r>
            <w:proofErr w:type="spellEnd"/>
            <w:r>
              <w:t xml:space="preserve"> Finale (</w:t>
            </w:r>
            <w:r w:rsidR="003864DA">
              <w:t>MOF</w:t>
            </w:r>
            <w:r>
              <w:t>)</w:t>
            </w:r>
            <w:bookmarkEnd w:id="360"/>
            <w:bookmarkEnd w:id="361"/>
            <w:bookmarkEnd w:id="362"/>
          </w:p>
        </w:tc>
        <w:tc>
          <w:tcPr>
            <w:tcW w:w="6671" w:type="dxa"/>
          </w:tcPr>
          <w:p w14:paraId="193ACA6A" w14:textId="77777777" w:rsidR="005A3B42" w:rsidRDefault="005A3B42" w:rsidP="009938A6">
            <w:pPr>
              <w:spacing w:before="120"/>
              <w:ind w:left="720" w:right="-54" w:hanging="720"/>
              <w:rPr>
                <w:szCs w:val="24"/>
              </w:rPr>
            </w:pPr>
            <w:r>
              <w:rPr>
                <w:szCs w:val="24"/>
              </w:rPr>
              <w:t>55.1</w:t>
            </w:r>
            <w:r>
              <w:rPr>
                <w:szCs w:val="24"/>
              </w:rPr>
              <w:tab/>
              <w:t xml:space="preserve">A l’issue de l’évaluation combinée technique et financière des propositions, si cela est indiqué dans les </w:t>
            </w:r>
            <w:r w:rsidRPr="00F66D28">
              <w:rPr>
                <w:b/>
                <w:szCs w:val="24"/>
              </w:rPr>
              <w:t>DPAP</w:t>
            </w:r>
            <w:r>
              <w:rPr>
                <w:szCs w:val="24"/>
              </w:rPr>
              <w:t xml:space="preserve">, </w:t>
            </w:r>
            <w:r w:rsidR="00F26AD3">
              <w:rPr>
                <w:szCs w:val="24"/>
              </w:rPr>
              <w:t>l’Acheteur</w:t>
            </w:r>
            <w:r>
              <w:rPr>
                <w:szCs w:val="24"/>
              </w:rPr>
              <w:t xml:space="preserve"> pourra inviter les Proposants à remettre leur Meilleure Offre Finale (</w:t>
            </w:r>
            <w:r w:rsidR="003864DA">
              <w:rPr>
                <w:szCs w:val="24"/>
              </w:rPr>
              <w:t>MOF</w:t>
            </w:r>
            <w:r>
              <w:rPr>
                <w:szCs w:val="24"/>
              </w:rPr>
              <w:t>).</w:t>
            </w:r>
            <w:r w:rsidR="008049DB">
              <w:rPr>
                <w:szCs w:val="24"/>
              </w:rPr>
              <w:t xml:space="preserve"> </w:t>
            </w:r>
            <w:r>
              <w:rPr>
                <w:szCs w:val="24"/>
              </w:rPr>
              <w:t xml:space="preserve">La procédure correspondante sera spécifiée dans les </w:t>
            </w:r>
            <w:r w:rsidRPr="00F66D28">
              <w:rPr>
                <w:b/>
                <w:szCs w:val="24"/>
              </w:rPr>
              <w:t>DPAP</w:t>
            </w:r>
            <w:r>
              <w:rPr>
                <w:szCs w:val="24"/>
              </w:rPr>
              <w:t xml:space="preserve"> et représente une ultime opportunité pour les Proposants d’améliorer leur Proposition, sans pour autant modifier les fonctionnalités et les exigences de performance requises dans l’invitation à remettre la Proposition de Seconde Etape.</w:t>
            </w:r>
            <w:r w:rsidR="008049DB">
              <w:rPr>
                <w:szCs w:val="24"/>
              </w:rPr>
              <w:t xml:space="preserve"> </w:t>
            </w:r>
            <w:r>
              <w:rPr>
                <w:szCs w:val="24"/>
              </w:rPr>
              <w:t xml:space="preserve">Le Proposant ne sera pas tenu de remettre une </w:t>
            </w:r>
            <w:r w:rsidR="003864DA">
              <w:rPr>
                <w:szCs w:val="24"/>
              </w:rPr>
              <w:t>MOF</w:t>
            </w:r>
            <w:r>
              <w:rPr>
                <w:szCs w:val="24"/>
              </w:rPr>
              <w:t xml:space="preserve">. Lorsque la procédure </w:t>
            </w:r>
            <w:r w:rsidR="003864DA">
              <w:rPr>
                <w:szCs w:val="24"/>
              </w:rPr>
              <w:t>MOF</w:t>
            </w:r>
            <w:r>
              <w:rPr>
                <w:szCs w:val="24"/>
              </w:rPr>
              <w:t xml:space="preserve"> sera utilisée, il n’ay aura pas de négociation après la </w:t>
            </w:r>
            <w:r w:rsidR="003864DA">
              <w:rPr>
                <w:szCs w:val="24"/>
              </w:rPr>
              <w:t>MOF</w:t>
            </w:r>
            <w:r>
              <w:rPr>
                <w:szCs w:val="24"/>
              </w:rPr>
              <w:t>.</w:t>
            </w:r>
          </w:p>
          <w:p w14:paraId="7F74144E" w14:textId="77777777" w:rsidR="005A3B42" w:rsidRDefault="005A3B42" w:rsidP="009938A6">
            <w:pPr>
              <w:spacing w:before="120"/>
              <w:ind w:left="720" w:right="-54" w:hanging="720"/>
              <w:rPr>
                <w:szCs w:val="24"/>
              </w:rPr>
            </w:pPr>
            <w:r>
              <w:rPr>
                <w:szCs w:val="24"/>
              </w:rPr>
              <w:t>55.2</w:t>
            </w:r>
            <w:r>
              <w:rPr>
                <w:szCs w:val="24"/>
              </w:rPr>
              <w:tab/>
              <w:t xml:space="preserve">La procédure </w:t>
            </w:r>
            <w:r w:rsidR="003864DA">
              <w:rPr>
                <w:szCs w:val="24"/>
              </w:rPr>
              <w:t>MOF</w:t>
            </w:r>
            <w:r>
              <w:rPr>
                <w:szCs w:val="24"/>
              </w:rPr>
              <w:t xml:space="preserve"> comprend le recours à deux enveloppes. Le dépôt de </w:t>
            </w:r>
            <w:r w:rsidR="003864DA">
              <w:rPr>
                <w:szCs w:val="24"/>
              </w:rPr>
              <w:t>MOF</w:t>
            </w:r>
            <w:r>
              <w:rPr>
                <w:szCs w:val="24"/>
              </w:rPr>
              <w:t>, les ouvertures des Parties techniques et des Parties financières, et l’évaluation des Propositions se feront selon la procédure définie ci-avant.</w:t>
            </w:r>
          </w:p>
        </w:tc>
      </w:tr>
      <w:tr w:rsidR="005A3B42" w:rsidRPr="008277F2" w14:paraId="3A32C5B4" w14:textId="77777777" w:rsidTr="00FD1770">
        <w:tc>
          <w:tcPr>
            <w:tcW w:w="2694" w:type="dxa"/>
          </w:tcPr>
          <w:p w14:paraId="4AF3A867" w14:textId="56815467" w:rsidR="005A3B42" w:rsidRDefault="005A3B42" w:rsidP="009938A6">
            <w:pPr>
              <w:pStyle w:val="HeadingSPD02"/>
              <w:spacing w:before="120"/>
              <w:ind w:left="522" w:right="72" w:hanging="522"/>
              <w:jc w:val="left"/>
            </w:pPr>
            <w:bookmarkStart w:id="363" w:name="_Toc467781085"/>
            <w:bookmarkStart w:id="364" w:name="_Toc481410062"/>
            <w:bookmarkStart w:id="365" w:name="_Toc51776357"/>
            <w:r>
              <w:t xml:space="preserve">56. </w:t>
            </w:r>
            <w:r w:rsidR="00FF3469" w:rsidRPr="00026B25">
              <w:tab/>
            </w:r>
            <w:r>
              <w:t xml:space="preserve">Proposition la plus </w:t>
            </w:r>
            <w:proofErr w:type="spellStart"/>
            <w:r>
              <w:t>avantageuse</w:t>
            </w:r>
            <w:bookmarkEnd w:id="363"/>
            <w:bookmarkEnd w:id="364"/>
            <w:bookmarkEnd w:id="365"/>
            <w:proofErr w:type="spellEnd"/>
          </w:p>
        </w:tc>
        <w:tc>
          <w:tcPr>
            <w:tcW w:w="6671" w:type="dxa"/>
          </w:tcPr>
          <w:p w14:paraId="0090602C" w14:textId="77777777" w:rsidR="005A3B42" w:rsidRPr="00F50814" w:rsidRDefault="005A3B42" w:rsidP="009938A6">
            <w:pPr>
              <w:spacing w:before="120"/>
              <w:ind w:left="720" w:right="-54" w:hanging="720"/>
              <w:rPr>
                <w:szCs w:val="24"/>
              </w:rPr>
            </w:pPr>
            <w:r>
              <w:rPr>
                <w:szCs w:val="24"/>
              </w:rPr>
              <w:t>56.1</w:t>
            </w:r>
            <w:r>
              <w:rPr>
                <w:szCs w:val="24"/>
              </w:rPr>
              <w:tab/>
            </w:r>
            <w:r w:rsidRPr="00F50814">
              <w:rPr>
                <w:szCs w:val="24"/>
              </w:rPr>
              <w:t xml:space="preserve">La </w:t>
            </w:r>
            <w:r>
              <w:rPr>
                <w:szCs w:val="24"/>
              </w:rPr>
              <w:t>P</w:t>
            </w:r>
            <w:r w:rsidRPr="00F50814">
              <w:rPr>
                <w:szCs w:val="24"/>
              </w:rPr>
              <w:t xml:space="preserve">roposition la plus avantageuse est la </w:t>
            </w:r>
            <w:r>
              <w:rPr>
                <w:szCs w:val="24"/>
              </w:rPr>
              <w:t>P</w:t>
            </w:r>
            <w:r w:rsidRPr="00F50814">
              <w:rPr>
                <w:szCs w:val="24"/>
              </w:rPr>
              <w:t xml:space="preserve">roposition présentée par le Proposant qui satisfait aux conditions de qualifications et dont la </w:t>
            </w:r>
            <w:r>
              <w:rPr>
                <w:szCs w:val="24"/>
              </w:rPr>
              <w:t>P</w:t>
            </w:r>
            <w:r w:rsidRPr="00F50814">
              <w:rPr>
                <w:szCs w:val="24"/>
              </w:rPr>
              <w:t>roposition</w:t>
            </w:r>
            <w:r w:rsidR="008049DB">
              <w:rPr>
                <w:szCs w:val="24"/>
              </w:rPr>
              <w:t> :</w:t>
            </w:r>
          </w:p>
          <w:p w14:paraId="3DC628EA" w14:textId="77777777" w:rsidR="005A3B42" w:rsidRPr="00F50814" w:rsidRDefault="005A3B42" w:rsidP="009938A6">
            <w:pPr>
              <w:spacing w:before="120"/>
              <w:ind w:left="1428" w:right="-54" w:hanging="720"/>
              <w:rPr>
                <w:szCs w:val="24"/>
              </w:rPr>
            </w:pPr>
            <w:r>
              <w:rPr>
                <w:szCs w:val="24"/>
              </w:rPr>
              <w:t>(a)</w:t>
            </w:r>
            <w:r>
              <w:rPr>
                <w:szCs w:val="24"/>
              </w:rPr>
              <w:tab/>
            </w:r>
            <w:r w:rsidRPr="00F50814">
              <w:rPr>
                <w:szCs w:val="24"/>
              </w:rPr>
              <w:t xml:space="preserve">est conforme pour l’essentiel au </w:t>
            </w:r>
            <w:r>
              <w:rPr>
                <w:szCs w:val="24"/>
              </w:rPr>
              <w:t>DAP</w:t>
            </w:r>
            <w:r w:rsidRPr="00F50814">
              <w:rPr>
                <w:szCs w:val="24"/>
              </w:rPr>
              <w:t>, et</w:t>
            </w:r>
          </w:p>
          <w:p w14:paraId="761C63EF" w14:textId="77777777" w:rsidR="005A3B42" w:rsidRDefault="005A3B42" w:rsidP="009938A6">
            <w:pPr>
              <w:spacing w:before="120"/>
              <w:ind w:left="1428" w:right="-54" w:hanging="720"/>
              <w:rPr>
                <w:szCs w:val="24"/>
              </w:rPr>
            </w:pPr>
            <w:r>
              <w:rPr>
                <w:szCs w:val="24"/>
              </w:rPr>
              <w:t>(b)</w:t>
            </w:r>
            <w:r>
              <w:rPr>
                <w:szCs w:val="24"/>
              </w:rPr>
              <w:tab/>
            </w:r>
            <w:r w:rsidRPr="00F50814">
              <w:rPr>
                <w:szCs w:val="24"/>
              </w:rPr>
              <w:t>est évaluée comme étant la meilleure Proposition, c’est-à-dire la Proposition obtenant le meilleur score, dans l’évaluation combinée technique et financière.</w:t>
            </w:r>
          </w:p>
        </w:tc>
      </w:tr>
      <w:tr w:rsidR="005A3B42" w:rsidRPr="008277F2" w14:paraId="356DFC38" w14:textId="77777777" w:rsidTr="00FD1770">
        <w:tc>
          <w:tcPr>
            <w:tcW w:w="2694" w:type="dxa"/>
          </w:tcPr>
          <w:p w14:paraId="48D76A39" w14:textId="3251AC32" w:rsidR="005A3B42" w:rsidRDefault="005A3B42" w:rsidP="009938A6">
            <w:pPr>
              <w:pStyle w:val="HeadingSPD02"/>
              <w:spacing w:before="120"/>
              <w:ind w:left="522" w:right="72" w:hanging="522"/>
              <w:jc w:val="left"/>
            </w:pPr>
            <w:bookmarkStart w:id="366" w:name="_Toc467781086"/>
            <w:bookmarkStart w:id="367" w:name="_Toc481410063"/>
            <w:bookmarkStart w:id="368" w:name="_Toc51776358"/>
            <w:r>
              <w:t xml:space="preserve">57. </w:t>
            </w:r>
            <w:r w:rsidR="00FF3469" w:rsidRPr="00026B25">
              <w:tab/>
            </w:r>
            <w:proofErr w:type="spellStart"/>
            <w:r>
              <w:t>Négociations</w:t>
            </w:r>
            <w:bookmarkEnd w:id="366"/>
            <w:bookmarkEnd w:id="367"/>
            <w:bookmarkEnd w:id="368"/>
            <w:proofErr w:type="spellEnd"/>
          </w:p>
        </w:tc>
        <w:tc>
          <w:tcPr>
            <w:tcW w:w="6671" w:type="dxa"/>
          </w:tcPr>
          <w:p w14:paraId="0B12F2C3" w14:textId="77777777" w:rsidR="005A3B42" w:rsidRDefault="005A3B42" w:rsidP="009938A6">
            <w:pPr>
              <w:spacing w:before="120"/>
              <w:ind w:left="720" w:right="-54" w:hanging="720"/>
              <w:rPr>
                <w:szCs w:val="24"/>
              </w:rPr>
            </w:pPr>
            <w:r>
              <w:rPr>
                <w:szCs w:val="24"/>
              </w:rPr>
              <w:t>57.1</w:t>
            </w:r>
            <w:r>
              <w:rPr>
                <w:szCs w:val="24"/>
              </w:rPr>
              <w:tab/>
              <w:t xml:space="preserve">Si cela est indiqué dans les </w:t>
            </w:r>
            <w:r w:rsidRPr="00F66D28">
              <w:rPr>
                <w:b/>
                <w:szCs w:val="24"/>
              </w:rPr>
              <w:t>DPAP</w:t>
            </w:r>
            <w:r>
              <w:rPr>
                <w:szCs w:val="24"/>
              </w:rPr>
              <w:t xml:space="preserve">, </w:t>
            </w:r>
            <w:r w:rsidR="00F26AD3">
              <w:rPr>
                <w:szCs w:val="24"/>
              </w:rPr>
              <w:t>l’Acheteur</w:t>
            </w:r>
            <w:r>
              <w:rPr>
                <w:szCs w:val="24"/>
              </w:rPr>
              <w:t xml:space="preserve"> pourra entreprendre des négociations à l’issue de l’évaluation des Propositions de Seconde Etape, avant l’attribution finale du Marché.</w:t>
            </w:r>
            <w:r w:rsidR="008049DB">
              <w:rPr>
                <w:szCs w:val="24"/>
              </w:rPr>
              <w:t xml:space="preserve"> </w:t>
            </w:r>
            <w:r>
              <w:rPr>
                <w:szCs w:val="24"/>
              </w:rPr>
              <w:t xml:space="preserve">La procédure des négociations sera indiquée dans les </w:t>
            </w:r>
            <w:r w:rsidRPr="00F66D28">
              <w:rPr>
                <w:b/>
                <w:szCs w:val="24"/>
              </w:rPr>
              <w:t>DPAP</w:t>
            </w:r>
            <w:r>
              <w:rPr>
                <w:szCs w:val="24"/>
              </w:rPr>
              <w:t>.</w:t>
            </w:r>
          </w:p>
          <w:p w14:paraId="70F7E573" w14:textId="77777777" w:rsidR="005A3B42" w:rsidRDefault="005A3B42" w:rsidP="009938A6">
            <w:pPr>
              <w:spacing w:before="120"/>
              <w:ind w:left="720" w:right="-54" w:hanging="720"/>
              <w:rPr>
                <w:szCs w:val="24"/>
              </w:rPr>
            </w:pPr>
            <w:r>
              <w:rPr>
                <w:szCs w:val="24"/>
              </w:rPr>
              <w:t>57.2</w:t>
            </w:r>
            <w:r>
              <w:rPr>
                <w:szCs w:val="24"/>
              </w:rPr>
              <w:tab/>
              <w:t xml:space="preserve">Les négociations seront menées en présence du Vérificateur de Probité désigné par </w:t>
            </w:r>
            <w:r w:rsidR="00F26AD3">
              <w:rPr>
                <w:szCs w:val="24"/>
              </w:rPr>
              <w:t>l’Acheteur</w:t>
            </w:r>
            <w:r>
              <w:rPr>
                <w:szCs w:val="24"/>
              </w:rPr>
              <w:t>.</w:t>
            </w:r>
          </w:p>
          <w:p w14:paraId="712A58F9" w14:textId="73C3546C" w:rsidR="005A3B42" w:rsidRDefault="005A3B42" w:rsidP="009938A6">
            <w:pPr>
              <w:spacing w:before="120"/>
              <w:ind w:left="720" w:right="-54" w:hanging="720"/>
              <w:rPr>
                <w:szCs w:val="24"/>
              </w:rPr>
            </w:pPr>
            <w:r>
              <w:rPr>
                <w:szCs w:val="24"/>
              </w:rPr>
              <w:t>57.3</w:t>
            </w:r>
            <w:r>
              <w:rPr>
                <w:szCs w:val="24"/>
              </w:rPr>
              <w:tab/>
              <w:t xml:space="preserve">Les négociations pourront porter sut tout aspect du Marché, mais elles ne pourront pas conduire à modifier </w:t>
            </w:r>
            <w:r w:rsidR="00E62BF8">
              <w:rPr>
                <w:szCs w:val="24"/>
              </w:rPr>
              <w:t xml:space="preserve">de manière substantielle </w:t>
            </w:r>
            <w:r>
              <w:rPr>
                <w:szCs w:val="24"/>
              </w:rPr>
              <w:t>les fonctionnalités ni les exigences de performance.</w:t>
            </w:r>
          </w:p>
          <w:p w14:paraId="00A42D64" w14:textId="77777777" w:rsidR="005A3B42" w:rsidRPr="00F66D28" w:rsidRDefault="005A3B42" w:rsidP="009938A6">
            <w:pPr>
              <w:spacing w:before="120"/>
              <w:ind w:left="720" w:right="-54" w:hanging="720"/>
              <w:rPr>
                <w:b/>
                <w:szCs w:val="24"/>
              </w:rPr>
            </w:pPr>
            <w:r>
              <w:rPr>
                <w:szCs w:val="24"/>
              </w:rPr>
              <w:t>57.4</w:t>
            </w:r>
            <w:r>
              <w:rPr>
                <w:szCs w:val="24"/>
              </w:rPr>
              <w:tab/>
            </w:r>
            <w:r w:rsidR="00F26AD3">
              <w:rPr>
                <w:szCs w:val="24"/>
              </w:rPr>
              <w:t>L’Acheteur</w:t>
            </w:r>
            <w:r>
              <w:rPr>
                <w:szCs w:val="24"/>
              </w:rPr>
              <w:t xml:space="preserve"> pourra négocier en premier lieu avec le Proposant ayant présenté la Proposition la plus avantageuse.</w:t>
            </w:r>
            <w:r w:rsidR="008049DB">
              <w:rPr>
                <w:szCs w:val="24"/>
              </w:rPr>
              <w:t xml:space="preserve"> </w:t>
            </w:r>
            <w:r>
              <w:rPr>
                <w:szCs w:val="24"/>
              </w:rPr>
              <w:t xml:space="preserve">Si les négociations sont infructueuses, </w:t>
            </w:r>
            <w:r w:rsidR="00F26AD3">
              <w:rPr>
                <w:szCs w:val="24"/>
              </w:rPr>
              <w:t>l’Acheteur</w:t>
            </w:r>
            <w:r>
              <w:rPr>
                <w:szCs w:val="24"/>
              </w:rPr>
              <w:t xml:space="preserve"> pourra négocier avec le Proposant classé second et ainsi de suite jusqu’à ce qu’un résultat de négociation positif soit ob</w:t>
            </w:r>
            <w:r w:rsidR="00317A37">
              <w:rPr>
                <w:szCs w:val="24"/>
              </w:rPr>
              <w:t>tenu</w:t>
            </w:r>
            <w:r>
              <w:rPr>
                <w:szCs w:val="24"/>
              </w:rPr>
              <w:t>.</w:t>
            </w:r>
          </w:p>
        </w:tc>
      </w:tr>
      <w:tr w:rsidR="007B14DA" w:rsidRPr="008277F2" w14:paraId="19A181C6" w14:textId="77777777" w:rsidTr="00FD1770">
        <w:tc>
          <w:tcPr>
            <w:tcW w:w="2694" w:type="dxa"/>
          </w:tcPr>
          <w:p w14:paraId="5771AE3C" w14:textId="4ABEE15A" w:rsidR="007B14DA" w:rsidRPr="00807862" w:rsidRDefault="002C244D" w:rsidP="009938A6">
            <w:pPr>
              <w:pStyle w:val="HeadingSPD02"/>
              <w:spacing w:before="120"/>
              <w:ind w:left="522" w:right="72" w:hanging="522"/>
              <w:jc w:val="left"/>
              <w:rPr>
                <w:lang w:val="fr-FR"/>
              </w:rPr>
            </w:pPr>
            <w:bookmarkStart w:id="369" w:name="_Toc481410064"/>
            <w:bookmarkStart w:id="370" w:name="_Toc438438862"/>
            <w:bookmarkStart w:id="371" w:name="_Toc438532656"/>
            <w:bookmarkStart w:id="372" w:name="_Toc438734006"/>
            <w:bookmarkStart w:id="373" w:name="_Toc438907043"/>
            <w:bookmarkStart w:id="374" w:name="_Toc438907242"/>
            <w:bookmarkStart w:id="375" w:name="_Toc51776359"/>
            <w:r w:rsidRPr="00807862">
              <w:rPr>
                <w:lang w:val="fr-FR"/>
              </w:rPr>
              <w:t>58</w:t>
            </w:r>
            <w:r w:rsidR="00444660" w:rsidRPr="00807862">
              <w:rPr>
                <w:lang w:val="fr-FR"/>
              </w:rPr>
              <w:t xml:space="preserve">. </w:t>
            </w:r>
            <w:r w:rsidR="005A6A75" w:rsidRPr="00807862">
              <w:rPr>
                <w:lang w:val="fr-FR"/>
              </w:rPr>
              <w:tab/>
            </w:r>
            <w:r w:rsidR="007B14DA" w:rsidRPr="00807862">
              <w:rPr>
                <w:lang w:val="fr-FR"/>
              </w:rPr>
              <w:t xml:space="preserve">Droit </w:t>
            </w:r>
            <w:r w:rsidR="0049768E" w:rsidRPr="00807862">
              <w:rPr>
                <w:lang w:val="fr-FR"/>
              </w:rPr>
              <w:t>de l’Acheteur</w:t>
            </w:r>
            <w:r w:rsidR="00AD2CC2" w:rsidRPr="00807862">
              <w:rPr>
                <w:lang w:val="fr-FR"/>
              </w:rPr>
              <w:t xml:space="preserve"> </w:t>
            </w:r>
            <w:r w:rsidR="007B14DA" w:rsidRPr="00807862">
              <w:rPr>
                <w:lang w:val="fr-FR"/>
              </w:rPr>
              <w:t>d’accepter et</w:t>
            </w:r>
            <w:r w:rsidR="008049DB" w:rsidRPr="00807862">
              <w:rPr>
                <w:lang w:val="fr-FR"/>
              </w:rPr>
              <w:t xml:space="preserve"> </w:t>
            </w:r>
            <w:r w:rsidR="002A43EA" w:rsidRPr="00807862">
              <w:rPr>
                <w:lang w:val="fr-FR"/>
              </w:rPr>
              <w:t xml:space="preserve">refuser </w:t>
            </w:r>
            <w:r w:rsidR="007B14DA" w:rsidRPr="00807862">
              <w:rPr>
                <w:lang w:val="fr-FR"/>
              </w:rPr>
              <w:t xml:space="preserve">les </w:t>
            </w:r>
            <w:r w:rsidR="00555F50" w:rsidRPr="00807862">
              <w:rPr>
                <w:lang w:val="fr-FR"/>
              </w:rPr>
              <w:t>proposition</w:t>
            </w:r>
            <w:r w:rsidR="007B14DA" w:rsidRPr="00807862">
              <w:rPr>
                <w:lang w:val="fr-FR"/>
              </w:rPr>
              <w:t>s</w:t>
            </w:r>
            <w:bookmarkEnd w:id="369"/>
            <w:bookmarkEnd w:id="375"/>
            <w:r w:rsidR="007B14DA" w:rsidRPr="00807862">
              <w:rPr>
                <w:lang w:val="fr-FR"/>
              </w:rPr>
              <w:t xml:space="preserve"> </w:t>
            </w:r>
            <w:bookmarkEnd w:id="370"/>
            <w:bookmarkEnd w:id="371"/>
            <w:bookmarkEnd w:id="372"/>
            <w:bookmarkEnd w:id="373"/>
            <w:bookmarkEnd w:id="374"/>
          </w:p>
        </w:tc>
        <w:tc>
          <w:tcPr>
            <w:tcW w:w="6671" w:type="dxa"/>
          </w:tcPr>
          <w:p w14:paraId="3F361A73" w14:textId="77777777" w:rsidR="007B14DA" w:rsidRPr="008277F2" w:rsidRDefault="002C244D" w:rsidP="009938A6">
            <w:pPr>
              <w:spacing w:before="120"/>
              <w:ind w:left="576" w:hanging="576"/>
              <w:rPr>
                <w:szCs w:val="24"/>
              </w:rPr>
            </w:pPr>
            <w:r>
              <w:rPr>
                <w:szCs w:val="24"/>
              </w:rPr>
              <w:t>58</w:t>
            </w:r>
            <w:r w:rsidR="007B14DA" w:rsidRPr="008277F2">
              <w:rPr>
                <w:szCs w:val="24"/>
              </w:rPr>
              <w:t>.1</w:t>
            </w:r>
            <w:r w:rsidR="007B14DA" w:rsidRPr="008277F2">
              <w:rPr>
                <w:szCs w:val="24"/>
              </w:rPr>
              <w:tab/>
            </w:r>
            <w:r w:rsidR="0049768E">
              <w:rPr>
                <w:szCs w:val="24"/>
              </w:rPr>
              <w:t>L’Acheteur</w:t>
            </w:r>
            <w:r w:rsidR="00AD2CC2">
              <w:rPr>
                <w:szCs w:val="24"/>
              </w:rPr>
              <w:t xml:space="preserve"> </w:t>
            </w:r>
            <w:r w:rsidR="007B14DA" w:rsidRPr="008277F2">
              <w:rPr>
                <w:szCs w:val="24"/>
              </w:rPr>
              <w:t xml:space="preserve">se réserve le droit d’accepter ou d’écarter toute </w:t>
            </w:r>
            <w:r>
              <w:rPr>
                <w:szCs w:val="24"/>
              </w:rPr>
              <w:t>proposition</w:t>
            </w:r>
            <w:r w:rsidR="007B14DA" w:rsidRPr="008277F2">
              <w:rPr>
                <w:szCs w:val="24"/>
              </w:rPr>
              <w:t xml:space="preserve">, et d’annuler la procédure d’appel </w:t>
            </w:r>
            <w:r w:rsidR="008F5A7C">
              <w:rPr>
                <w:szCs w:val="24"/>
              </w:rPr>
              <w:t>à propositions</w:t>
            </w:r>
            <w:r w:rsidR="007B14DA" w:rsidRPr="008277F2">
              <w:rPr>
                <w:szCs w:val="24"/>
              </w:rPr>
              <w:t xml:space="preserve"> et d’écarter toutes les </w:t>
            </w:r>
            <w:r>
              <w:rPr>
                <w:szCs w:val="24"/>
              </w:rPr>
              <w:t>proposition</w:t>
            </w:r>
            <w:r w:rsidR="007B14DA" w:rsidRPr="008277F2">
              <w:rPr>
                <w:szCs w:val="24"/>
              </w:rPr>
              <w:t xml:space="preserve">s à tout moment avant l’attribution du Marché, sans encourir de ce fait une responsabilité quelconque vis-à-vis des </w:t>
            </w:r>
            <w:r w:rsidR="003608A8">
              <w:rPr>
                <w:szCs w:val="24"/>
              </w:rPr>
              <w:t>Proposant</w:t>
            </w:r>
            <w:r w:rsidR="007B14DA" w:rsidRPr="008277F2">
              <w:rPr>
                <w:szCs w:val="24"/>
              </w:rPr>
              <w:t>s.</w:t>
            </w:r>
            <w:r>
              <w:rPr>
                <w:szCs w:val="24"/>
              </w:rPr>
              <w:t xml:space="preserve"> En cas d’annulation, toutes les propositions déposées, et notamment les garanties de propositions seront immédiatement retournées aux Proposants.</w:t>
            </w:r>
          </w:p>
        </w:tc>
      </w:tr>
      <w:tr w:rsidR="00191DA7" w:rsidRPr="008277F2" w14:paraId="3641E1DF" w14:textId="77777777" w:rsidTr="00FD1770">
        <w:tc>
          <w:tcPr>
            <w:tcW w:w="2694" w:type="dxa"/>
          </w:tcPr>
          <w:p w14:paraId="63FC5428" w14:textId="4AE65A9B" w:rsidR="00191DA7" w:rsidRDefault="002C244D" w:rsidP="009938A6">
            <w:pPr>
              <w:pStyle w:val="HeadingSPD02"/>
              <w:spacing w:before="120"/>
              <w:ind w:left="522" w:right="72" w:hanging="522"/>
              <w:jc w:val="left"/>
            </w:pPr>
            <w:bookmarkStart w:id="376" w:name="_Toc466561052"/>
            <w:bookmarkStart w:id="377" w:name="_Toc481410065"/>
            <w:bookmarkStart w:id="378" w:name="_Toc51776360"/>
            <w:r>
              <w:t>59</w:t>
            </w:r>
            <w:r w:rsidR="00191DA7">
              <w:t xml:space="preserve">. </w:t>
            </w:r>
            <w:r w:rsidR="00C94EDE" w:rsidRPr="00026B25">
              <w:tab/>
            </w:r>
            <w:proofErr w:type="spellStart"/>
            <w:r w:rsidR="00191DA7" w:rsidRPr="00C74B26">
              <w:t>Période</w:t>
            </w:r>
            <w:proofErr w:type="spellEnd"/>
            <w:r w:rsidR="00191DA7" w:rsidRPr="00C74B26">
              <w:t xml:space="preserve"> </w:t>
            </w:r>
            <w:proofErr w:type="spellStart"/>
            <w:r w:rsidR="00191DA7" w:rsidRPr="00C74B26">
              <w:t>d’attente</w:t>
            </w:r>
            <w:bookmarkEnd w:id="376"/>
            <w:bookmarkEnd w:id="377"/>
            <w:bookmarkEnd w:id="378"/>
            <w:proofErr w:type="spellEnd"/>
          </w:p>
        </w:tc>
        <w:tc>
          <w:tcPr>
            <w:tcW w:w="6671" w:type="dxa"/>
          </w:tcPr>
          <w:p w14:paraId="62356A74" w14:textId="3F0BA8D5" w:rsidR="00191DA7" w:rsidRPr="00CF27B0" w:rsidRDefault="002C244D" w:rsidP="009938A6">
            <w:pPr>
              <w:spacing w:before="120"/>
              <w:ind w:left="576" w:hanging="576"/>
              <w:rPr>
                <w:szCs w:val="24"/>
              </w:rPr>
            </w:pPr>
            <w:r>
              <w:rPr>
                <w:szCs w:val="24"/>
              </w:rPr>
              <w:t>59</w:t>
            </w:r>
            <w:r w:rsidR="00191DA7" w:rsidRPr="00191DA7">
              <w:rPr>
                <w:szCs w:val="24"/>
              </w:rPr>
              <w:t>.1</w:t>
            </w:r>
            <w:r w:rsidR="00191DA7" w:rsidRPr="00191DA7">
              <w:rPr>
                <w:szCs w:val="24"/>
              </w:rPr>
              <w:tab/>
              <w:t>Le Marché ne sera pas attribué avant l’achèvement de la période d’attente.</w:t>
            </w:r>
            <w:r w:rsidR="008049DB">
              <w:rPr>
                <w:szCs w:val="24"/>
              </w:rPr>
              <w:t xml:space="preserve"> </w:t>
            </w:r>
            <w:r w:rsidR="00191DA7" w:rsidRPr="00191DA7">
              <w:rPr>
                <w:szCs w:val="24"/>
              </w:rPr>
              <w:t xml:space="preserve">La Période d’attente </w:t>
            </w:r>
            <w:r w:rsidR="00E01770" w:rsidRPr="003529D5">
              <w:rPr>
                <w:szCs w:val="24"/>
              </w:rPr>
              <w:t xml:space="preserve">sera de </w:t>
            </w:r>
            <w:r w:rsidR="00E0260B">
              <w:rPr>
                <w:szCs w:val="24"/>
              </w:rPr>
              <w:t>10 (</w:t>
            </w:r>
            <w:r w:rsidR="00E01770" w:rsidRPr="003529D5">
              <w:rPr>
                <w:szCs w:val="24"/>
              </w:rPr>
              <w:t>dix</w:t>
            </w:r>
            <w:r w:rsidR="00E0260B">
              <w:rPr>
                <w:szCs w:val="24"/>
              </w:rPr>
              <w:t>)</w:t>
            </w:r>
            <w:r w:rsidR="00E01770" w:rsidRPr="003529D5">
              <w:rPr>
                <w:szCs w:val="24"/>
              </w:rPr>
              <w:t xml:space="preserve"> jours ouvrables</w:t>
            </w:r>
            <w:r w:rsidR="00E0260B">
              <w:rPr>
                <w:szCs w:val="24"/>
              </w:rPr>
              <w:t>,</w:t>
            </w:r>
            <w:r w:rsidR="00E01770" w:rsidRPr="003529D5">
              <w:rPr>
                <w:szCs w:val="24"/>
              </w:rPr>
              <w:t xml:space="preserve"> sous réserve de prorogat</w:t>
            </w:r>
            <w:r w:rsidR="00E01770">
              <w:rPr>
                <w:szCs w:val="24"/>
              </w:rPr>
              <w:t>ion en conformité à l’article 63 des IP</w:t>
            </w:r>
            <w:r w:rsidR="00E01770" w:rsidRPr="003529D5">
              <w:rPr>
                <w:szCs w:val="24"/>
              </w:rPr>
              <w:t xml:space="preserve">. La période d’attente commence le lendemain du jour auquel l’Emprunteur aura transmis à chacun des </w:t>
            </w:r>
            <w:r w:rsidR="00E01770">
              <w:rPr>
                <w:szCs w:val="24"/>
              </w:rPr>
              <w:t>Proposant</w:t>
            </w:r>
            <w:r w:rsidR="00E01770" w:rsidRPr="003529D5">
              <w:rPr>
                <w:szCs w:val="24"/>
              </w:rPr>
              <w:t>s la Notification de l’intention d’attribution du Marché</w:t>
            </w:r>
            <w:r w:rsidR="00191DA7" w:rsidRPr="00191DA7">
              <w:rPr>
                <w:szCs w:val="24"/>
              </w:rPr>
              <w:t>.</w:t>
            </w:r>
            <w:r w:rsidR="008049DB">
              <w:rPr>
                <w:szCs w:val="24"/>
              </w:rPr>
              <w:t xml:space="preserve"> </w:t>
            </w:r>
            <w:r w:rsidR="00191DA7" w:rsidRPr="00191DA7">
              <w:rPr>
                <w:szCs w:val="24"/>
              </w:rPr>
              <w:t xml:space="preserve">Lorsqu’une seule </w:t>
            </w:r>
            <w:r w:rsidR="008F558D">
              <w:rPr>
                <w:szCs w:val="24"/>
              </w:rPr>
              <w:t>p</w:t>
            </w:r>
            <w:r>
              <w:rPr>
                <w:szCs w:val="24"/>
              </w:rPr>
              <w:t>roposit</w:t>
            </w:r>
            <w:r w:rsidR="008F558D">
              <w:rPr>
                <w:szCs w:val="24"/>
              </w:rPr>
              <w:t>i</w:t>
            </w:r>
            <w:r>
              <w:rPr>
                <w:szCs w:val="24"/>
              </w:rPr>
              <w:t>on</w:t>
            </w:r>
            <w:r w:rsidR="00191DA7" w:rsidRPr="00191DA7">
              <w:rPr>
                <w:szCs w:val="24"/>
              </w:rPr>
              <w:t xml:space="preserve"> a été déposée, </w:t>
            </w:r>
            <w:r w:rsidR="00E01770" w:rsidRPr="003529D5">
              <w:rPr>
                <w:szCs w:val="24"/>
              </w:rPr>
              <w:t>ou si le marché est en réponse à une situation d’urgence reconnue par la Banque,</w:t>
            </w:r>
            <w:r w:rsidR="00E01770">
              <w:rPr>
                <w:szCs w:val="24"/>
              </w:rPr>
              <w:t xml:space="preserve"> </w:t>
            </w:r>
            <w:r w:rsidR="00191DA7" w:rsidRPr="00191DA7">
              <w:rPr>
                <w:szCs w:val="24"/>
              </w:rPr>
              <w:t>la période d’attente ne sera pas applicable.</w:t>
            </w:r>
          </w:p>
        </w:tc>
      </w:tr>
      <w:tr w:rsidR="00DA7F4D" w:rsidRPr="008277F2" w14:paraId="445DCD86" w14:textId="77777777" w:rsidTr="00FD1770">
        <w:tc>
          <w:tcPr>
            <w:tcW w:w="2694" w:type="dxa"/>
          </w:tcPr>
          <w:p w14:paraId="1882F9E9" w14:textId="77D33482" w:rsidR="00DA7F4D" w:rsidRDefault="002C244D" w:rsidP="009938A6">
            <w:pPr>
              <w:pStyle w:val="HeadingSPD02"/>
              <w:spacing w:before="120"/>
              <w:ind w:left="522" w:right="72" w:hanging="522"/>
              <w:jc w:val="left"/>
            </w:pPr>
            <w:bookmarkStart w:id="379" w:name="_Toc481410066"/>
            <w:bookmarkStart w:id="380" w:name="_Toc51776361"/>
            <w:r>
              <w:t>60</w:t>
            </w:r>
            <w:r w:rsidR="00DA7F4D">
              <w:t>.</w:t>
            </w:r>
            <w:r w:rsidR="00C94EDE" w:rsidRPr="00026B25">
              <w:t xml:space="preserve"> </w:t>
            </w:r>
            <w:r w:rsidR="00C94EDE" w:rsidRPr="00026B25">
              <w:tab/>
            </w:r>
            <w:r w:rsidR="00DA7F4D" w:rsidRPr="009B7846">
              <w:t xml:space="preserve">Notification de </w:t>
            </w:r>
            <w:proofErr w:type="spellStart"/>
            <w:r w:rsidR="00DA7F4D" w:rsidRPr="009B7846">
              <w:t>l’intention</w:t>
            </w:r>
            <w:proofErr w:type="spellEnd"/>
            <w:r w:rsidR="00DA7F4D" w:rsidRPr="009B7846">
              <w:t xml:space="preserve"> </w:t>
            </w:r>
            <w:proofErr w:type="spellStart"/>
            <w:r w:rsidR="00DA7F4D" w:rsidRPr="009B7846">
              <w:t>d’attribution</w:t>
            </w:r>
            <w:bookmarkEnd w:id="379"/>
            <w:bookmarkEnd w:id="380"/>
            <w:proofErr w:type="spellEnd"/>
            <w:r w:rsidR="00DA7F4D">
              <w:t xml:space="preserve"> </w:t>
            </w:r>
          </w:p>
        </w:tc>
        <w:tc>
          <w:tcPr>
            <w:tcW w:w="6671" w:type="dxa"/>
          </w:tcPr>
          <w:p w14:paraId="478D1AA1" w14:textId="089AFF0B" w:rsidR="00DA7F4D" w:rsidRPr="00BD7C48" w:rsidRDefault="002C244D" w:rsidP="009938A6">
            <w:pPr>
              <w:spacing w:before="120"/>
              <w:ind w:left="576" w:hanging="576"/>
              <w:rPr>
                <w:szCs w:val="24"/>
              </w:rPr>
            </w:pPr>
            <w:r>
              <w:rPr>
                <w:szCs w:val="24"/>
              </w:rPr>
              <w:t>60</w:t>
            </w:r>
            <w:r w:rsidR="00DA7F4D" w:rsidRPr="00BD7C48">
              <w:rPr>
                <w:szCs w:val="24"/>
              </w:rPr>
              <w:t>.1</w:t>
            </w:r>
            <w:r w:rsidR="00DA7F4D" w:rsidRPr="00BD7C48">
              <w:rPr>
                <w:szCs w:val="24"/>
              </w:rPr>
              <w:tab/>
            </w:r>
            <w:r w:rsidR="00E01770">
              <w:rPr>
                <w:szCs w:val="24"/>
              </w:rPr>
              <w:t>L</w:t>
            </w:r>
            <w:r w:rsidR="0049768E">
              <w:rPr>
                <w:szCs w:val="24"/>
              </w:rPr>
              <w:t>’Acheteur</w:t>
            </w:r>
            <w:r w:rsidR="00DA7F4D" w:rsidRPr="00BD7C48">
              <w:rPr>
                <w:szCs w:val="24"/>
              </w:rPr>
              <w:t xml:space="preserve"> </w:t>
            </w:r>
            <w:r w:rsidR="00E01770">
              <w:rPr>
                <w:szCs w:val="24"/>
              </w:rPr>
              <w:t>doit transmettre</w:t>
            </w:r>
            <w:r w:rsidR="00DC203F" w:rsidRPr="00BD7C48">
              <w:rPr>
                <w:szCs w:val="24"/>
              </w:rPr>
              <w:t xml:space="preserve"> </w:t>
            </w:r>
            <w:r w:rsidR="00DA7F4D" w:rsidRPr="00BD7C48">
              <w:rPr>
                <w:szCs w:val="24"/>
              </w:rPr>
              <w:t xml:space="preserve">à tous les </w:t>
            </w:r>
            <w:r w:rsidR="003608A8">
              <w:rPr>
                <w:szCs w:val="24"/>
              </w:rPr>
              <w:t>Proposant</w:t>
            </w:r>
            <w:r w:rsidR="00DA7F4D" w:rsidRPr="00BD7C48">
              <w:rPr>
                <w:szCs w:val="24"/>
              </w:rPr>
              <w:t xml:space="preserve">s ayant remis une </w:t>
            </w:r>
            <w:r>
              <w:rPr>
                <w:szCs w:val="24"/>
              </w:rPr>
              <w:t>proposition</w:t>
            </w:r>
            <w:r w:rsidR="00DA7F4D" w:rsidRPr="00BD7C48">
              <w:rPr>
                <w:szCs w:val="24"/>
              </w:rPr>
              <w:t xml:space="preserve">, la Notification de son intention d’attribution du Marché au </w:t>
            </w:r>
            <w:r w:rsidR="003608A8">
              <w:rPr>
                <w:szCs w:val="24"/>
              </w:rPr>
              <w:t>Proposant</w:t>
            </w:r>
            <w:r w:rsidR="00C94EDE">
              <w:rPr>
                <w:szCs w:val="24"/>
              </w:rPr>
              <w:t xml:space="preserve"> retenu. </w:t>
            </w:r>
            <w:r w:rsidR="00DA7F4D" w:rsidRPr="00BD7C48">
              <w:rPr>
                <w:szCs w:val="24"/>
              </w:rPr>
              <w:t>La Notification de l’intention d’attribution du Marché doit au minimum contenir les renseignements ci-après</w:t>
            </w:r>
            <w:r w:rsidR="008049DB">
              <w:rPr>
                <w:szCs w:val="24"/>
              </w:rPr>
              <w:t> :</w:t>
            </w:r>
          </w:p>
          <w:p w14:paraId="0B435F71" w14:textId="73794163" w:rsidR="00DA7F4D" w:rsidRPr="00BD7C48" w:rsidRDefault="00DA7F4D" w:rsidP="009938A6">
            <w:pPr>
              <w:tabs>
                <w:tab w:val="left" w:pos="1224"/>
              </w:tabs>
              <w:spacing w:before="120"/>
              <w:ind w:left="1224" w:hanging="567"/>
              <w:rPr>
                <w:szCs w:val="24"/>
              </w:rPr>
            </w:pPr>
            <w:r w:rsidRPr="00BD7C48">
              <w:rPr>
                <w:szCs w:val="24"/>
              </w:rPr>
              <w:t>(a)</w:t>
            </w:r>
            <w:r w:rsidRPr="00BD7C48">
              <w:rPr>
                <w:szCs w:val="24"/>
              </w:rPr>
              <w:tab/>
              <w:t xml:space="preserve">le nom et l’adresse du </w:t>
            </w:r>
            <w:r w:rsidR="003608A8">
              <w:rPr>
                <w:szCs w:val="24"/>
              </w:rPr>
              <w:t>Proposant</w:t>
            </w:r>
            <w:r w:rsidRPr="00BD7C48">
              <w:rPr>
                <w:szCs w:val="24"/>
              </w:rPr>
              <w:t xml:space="preserve"> dont </w:t>
            </w:r>
            <w:r w:rsidR="002C244D">
              <w:rPr>
                <w:szCs w:val="24"/>
              </w:rPr>
              <w:t>la proposition</w:t>
            </w:r>
            <w:r w:rsidRPr="00BD7C48">
              <w:rPr>
                <w:szCs w:val="24"/>
              </w:rPr>
              <w:t xml:space="preserve"> est retenue</w:t>
            </w:r>
            <w:r w:rsidR="008049DB">
              <w:rPr>
                <w:szCs w:val="24"/>
              </w:rPr>
              <w:t> ;</w:t>
            </w:r>
            <w:r w:rsidRPr="00BD7C48">
              <w:rPr>
                <w:szCs w:val="24"/>
              </w:rPr>
              <w:t xml:space="preserve"> </w:t>
            </w:r>
          </w:p>
          <w:p w14:paraId="32B13A6F" w14:textId="0DCE5C78" w:rsidR="00DA7F4D" w:rsidRDefault="00DA7F4D" w:rsidP="009938A6">
            <w:pPr>
              <w:tabs>
                <w:tab w:val="left" w:pos="1224"/>
              </w:tabs>
              <w:spacing w:before="120"/>
              <w:ind w:left="1224" w:hanging="567"/>
              <w:rPr>
                <w:szCs w:val="24"/>
              </w:rPr>
            </w:pPr>
            <w:r w:rsidRPr="00BD7C48">
              <w:rPr>
                <w:szCs w:val="24"/>
              </w:rPr>
              <w:t>(b)</w:t>
            </w:r>
            <w:r w:rsidRPr="00BD7C48">
              <w:rPr>
                <w:szCs w:val="24"/>
              </w:rPr>
              <w:tab/>
              <w:t xml:space="preserve">le Montant du Marché de ce </w:t>
            </w:r>
            <w:r w:rsidR="003608A8">
              <w:rPr>
                <w:szCs w:val="24"/>
              </w:rPr>
              <w:t>Proposant</w:t>
            </w:r>
            <w:r w:rsidR="008049DB">
              <w:rPr>
                <w:szCs w:val="24"/>
              </w:rPr>
              <w:t> ;</w:t>
            </w:r>
          </w:p>
          <w:p w14:paraId="541B79A2" w14:textId="56B163C3" w:rsidR="006E31B3" w:rsidRPr="00BD7C48" w:rsidRDefault="006E31B3" w:rsidP="009938A6">
            <w:pPr>
              <w:tabs>
                <w:tab w:val="left" w:pos="1224"/>
              </w:tabs>
              <w:spacing w:before="120"/>
              <w:ind w:left="1224" w:hanging="567"/>
              <w:rPr>
                <w:szCs w:val="24"/>
              </w:rPr>
            </w:pPr>
            <w:r>
              <w:rPr>
                <w:szCs w:val="24"/>
              </w:rPr>
              <w:t>(c)</w:t>
            </w:r>
            <w:r>
              <w:rPr>
                <w:szCs w:val="24"/>
              </w:rPr>
              <w:tab/>
              <w:t xml:space="preserve">la note globale combinée du </w:t>
            </w:r>
            <w:r w:rsidR="003608A8">
              <w:rPr>
                <w:szCs w:val="24"/>
              </w:rPr>
              <w:t>Proposant</w:t>
            </w:r>
            <w:r w:rsidRPr="00BD7C48">
              <w:rPr>
                <w:szCs w:val="24"/>
              </w:rPr>
              <w:t xml:space="preserve"> dont </w:t>
            </w:r>
            <w:r w:rsidR="002C244D">
              <w:rPr>
                <w:szCs w:val="24"/>
              </w:rPr>
              <w:t>la proposition</w:t>
            </w:r>
            <w:r w:rsidRPr="00BD7C48">
              <w:rPr>
                <w:szCs w:val="24"/>
              </w:rPr>
              <w:t xml:space="preserve"> est retenue</w:t>
            </w:r>
            <w:r w:rsidR="008049DB">
              <w:rPr>
                <w:szCs w:val="24"/>
              </w:rPr>
              <w:t> ;</w:t>
            </w:r>
          </w:p>
          <w:p w14:paraId="3D16165E" w14:textId="6E4D2600" w:rsidR="00DA7F4D" w:rsidRPr="00BD7C48" w:rsidRDefault="00DA7F4D" w:rsidP="009938A6">
            <w:pPr>
              <w:tabs>
                <w:tab w:val="left" w:pos="1224"/>
              </w:tabs>
              <w:spacing w:before="120"/>
              <w:ind w:left="1224" w:hanging="567"/>
              <w:rPr>
                <w:szCs w:val="24"/>
              </w:rPr>
            </w:pPr>
            <w:r w:rsidRPr="00BD7C48">
              <w:rPr>
                <w:szCs w:val="24"/>
              </w:rPr>
              <w:t>(</w:t>
            </w:r>
            <w:r w:rsidR="00DB4077">
              <w:rPr>
                <w:szCs w:val="24"/>
              </w:rPr>
              <w:t>d</w:t>
            </w:r>
            <w:r w:rsidRPr="00BD7C48">
              <w:rPr>
                <w:szCs w:val="24"/>
              </w:rPr>
              <w:t>)</w:t>
            </w:r>
            <w:r w:rsidRPr="00BD7C48">
              <w:rPr>
                <w:szCs w:val="24"/>
              </w:rPr>
              <w:tab/>
              <w:t xml:space="preserve">le nom de tous les </w:t>
            </w:r>
            <w:r w:rsidR="003608A8">
              <w:rPr>
                <w:szCs w:val="24"/>
              </w:rPr>
              <w:t>Proposant</w:t>
            </w:r>
            <w:r w:rsidRPr="00BD7C48">
              <w:rPr>
                <w:szCs w:val="24"/>
              </w:rPr>
              <w:t xml:space="preserve">s ayant remis une </w:t>
            </w:r>
            <w:r w:rsidR="002C244D">
              <w:rPr>
                <w:szCs w:val="24"/>
              </w:rPr>
              <w:t>proposition</w:t>
            </w:r>
            <w:r w:rsidRPr="00BD7C48">
              <w:rPr>
                <w:szCs w:val="24"/>
              </w:rPr>
              <w:t xml:space="preserve">, et le prix de leurs </w:t>
            </w:r>
            <w:r w:rsidR="002C244D">
              <w:rPr>
                <w:szCs w:val="24"/>
              </w:rPr>
              <w:t>proposition</w:t>
            </w:r>
            <w:r w:rsidRPr="00BD7C48">
              <w:rPr>
                <w:szCs w:val="24"/>
              </w:rPr>
              <w:t>s tel qu’annoncé lors de l’ouverture des plis </w:t>
            </w:r>
            <w:r w:rsidR="00DC203F">
              <w:rPr>
                <w:szCs w:val="24"/>
              </w:rPr>
              <w:t>et</w:t>
            </w:r>
            <w:r w:rsidR="008049DB">
              <w:rPr>
                <w:szCs w:val="24"/>
              </w:rPr>
              <w:t xml:space="preserve"> </w:t>
            </w:r>
            <w:r w:rsidRPr="00BD7C48">
              <w:rPr>
                <w:szCs w:val="24"/>
              </w:rPr>
              <w:t xml:space="preserve">le coût évalué de chacune des </w:t>
            </w:r>
            <w:r w:rsidR="002C244D">
              <w:rPr>
                <w:szCs w:val="24"/>
              </w:rPr>
              <w:t>proposition</w:t>
            </w:r>
            <w:r w:rsidRPr="00BD7C48">
              <w:rPr>
                <w:szCs w:val="24"/>
              </w:rPr>
              <w:t>s</w:t>
            </w:r>
            <w:r w:rsidR="003864DA">
              <w:rPr>
                <w:szCs w:val="24"/>
              </w:rPr>
              <w:t>, ainsi que les scores techniques</w:t>
            </w:r>
            <w:r w:rsidR="008049DB">
              <w:rPr>
                <w:szCs w:val="24"/>
              </w:rPr>
              <w:t> ;</w:t>
            </w:r>
          </w:p>
          <w:p w14:paraId="1364D7D0" w14:textId="20B7B900" w:rsidR="00DA7F4D" w:rsidRPr="00BD7C48" w:rsidRDefault="00DA7F4D" w:rsidP="009938A6">
            <w:pPr>
              <w:tabs>
                <w:tab w:val="left" w:pos="1224"/>
              </w:tabs>
              <w:spacing w:before="120"/>
              <w:ind w:left="1224" w:hanging="567"/>
              <w:rPr>
                <w:szCs w:val="24"/>
              </w:rPr>
            </w:pPr>
            <w:r w:rsidRPr="00BD7C48">
              <w:rPr>
                <w:szCs w:val="24"/>
              </w:rPr>
              <w:t>(</w:t>
            </w:r>
            <w:r w:rsidR="00DB4077">
              <w:rPr>
                <w:szCs w:val="24"/>
              </w:rPr>
              <w:t>e</w:t>
            </w:r>
            <w:r w:rsidRPr="00BD7C48">
              <w:rPr>
                <w:szCs w:val="24"/>
              </w:rPr>
              <w:t>)</w:t>
            </w:r>
            <w:r w:rsidRPr="00BD7C48">
              <w:rPr>
                <w:szCs w:val="24"/>
              </w:rPr>
              <w:tab/>
              <w:t xml:space="preserve">une déclaration indiquant le(s) motif(s) pour le(s)quel(s) </w:t>
            </w:r>
            <w:r w:rsidR="002C244D">
              <w:rPr>
                <w:szCs w:val="24"/>
              </w:rPr>
              <w:t>la Proposition</w:t>
            </w:r>
            <w:r w:rsidRPr="00BD7C48">
              <w:rPr>
                <w:szCs w:val="24"/>
              </w:rPr>
              <w:t xml:space="preserve"> du </w:t>
            </w:r>
            <w:r w:rsidR="003608A8">
              <w:rPr>
                <w:szCs w:val="24"/>
              </w:rPr>
              <w:t>Proposant</w:t>
            </w:r>
            <w:r w:rsidRPr="00BD7C48">
              <w:rPr>
                <w:szCs w:val="24"/>
              </w:rPr>
              <w:t xml:space="preserve"> non retenu, destinataire de la notification, n’a pas été retenue</w:t>
            </w:r>
            <w:r w:rsidR="008049DB">
              <w:rPr>
                <w:szCs w:val="24"/>
              </w:rPr>
              <w:t> ;</w:t>
            </w:r>
            <w:r w:rsidRPr="00BD7C48">
              <w:rPr>
                <w:szCs w:val="24"/>
              </w:rPr>
              <w:t xml:space="preserve"> </w:t>
            </w:r>
          </w:p>
          <w:p w14:paraId="1EB7FADD" w14:textId="4340F729" w:rsidR="00DC203F" w:rsidRPr="00DC203F" w:rsidRDefault="00DC203F" w:rsidP="009938A6">
            <w:pPr>
              <w:tabs>
                <w:tab w:val="left" w:pos="1224"/>
              </w:tabs>
              <w:spacing w:before="120"/>
              <w:ind w:left="1224" w:hanging="567"/>
              <w:rPr>
                <w:szCs w:val="24"/>
              </w:rPr>
            </w:pPr>
            <w:r>
              <w:rPr>
                <w:szCs w:val="24"/>
              </w:rPr>
              <w:t>(</w:t>
            </w:r>
            <w:r w:rsidR="00DB4077">
              <w:rPr>
                <w:szCs w:val="24"/>
              </w:rPr>
              <w:t>f</w:t>
            </w:r>
            <w:r w:rsidR="00DA7F4D" w:rsidRPr="00BD7C48">
              <w:rPr>
                <w:szCs w:val="24"/>
              </w:rPr>
              <w:t>)</w:t>
            </w:r>
            <w:r w:rsidR="00DA7F4D" w:rsidRPr="00BD7C48">
              <w:rPr>
                <w:szCs w:val="24"/>
              </w:rPr>
              <w:tab/>
              <w:t xml:space="preserve">la date d’expiration </w:t>
            </w:r>
            <w:r w:rsidRPr="00DC203F">
              <w:rPr>
                <w:szCs w:val="24"/>
              </w:rPr>
              <w:t>de la période d’attente</w:t>
            </w:r>
            <w:r w:rsidR="008049DB">
              <w:rPr>
                <w:szCs w:val="24"/>
              </w:rPr>
              <w:t> ;</w:t>
            </w:r>
            <w:r w:rsidRPr="00DC203F">
              <w:rPr>
                <w:szCs w:val="24"/>
              </w:rPr>
              <w:t xml:space="preserve"> et</w:t>
            </w:r>
          </w:p>
          <w:p w14:paraId="131FC1E3" w14:textId="77777777" w:rsidR="00DA7F4D" w:rsidRDefault="00DB4077" w:rsidP="009938A6">
            <w:pPr>
              <w:tabs>
                <w:tab w:val="left" w:pos="1224"/>
              </w:tabs>
              <w:spacing w:before="120"/>
              <w:ind w:left="1224" w:hanging="567"/>
              <w:rPr>
                <w:szCs w:val="24"/>
              </w:rPr>
            </w:pPr>
            <w:r>
              <w:rPr>
                <w:szCs w:val="24"/>
              </w:rPr>
              <w:t>(g</w:t>
            </w:r>
            <w:r w:rsidR="00DC203F" w:rsidRPr="00DC203F">
              <w:rPr>
                <w:szCs w:val="24"/>
              </w:rPr>
              <w:t>)</w:t>
            </w:r>
            <w:r w:rsidR="00DC203F" w:rsidRPr="00DC203F">
              <w:rPr>
                <w:szCs w:val="24"/>
              </w:rPr>
              <w:tab/>
              <w:t>les instructions concernant la présentation d’une demande de débriefing et/ou d’un recours durant la période d’attente</w:t>
            </w:r>
            <w:r w:rsidR="00DA7F4D" w:rsidRPr="00BD7C48">
              <w:rPr>
                <w:szCs w:val="24"/>
              </w:rPr>
              <w:t>.</w:t>
            </w:r>
          </w:p>
        </w:tc>
      </w:tr>
      <w:tr w:rsidR="004F6624" w:rsidRPr="008277F2" w14:paraId="027EA83D" w14:textId="77777777" w:rsidTr="00105632">
        <w:tc>
          <w:tcPr>
            <w:tcW w:w="9365" w:type="dxa"/>
            <w:gridSpan w:val="2"/>
          </w:tcPr>
          <w:p w14:paraId="394AB7EC" w14:textId="77777777" w:rsidR="004F6624" w:rsidRPr="008277F2" w:rsidRDefault="004F6624" w:rsidP="009938A6">
            <w:pPr>
              <w:pStyle w:val="HeadingSPD01"/>
              <w:numPr>
                <w:ilvl w:val="0"/>
                <w:numId w:val="0"/>
              </w:numPr>
              <w:rPr>
                <w:sz w:val="16"/>
              </w:rPr>
            </w:pPr>
            <w:bookmarkStart w:id="381" w:name="_Toc438438863"/>
            <w:bookmarkStart w:id="382" w:name="_Toc438532657"/>
            <w:bookmarkStart w:id="383" w:name="_Toc438734007"/>
            <w:bookmarkStart w:id="384" w:name="_Toc438962089"/>
            <w:bookmarkStart w:id="385" w:name="_Toc461939621"/>
            <w:bookmarkStart w:id="386" w:name="_Toc481410067"/>
            <w:bookmarkStart w:id="387" w:name="_Toc51776362"/>
            <w:r>
              <w:t>N</w:t>
            </w:r>
            <w:r w:rsidRPr="008277F2">
              <w:t xml:space="preserve">. </w:t>
            </w:r>
            <w:r w:rsidRPr="008277F2">
              <w:tab/>
              <w:t>Attribution du Marché</w:t>
            </w:r>
            <w:bookmarkEnd w:id="381"/>
            <w:bookmarkEnd w:id="382"/>
            <w:bookmarkEnd w:id="383"/>
            <w:bookmarkEnd w:id="384"/>
            <w:bookmarkEnd w:id="385"/>
            <w:bookmarkEnd w:id="386"/>
            <w:bookmarkEnd w:id="387"/>
          </w:p>
        </w:tc>
      </w:tr>
      <w:tr w:rsidR="00AF135B" w:rsidRPr="008277F2" w14:paraId="2A2F6B7E" w14:textId="77777777" w:rsidTr="004F6624">
        <w:trPr>
          <w:trHeight w:val="993"/>
        </w:trPr>
        <w:tc>
          <w:tcPr>
            <w:tcW w:w="2694" w:type="dxa"/>
          </w:tcPr>
          <w:p w14:paraId="5008D4EC" w14:textId="4DFF9633" w:rsidR="00AF135B" w:rsidRPr="008277F2" w:rsidRDefault="002C244D" w:rsidP="009938A6">
            <w:pPr>
              <w:pStyle w:val="HeadingSPD02"/>
              <w:spacing w:before="120"/>
              <w:ind w:left="522" w:right="72" w:hanging="522"/>
              <w:jc w:val="left"/>
            </w:pPr>
            <w:bookmarkStart w:id="388" w:name="_Toc438438864"/>
            <w:bookmarkStart w:id="389" w:name="_Toc438532658"/>
            <w:bookmarkStart w:id="390" w:name="_Toc438734008"/>
            <w:bookmarkStart w:id="391" w:name="_Toc438907044"/>
            <w:bookmarkStart w:id="392" w:name="_Toc438907243"/>
            <w:bookmarkStart w:id="393" w:name="_Toc481410068"/>
            <w:bookmarkStart w:id="394" w:name="_Toc51776363"/>
            <w:r>
              <w:t>61</w:t>
            </w:r>
            <w:r w:rsidR="00444660" w:rsidRPr="008277F2">
              <w:t xml:space="preserve">. </w:t>
            </w:r>
            <w:r w:rsidR="004F6624" w:rsidRPr="00026B25">
              <w:tab/>
            </w:r>
            <w:r w:rsidR="003864DA">
              <w:t>A</w:t>
            </w:r>
            <w:r w:rsidR="00AF135B" w:rsidRPr="008277F2">
              <w:t>ttribution</w:t>
            </w:r>
            <w:bookmarkEnd w:id="388"/>
            <w:bookmarkEnd w:id="389"/>
            <w:bookmarkEnd w:id="390"/>
            <w:bookmarkEnd w:id="391"/>
            <w:bookmarkEnd w:id="392"/>
            <w:r w:rsidR="003864DA">
              <w:t xml:space="preserve"> du Marché</w:t>
            </w:r>
            <w:bookmarkEnd w:id="393"/>
            <w:bookmarkEnd w:id="394"/>
          </w:p>
        </w:tc>
        <w:tc>
          <w:tcPr>
            <w:tcW w:w="6671" w:type="dxa"/>
          </w:tcPr>
          <w:p w14:paraId="7DDD3461" w14:textId="77777777" w:rsidR="00AF135B" w:rsidRPr="004B692B" w:rsidRDefault="002C244D" w:rsidP="009938A6">
            <w:pPr>
              <w:spacing w:before="120"/>
              <w:ind w:left="576" w:hanging="576"/>
              <w:rPr>
                <w:szCs w:val="24"/>
              </w:rPr>
            </w:pPr>
            <w:r>
              <w:rPr>
                <w:szCs w:val="24"/>
              </w:rPr>
              <w:t>61</w:t>
            </w:r>
            <w:r w:rsidR="00621A4D" w:rsidRPr="008277F2">
              <w:rPr>
                <w:szCs w:val="24"/>
              </w:rPr>
              <w:t>.1</w:t>
            </w:r>
            <w:r w:rsidR="00621A4D" w:rsidRPr="008277F2">
              <w:rPr>
                <w:szCs w:val="24"/>
              </w:rPr>
              <w:tab/>
            </w:r>
            <w:r w:rsidRPr="00430554">
              <w:rPr>
                <w:szCs w:val="24"/>
              </w:rPr>
              <w:t xml:space="preserve">Sous réserve des dispositions de </w:t>
            </w:r>
            <w:r>
              <w:rPr>
                <w:szCs w:val="24"/>
              </w:rPr>
              <w:t>l’article</w:t>
            </w:r>
            <w:r w:rsidRPr="00430554">
              <w:rPr>
                <w:szCs w:val="24"/>
              </w:rPr>
              <w:t xml:space="preserve"> 5</w:t>
            </w:r>
            <w:r>
              <w:rPr>
                <w:szCs w:val="24"/>
              </w:rPr>
              <w:t>8.1</w:t>
            </w:r>
            <w:r w:rsidRPr="00430554">
              <w:rPr>
                <w:szCs w:val="24"/>
              </w:rPr>
              <w:t xml:space="preserve"> des </w:t>
            </w:r>
            <w:r>
              <w:rPr>
                <w:szCs w:val="24"/>
              </w:rPr>
              <w:t>IP</w:t>
            </w:r>
            <w:r w:rsidRPr="00430554">
              <w:rPr>
                <w:szCs w:val="24"/>
              </w:rPr>
              <w:t xml:space="preserve">, </w:t>
            </w:r>
            <w:r w:rsidR="00F26AD3">
              <w:rPr>
                <w:szCs w:val="24"/>
              </w:rPr>
              <w:t>l’Acheteur</w:t>
            </w:r>
            <w:r>
              <w:rPr>
                <w:szCs w:val="24"/>
              </w:rPr>
              <w:t xml:space="preserve"> </w:t>
            </w:r>
            <w:r w:rsidRPr="009B6950">
              <w:rPr>
                <w:szCs w:val="24"/>
              </w:rPr>
              <w:t xml:space="preserve">attribuera le Marché au </w:t>
            </w:r>
            <w:r>
              <w:rPr>
                <w:szCs w:val="24"/>
              </w:rPr>
              <w:t>Proposant</w:t>
            </w:r>
            <w:r w:rsidRPr="009B6950">
              <w:rPr>
                <w:szCs w:val="24"/>
              </w:rPr>
              <w:t xml:space="preserve"> dont </w:t>
            </w:r>
            <w:r>
              <w:rPr>
                <w:szCs w:val="24"/>
              </w:rPr>
              <w:t>la Proposition</w:t>
            </w:r>
            <w:r w:rsidRPr="009B6950">
              <w:rPr>
                <w:szCs w:val="24"/>
              </w:rPr>
              <w:t xml:space="preserve"> aura été évaluée la </w:t>
            </w:r>
            <w:r>
              <w:rPr>
                <w:szCs w:val="24"/>
              </w:rPr>
              <w:t>plus avantageuse</w:t>
            </w:r>
            <w:r w:rsidRPr="009B6950">
              <w:rPr>
                <w:szCs w:val="24"/>
              </w:rPr>
              <w:t xml:space="preserve">, à condition que le </w:t>
            </w:r>
            <w:r>
              <w:rPr>
                <w:szCs w:val="24"/>
              </w:rPr>
              <w:t>Proposant</w:t>
            </w:r>
            <w:r w:rsidRPr="009B6950">
              <w:rPr>
                <w:szCs w:val="24"/>
              </w:rPr>
              <w:t xml:space="preserve"> soit en outre </w:t>
            </w:r>
            <w:r>
              <w:rPr>
                <w:szCs w:val="24"/>
              </w:rPr>
              <w:t>éligible et</w:t>
            </w:r>
            <w:r w:rsidR="008049DB">
              <w:rPr>
                <w:szCs w:val="24"/>
              </w:rPr>
              <w:t xml:space="preserve"> </w:t>
            </w:r>
            <w:r w:rsidRPr="009B6950">
              <w:rPr>
                <w:szCs w:val="24"/>
              </w:rPr>
              <w:t>qualifié pour exécuter le Marché de façon satisfaisante</w:t>
            </w:r>
            <w:r>
              <w:rPr>
                <w:szCs w:val="24"/>
              </w:rPr>
              <w:t>.</w:t>
            </w:r>
          </w:p>
        </w:tc>
      </w:tr>
      <w:tr w:rsidR="00AF135B" w:rsidRPr="008277F2" w14:paraId="4CEC8896" w14:textId="77777777" w:rsidTr="004F6624">
        <w:tc>
          <w:tcPr>
            <w:tcW w:w="2694" w:type="dxa"/>
          </w:tcPr>
          <w:p w14:paraId="783B9D28" w14:textId="0889048E" w:rsidR="00AF135B" w:rsidRPr="00807862" w:rsidRDefault="002C244D" w:rsidP="009938A6">
            <w:pPr>
              <w:pStyle w:val="HeadingSPD02"/>
              <w:spacing w:before="120"/>
              <w:ind w:left="522" w:right="72" w:hanging="522"/>
              <w:jc w:val="left"/>
              <w:rPr>
                <w:lang w:val="fr-FR"/>
              </w:rPr>
            </w:pPr>
            <w:bookmarkStart w:id="395" w:name="_Toc438438866"/>
            <w:bookmarkStart w:id="396" w:name="_Toc438532660"/>
            <w:bookmarkStart w:id="397" w:name="_Toc438734010"/>
            <w:bookmarkStart w:id="398" w:name="_Toc438907046"/>
            <w:bookmarkStart w:id="399" w:name="_Toc438907245"/>
            <w:bookmarkStart w:id="400" w:name="_Toc481410069"/>
            <w:bookmarkStart w:id="401" w:name="_Toc51776364"/>
            <w:r w:rsidRPr="00807862">
              <w:rPr>
                <w:lang w:val="fr-FR"/>
              </w:rPr>
              <w:t>62</w:t>
            </w:r>
            <w:r w:rsidR="00BF3560" w:rsidRPr="00807862">
              <w:rPr>
                <w:lang w:val="fr-FR"/>
              </w:rPr>
              <w:t xml:space="preserve">. </w:t>
            </w:r>
            <w:r w:rsidR="004F6624" w:rsidRPr="00807862">
              <w:rPr>
                <w:lang w:val="fr-FR"/>
              </w:rPr>
              <w:tab/>
            </w:r>
            <w:r w:rsidR="00AF135B" w:rsidRPr="00807862">
              <w:rPr>
                <w:lang w:val="fr-FR"/>
              </w:rPr>
              <w:t>Notification de l’attribution du Marché</w:t>
            </w:r>
            <w:bookmarkEnd w:id="395"/>
            <w:bookmarkEnd w:id="396"/>
            <w:bookmarkEnd w:id="397"/>
            <w:bookmarkEnd w:id="398"/>
            <w:bookmarkEnd w:id="399"/>
            <w:bookmarkEnd w:id="400"/>
            <w:bookmarkEnd w:id="401"/>
          </w:p>
        </w:tc>
        <w:tc>
          <w:tcPr>
            <w:tcW w:w="6671" w:type="dxa"/>
          </w:tcPr>
          <w:p w14:paraId="22090650" w14:textId="723C4327" w:rsidR="002C244D" w:rsidRDefault="002C244D" w:rsidP="009938A6">
            <w:pPr>
              <w:tabs>
                <w:tab w:val="left" w:pos="720"/>
              </w:tabs>
              <w:spacing w:before="120"/>
              <w:ind w:left="578" w:hanging="578"/>
              <w:rPr>
                <w:szCs w:val="24"/>
              </w:rPr>
            </w:pPr>
            <w:r>
              <w:rPr>
                <w:szCs w:val="24"/>
              </w:rPr>
              <w:t>62.1</w:t>
            </w:r>
            <w:r>
              <w:rPr>
                <w:szCs w:val="24"/>
              </w:rPr>
              <w:tab/>
            </w:r>
            <w:r w:rsidRPr="009B6950">
              <w:rPr>
                <w:szCs w:val="24"/>
              </w:rPr>
              <w:t xml:space="preserve">Avant l’expiration </w:t>
            </w:r>
            <w:r w:rsidR="00572F03">
              <w:rPr>
                <w:szCs w:val="24"/>
              </w:rPr>
              <w:t xml:space="preserve">de </w:t>
            </w:r>
            <w:proofErr w:type="gramStart"/>
            <w:r w:rsidR="00572F03">
              <w:rPr>
                <w:szCs w:val="24"/>
              </w:rPr>
              <w:t xml:space="preserve">la </w:t>
            </w:r>
            <w:r w:rsidRPr="009B6950">
              <w:rPr>
                <w:szCs w:val="24"/>
              </w:rPr>
              <w:t xml:space="preserve"> validité</w:t>
            </w:r>
            <w:proofErr w:type="gramEnd"/>
            <w:r w:rsidRPr="009B6950">
              <w:rPr>
                <w:szCs w:val="24"/>
              </w:rPr>
              <w:t xml:space="preserve"> </w:t>
            </w:r>
            <w:r>
              <w:rPr>
                <w:szCs w:val="24"/>
              </w:rPr>
              <w:t>des Propositions et à l’issue de la période d’attente indiquée aux DPAP-IP 59.1 ou de toute prolongation de cette période d’attente, ou après avoir traité toute réclamation présentée durant la période d’attente</w:t>
            </w:r>
            <w:r w:rsidRPr="009B6950">
              <w:rPr>
                <w:szCs w:val="24"/>
              </w:rPr>
              <w:t xml:space="preserve">, </w:t>
            </w:r>
            <w:r w:rsidR="00F26AD3">
              <w:rPr>
                <w:szCs w:val="24"/>
              </w:rPr>
              <w:t>l’Acheteur</w:t>
            </w:r>
            <w:r>
              <w:rPr>
                <w:szCs w:val="24"/>
              </w:rPr>
              <w:t xml:space="preserve"> </w:t>
            </w:r>
            <w:r w:rsidRPr="009B6950">
              <w:rPr>
                <w:szCs w:val="24"/>
              </w:rPr>
              <w:t xml:space="preserve">notifiera au </w:t>
            </w:r>
            <w:r>
              <w:rPr>
                <w:szCs w:val="24"/>
              </w:rPr>
              <w:t>Proposant</w:t>
            </w:r>
            <w:r w:rsidRPr="009B6950">
              <w:rPr>
                <w:szCs w:val="24"/>
              </w:rPr>
              <w:t xml:space="preserve"> retenu, par écrit, que </w:t>
            </w:r>
            <w:r>
              <w:rPr>
                <w:szCs w:val="24"/>
              </w:rPr>
              <w:t>sa Proposition</w:t>
            </w:r>
            <w:r w:rsidRPr="009B6950">
              <w:rPr>
                <w:szCs w:val="24"/>
              </w:rPr>
              <w:t xml:space="preserve"> a été retenue</w:t>
            </w:r>
            <w:r>
              <w:rPr>
                <w:szCs w:val="24"/>
              </w:rPr>
              <w:t>.</w:t>
            </w:r>
            <w:r w:rsidR="008049DB">
              <w:rPr>
                <w:szCs w:val="24"/>
              </w:rPr>
              <w:t xml:space="preserve"> </w:t>
            </w:r>
            <w:r w:rsidRPr="00621A4D">
              <w:rPr>
                <w:szCs w:val="24"/>
              </w:rPr>
              <w:t>La lettre de</w:t>
            </w:r>
            <w:r w:rsidRPr="00621A4D" w:rsidDel="00021E1F">
              <w:rPr>
                <w:szCs w:val="24"/>
              </w:rPr>
              <w:t xml:space="preserve"> no</w:t>
            </w:r>
            <w:r w:rsidRPr="00621A4D">
              <w:rPr>
                <w:szCs w:val="24"/>
              </w:rPr>
              <w:t>tification (</w:t>
            </w:r>
            <w:r>
              <w:rPr>
                <w:szCs w:val="24"/>
              </w:rPr>
              <w:t xml:space="preserve">ci-après « Lettre </w:t>
            </w:r>
            <w:proofErr w:type="gramStart"/>
            <w:r>
              <w:rPr>
                <w:szCs w:val="24"/>
              </w:rPr>
              <w:t>d’Acceptation</w:t>
            </w:r>
            <w:r w:rsidRPr="00621A4D">
              <w:rPr>
                <w:szCs w:val="24"/>
              </w:rPr>
              <w:t>»</w:t>
            </w:r>
            <w:proofErr w:type="gramEnd"/>
            <w:r w:rsidRPr="00621A4D">
              <w:rPr>
                <w:szCs w:val="24"/>
              </w:rPr>
              <w:t>) indiquera le</w:t>
            </w:r>
            <w:r w:rsidRPr="00621A4D" w:rsidDel="00021E1F">
              <w:rPr>
                <w:szCs w:val="24"/>
              </w:rPr>
              <w:t xml:space="preserve"> </w:t>
            </w:r>
            <w:r w:rsidRPr="00621A4D">
              <w:rPr>
                <w:szCs w:val="24"/>
              </w:rPr>
              <w:t xml:space="preserve">Montant contractuel accepté, à payer par </w:t>
            </w:r>
            <w:r w:rsidR="00F26AD3">
              <w:rPr>
                <w:szCs w:val="24"/>
              </w:rPr>
              <w:t>l’Acheteur</w:t>
            </w:r>
            <w:r w:rsidRPr="00621A4D">
              <w:rPr>
                <w:szCs w:val="24"/>
              </w:rPr>
              <w:t xml:space="preserve"> </w:t>
            </w:r>
            <w:r w:rsidR="00AC262F">
              <w:rPr>
                <w:szCs w:val="24"/>
              </w:rPr>
              <w:t>au Fournisseur</w:t>
            </w:r>
            <w:r w:rsidRPr="00621A4D" w:rsidDel="00021E1F">
              <w:rPr>
                <w:szCs w:val="24"/>
              </w:rPr>
              <w:t xml:space="preserve"> </w:t>
            </w:r>
            <w:r w:rsidRPr="00621A4D">
              <w:rPr>
                <w:szCs w:val="24"/>
              </w:rPr>
              <w:t xml:space="preserve">en contrepartie de </w:t>
            </w:r>
            <w:r w:rsidRPr="00621A4D" w:rsidDel="00021E1F">
              <w:rPr>
                <w:szCs w:val="24"/>
              </w:rPr>
              <w:t>l</w:t>
            </w:r>
            <w:r w:rsidRPr="00621A4D">
              <w:rPr>
                <w:szCs w:val="24"/>
              </w:rPr>
              <w:t>’exécution et de l’achèvement du Marché.</w:t>
            </w:r>
            <w:r w:rsidR="008049DB">
              <w:t xml:space="preserve"> </w:t>
            </w:r>
          </w:p>
          <w:p w14:paraId="4F43EB6D" w14:textId="553E6452" w:rsidR="002C244D" w:rsidRPr="00F66D28" w:rsidRDefault="002C244D" w:rsidP="009938A6">
            <w:pPr>
              <w:tabs>
                <w:tab w:val="left" w:pos="576"/>
                <w:tab w:val="left" w:pos="1152"/>
              </w:tabs>
              <w:spacing w:before="120"/>
              <w:ind w:left="612" w:hanging="612"/>
              <w:rPr>
                <w:szCs w:val="24"/>
              </w:rPr>
            </w:pPr>
            <w:r>
              <w:rPr>
                <w:szCs w:val="24"/>
              </w:rPr>
              <w:t>62.2</w:t>
            </w:r>
            <w:r w:rsidRPr="00310A58">
              <w:rPr>
                <w:szCs w:val="24"/>
              </w:rPr>
              <w:tab/>
            </w:r>
            <w:r w:rsidR="00E01770" w:rsidRPr="003529D5">
              <w:rPr>
                <w:szCs w:val="24"/>
              </w:rPr>
              <w:t>Dans le délai de dix (10) jours ouvrables après la transmission de la Lettre de Marché</w:t>
            </w:r>
            <w:r w:rsidRPr="00F66D28">
              <w:rPr>
                <w:szCs w:val="24"/>
              </w:rPr>
              <w:t xml:space="preserve">, </w:t>
            </w:r>
            <w:r w:rsidR="00F26AD3">
              <w:rPr>
                <w:szCs w:val="24"/>
              </w:rPr>
              <w:t>l’Acheteur</w:t>
            </w:r>
            <w:r w:rsidRPr="00F66D28">
              <w:rPr>
                <w:szCs w:val="24"/>
              </w:rPr>
              <w:t xml:space="preserve"> publiera la notification d’attribution qui devra contenir, au minimum, les renseignements ci-après</w:t>
            </w:r>
            <w:r w:rsidR="008049DB">
              <w:rPr>
                <w:szCs w:val="24"/>
              </w:rPr>
              <w:t> :</w:t>
            </w:r>
          </w:p>
          <w:p w14:paraId="7BAB8F8F" w14:textId="525C393B" w:rsidR="002C244D" w:rsidRPr="00F66D28" w:rsidRDefault="00317A37" w:rsidP="009938A6">
            <w:pPr>
              <w:tabs>
                <w:tab w:val="left" w:pos="1224"/>
              </w:tabs>
              <w:spacing w:before="120"/>
              <w:ind w:left="1224" w:hanging="567"/>
              <w:rPr>
                <w:szCs w:val="24"/>
              </w:rPr>
            </w:pPr>
            <w:r>
              <w:rPr>
                <w:szCs w:val="24"/>
              </w:rPr>
              <w:t>(</w:t>
            </w:r>
            <w:r w:rsidR="002C244D" w:rsidRPr="00F66D28">
              <w:rPr>
                <w:szCs w:val="24"/>
              </w:rPr>
              <w:t>a)</w:t>
            </w:r>
            <w:r w:rsidR="002C244D" w:rsidRPr="00F66D28">
              <w:rPr>
                <w:szCs w:val="24"/>
              </w:rPr>
              <w:tab/>
              <w:t xml:space="preserve">le nom et l’adresse </w:t>
            </w:r>
            <w:r w:rsidR="00F26AD3">
              <w:rPr>
                <w:szCs w:val="24"/>
              </w:rPr>
              <w:t>de l’Acheteur</w:t>
            </w:r>
            <w:r w:rsidR="008049DB">
              <w:rPr>
                <w:szCs w:val="24"/>
              </w:rPr>
              <w:t> ;</w:t>
            </w:r>
            <w:r w:rsidR="002C244D" w:rsidRPr="00F66D28">
              <w:rPr>
                <w:szCs w:val="24"/>
              </w:rPr>
              <w:t xml:space="preserve"> </w:t>
            </w:r>
          </w:p>
          <w:p w14:paraId="7FAF4E6A" w14:textId="370C7DBA" w:rsidR="002C244D" w:rsidRPr="00F66D28" w:rsidRDefault="00317A37" w:rsidP="009938A6">
            <w:pPr>
              <w:tabs>
                <w:tab w:val="left" w:pos="1224"/>
              </w:tabs>
              <w:spacing w:before="120"/>
              <w:ind w:left="1224" w:hanging="567"/>
              <w:rPr>
                <w:szCs w:val="24"/>
              </w:rPr>
            </w:pPr>
            <w:r>
              <w:rPr>
                <w:szCs w:val="24"/>
              </w:rPr>
              <w:t>(</w:t>
            </w:r>
            <w:r w:rsidR="002C244D" w:rsidRPr="00F66D28">
              <w:rPr>
                <w:szCs w:val="24"/>
              </w:rPr>
              <w:t>b)</w:t>
            </w:r>
            <w:r w:rsidR="002C244D" w:rsidRPr="00F66D28">
              <w:rPr>
                <w:szCs w:val="24"/>
              </w:rPr>
              <w:tab/>
              <w:t>l’intitulé et la référence du marché faisant l’objet de l’attribution, ainsi que la méthode d’attribution utilisée</w:t>
            </w:r>
            <w:r w:rsidR="008049DB">
              <w:rPr>
                <w:szCs w:val="24"/>
              </w:rPr>
              <w:t> ;</w:t>
            </w:r>
          </w:p>
          <w:p w14:paraId="03604740" w14:textId="7540149F" w:rsidR="002C244D" w:rsidRPr="00F66D28" w:rsidRDefault="00317A37" w:rsidP="009938A6">
            <w:pPr>
              <w:tabs>
                <w:tab w:val="left" w:pos="1224"/>
              </w:tabs>
              <w:spacing w:before="120"/>
              <w:ind w:left="1224" w:hanging="567"/>
              <w:rPr>
                <w:szCs w:val="24"/>
              </w:rPr>
            </w:pPr>
            <w:r>
              <w:rPr>
                <w:szCs w:val="24"/>
              </w:rPr>
              <w:t>(</w:t>
            </w:r>
            <w:r w:rsidR="002C244D" w:rsidRPr="00F66D28">
              <w:rPr>
                <w:szCs w:val="24"/>
              </w:rPr>
              <w:t>c)</w:t>
            </w:r>
            <w:r w:rsidR="002C244D" w:rsidRPr="00F66D28">
              <w:rPr>
                <w:szCs w:val="24"/>
              </w:rPr>
              <w:tab/>
              <w:t xml:space="preserve">le nom de tous les </w:t>
            </w:r>
            <w:r w:rsidR="002C244D">
              <w:rPr>
                <w:szCs w:val="24"/>
              </w:rPr>
              <w:t>Proposant</w:t>
            </w:r>
            <w:r w:rsidR="002C244D" w:rsidRPr="00F66D28">
              <w:rPr>
                <w:szCs w:val="24"/>
              </w:rPr>
              <w:t xml:space="preserve">s ayant remis une </w:t>
            </w:r>
            <w:r w:rsidR="002C244D">
              <w:rPr>
                <w:szCs w:val="24"/>
              </w:rPr>
              <w:t>Proposition</w:t>
            </w:r>
            <w:r w:rsidR="002C244D" w:rsidRPr="00F66D28">
              <w:rPr>
                <w:szCs w:val="24"/>
              </w:rPr>
              <w:t xml:space="preserve">, le prix de leurs </w:t>
            </w:r>
            <w:r w:rsidR="002C244D">
              <w:rPr>
                <w:szCs w:val="24"/>
              </w:rPr>
              <w:t>Proposition</w:t>
            </w:r>
            <w:r w:rsidR="002C244D" w:rsidRPr="00F66D28">
              <w:rPr>
                <w:szCs w:val="24"/>
              </w:rPr>
              <w:t xml:space="preserve">s tel qu’annoncé lors de l’ouverture des plis et le coût évalué de chacune des </w:t>
            </w:r>
            <w:r w:rsidR="002C244D">
              <w:rPr>
                <w:szCs w:val="24"/>
              </w:rPr>
              <w:t>Proposition</w:t>
            </w:r>
            <w:r w:rsidR="002C244D" w:rsidRPr="00F66D28">
              <w:rPr>
                <w:szCs w:val="24"/>
              </w:rPr>
              <w:t>s</w:t>
            </w:r>
            <w:r w:rsidR="008049DB">
              <w:rPr>
                <w:szCs w:val="24"/>
              </w:rPr>
              <w:t> ;</w:t>
            </w:r>
          </w:p>
          <w:p w14:paraId="1F9A16C7" w14:textId="3663FF9D" w:rsidR="002C244D" w:rsidRPr="00F66D28" w:rsidRDefault="00317A37" w:rsidP="009938A6">
            <w:pPr>
              <w:tabs>
                <w:tab w:val="left" w:pos="1224"/>
              </w:tabs>
              <w:spacing w:before="120"/>
              <w:ind w:left="1224" w:hanging="567"/>
              <w:rPr>
                <w:szCs w:val="24"/>
              </w:rPr>
            </w:pPr>
            <w:r>
              <w:rPr>
                <w:szCs w:val="24"/>
              </w:rPr>
              <w:t>(</w:t>
            </w:r>
            <w:r w:rsidR="002C244D" w:rsidRPr="00F66D28">
              <w:rPr>
                <w:szCs w:val="24"/>
              </w:rPr>
              <w:t>d)</w:t>
            </w:r>
            <w:r w:rsidR="002C244D" w:rsidRPr="00F66D28">
              <w:rPr>
                <w:szCs w:val="24"/>
              </w:rPr>
              <w:tab/>
              <w:t xml:space="preserve">les noms des </w:t>
            </w:r>
            <w:r w:rsidR="002C244D">
              <w:rPr>
                <w:szCs w:val="24"/>
              </w:rPr>
              <w:t>Proposant</w:t>
            </w:r>
            <w:r w:rsidR="002C244D" w:rsidRPr="00F66D28">
              <w:rPr>
                <w:szCs w:val="24"/>
              </w:rPr>
              <w:t xml:space="preserve">s dont </w:t>
            </w:r>
            <w:r w:rsidR="002C244D">
              <w:rPr>
                <w:szCs w:val="24"/>
              </w:rPr>
              <w:t>la Proposition</w:t>
            </w:r>
            <w:r w:rsidR="002C244D" w:rsidRPr="00F66D28">
              <w:rPr>
                <w:szCs w:val="24"/>
              </w:rPr>
              <w:t xml:space="preserve"> a été écartée et le motif </w:t>
            </w:r>
            <w:r w:rsidR="002C244D">
              <w:rPr>
                <w:szCs w:val="24"/>
              </w:rPr>
              <w:t>du reje</w:t>
            </w:r>
            <w:r w:rsidR="002C244D" w:rsidRPr="00F66D28">
              <w:rPr>
                <w:szCs w:val="24"/>
              </w:rPr>
              <w:t>t</w:t>
            </w:r>
            <w:r w:rsidR="008049DB">
              <w:rPr>
                <w:szCs w:val="24"/>
              </w:rPr>
              <w:t> ;</w:t>
            </w:r>
            <w:r w:rsidR="002C244D" w:rsidRPr="00F66D28">
              <w:rPr>
                <w:szCs w:val="24"/>
              </w:rPr>
              <w:t xml:space="preserve"> et</w:t>
            </w:r>
          </w:p>
          <w:p w14:paraId="2D48A9C4" w14:textId="25070A16" w:rsidR="00E01770" w:rsidRPr="00505775" w:rsidRDefault="00317A37" w:rsidP="00587042">
            <w:pPr>
              <w:spacing w:before="120"/>
              <w:ind w:left="1116" w:hanging="411"/>
              <w:rPr>
                <w:szCs w:val="24"/>
              </w:rPr>
            </w:pPr>
            <w:r>
              <w:rPr>
                <w:szCs w:val="24"/>
              </w:rPr>
              <w:t>(</w:t>
            </w:r>
            <w:r w:rsidR="002C244D" w:rsidRPr="00F66D28">
              <w:rPr>
                <w:szCs w:val="24"/>
              </w:rPr>
              <w:t>e)</w:t>
            </w:r>
            <w:r w:rsidR="002C244D" w:rsidRPr="00F66D28">
              <w:rPr>
                <w:szCs w:val="24"/>
              </w:rPr>
              <w:tab/>
              <w:t xml:space="preserve">le nom et l’adresse du </w:t>
            </w:r>
            <w:r w:rsidR="002C244D">
              <w:rPr>
                <w:szCs w:val="24"/>
              </w:rPr>
              <w:t>Proposant</w:t>
            </w:r>
            <w:r w:rsidR="002C244D" w:rsidRPr="00F66D28">
              <w:rPr>
                <w:szCs w:val="24"/>
              </w:rPr>
              <w:t xml:space="preserve"> dont </w:t>
            </w:r>
            <w:r w:rsidR="002C244D">
              <w:rPr>
                <w:szCs w:val="24"/>
              </w:rPr>
              <w:t>la Proposition</w:t>
            </w:r>
            <w:r w:rsidR="002C244D" w:rsidRPr="00F66D28">
              <w:rPr>
                <w:szCs w:val="24"/>
              </w:rPr>
              <w:t xml:space="preserve"> est retenue, le montant total final du Marché, la durée d’exécution et un résumé de l’objet du </w:t>
            </w:r>
            <w:proofErr w:type="gramStart"/>
            <w:r w:rsidR="002C244D" w:rsidRPr="00F66D28">
              <w:rPr>
                <w:szCs w:val="24"/>
              </w:rPr>
              <w:t>Marché</w:t>
            </w:r>
            <w:r w:rsidR="00E01770" w:rsidRPr="00505775">
              <w:rPr>
                <w:szCs w:val="24"/>
              </w:rPr>
              <w:t>;</w:t>
            </w:r>
            <w:proofErr w:type="gramEnd"/>
            <w:r w:rsidR="00E01770" w:rsidRPr="00505775">
              <w:rPr>
                <w:szCs w:val="24"/>
              </w:rPr>
              <w:t xml:space="preserve"> et</w:t>
            </w:r>
          </w:p>
          <w:p w14:paraId="7568906E" w14:textId="4266AFD3" w:rsidR="002C244D" w:rsidRPr="00F66D28" w:rsidRDefault="00E01770" w:rsidP="009938A6">
            <w:pPr>
              <w:tabs>
                <w:tab w:val="left" w:pos="1224"/>
              </w:tabs>
              <w:spacing w:before="120"/>
              <w:ind w:left="1224" w:hanging="567"/>
              <w:rPr>
                <w:szCs w:val="24"/>
              </w:rPr>
            </w:pPr>
            <w:r w:rsidRPr="00505775">
              <w:rPr>
                <w:szCs w:val="24"/>
              </w:rPr>
              <w:t>(f)</w:t>
            </w:r>
            <w:r w:rsidRPr="00505775">
              <w:rPr>
                <w:szCs w:val="24"/>
              </w:rPr>
              <w:tab/>
              <w:t>le Formulaire de divulgation </w:t>
            </w:r>
            <w:hyperlink r:id="rId30" w:history="1">
              <w:r w:rsidRPr="00505775">
                <w:rPr>
                  <w:szCs w:val="24"/>
                </w:rPr>
                <w:t>des bénéficiaires effectifs</w:t>
              </w:r>
            </w:hyperlink>
            <w:r w:rsidRPr="00505775">
              <w:rPr>
                <w:szCs w:val="24"/>
              </w:rPr>
              <w:t xml:space="preserve"> du </w:t>
            </w:r>
            <w:r>
              <w:rPr>
                <w:szCs w:val="24"/>
              </w:rPr>
              <w:t>Proposant</w:t>
            </w:r>
            <w:r w:rsidRPr="00505775">
              <w:rPr>
                <w:szCs w:val="24"/>
              </w:rPr>
              <w:t xml:space="preserve"> retenu</w:t>
            </w:r>
            <w:r w:rsidR="00E0260B">
              <w:rPr>
                <w:szCs w:val="24"/>
              </w:rPr>
              <w:t>,</w:t>
            </w:r>
            <w:r w:rsidRPr="00505775">
              <w:rPr>
                <w:szCs w:val="24"/>
              </w:rPr>
              <w:t xml:space="preserve"> si cela</w:t>
            </w:r>
            <w:r>
              <w:rPr>
                <w:szCs w:val="24"/>
              </w:rPr>
              <w:t xml:space="preserve"> est indiqué dans les DPAP IP 64</w:t>
            </w:r>
            <w:r w:rsidRPr="00505775">
              <w:rPr>
                <w:szCs w:val="24"/>
              </w:rPr>
              <w:t>.1</w:t>
            </w:r>
            <w:r w:rsidR="002C244D" w:rsidRPr="00F66D28">
              <w:rPr>
                <w:szCs w:val="24"/>
              </w:rPr>
              <w:t>.</w:t>
            </w:r>
          </w:p>
          <w:p w14:paraId="4779B862" w14:textId="77777777" w:rsidR="002C244D" w:rsidRPr="00F66D28" w:rsidRDefault="002C244D" w:rsidP="009938A6">
            <w:pPr>
              <w:tabs>
                <w:tab w:val="left" w:pos="576"/>
                <w:tab w:val="left" w:pos="1152"/>
              </w:tabs>
              <w:spacing w:before="120"/>
              <w:ind w:left="612" w:hanging="612"/>
              <w:rPr>
                <w:szCs w:val="24"/>
              </w:rPr>
            </w:pPr>
            <w:r>
              <w:rPr>
                <w:szCs w:val="24"/>
              </w:rPr>
              <w:t>62</w:t>
            </w:r>
            <w:r w:rsidRPr="00F66D28">
              <w:rPr>
                <w:szCs w:val="24"/>
              </w:rPr>
              <w:t>.3</w:t>
            </w:r>
            <w:r w:rsidRPr="00F66D28">
              <w:rPr>
                <w:szCs w:val="24"/>
              </w:rPr>
              <w:tab/>
              <w:t xml:space="preserve">La notification d’attribution </w:t>
            </w:r>
            <w:r>
              <w:rPr>
                <w:szCs w:val="24"/>
              </w:rPr>
              <w:t xml:space="preserve">du Marché </w:t>
            </w:r>
            <w:r w:rsidRPr="00F66D28">
              <w:rPr>
                <w:szCs w:val="24"/>
              </w:rPr>
              <w:t xml:space="preserve">sera publiée sur le site </w:t>
            </w:r>
            <w:r w:rsidR="00F26AD3">
              <w:rPr>
                <w:szCs w:val="24"/>
              </w:rPr>
              <w:t>de l’Acheteur</w:t>
            </w:r>
            <w:r w:rsidRPr="00F66D28">
              <w:rPr>
                <w:szCs w:val="24"/>
              </w:rPr>
              <w:t xml:space="preserve"> d’accès libre s’il existe, ou au minimum dans un journal national de grande diffusion dans le pays </w:t>
            </w:r>
            <w:r w:rsidR="00F26AD3">
              <w:rPr>
                <w:szCs w:val="24"/>
              </w:rPr>
              <w:t>de l’Acheteur</w:t>
            </w:r>
            <w:r w:rsidRPr="00F66D28">
              <w:rPr>
                <w:szCs w:val="24"/>
              </w:rPr>
              <w:t xml:space="preserve">, ou dans le journal officiel. </w:t>
            </w:r>
            <w:r w:rsidR="00F26AD3">
              <w:rPr>
                <w:szCs w:val="24"/>
              </w:rPr>
              <w:t>L’Acheteur</w:t>
            </w:r>
            <w:r w:rsidRPr="00F66D28">
              <w:rPr>
                <w:szCs w:val="24"/>
              </w:rPr>
              <w:t xml:space="preserve"> publiera la notification d’attribution dans UNDB en ligne.</w:t>
            </w:r>
          </w:p>
          <w:p w14:paraId="23A35B26" w14:textId="77777777" w:rsidR="00AF135B" w:rsidRPr="008277F2" w:rsidRDefault="002C244D" w:rsidP="009938A6">
            <w:pPr>
              <w:tabs>
                <w:tab w:val="left" w:pos="720"/>
              </w:tabs>
              <w:spacing w:before="120"/>
              <w:ind w:left="578" w:hanging="578"/>
              <w:rPr>
                <w:szCs w:val="24"/>
              </w:rPr>
            </w:pPr>
            <w:r>
              <w:rPr>
                <w:szCs w:val="24"/>
              </w:rPr>
              <w:t>62</w:t>
            </w:r>
            <w:r w:rsidRPr="00F66D28">
              <w:rPr>
                <w:szCs w:val="24"/>
              </w:rPr>
              <w:t>.4</w:t>
            </w:r>
            <w:r w:rsidRPr="00F66D28">
              <w:rPr>
                <w:szCs w:val="24"/>
              </w:rPr>
              <w:tab/>
              <w:t xml:space="preserve">Jusqu’à la préparation et l’approbation du Marché, la Notification d’attribution constituera l’engagement réciproque </w:t>
            </w:r>
            <w:r w:rsidR="00F26AD3">
              <w:rPr>
                <w:szCs w:val="24"/>
              </w:rPr>
              <w:t>de l’Acheteur</w:t>
            </w:r>
            <w:r w:rsidRPr="00F66D28">
              <w:rPr>
                <w:szCs w:val="24"/>
              </w:rPr>
              <w:t xml:space="preserve"> et de l’Attributaire</w:t>
            </w:r>
            <w:r w:rsidRPr="00222DE7">
              <w:t>.</w:t>
            </w:r>
          </w:p>
        </w:tc>
      </w:tr>
      <w:tr w:rsidR="00DA7F4D" w:rsidRPr="008277F2" w14:paraId="61C44D22" w14:textId="77777777" w:rsidTr="004F6624">
        <w:tc>
          <w:tcPr>
            <w:tcW w:w="2694" w:type="dxa"/>
          </w:tcPr>
          <w:p w14:paraId="2940BCC8" w14:textId="055CAC12" w:rsidR="00DA7F4D" w:rsidRPr="008277F2" w:rsidRDefault="00AC262F" w:rsidP="009938A6">
            <w:pPr>
              <w:pStyle w:val="HeadingSPD02"/>
              <w:spacing w:before="120"/>
              <w:ind w:left="522" w:right="72" w:hanging="522"/>
              <w:jc w:val="left"/>
            </w:pPr>
            <w:bookmarkStart w:id="402" w:name="_Toc481410070"/>
            <w:bookmarkStart w:id="403" w:name="_Toc51776365"/>
            <w:r>
              <w:t>63</w:t>
            </w:r>
            <w:r w:rsidR="00DA7F4D" w:rsidRPr="00A63BB3">
              <w:t>.</w:t>
            </w:r>
            <w:r w:rsidR="00323EC1">
              <w:t xml:space="preserve"> </w:t>
            </w:r>
            <w:r w:rsidR="004F6624" w:rsidRPr="00026B25">
              <w:tab/>
            </w:r>
            <w:proofErr w:type="spellStart"/>
            <w:r w:rsidR="00913E93" w:rsidRPr="009B7846">
              <w:t>Débriefing</w:t>
            </w:r>
            <w:proofErr w:type="spellEnd"/>
            <w:r w:rsidR="00DA7F4D" w:rsidRPr="009B7846">
              <w:t xml:space="preserve"> par </w:t>
            </w:r>
            <w:proofErr w:type="spellStart"/>
            <w:r w:rsidR="0049768E">
              <w:t>l’Acheteur</w:t>
            </w:r>
            <w:bookmarkEnd w:id="402"/>
            <w:bookmarkEnd w:id="403"/>
            <w:proofErr w:type="spellEnd"/>
          </w:p>
        </w:tc>
        <w:tc>
          <w:tcPr>
            <w:tcW w:w="6671" w:type="dxa"/>
          </w:tcPr>
          <w:p w14:paraId="339719C7" w14:textId="77777777" w:rsidR="00DA7F4D" w:rsidRPr="004303BA" w:rsidRDefault="00AC262F" w:rsidP="009938A6">
            <w:pPr>
              <w:spacing w:before="120"/>
              <w:ind w:left="576" w:hanging="576"/>
              <w:rPr>
                <w:szCs w:val="24"/>
              </w:rPr>
            </w:pPr>
            <w:r>
              <w:rPr>
                <w:szCs w:val="24"/>
              </w:rPr>
              <w:t>63</w:t>
            </w:r>
            <w:r w:rsidR="00DA7F4D" w:rsidRPr="00BD7C48">
              <w:rPr>
                <w:szCs w:val="24"/>
              </w:rPr>
              <w:t>.1</w:t>
            </w:r>
            <w:r w:rsidR="00DA7F4D" w:rsidRPr="00BD7C48">
              <w:rPr>
                <w:szCs w:val="24"/>
              </w:rPr>
              <w:tab/>
            </w:r>
            <w:r w:rsidR="004303BA" w:rsidRPr="004303BA">
              <w:rPr>
                <w:szCs w:val="24"/>
              </w:rPr>
              <w:t xml:space="preserve">Après avoir reçu </w:t>
            </w:r>
            <w:r w:rsidR="0049768E">
              <w:rPr>
                <w:szCs w:val="24"/>
              </w:rPr>
              <w:t>de l’Acheteur</w:t>
            </w:r>
            <w:r w:rsidR="004303BA" w:rsidRPr="004303BA">
              <w:rPr>
                <w:szCs w:val="24"/>
              </w:rPr>
              <w:t xml:space="preserve">, la Notification de l’intention d’attribution du Marché mentionnée à l’article </w:t>
            </w:r>
            <w:r>
              <w:rPr>
                <w:szCs w:val="24"/>
              </w:rPr>
              <w:t>60</w:t>
            </w:r>
            <w:r w:rsidR="004303BA" w:rsidRPr="004303BA">
              <w:rPr>
                <w:szCs w:val="24"/>
              </w:rPr>
              <w:t xml:space="preserve"> des </w:t>
            </w:r>
            <w:r w:rsidR="00D9388D">
              <w:rPr>
                <w:szCs w:val="24"/>
              </w:rPr>
              <w:t>IP</w:t>
            </w:r>
            <w:r w:rsidR="004303BA" w:rsidRPr="004303BA">
              <w:rPr>
                <w:szCs w:val="24"/>
              </w:rPr>
              <w:t xml:space="preserve">, tout </w:t>
            </w:r>
            <w:r w:rsidR="003608A8">
              <w:rPr>
                <w:szCs w:val="24"/>
              </w:rPr>
              <w:t>Proposant</w:t>
            </w:r>
            <w:r w:rsidR="004303BA" w:rsidRPr="004303BA">
              <w:rPr>
                <w:szCs w:val="24"/>
              </w:rPr>
              <w:t xml:space="preserve"> non retenu dispose de trois (3) jours ouvrables pour solliciter un débriefing, par demande écrite adressée </w:t>
            </w:r>
            <w:r w:rsidR="0049768E">
              <w:rPr>
                <w:szCs w:val="24"/>
              </w:rPr>
              <w:t>à l’Acheteur</w:t>
            </w:r>
            <w:r w:rsidR="004303BA" w:rsidRPr="004303BA">
              <w:rPr>
                <w:szCs w:val="24"/>
              </w:rPr>
              <w:t>.</w:t>
            </w:r>
            <w:r w:rsidR="008049DB">
              <w:rPr>
                <w:szCs w:val="24"/>
              </w:rPr>
              <w:t xml:space="preserve"> </w:t>
            </w:r>
            <w:r w:rsidR="0049768E">
              <w:rPr>
                <w:szCs w:val="24"/>
              </w:rPr>
              <w:t>L’Acheteur</w:t>
            </w:r>
            <w:r w:rsidR="004303BA" w:rsidRPr="004303BA">
              <w:rPr>
                <w:szCs w:val="24"/>
              </w:rPr>
              <w:t xml:space="preserve"> devra accorder un débriefing à tout </w:t>
            </w:r>
            <w:r w:rsidR="003608A8">
              <w:rPr>
                <w:szCs w:val="24"/>
              </w:rPr>
              <w:t>Proposant</w:t>
            </w:r>
            <w:r w:rsidR="004303BA" w:rsidRPr="004303BA">
              <w:rPr>
                <w:szCs w:val="24"/>
              </w:rPr>
              <w:t xml:space="preserve"> non retenu qui en aura fait la demande dans ce délai</w:t>
            </w:r>
            <w:r w:rsidR="00DA7F4D" w:rsidRPr="00BD7C48">
              <w:rPr>
                <w:szCs w:val="24"/>
              </w:rPr>
              <w:t>.</w:t>
            </w:r>
            <w:r w:rsidR="008049DB">
              <w:rPr>
                <w:szCs w:val="24"/>
              </w:rPr>
              <w:t xml:space="preserve"> </w:t>
            </w:r>
          </w:p>
          <w:p w14:paraId="46C4A7F5" w14:textId="77777777" w:rsidR="004303BA" w:rsidRPr="004303BA" w:rsidRDefault="00AF7E0C" w:rsidP="009938A6">
            <w:pPr>
              <w:spacing w:before="120"/>
              <w:ind w:left="576" w:hanging="576"/>
              <w:rPr>
                <w:szCs w:val="24"/>
              </w:rPr>
            </w:pPr>
            <w:r>
              <w:rPr>
                <w:szCs w:val="24"/>
              </w:rPr>
              <w:t>63</w:t>
            </w:r>
            <w:r w:rsidR="004303BA" w:rsidRPr="004303BA">
              <w:rPr>
                <w:szCs w:val="24"/>
              </w:rPr>
              <w:t>.2</w:t>
            </w:r>
            <w:r w:rsidR="004303BA" w:rsidRPr="004303BA">
              <w:rPr>
                <w:szCs w:val="24"/>
              </w:rPr>
              <w:tab/>
              <w:t xml:space="preserve">Lorsqu’une demande de débriefing aura été présentée dans le délai prescrit, </w:t>
            </w:r>
            <w:r w:rsidR="0049768E">
              <w:rPr>
                <w:szCs w:val="24"/>
              </w:rPr>
              <w:t>l’Acheteur</w:t>
            </w:r>
            <w:r w:rsidR="004303BA" w:rsidRPr="004303BA">
              <w:rPr>
                <w:szCs w:val="24"/>
              </w:rPr>
              <w:t xml:space="preserve"> accordera le débriefing dans le délai de cinq (5) jours ouvrables à moins que </w:t>
            </w:r>
            <w:r w:rsidR="0049768E">
              <w:rPr>
                <w:szCs w:val="24"/>
              </w:rPr>
              <w:t>l’Acheteur</w:t>
            </w:r>
            <w:r w:rsidR="004303BA" w:rsidRPr="004303BA">
              <w:rPr>
                <w:szCs w:val="24"/>
              </w:rPr>
              <w:t xml:space="preserve"> ne décide d’accorder le débriefing plus tard, pour un motif justifié. Dans un tel cas, la période d’attente sera automatiquement prorogée jusqu’à cinq (5) jours ouvrables après que le débriefing aura eu lieu.</w:t>
            </w:r>
            <w:r w:rsidR="008049DB">
              <w:rPr>
                <w:szCs w:val="24"/>
              </w:rPr>
              <w:t xml:space="preserve"> </w:t>
            </w:r>
            <w:r w:rsidR="004303BA" w:rsidRPr="004303BA">
              <w:rPr>
                <w:szCs w:val="24"/>
              </w:rPr>
              <w:t xml:space="preserve">Si plusieurs débriefings sont ainsi retardés, la période d’attente sera prolongée jusqu’à cinq (5) jours ouvrables après que le dernier débriefing aura eu lieu. </w:t>
            </w:r>
            <w:r w:rsidR="0049768E">
              <w:rPr>
                <w:szCs w:val="24"/>
              </w:rPr>
              <w:t>L’Acheteur</w:t>
            </w:r>
            <w:r w:rsidR="004303BA" w:rsidRPr="004303BA">
              <w:rPr>
                <w:szCs w:val="24"/>
              </w:rPr>
              <w:t xml:space="preserve"> informera tous les </w:t>
            </w:r>
            <w:r w:rsidR="003608A8">
              <w:rPr>
                <w:szCs w:val="24"/>
              </w:rPr>
              <w:t>Proposant</w:t>
            </w:r>
            <w:r w:rsidR="004303BA" w:rsidRPr="004303BA">
              <w:rPr>
                <w:szCs w:val="24"/>
              </w:rPr>
              <w:t>s par le moyen le plus rapide de la prolongation de la période d’attente.</w:t>
            </w:r>
          </w:p>
          <w:p w14:paraId="016C327B" w14:textId="77777777" w:rsidR="00DA7F4D" w:rsidRPr="00BD7C48" w:rsidRDefault="00AF7E0C" w:rsidP="009938A6">
            <w:pPr>
              <w:spacing w:before="120"/>
              <w:ind w:left="576" w:hanging="576"/>
              <w:rPr>
                <w:szCs w:val="24"/>
              </w:rPr>
            </w:pPr>
            <w:r>
              <w:rPr>
                <w:szCs w:val="24"/>
              </w:rPr>
              <w:t>63</w:t>
            </w:r>
            <w:r w:rsidR="00DA7F4D" w:rsidRPr="00BD7C48">
              <w:rPr>
                <w:szCs w:val="24"/>
              </w:rPr>
              <w:t>.</w:t>
            </w:r>
            <w:r w:rsidR="004303BA">
              <w:rPr>
                <w:szCs w:val="24"/>
              </w:rPr>
              <w:t>3</w:t>
            </w:r>
            <w:r w:rsidR="00DA7F4D" w:rsidRPr="00BD7C48">
              <w:rPr>
                <w:szCs w:val="24"/>
              </w:rPr>
              <w:tab/>
            </w:r>
            <w:r w:rsidR="00DA7F4D" w:rsidRPr="004303BA">
              <w:rPr>
                <w:szCs w:val="24"/>
              </w:rPr>
              <w:t xml:space="preserve">Lorsque la demande de </w:t>
            </w:r>
            <w:r w:rsidR="00913E93" w:rsidRPr="004303BA">
              <w:rPr>
                <w:szCs w:val="24"/>
              </w:rPr>
              <w:t>débriefing</w:t>
            </w:r>
            <w:r w:rsidR="00DA7F4D" w:rsidRPr="004303BA">
              <w:rPr>
                <w:szCs w:val="24"/>
              </w:rPr>
              <w:t xml:space="preserve"> par écrit est reçue </w:t>
            </w:r>
            <w:r w:rsidR="004303BA" w:rsidRPr="004303BA">
              <w:rPr>
                <w:szCs w:val="24"/>
              </w:rPr>
              <w:t xml:space="preserve">par </w:t>
            </w:r>
            <w:r w:rsidR="0049768E">
              <w:rPr>
                <w:szCs w:val="24"/>
              </w:rPr>
              <w:t>l’Acheteur</w:t>
            </w:r>
            <w:r w:rsidR="004303BA" w:rsidRPr="004303BA">
              <w:rPr>
                <w:szCs w:val="24"/>
              </w:rPr>
              <w:t xml:space="preserve"> après le délai de</w:t>
            </w:r>
            <w:r w:rsidR="00DA7F4D" w:rsidRPr="004303BA">
              <w:rPr>
                <w:szCs w:val="24"/>
              </w:rPr>
              <w:t xml:space="preserve"> (3) jours ouvrables</w:t>
            </w:r>
            <w:r w:rsidR="004303BA">
              <w:rPr>
                <w:szCs w:val="24"/>
              </w:rPr>
              <w:t>,</w:t>
            </w:r>
            <w:r w:rsidR="00DA7F4D" w:rsidRPr="004303BA">
              <w:rPr>
                <w:szCs w:val="24"/>
              </w:rPr>
              <w:t xml:space="preserve"> </w:t>
            </w:r>
            <w:r w:rsidR="0049768E">
              <w:rPr>
                <w:szCs w:val="24"/>
              </w:rPr>
              <w:t>l’Acheteur</w:t>
            </w:r>
            <w:r w:rsidR="004303BA" w:rsidRPr="004303BA">
              <w:rPr>
                <w:szCs w:val="24"/>
              </w:rPr>
              <w:t xml:space="preserve"> devra accorder le débriefing dès que possible, et normalement au plus tard dans le délai de quinze (15) jours ouvrables suivant la publication de la notification d’attribution du Marché. Une demande de débriefing reçue après le délai de (3) jours ouvrables ne donnera pas lieu à une prorogation de la période d’attente</w:t>
            </w:r>
            <w:r w:rsidR="00DA7F4D" w:rsidRPr="004303BA">
              <w:rPr>
                <w:szCs w:val="24"/>
              </w:rPr>
              <w:t>.</w:t>
            </w:r>
          </w:p>
          <w:p w14:paraId="2ED94F4F" w14:textId="77777777" w:rsidR="00DA7F4D" w:rsidRPr="008277F2" w:rsidRDefault="009A52C5" w:rsidP="009938A6">
            <w:pPr>
              <w:spacing w:before="120"/>
              <w:ind w:left="576" w:hanging="576"/>
              <w:rPr>
                <w:szCs w:val="24"/>
              </w:rPr>
            </w:pPr>
            <w:r>
              <w:rPr>
                <w:szCs w:val="24"/>
              </w:rPr>
              <w:t>63</w:t>
            </w:r>
            <w:r w:rsidR="00DA7F4D" w:rsidRPr="00BD7C48">
              <w:rPr>
                <w:szCs w:val="24"/>
              </w:rPr>
              <w:t>.</w:t>
            </w:r>
            <w:r w:rsidR="003B15CB">
              <w:rPr>
                <w:szCs w:val="24"/>
              </w:rPr>
              <w:t>4</w:t>
            </w:r>
            <w:r w:rsidR="00DA7F4D" w:rsidRPr="00BD7C48">
              <w:rPr>
                <w:szCs w:val="24"/>
              </w:rPr>
              <w:tab/>
              <w:t xml:space="preserve">Le </w:t>
            </w:r>
            <w:r w:rsidR="00913E93" w:rsidRPr="00BD7C48">
              <w:rPr>
                <w:szCs w:val="24"/>
              </w:rPr>
              <w:t>débriefing</w:t>
            </w:r>
            <w:r w:rsidR="00DA7F4D" w:rsidRPr="00BD7C48">
              <w:rPr>
                <w:szCs w:val="24"/>
              </w:rPr>
              <w:t xml:space="preserve"> peut être oral ou par écrit.</w:t>
            </w:r>
            <w:r w:rsidR="008049DB">
              <w:rPr>
                <w:szCs w:val="24"/>
              </w:rPr>
              <w:t xml:space="preserve"> </w:t>
            </w:r>
            <w:r w:rsidR="00DA7F4D" w:rsidRPr="00BD7C48">
              <w:rPr>
                <w:szCs w:val="24"/>
              </w:rPr>
              <w:t xml:space="preserve">Un </w:t>
            </w:r>
            <w:r w:rsidR="003608A8">
              <w:rPr>
                <w:szCs w:val="24"/>
              </w:rPr>
              <w:t>Proposant</w:t>
            </w:r>
            <w:r w:rsidR="00DA7F4D" w:rsidRPr="00BD7C48">
              <w:rPr>
                <w:szCs w:val="24"/>
              </w:rPr>
              <w:t xml:space="preserve"> réclamant un </w:t>
            </w:r>
            <w:r w:rsidR="00913E93" w:rsidRPr="00BD7C48">
              <w:rPr>
                <w:szCs w:val="24"/>
              </w:rPr>
              <w:t>débriefing</w:t>
            </w:r>
            <w:r w:rsidR="00DA7F4D" w:rsidRPr="00BD7C48">
              <w:rPr>
                <w:szCs w:val="24"/>
              </w:rPr>
              <w:t xml:space="preserve"> devra prendre à sa charge toute dépense y afférente.</w:t>
            </w:r>
          </w:p>
        </w:tc>
      </w:tr>
      <w:tr w:rsidR="00AF135B" w:rsidRPr="008277F2" w14:paraId="76B899FA" w14:textId="77777777" w:rsidTr="004F6624">
        <w:tc>
          <w:tcPr>
            <w:tcW w:w="2694" w:type="dxa"/>
          </w:tcPr>
          <w:p w14:paraId="42D008FA" w14:textId="38473607" w:rsidR="00AF135B" w:rsidRPr="008277F2" w:rsidRDefault="009A52C5" w:rsidP="009938A6">
            <w:pPr>
              <w:pStyle w:val="HeadingSPD02"/>
              <w:spacing w:before="120"/>
              <w:ind w:left="522" w:right="72" w:hanging="522"/>
              <w:jc w:val="left"/>
            </w:pPr>
            <w:bookmarkStart w:id="404" w:name="_Toc438438867"/>
            <w:bookmarkStart w:id="405" w:name="_Toc438532661"/>
            <w:bookmarkStart w:id="406" w:name="_Toc438734011"/>
            <w:bookmarkStart w:id="407" w:name="_Toc438907047"/>
            <w:bookmarkStart w:id="408" w:name="_Toc438907246"/>
            <w:bookmarkStart w:id="409" w:name="_Toc481410071"/>
            <w:bookmarkStart w:id="410" w:name="_Toc51776366"/>
            <w:r>
              <w:t>64</w:t>
            </w:r>
            <w:r w:rsidR="00BF3560" w:rsidRPr="008277F2">
              <w:t xml:space="preserve">. </w:t>
            </w:r>
            <w:r w:rsidR="004F6624" w:rsidRPr="00026B25">
              <w:tab/>
            </w:r>
            <w:r w:rsidR="00AF135B" w:rsidRPr="008277F2">
              <w:t>Signature du Marché</w:t>
            </w:r>
            <w:bookmarkEnd w:id="404"/>
            <w:bookmarkEnd w:id="405"/>
            <w:bookmarkEnd w:id="406"/>
            <w:bookmarkEnd w:id="407"/>
            <w:bookmarkEnd w:id="408"/>
            <w:bookmarkEnd w:id="409"/>
            <w:bookmarkEnd w:id="410"/>
          </w:p>
        </w:tc>
        <w:tc>
          <w:tcPr>
            <w:tcW w:w="6671" w:type="dxa"/>
          </w:tcPr>
          <w:p w14:paraId="41F5251A" w14:textId="34B7871E" w:rsidR="00AF135B" w:rsidRPr="008277F2" w:rsidRDefault="009A52C5" w:rsidP="009938A6">
            <w:pPr>
              <w:spacing w:before="120"/>
              <w:ind w:left="576" w:hanging="576"/>
              <w:rPr>
                <w:szCs w:val="24"/>
              </w:rPr>
            </w:pPr>
            <w:r>
              <w:rPr>
                <w:szCs w:val="24"/>
              </w:rPr>
              <w:t>64</w:t>
            </w:r>
            <w:r w:rsidR="00323EC1">
              <w:rPr>
                <w:szCs w:val="24"/>
              </w:rPr>
              <w:t>.1</w:t>
            </w:r>
            <w:r w:rsidR="00323EC1">
              <w:rPr>
                <w:szCs w:val="24"/>
              </w:rPr>
              <w:tab/>
            </w:r>
            <w:r w:rsidR="00E01770">
              <w:rPr>
                <w:szCs w:val="24"/>
              </w:rPr>
              <w:t>L</w:t>
            </w:r>
            <w:r w:rsidR="0049768E">
              <w:rPr>
                <w:szCs w:val="24"/>
              </w:rPr>
              <w:t>’Acheteur</w:t>
            </w:r>
            <w:r w:rsidR="00AD2CC2">
              <w:rPr>
                <w:szCs w:val="24"/>
              </w:rPr>
              <w:t xml:space="preserve"> </w:t>
            </w:r>
            <w:r w:rsidR="00AF135B" w:rsidRPr="008277F2">
              <w:rPr>
                <w:szCs w:val="24"/>
              </w:rPr>
              <w:t xml:space="preserve">enverra au </w:t>
            </w:r>
            <w:r w:rsidR="003608A8">
              <w:rPr>
                <w:szCs w:val="24"/>
              </w:rPr>
              <w:t>Proposant</w:t>
            </w:r>
            <w:r w:rsidR="00AF135B" w:rsidRPr="008277F2">
              <w:rPr>
                <w:szCs w:val="24"/>
              </w:rPr>
              <w:t xml:space="preserve"> retenu </w:t>
            </w:r>
            <w:r w:rsidR="00E01770" w:rsidRPr="003529D5">
              <w:rPr>
                <w:szCs w:val="24"/>
              </w:rPr>
              <w:t xml:space="preserve">la lettre de notification d’attribution et l’Acte d’Engagement, et si cela est indiqué dans les </w:t>
            </w:r>
            <w:r w:rsidR="00E01770">
              <w:rPr>
                <w:b/>
                <w:szCs w:val="24"/>
              </w:rPr>
              <w:t>DPAP</w:t>
            </w:r>
            <w:r w:rsidR="00E01770" w:rsidRPr="003529D5">
              <w:rPr>
                <w:szCs w:val="24"/>
              </w:rPr>
              <w:t>, la demande de fourniture du Formulaire de divulgation </w:t>
            </w:r>
            <w:hyperlink r:id="rId31" w:history="1">
              <w:r w:rsidR="00E01770" w:rsidRPr="003529D5">
                <w:rPr>
                  <w:szCs w:val="24"/>
                </w:rPr>
                <w:t>des bénéficiaires effectifs</w:t>
              </w:r>
            </w:hyperlink>
            <w:r w:rsidR="00E01770" w:rsidRPr="003529D5">
              <w:rPr>
                <w:szCs w:val="24"/>
              </w:rPr>
              <w:t xml:space="preserve"> fournissant les renseignements additionnels sur ses propriétaires effectifs. Le Formulaire de divulgation </w:t>
            </w:r>
            <w:hyperlink r:id="rId32" w:history="1">
              <w:r w:rsidR="00E01770" w:rsidRPr="003529D5">
                <w:rPr>
                  <w:szCs w:val="24"/>
                </w:rPr>
                <w:t>des bénéficiaires effectifs</w:t>
              </w:r>
            </w:hyperlink>
            <w:r w:rsidR="00E01770" w:rsidRPr="003529D5">
              <w:rPr>
                <w:szCs w:val="24"/>
              </w:rPr>
              <w:t>, si cela est demandé, devra être soumis dans le délai de huit (8) jours ouvrables à compter de la réception de la demande</w:t>
            </w:r>
            <w:r w:rsidR="00AF135B" w:rsidRPr="008277F2">
              <w:rPr>
                <w:szCs w:val="24"/>
              </w:rPr>
              <w:t>.</w:t>
            </w:r>
          </w:p>
          <w:p w14:paraId="749D3ED1" w14:textId="0CE9167F" w:rsidR="00146F8A" w:rsidRPr="008277F2" w:rsidRDefault="009A52C5" w:rsidP="009938A6">
            <w:pPr>
              <w:spacing w:before="120"/>
              <w:ind w:left="576" w:hanging="576"/>
              <w:rPr>
                <w:szCs w:val="24"/>
              </w:rPr>
            </w:pPr>
            <w:r>
              <w:rPr>
                <w:szCs w:val="24"/>
              </w:rPr>
              <w:t>64</w:t>
            </w:r>
            <w:r w:rsidR="00323EC1">
              <w:rPr>
                <w:szCs w:val="24"/>
              </w:rPr>
              <w:t>.2</w:t>
            </w:r>
            <w:r w:rsidR="00323EC1">
              <w:rPr>
                <w:szCs w:val="24"/>
              </w:rPr>
              <w:tab/>
            </w:r>
            <w:r w:rsidR="00E01770">
              <w:rPr>
                <w:szCs w:val="24"/>
              </w:rPr>
              <w:t>L</w:t>
            </w:r>
            <w:r w:rsidR="00AF135B" w:rsidRPr="008277F2">
              <w:rPr>
                <w:szCs w:val="24"/>
              </w:rPr>
              <w:t xml:space="preserve">e </w:t>
            </w:r>
            <w:r w:rsidR="003608A8">
              <w:rPr>
                <w:szCs w:val="24"/>
              </w:rPr>
              <w:t>Proposant</w:t>
            </w:r>
            <w:r w:rsidR="00AF135B" w:rsidRPr="008277F2">
              <w:rPr>
                <w:szCs w:val="24"/>
              </w:rPr>
              <w:t xml:space="preserve"> retenu </w:t>
            </w:r>
            <w:r w:rsidR="00E01770" w:rsidRPr="003529D5">
              <w:rPr>
                <w:szCs w:val="24"/>
              </w:rPr>
              <w:t>renverra l’Acte d’Engagement</w:t>
            </w:r>
            <w:r w:rsidR="00E01770" w:rsidRPr="0074308D">
              <w:rPr>
                <w:rFonts w:asciiTheme="majorBidi" w:hAnsiTheme="majorBidi" w:cstheme="majorBidi"/>
                <w:szCs w:val="24"/>
              </w:rPr>
              <w:t xml:space="preserve"> à l’Acheteur</w:t>
            </w:r>
            <w:r w:rsidR="00E01770">
              <w:rPr>
                <w:rFonts w:asciiTheme="majorBidi" w:hAnsiTheme="majorBidi" w:cstheme="majorBidi"/>
                <w:szCs w:val="24"/>
              </w:rPr>
              <w:t xml:space="preserve"> </w:t>
            </w:r>
            <w:r w:rsidR="00E01770" w:rsidRPr="003529D5">
              <w:rPr>
                <w:szCs w:val="24"/>
              </w:rPr>
              <w:t>après l’avoir daté et signé dans les vingt-huit (28) jours suivant sa réception</w:t>
            </w:r>
            <w:r w:rsidR="00AF135B" w:rsidRPr="008277F2">
              <w:rPr>
                <w:szCs w:val="24"/>
              </w:rPr>
              <w:t>.</w:t>
            </w:r>
          </w:p>
          <w:p w14:paraId="4F7FD91A" w14:textId="77777777" w:rsidR="00AF135B" w:rsidRPr="008277F2" w:rsidRDefault="009A52C5" w:rsidP="009938A6">
            <w:pPr>
              <w:spacing w:before="120"/>
              <w:ind w:left="576" w:hanging="576"/>
              <w:rPr>
                <w:szCs w:val="24"/>
              </w:rPr>
            </w:pPr>
            <w:r>
              <w:rPr>
                <w:szCs w:val="24"/>
              </w:rPr>
              <w:t>64</w:t>
            </w:r>
            <w:r w:rsidR="00323EC1">
              <w:rPr>
                <w:szCs w:val="24"/>
              </w:rPr>
              <w:t>.3</w:t>
            </w:r>
            <w:r w:rsidR="00323EC1">
              <w:rPr>
                <w:szCs w:val="24"/>
              </w:rPr>
              <w:tab/>
            </w:r>
            <w:r w:rsidR="00146F8A" w:rsidRPr="008277F2">
              <w:rPr>
                <w:szCs w:val="24"/>
              </w:rPr>
              <w:t xml:space="preserve">Nonobstant les dispositions de l’article </w:t>
            </w:r>
            <w:r>
              <w:rPr>
                <w:szCs w:val="24"/>
              </w:rPr>
              <w:t>64</w:t>
            </w:r>
            <w:r w:rsidR="00146F8A" w:rsidRPr="008277F2">
              <w:rPr>
                <w:szCs w:val="24"/>
              </w:rPr>
              <w:t xml:space="preserve">.2 des </w:t>
            </w:r>
            <w:r w:rsidR="00D9388D">
              <w:rPr>
                <w:szCs w:val="24"/>
              </w:rPr>
              <w:t>IP</w:t>
            </w:r>
            <w:r w:rsidR="00146F8A" w:rsidRPr="008277F2">
              <w:rPr>
                <w:szCs w:val="24"/>
              </w:rPr>
              <w:t xml:space="preserve">, si la signature de l’Acte d’engagement est empêchée par toute restriction d’exportation imputable </w:t>
            </w:r>
            <w:r w:rsidR="0049768E">
              <w:rPr>
                <w:szCs w:val="24"/>
              </w:rPr>
              <w:t>à l’Acheteur</w:t>
            </w:r>
            <w:r w:rsidR="00146F8A" w:rsidRPr="008277F2">
              <w:rPr>
                <w:szCs w:val="24"/>
              </w:rPr>
              <w:t xml:space="preserve">, au pays </w:t>
            </w:r>
            <w:r w:rsidR="0049768E">
              <w:rPr>
                <w:szCs w:val="24"/>
              </w:rPr>
              <w:t>de l’Acheteur</w:t>
            </w:r>
            <w:r w:rsidR="00146F8A" w:rsidRPr="008277F2">
              <w:rPr>
                <w:szCs w:val="24"/>
              </w:rPr>
              <w:t xml:space="preserve">, ou à l’usage </w:t>
            </w:r>
            <w:r>
              <w:rPr>
                <w:szCs w:val="24"/>
              </w:rPr>
              <w:t>du Système d’Information</w:t>
            </w:r>
            <w:r w:rsidR="00146F8A" w:rsidRPr="008277F2">
              <w:rPr>
                <w:szCs w:val="24"/>
              </w:rPr>
              <w:t xml:space="preserve"> à fournir, lorsque de telles restrictions d’exportation résultent de l’application de la réglementation du commerce d’un pays qui fournit </w:t>
            </w:r>
            <w:r>
              <w:rPr>
                <w:szCs w:val="24"/>
              </w:rPr>
              <w:t>ce Système d’Information</w:t>
            </w:r>
            <w:r w:rsidR="00146F8A" w:rsidRPr="008277F2">
              <w:rPr>
                <w:szCs w:val="24"/>
              </w:rPr>
              <w:t xml:space="preserve">, le </w:t>
            </w:r>
            <w:r w:rsidR="003608A8">
              <w:rPr>
                <w:szCs w:val="24"/>
              </w:rPr>
              <w:t>Proposant</w:t>
            </w:r>
            <w:r w:rsidR="00146F8A" w:rsidRPr="008277F2">
              <w:rPr>
                <w:szCs w:val="24"/>
              </w:rPr>
              <w:t xml:space="preserve"> ne sera pas lié par </w:t>
            </w:r>
            <w:r w:rsidR="00000704">
              <w:rPr>
                <w:szCs w:val="24"/>
              </w:rPr>
              <w:t>sa proposition</w:t>
            </w:r>
            <w:r w:rsidR="00146F8A" w:rsidRPr="008277F2">
              <w:rPr>
                <w:szCs w:val="24"/>
              </w:rPr>
              <w:t xml:space="preserve">. Cependant ceci est à la condition expresse que le </w:t>
            </w:r>
            <w:r w:rsidR="003608A8">
              <w:rPr>
                <w:szCs w:val="24"/>
              </w:rPr>
              <w:t>Proposant</w:t>
            </w:r>
            <w:r w:rsidR="00146F8A" w:rsidRPr="008277F2">
              <w:rPr>
                <w:szCs w:val="24"/>
              </w:rPr>
              <w:t xml:space="preserve"> soit en mesure de démontrer, à la satisfaction </w:t>
            </w:r>
            <w:r w:rsidR="0049768E">
              <w:rPr>
                <w:szCs w:val="24"/>
              </w:rPr>
              <w:t>de l’Acheteur</w:t>
            </w:r>
            <w:r w:rsidR="00146F8A" w:rsidRPr="008277F2">
              <w:rPr>
                <w:szCs w:val="24"/>
              </w:rPr>
              <w:t xml:space="preserve"> et de la Banque, que la signature de l’Acte d’engagement n’a pas été empêchée pour une cause imputable au </w:t>
            </w:r>
            <w:r w:rsidR="003608A8">
              <w:rPr>
                <w:szCs w:val="24"/>
              </w:rPr>
              <w:t>Proposant</w:t>
            </w:r>
            <w:r w:rsidR="00146F8A" w:rsidRPr="008277F2">
              <w:rPr>
                <w:szCs w:val="24"/>
              </w:rPr>
              <w:t xml:space="preserve">, pour cause de retard dans la mise en œuvre de formalités, y compris l’obtention de tout permis, autorisation(s) et licence(s) nécessaires à l’exportation </w:t>
            </w:r>
            <w:r>
              <w:rPr>
                <w:szCs w:val="24"/>
              </w:rPr>
              <w:t>du</w:t>
            </w:r>
            <w:r w:rsidR="00F26AD3">
              <w:rPr>
                <w:szCs w:val="24"/>
              </w:rPr>
              <w:t xml:space="preserve"> </w:t>
            </w:r>
            <w:r w:rsidR="00E204F9">
              <w:rPr>
                <w:szCs w:val="24"/>
              </w:rPr>
              <w:t>Système d’Information</w:t>
            </w:r>
            <w:r w:rsidR="00E204F9" w:rsidRPr="008277F2">
              <w:rPr>
                <w:szCs w:val="24"/>
              </w:rPr>
              <w:t xml:space="preserve"> </w:t>
            </w:r>
            <w:r w:rsidR="00146F8A" w:rsidRPr="008277F2">
              <w:rPr>
                <w:szCs w:val="24"/>
              </w:rPr>
              <w:t>dans le cadre des dispositions de l’Acte d’engagement.</w:t>
            </w:r>
          </w:p>
        </w:tc>
      </w:tr>
      <w:tr w:rsidR="004F6624" w:rsidRPr="008277F2" w14:paraId="7A79B82D" w14:textId="77777777" w:rsidTr="00105632">
        <w:trPr>
          <w:trHeight w:val="6156"/>
        </w:trPr>
        <w:tc>
          <w:tcPr>
            <w:tcW w:w="2694" w:type="dxa"/>
          </w:tcPr>
          <w:p w14:paraId="22F7FC5D" w14:textId="3414C2DB" w:rsidR="004F6624" w:rsidRPr="008277F2" w:rsidRDefault="004F6624" w:rsidP="009938A6">
            <w:pPr>
              <w:pStyle w:val="HeadingSPD02"/>
              <w:spacing w:before="120"/>
              <w:ind w:left="522" w:right="72" w:hanging="522"/>
              <w:jc w:val="left"/>
            </w:pPr>
            <w:bookmarkStart w:id="411" w:name="_Toc438438868"/>
            <w:bookmarkStart w:id="412" w:name="_Toc438532662"/>
            <w:bookmarkStart w:id="413" w:name="_Toc438734012"/>
            <w:bookmarkStart w:id="414" w:name="_Toc438907048"/>
            <w:bookmarkStart w:id="415" w:name="_Toc438907247"/>
            <w:bookmarkStart w:id="416" w:name="_Toc481410072"/>
            <w:bookmarkStart w:id="417" w:name="_Toc51776367"/>
            <w:r>
              <w:t>65</w:t>
            </w:r>
            <w:r w:rsidRPr="008277F2">
              <w:t xml:space="preserve">. </w:t>
            </w:r>
            <w:r w:rsidRPr="00026B25">
              <w:tab/>
            </w:r>
            <w:proofErr w:type="spellStart"/>
            <w:r w:rsidRPr="008277F2">
              <w:t>Garantie</w:t>
            </w:r>
            <w:proofErr w:type="spellEnd"/>
            <w:r w:rsidRPr="008277F2">
              <w:t xml:space="preserve"> de bonne </w:t>
            </w:r>
            <w:proofErr w:type="spellStart"/>
            <w:r w:rsidRPr="008277F2">
              <w:t>exécution</w:t>
            </w:r>
            <w:bookmarkEnd w:id="411"/>
            <w:bookmarkEnd w:id="412"/>
            <w:bookmarkEnd w:id="413"/>
            <w:bookmarkEnd w:id="414"/>
            <w:bookmarkEnd w:id="415"/>
            <w:bookmarkEnd w:id="416"/>
            <w:bookmarkEnd w:id="417"/>
            <w:proofErr w:type="spellEnd"/>
          </w:p>
        </w:tc>
        <w:tc>
          <w:tcPr>
            <w:tcW w:w="6671" w:type="dxa"/>
          </w:tcPr>
          <w:p w14:paraId="6046A782" w14:textId="77777777" w:rsidR="004F6624" w:rsidRPr="008277F2" w:rsidRDefault="004F6624" w:rsidP="009938A6">
            <w:pPr>
              <w:spacing w:before="120"/>
              <w:ind w:left="576" w:hanging="576"/>
              <w:rPr>
                <w:szCs w:val="24"/>
              </w:rPr>
            </w:pPr>
            <w:r>
              <w:rPr>
                <w:szCs w:val="24"/>
              </w:rPr>
              <w:t>65</w:t>
            </w:r>
            <w:r w:rsidRPr="008277F2">
              <w:rPr>
                <w:szCs w:val="24"/>
              </w:rPr>
              <w:t>.1</w:t>
            </w:r>
            <w:r w:rsidRPr="008277F2">
              <w:rPr>
                <w:szCs w:val="24"/>
              </w:rPr>
              <w:tab/>
              <w:t xml:space="preserve">Dans les vingt-huit (28) jours suivant la réception de la notification </w:t>
            </w:r>
            <w:r>
              <w:rPr>
                <w:szCs w:val="24"/>
              </w:rPr>
              <w:t xml:space="preserve">de l’attribution du Marché </w:t>
            </w:r>
            <w:r w:rsidRPr="008277F2">
              <w:rPr>
                <w:szCs w:val="24"/>
              </w:rPr>
              <w:t xml:space="preserve">par </w:t>
            </w:r>
            <w:r>
              <w:rPr>
                <w:szCs w:val="24"/>
              </w:rPr>
              <w:t>l’Acheteur</w:t>
            </w:r>
            <w:r w:rsidRPr="008277F2">
              <w:rPr>
                <w:szCs w:val="24"/>
              </w:rPr>
              <w:t xml:space="preserve">, le </w:t>
            </w:r>
            <w:r>
              <w:rPr>
                <w:szCs w:val="24"/>
              </w:rPr>
              <w:t>Proposant</w:t>
            </w:r>
            <w:r w:rsidRPr="008277F2">
              <w:rPr>
                <w:szCs w:val="24"/>
              </w:rPr>
              <w:t xml:space="preserve"> retenu </w:t>
            </w:r>
            <w:r>
              <w:rPr>
                <w:szCs w:val="24"/>
              </w:rPr>
              <w:t xml:space="preserve">devra </w:t>
            </w:r>
            <w:r w:rsidRPr="008277F2">
              <w:rPr>
                <w:szCs w:val="24"/>
              </w:rPr>
              <w:t xml:space="preserve">fournir la garantie de bonne exécution, conformément </w:t>
            </w:r>
            <w:r>
              <w:rPr>
                <w:szCs w:val="24"/>
              </w:rPr>
              <w:t>à la Clause 53.2 (b) d</w:t>
            </w:r>
            <w:r w:rsidRPr="008277F2">
              <w:rPr>
                <w:szCs w:val="24"/>
              </w:rPr>
              <w:t xml:space="preserve">u CCAG (Cahier des clauses administratives générales) en utilisant le Formulaire de garantie de bonne exécution figurant à la Section X, Formulaires du Marché ou tout autre modèle jugé acceptable par </w:t>
            </w:r>
            <w:r>
              <w:rPr>
                <w:szCs w:val="24"/>
              </w:rPr>
              <w:t>l’Acheteur</w:t>
            </w:r>
            <w:r w:rsidRPr="008277F2">
              <w:rPr>
                <w:szCs w:val="24"/>
              </w:rPr>
              <w:t xml:space="preserve">. Si la garantie de bonne exécution </w:t>
            </w:r>
            <w:r w:rsidRPr="00BD7C48">
              <w:rPr>
                <w:szCs w:val="24"/>
              </w:rPr>
              <w:t xml:space="preserve">fournie par le </w:t>
            </w:r>
            <w:r>
              <w:rPr>
                <w:szCs w:val="24"/>
              </w:rPr>
              <w:t>Proposant</w:t>
            </w:r>
            <w:r w:rsidRPr="00BD7C48">
              <w:rPr>
                <w:szCs w:val="24"/>
              </w:rPr>
              <w:t xml:space="preserve"> retenu est sous la forme d’une caution, cette dernière devra être émise par un organisme</w:t>
            </w:r>
            <w:r w:rsidRPr="00F80154">
              <w:rPr>
                <w:szCs w:val="24"/>
              </w:rPr>
              <w:t xml:space="preserve"> de caution ou une compagnie d’</w:t>
            </w:r>
            <w:r w:rsidRPr="00BD7C48">
              <w:rPr>
                <w:szCs w:val="24"/>
              </w:rPr>
              <w:t xml:space="preserve">assurance acceptable </w:t>
            </w:r>
            <w:r>
              <w:rPr>
                <w:szCs w:val="24"/>
              </w:rPr>
              <w:t>à l’Acheteur</w:t>
            </w:r>
            <w:r w:rsidRPr="00BD7C48">
              <w:rPr>
                <w:szCs w:val="24"/>
              </w:rPr>
              <w:t>.</w:t>
            </w:r>
            <w:r>
              <w:rPr>
                <w:szCs w:val="24"/>
              </w:rPr>
              <w:t xml:space="preserve"> </w:t>
            </w:r>
            <w:r w:rsidRPr="00BD7C48">
              <w:rPr>
                <w:szCs w:val="24"/>
              </w:rPr>
              <w:t xml:space="preserve">Un organisme de caution ou une compagnie d’assurance situé en dehors du Pays </w:t>
            </w:r>
            <w:r>
              <w:rPr>
                <w:szCs w:val="24"/>
              </w:rPr>
              <w:t>de l’Acheteur</w:t>
            </w:r>
            <w:r w:rsidRPr="00BD7C48">
              <w:rPr>
                <w:szCs w:val="24"/>
              </w:rPr>
              <w:t xml:space="preserve"> devra avoir un correspondant dans le Pays </w:t>
            </w:r>
            <w:r>
              <w:rPr>
                <w:szCs w:val="24"/>
              </w:rPr>
              <w:t>de l’Acheteur</w:t>
            </w:r>
            <w:r w:rsidRPr="008277F2">
              <w:rPr>
                <w:szCs w:val="24"/>
              </w:rPr>
              <w:t>.</w:t>
            </w:r>
          </w:p>
          <w:p w14:paraId="1E994F08" w14:textId="11951F8A" w:rsidR="004F6624" w:rsidRPr="008277F2" w:rsidRDefault="004F6624" w:rsidP="009938A6">
            <w:pPr>
              <w:tabs>
                <w:tab w:val="left" w:pos="720"/>
              </w:tabs>
              <w:spacing w:before="120"/>
              <w:ind w:left="576" w:hanging="576"/>
              <w:rPr>
                <w:szCs w:val="24"/>
              </w:rPr>
            </w:pPr>
            <w:r>
              <w:rPr>
                <w:szCs w:val="24"/>
              </w:rPr>
              <w:t>65</w:t>
            </w:r>
            <w:r w:rsidRPr="008277F2">
              <w:rPr>
                <w:szCs w:val="24"/>
              </w:rPr>
              <w:t>.2</w:t>
            </w:r>
            <w:r w:rsidRPr="008277F2">
              <w:rPr>
                <w:szCs w:val="24"/>
              </w:rPr>
              <w:tab/>
              <w:t xml:space="preserve">Le défaut de fourniture par le </w:t>
            </w:r>
            <w:r>
              <w:rPr>
                <w:szCs w:val="24"/>
              </w:rPr>
              <w:t>Proposant</w:t>
            </w:r>
            <w:r w:rsidRPr="008277F2">
              <w:rPr>
                <w:szCs w:val="24"/>
              </w:rPr>
              <w:t xml:space="preserve"> retenu, de la garantie de bonne exécution susmentionnée ou le fait qu’il ne signe pas </w:t>
            </w:r>
            <w:r>
              <w:rPr>
                <w:szCs w:val="24"/>
              </w:rPr>
              <w:t>l’Acte d’Engagement</w:t>
            </w:r>
            <w:r w:rsidRPr="008277F2">
              <w:rPr>
                <w:szCs w:val="24"/>
              </w:rPr>
              <w:t xml:space="preserve">, constituera un motif suffisant d’annulation de l’attribution du Marché et de saisie de la garantie </w:t>
            </w:r>
            <w:r>
              <w:rPr>
                <w:szCs w:val="24"/>
              </w:rPr>
              <w:t>de proposition</w:t>
            </w:r>
            <w:r w:rsidRPr="008277F2">
              <w:rPr>
                <w:szCs w:val="24"/>
              </w:rPr>
              <w:t xml:space="preserve">, auquel cas </w:t>
            </w:r>
            <w:r>
              <w:rPr>
                <w:szCs w:val="24"/>
              </w:rPr>
              <w:t xml:space="preserve">l’Acheteur </w:t>
            </w:r>
            <w:r w:rsidRPr="008277F2">
              <w:rPr>
                <w:szCs w:val="24"/>
              </w:rPr>
              <w:t xml:space="preserve">pourra attribuer le Marché au </w:t>
            </w:r>
            <w:r>
              <w:rPr>
                <w:szCs w:val="24"/>
              </w:rPr>
              <w:t>Proposant</w:t>
            </w:r>
            <w:r w:rsidRPr="008277F2">
              <w:rPr>
                <w:szCs w:val="24"/>
              </w:rPr>
              <w:t xml:space="preserve"> dont </w:t>
            </w:r>
            <w:r>
              <w:rPr>
                <w:szCs w:val="24"/>
              </w:rPr>
              <w:t>la proposition</w:t>
            </w:r>
            <w:r w:rsidRPr="008277F2">
              <w:rPr>
                <w:szCs w:val="24"/>
              </w:rPr>
              <w:t xml:space="preserve"> est classée la deuxième </w:t>
            </w:r>
            <w:r>
              <w:rPr>
                <w:szCs w:val="24"/>
              </w:rPr>
              <w:t>plus avantageuse</w:t>
            </w:r>
            <w:r w:rsidRPr="008277F2">
              <w:rPr>
                <w:szCs w:val="24"/>
              </w:rPr>
              <w:t>.</w:t>
            </w:r>
          </w:p>
        </w:tc>
      </w:tr>
      <w:tr w:rsidR="00E204F9" w:rsidRPr="009B6950" w14:paraId="19CFE2D3" w14:textId="77777777" w:rsidTr="004F6624">
        <w:tc>
          <w:tcPr>
            <w:tcW w:w="2694" w:type="dxa"/>
          </w:tcPr>
          <w:p w14:paraId="2A112441" w14:textId="1EACFE23" w:rsidR="00E204F9" w:rsidRPr="00E204F9" w:rsidRDefault="009A52C5" w:rsidP="009938A6">
            <w:pPr>
              <w:pStyle w:val="HeadingSPD02"/>
              <w:spacing w:before="120"/>
              <w:ind w:left="522" w:right="72" w:hanging="522"/>
              <w:jc w:val="left"/>
            </w:pPr>
            <w:bookmarkStart w:id="418" w:name="_Toc412276476"/>
            <w:bookmarkStart w:id="419" w:name="_Toc521499247"/>
            <w:bookmarkStart w:id="420" w:name="_Toc77045664"/>
            <w:bookmarkStart w:id="421" w:name="_Toc481410073"/>
            <w:bookmarkStart w:id="422" w:name="_Toc51776368"/>
            <w:r>
              <w:t>66</w:t>
            </w:r>
            <w:r w:rsidR="00E204F9" w:rsidRPr="00E204F9">
              <w:t>.</w:t>
            </w:r>
            <w:bookmarkEnd w:id="418"/>
            <w:bookmarkEnd w:id="419"/>
            <w:r w:rsidR="00E204F9">
              <w:t xml:space="preserve"> </w:t>
            </w:r>
            <w:r w:rsidR="004F6624" w:rsidRPr="00026B25">
              <w:tab/>
            </w:r>
            <w:proofErr w:type="spellStart"/>
            <w:r w:rsidR="00E204F9" w:rsidRPr="00E204F9">
              <w:t>Conciliateur</w:t>
            </w:r>
            <w:bookmarkEnd w:id="420"/>
            <w:bookmarkEnd w:id="421"/>
            <w:bookmarkEnd w:id="422"/>
            <w:proofErr w:type="spellEnd"/>
          </w:p>
        </w:tc>
        <w:tc>
          <w:tcPr>
            <w:tcW w:w="6671" w:type="dxa"/>
          </w:tcPr>
          <w:p w14:paraId="6EA8A77B" w14:textId="77777777" w:rsidR="009A52C5" w:rsidRDefault="009A52C5" w:rsidP="009938A6">
            <w:pPr>
              <w:tabs>
                <w:tab w:val="left" w:pos="720"/>
              </w:tabs>
              <w:spacing w:before="120"/>
              <w:ind w:left="576" w:hanging="576"/>
              <w:rPr>
                <w:szCs w:val="24"/>
              </w:rPr>
            </w:pPr>
            <w:r>
              <w:rPr>
                <w:szCs w:val="24"/>
              </w:rPr>
              <w:t>66</w:t>
            </w:r>
            <w:r w:rsidR="00E204F9" w:rsidRPr="00F26AD3">
              <w:rPr>
                <w:szCs w:val="24"/>
              </w:rPr>
              <w:t>.1</w:t>
            </w:r>
            <w:r w:rsidR="00E204F9" w:rsidRPr="00F26AD3">
              <w:rPr>
                <w:szCs w:val="24"/>
              </w:rPr>
              <w:tab/>
            </w:r>
            <w:r w:rsidR="00E204F9">
              <w:rPr>
                <w:szCs w:val="24"/>
              </w:rPr>
              <w:t>A moins que</w:t>
            </w:r>
            <w:r w:rsidR="00E204F9" w:rsidRPr="00F26AD3">
              <w:rPr>
                <w:szCs w:val="24"/>
              </w:rPr>
              <w:t xml:space="preserve"> les </w:t>
            </w:r>
            <w:r w:rsidR="002961DD">
              <w:rPr>
                <w:b/>
                <w:szCs w:val="24"/>
              </w:rPr>
              <w:t>DPAP</w:t>
            </w:r>
            <w:r w:rsidR="00E204F9" w:rsidRPr="00F26AD3">
              <w:rPr>
                <w:szCs w:val="24"/>
              </w:rPr>
              <w:t xml:space="preserve"> </w:t>
            </w:r>
            <w:r w:rsidR="00E204F9">
              <w:rPr>
                <w:szCs w:val="24"/>
              </w:rPr>
              <w:t>n’</w:t>
            </w:r>
            <w:r w:rsidR="00E204F9" w:rsidRPr="00F26AD3">
              <w:rPr>
                <w:szCs w:val="24"/>
              </w:rPr>
              <w:t xml:space="preserve">en disposent </w:t>
            </w:r>
            <w:r w:rsidR="00E204F9">
              <w:rPr>
                <w:szCs w:val="24"/>
              </w:rPr>
              <w:t>autrement</w:t>
            </w:r>
            <w:r w:rsidR="00E204F9" w:rsidRPr="00F26AD3">
              <w:rPr>
                <w:szCs w:val="24"/>
              </w:rPr>
              <w:t xml:space="preserve">, </w:t>
            </w:r>
            <w:r w:rsidR="0049768E">
              <w:rPr>
                <w:szCs w:val="24"/>
              </w:rPr>
              <w:t>l’Acheteur</w:t>
            </w:r>
            <w:r w:rsidR="00E204F9" w:rsidRPr="00F26AD3">
              <w:rPr>
                <w:szCs w:val="24"/>
              </w:rPr>
              <w:t xml:space="preserve"> propose que la personne nommée dans les </w:t>
            </w:r>
            <w:r w:rsidR="002961DD">
              <w:rPr>
                <w:b/>
                <w:bCs/>
                <w:szCs w:val="24"/>
              </w:rPr>
              <w:t>DPAP</w:t>
            </w:r>
            <w:r w:rsidR="00E204F9" w:rsidRPr="00F26AD3">
              <w:rPr>
                <w:b/>
                <w:szCs w:val="24"/>
              </w:rPr>
              <w:t xml:space="preserve"> </w:t>
            </w:r>
            <w:r w:rsidR="00E204F9" w:rsidRPr="00F26AD3">
              <w:rPr>
                <w:szCs w:val="24"/>
              </w:rPr>
              <w:t xml:space="preserve">soit désignée comme Conciliateur au titre du Marché, afin de jouer le rôle de médiateur en cas de différends dans le cadre du Marché, comme indiqué à la Clause </w:t>
            </w:r>
            <w:r w:rsidR="006F3C70">
              <w:rPr>
                <w:szCs w:val="24"/>
              </w:rPr>
              <w:t>43</w:t>
            </w:r>
            <w:r w:rsidR="00E204F9" w:rsidRPr="00F26AD3">
              <w:rPr>
                <w:szCs w:val="24"/>
              </w:rPr>
              <w:t xml:space="preserve"> du CCAG auquel cas un curriculum vitae de ladite personne est </w:t>
            </w:r>
            <w:r w:rsidR="00E204F9" w:rsidRPr="004F6624">
              <w:rPr>
                <w:b/>
                <w:bCs/>
                <w:szCs w:val="24"/>
              </w:rPr>
              <w:t xml:space="preserve">joint aux </w:t>
            </w:r>
            <w:r w:rsidR="002961DD" w:rsidRPr="004F6624">
              <w:rPr>
                <w:b/>
                <w:bCs/>
                <w:szCs w:val="24"/>
              </w:rPr>
              <w:t>DPAP</w:t>
            </w:r>
            <w:r w:rsidR="00E204F9" w:rsidRPr="00F26AD3">
              <w:rPr>
                <w:szCs w:val="24"/>
              </w:rPr>
              <w:t xml:space="preserve">. Les honoraires horaires proposés pour le Conciliateur sont spécifiés dans les </w:t>
            </w:r>
            <w:r w:rsidR="002961DD">
              <w:rPr>
                <w:b/>
                <w:bCs/>
                <w:szCs w:val="24"/>
              </w:rPr>
              <w:t>DPAP</w:t>
            </w:r>
            <w:r w:rsidR="00E204F9" w:rsidRPr="00F26AD3">
              <w:rPr>
                <w:szCs w:val="24"/>
              </w:rPr>
              <w:t xml:space="preserve">, ainsi qu’un descriptif des dépenses remboursables. </w:t>
            </w:r>
          </w:p>
          <w:p w14:paraId="572DF9AA" w14:textId="77777777" w:rsidR="00E204F9" w:rsidRPr="00E204F9" w:rsidRDefault="009A52C5" w:rsidP="009938A6">
            <w:pPr>
              <w:tabs>
                <w:tab w:val="left" w:pos="720"/>
              </w:tabs>
              <w:spacing w:before="120"/>
              <w:ind w:left="576" w:hanging="576"/>
              <w:rPr>
                <w:szCs w:val="24"/>
              </w:rPr>
            </w:pPr>
            <w:r>
              <w:rPr>
                <w:szCs w:val="24"/>
              </w:rPr>
              <w:t>66.2</w:t>
            </w:r>
            <w:r>
              <w:rPr>
                <w:szCs w:val="24"/>
              </w:rPr>
              <w:tab/>
            </w:r>
            <w:r w:rsidR="00E204F9" w:rsidRPr="00F26AD3">
              <w:rPr>
                <w:szCs w:val="24"/>
              </w:rPr>
              <w:t xml:space="preserve">Si </w:t>
            </w:r>
            <w:r>
              <w:rPr>
                <w:szCs w:val="24"/>
              </w:rPr>
              <w:t>le</w:t>
            </w:r>
            <w:r w:rsidR="00E204F9" w:rsidRPr="00F26AD3">
              <w:rPr>
                <w:szCs w:val="24"/>
              </w:rPr>
              <w:t xml:space="preserve"> </w:t>
            </w:r>
            <w:r w:rsidR="003608A8">
              <w:rPr>
                <w:szCs w:val="24"/>
              </w:rPr>
              <w:t>Proposant</w:t>
            </w:r>
            <w:r w:rsidR="00E204F9" w:rsidRPr="00F26AD3">
              <w:rPr>
                <w:szCs w:val="24"/>
              </w:rPr>
              <w:t xml:space="preserve"> n’a</w:t>
            </w:r>
            <w:r>
              <w:rPr>
                <w:szCs w:val="24"/>
              </w:rPr>
              <w:t>ccept</w:t>
            </w:r>
            <w:r w:rsidR="00E204F9" w:rsidRPr="00F26AD3">
              <w:rPr>
                <w:szCs w:val="24"/>
              </w:rPr>
              <w:t xml:space="preserve">e pas le Conciliateur proposé par </w:t>
            </w:r>
            <w:r w:rsidR="0049768E">
              <w:rPr>
                <w:szCs w:val="24"/>
              </w:rPr>
              <w:t>l’Acheteur</w:t>
            </w:r>
            <w:r w:rsidR="00E204F9" w:rsidRPr="00F26AD3">
              <w:rPr>
                <w:szCs w:val="24"/>
              </w:rPr>
              <w:t xml:space="preserve">, il devra le faire savoir dans </w:t>
            </w:r>
            <w:r w:rsidR="00000704">
              <w:rPr>
                <w:szCs w:val="24"/>
              </w:rPr>
              <w:t>sa proposition</w:t>
            </w:r>
            <w:r w:rsidR="00E204F9" w:rsidRPr="00F26AD3">
              <w:rPr>
                <w:szCs w:val="24"/>
              </w:rPr>
              <w:t xml:space="preserve"> et faire une contre-proposition désignant un Conciliateur et indiquant des honoraires horaires, en y joignant le curriculum vitae de la personne proposée. Si le </w:t>
            </w:r>
            <w:r w:rsidR="003608A8">
              <w:rPr>
                <w:szCs w:val="24"/>
              </w:rPr>
              <w:t>Proposant</w:t>
            </w:r>
            <w:r w:rsidR="00E204F9" w:rsidRPr="00F26AD3">
              <w:rPr>
                <w:szCs w:val="24"/>
              </w:rPr>
              <w:t xml:space="preserve"> retenu et le Conciliateur nommé dans les </w:t>
            </w:r>
            <w:r w:rsidR="002961DD" w:rsidRPr="004F6624">
              <w:rPr>
                <w:b/>
                <w:bCs/>
                <w:szCs w:val="24"/>
              </w:rPr>
              <w:t>DPAP</w:t>
            </w:r>
            <w:r w:rsidR="00E204F9" w:rsidRPr="00F26AD3">
              <w:rPr>
                <w:szCs w:val="24"/>
              </w:rPr>
              <w:t xml:space="preserve"> sont ressortissants d’un même pays, qui n’est pas le pays </w:t>
            </w:r>
            <w:r w:rsidR="0049768E">
              <w:rPr>
                <w:szCs w:val="24"/>
              </w:rPr>
              <w:t>de l’Acheteur</w:t>
            </w:r>
            <w:r w:rsidR="00E204F9" w:rsidRPr="00F26AD3">
              <w:rPr>
                <w:szCs w:val="24"/>
              </w:rPr>
              <w:t xml:space="preserve">, </w:t>
            </w:r>
            <w:r w:rsidR="0049768E">
              <w:rPr>
                <w:szCs w:val="24"/>
              </w:rPr>
              <w:t>l’Acheteur</w:t>
            </w:r>
            <w:r w:rsidR="00E204F9" w:rsidRPr="00F26AD3">
              <w:rPr>
                <w:szCs w:val="24"/>
              </w:rPr>
              <w:t xml:space="preserve"> se réserve le droit de rejeter le Conciliateur désigné dans les </w:t>
            </w:r>
            <w:r w:rsidR="002961DD" w:rsidRPr="004F6624">
              <w:rPr>
                <w:b/>
                <w:bCs/>
                <w:szCs w:val="24"/>
              </w:rPr>
              <w:t>DPAP</w:t>
            </w:r>
            <w:r w:rsidR="00E204F9" w:rsidRPr="00F26AD3">
              <w:rPr>
                <w:szCs w:val="24"/>
              </w:rPr>
              <w:t xml:space="preserve"> et d’en proposer un autre. Si, le jour de la signature du Marché, </w:t>
            </w:r>
            <w:r w:rsidR="0049768E">
              <w:rPr>
                <w:szCs w:val="24"/>
              </w:rPr>
              <w:t>l’Acheteur</w:t>
            </w:r>
            <w:r w:rsidR="00E204F9" w:rsidRPr="00F26AD3">
              <w:rPr>
                <w:szCs w:val="24"/>
              </w:rPr>
              <w:t xml:space="preserve"> et le </w:t>
            </w:r>
            <w:r w:rsidR="003608A8">
              <w:rPr>
                <w:szCs w:val="24"/>
              </w:rPr>
              <w:t>Proposant</w:t>
            </w:r>
            <w:r w:rsidR="00E204F9" w:rsidRPr="00F26AD3">
              <w:rPr>
                <w:szCs w:val="24"/>
              </w:rPr>
              <w:t xml:space="preserve"> ne se sont pas mis d’accord sur la désignation d’un Conciliateur, celui-ci sera désigné, à la demande de l’une ou l’autre partie, par l’Autorité de nomination désignée dans le CCAP aux fins d’application de la Clause </w:t>
            </w:r>
            <w:r w:rsidR="006F3C70">
              <w:rPr>
                <w:szCs w:val="24"/>
              </w:rPr>
              <w:t>43</w:t>
            </w:r>
            <w:r w:rsidR="00E204F9" w:rsidRPr="00F26AD3">
              <w:rPr>
                <w:szCs w:val="24"/>
              </w:rPr>
              <w:t xml:space="preserve">.1.4 du CCAG ou, si aucune autorité de nomination n’est spécifiée, le Marché sera exécuté sans Conciliateur. </w:t>
            </w:r>
          </w:p>
        </w:tc>
      </w:tr>
      <w:tr w:rsidR="003864DA" w:rsidRPr="009B6950" w14:paraId="3064558F" w14:textId="77777777" w:rsidTr="004F6624">
        <w:tc>
          <w:tcPr>
            <w:tcW w:w="2694" w:type="dxa"/>
          </w:tcPr>
          <w:p w14:paraId="573D79FD" w14:textId="0DBD985B" w:rsidR="003864DA" w:rsidRPr="00807862" w:rsidRDefault="003864DA" w:rsidP="009938A6">
            <w:pPr>
              <w:pStyle w:val="HeadingSPD02"/>
              <w:spacing w:before="120"/>
              <w:ind w:left="522" w:right="72" w:hanging="522"/>
              <w:jc w:val="left"/>
              <w:rPr>
                <w:lang w:val="fr-FR"/>
              </w:rPr>
            </w:pPr>
            <w:bookmarkStart w:id="423" w:name="_Toc478573852"/>
            <w:bookmarkStart w:id="424" w:name="_Toc481410074"/>
            <w:bookmarkStart w:id="425" w:name="_Toc51776369"/>
            <w:r w:rsidRPr="00807862">
              <w:rPr>
                <w:lang w:val="fr-FR"/>
              </w:rPr>
              <w:t xml:space="preserve">67. </w:t>
            </w:r>
            <w:r w:rsidR="004F6624" w:rsidRPr="00807862">
              <w:rPr>
                <w:lang w:val="fr-FR"/>
              </w:rPr>
              <w:tab/>
            </w:r>
            <w:r w:rsidRPr="00807862">
              <w:rPr>
                <w:lang w:val="fr-FR"/>
              </w:rPr>
              <w:t>Réclamation concernant la Passation des Marchés</w:t>
            </w:r>
            <w:bookmarkEnd w:id="423"/>
            <w:bookmarkEnd w:id="424"/>
            <w:bookmarkEnd w:id="425"/>
          </w:p>
        </w:tc>
        <w:tc>
          <w:tcPr>
            <w:tcW w:w="6671" w:type="dxa"/>
          </w:tcPr>
          <w:p w14:paraId="6C7DC7BC" w14:textId="77777777" w:rsidR="003864DA" w:rsidRDefault="003864DA" w:rsidP="009938A6">
            <w:pPr>
              <w:tabs>
                <w:tab w:val="left" w:pos="720"/>
              </w:tabs>
              <w:spacing w:before="120"/>
              <w:ind w:left="576" w:hanging="576"/>
              <w:rPr>
                <w:szCs w:val="24"/>
              </w:rPr>
            </w:pPr>
            <w:r>
              <w:rPr>
                <w:szCs w:val="24"/>
              </w:rPr>
              <w:t>67</w:t>
            </w:r>
            <w:r w:rsidRPr="00760026">
              <w:rPr>
                <w:szCs w:val="24"/>
              </w:rPr>
              <w:t>.1</w:t>
            </w:r>
            <w:r w:rsidRPr="00760026">
              <w:rPr>
                <w:szCs w:val="24"/>
              </w:rPr>
              <w:tab/>
              <w:t xml:space="preserve">Les procédures applicables pour formuler une réclamation relative à la passation de marché sont indiquées dans les </w:t>
            </w:r>
            <w:r w:rsidRPr="00760026">
              <w:rPr>
                <w:b/>
                <w:szCs w:val="24"/>
              </w:rPr>
              <w:t>DPA</w:t>
            </w:r>
            <w:r>
              <w:rPr>
                <w:b/>
                <w:szCs w:val="24"/>
              </w:rPr>
              <w:t>P</w:t>
            </w:r>
            <w:r w:rsidRPr="00760026">
              <w:rPr>
                <w:szCs w:val="24"/>
              </w:rPr>
              <w:t>.</w:t>
            </w:r>
          </w:p>
        </w:tc>
      </w:tr>
    </w:tbl>
    <w:p w14:paraId="143315E9" w14:textId="77777777" w:rsidR="00AF135B" w:rsidRDefault="00AF135B" w:rsidP="00AF135B">
      <w:pPr>
        <w:ind w:left="180"/>
        <w:sectPr w:rsidR="00AF135B" w:rsidSect="000C6FCB">
          <w:headerReference w:type="even" r:id="rId33"/>
          <w:headerReference w:type="default" r:id="rId34"/>
          <w:type w:val="evenPage"/>
          <w:pgSz w:w="12240" w:h="15840" w:code="1"/>
          <w:pgMar w:top="1440" w:right="1440" w:bottom="1440" w:left="1440" w:header="720" w:footer="720" w:gutter="0"/>
          <w:pgNumType w:start="3"/>
          <w:cols w:space="720"/>
          <w:docGrid w:linePitch="272"/>
        </w:sectPr>
      </w:pPr>
    </w:p>
    <w:p w14:paraId="06DC3FA6" w14:textId="77777777" w:rsidR="00AF135B" w:rsidRDefault="00AF135B" w:rsidP="00AF135B">
      <w:pPr>
        <w:ind w:left="180"/>
      </w:pPr>
    </w:p>
    <w:p w14:paraId="50B8FB57" w14:textId="47132812" w:rsidR="004F6624" w:rsidRPr="00807862" w:rsidRDefault="004F6624" w:rsidP="004F6624">
      <w:pPr>
        <w:pStyle w:val="Head02"/>
        <w:rPr>
          <w:rFonts w:ascii="Times New Roman" w:hAnsi="Times New Roman"/>
          <w:lang w:val="fr-FR"/>
        </w:rPr>
      </w:pPr>
      <w:bookmarkStart w:id="426" w:name="_Toc438366665"/>
      <w:bookmarkStart w:id="427" w:name="_Toc213669832"/>
      <w:bookmarkStart w:id="428" w:name="_Toc481409977"/>
      <w:bookmarkStart w:id="429" w:name="_Toc51776278"/>
      <w:r w:rsidRPr="00807862">
        <w:rPr>
          <w:rFonts w:ascii="Times New Roman" w:hAnsi="Times New Roman"/>
          <w:lang w:val="fr-FR"/>
        </w:rPr>
        <w:t xml:space="preserve">Section II. Données particulières de l’appel </w:t>
      </w:r>
      <w:bookmarkEnd w:id="426"/>
      <w:bookmarkEnd w:id="427"/>
      <w:r w:rsidRPr="00807862">
        <w:rPr>
          <w:rFonts w:ascii="Times New Roman" w:hAnsi="Times New Roman"/>
          <w:lang w:val="fr-FR"/>
        </w:rPr>
        <w:t>à propositions</w:t>
      </w:r>
      <w:bookmarkEnd w:id="428"/>
      <w:bookmarkEnd w:id="429"/>
    </w:p>
    <w:p w14:paraId="04899CA8" w14:textId="3B1D4DCF" w:rsidR="004F6624" w:rsidRPr="00BD7C48" w:rsidRDefault="004F6624" w:rsidP="004F6624">
      <w:pPr>
        <w:spacing w:after="200"/>
        <w:rPr>
          <w:szCs w:val="24"/>
        </w:rPr>
      </w:pPr>
      <w:r w:rsidRPr="00BD7C48">
        <w:rPr>
          <w:szCs w:val="24"/>
        </w:rPr>
        <w:t xml:space="preserve">Les données particulières qui suivent, relatives à l’acquisition </w:t>
      </w:r>
      <w:r>
        <w:rPr>
          <w:szCs w:val="24"/>
        </w:rPr>
        <w:t>du Système d’Information</w:t>
      </w:r>
      <w:r w:rsidRPr="00BD7C48">
        <w:rPr>
          <w:szCs w:val="24"/>
        </w:rPr>
        <w:t xml:space="preserve">, complètent, précisent, ou amendent les articles des Instructions aux </w:t>
      </w:r>
      <w:r>
        <w:rPr>
          <w:szCs w:val="24"/>
        </w:rPr>
        <w:t>Proposant</w:t>
      </w:r>
      <w:r w:rsidRPr="00BD7C48">
        <w:rPr>
          <w:szCs w:val="24"/>
        </w:rPr>
        <w:t>s (</w:t>
      </w:r>
      <w:r>
        <w:rPr>
          <w:szCs w:val="24"/>
        </w:rPr>
        <w:t>IP</w:t>
      </w:r>
      <w:r w:rsidRPr="00BD7C48">
        <w:rPr>
          <w:szCs w:val="24"/>
        </w:rPr>
        <w:t xml:space="preserve">). En cas de conflit, les clauses ci-dessous prévalent sur celles des </w:t>
      </w:r>
      <w:r>
        <w:rPr>
          <w:szCs w:val="24"/>
        </w:rPr>
        <w:t>IP</w:t>
      </w:r>
      <w:r w:rsidRPr="00BD7C48">
        <w:rPr>
          <w:szCs w:val="24"/>
        </w:rPr>
        <w:t>.</w:t>
      </w:r>
    </w:p>
    <w:p w14:paraId="08EB9A15" w14:textId="6A58C707" w:rsidR="00572F03" w:rsidRPr="00BD7C48" w:rsidRDefault="00D353F6" w:rsidP="00572F03">
      <w:pPr>
        <w:spacing w:after="200"/>
        <w:rPr>
          <w:i/>
          <w:szCs w:val="24"/>
        </w:rPr>
      </w:pPr>
      <w:r>
        <w:t>Lors</w:t>
      </w:r>
      <w:r w:rsidR="00572F03">
        <w:t xml:space="preserve">qu’il y a conflit, les </w:t>
      </w:r>
      <w:r w:rsidR="00572F03" w:rsidRPr="00980F33">
        <w:rPr>
          <w:szCs w:val="24"/>
        </w:rPr>
        <w:t xml:space="preserve">dispositions </w:t>
      </w:r>
      <w:r w:rsidR="00572F03" w:rsidRPr="00B13399">
        <w:rPr>
          <w:szCs w:val="24"/>
        </w:rPr>
        <w:t xml:space="preserve">des DPAP </w:t>
      </w:r>
      <w:r w:rsidR="00572F03" w:rsidRPr="00980F33">
        <w:rPr>
          <w:szCs w:val="24"/>
        </w:rPr>
        <w:t>l’emportero</w:t>
      </w:r>
      <w:r w:rsidR="00572F03" w:rsidRPr="00FB1EF6">
        <w:rPr>
          <w:szCs w:val="24"/>
        </w:rPr>
        <w:t>nt</w:t>
      </w:r>
      <w:r w:rsidR="00572F03">
        <w:t xml:space="preserve"> sur celles de </w:t>
      </w:r>
      <w:proofErr w:type="spellStart"/>
      <w:r w:rsidR="00572F03">
        <w:t>lP</w:t>
      </w:r>
      <w:proofErr w:type="spellEnd"/>
      <w:r w:rsidR="00572F03">
        <w:t xml:space="preserve">. </w:t>
      </w:r>
      <w:r w:rsidR="00572F03" w:rsidRPr="00BD7C48">
        <w:rPr>
          <w:i/>
          <w:szCs w:val="24"/>
        </w:rPr>
        <w:t xml:space="preserve">[Lorsque l’utilisation d’un système électronique est prévue, modifier les parties pertinentes des </w:t>
      </w:r>
      <w:r w:rsidR="00572F03" w:rsidRPr="004F6624">
        <w:rPr>
          <w:b/>
          <w:bCs/>
          <w:i/>
          <w:szCs w:val="24"/>
        </w:rPr>
        <w:t>DPAP</w:t>
      </w:r>
      <w:r w:rsidR="00572F03" w:rsidRPr="00BD7C48">
        <w:rPr>
          <w:i/>
          <w:szCs w:val="24"/>
        </w:rPr>
        <w:t xml:space="preserve"> afin de refléter le recours à ce système électronique]</w:t>
      </w:r>
      <w:r w:rsidR="00572F03">
        <w:rPr>
          <w:i/>
          <w:szCs w:val="24"/>
        </w:rPr>
        <w:t>.</w:t>
      </w:r>
    </w:p>
    <w:p w14:paraId="0357EB80" w14:textId="67F2BEC0" w:rsidR="00572F03" w:rsidRPr="00B13399" w:rsidRDefault="00572F03" w:rsidP="00572F03">
      <w:pPr>
        <w:rPr>
          <w:i/>
          <w:iCs/>
        </w:rPr>
      </w:pPr>
      <w:r>
        <w:rPr>
          <w:i/>
          <w:iCs/>
        </w:rPr>
        <w:t xml:space="preserve"> [Les instructions pour remplir </w:t>
      </w:r>
      <w:r w:rsidR="00D353F6">
        <w:rPr>
          <w:i/>
          <w:iCs/>
        </w:rPr>
        <w:t>les DPAP</w:t>
      </w:r>
      <w:r>
        <w:rPr>
          <w:i/>
          <w:iCs/>
        </w:rPr>
        <w:t xml:space="preserve"> sont fournies, au besoin, dans les notes en italique mentionnées pour le</w:t>
      </w:r>
      <w:r w:rsidR="00D4456A">
        <w:rPr>
          <w:i/>
          <w:iCs/>
        </w:rPr>
        <w:t>s IP</w:t>
      </w:r>
      <w:r>
        <w:rPr>
          <w:i/>
          <w:iCs/>
        </w:rPr>
        <w:t xml:space="preserve"> pertinent</w:t>
      </w:r>
      <w:r w:rsidR="00D4456A">
        <w:rPr>
          <w:i/>
          <w:iCs/>
        </w:rPr>
        <w:t>es</w:t>
      </w:r>
      <w:r w:rsidRPr="00B13399">
        <w:rPr>
          <w:i/>
          <w:iCs/>
        </w:rPr>
        <w:t xml:space="preserve">. Le texte d’orientation </w:t>
      </w:r>
      <w:r w:rsidR="00D353F6" w:rsidRPr="00B13399">
        <w:rPr>
          <w:i/>
          <w:iCs/>
        </w:rPr>
        <w:t>destin</w:t>
      </w:r>
      <w:r w:rsidRPr="00B13399">
        <w:rPr>
          <w:i/>
          <w:iCs/>
        </w:rPr>
        <w:t>é à l’</w:t>
      </w:r>
      <w:r w:rsidR="00D4456A" w:rsidRPr="00B13399">
        <w:rPr>
          <w:i/>
          <w:iCs/>
        </w:rPr>
        <w:t>A</w:t>
      </w:r>
      <w:r w:rsidRPr="00B13399">
        <w:rPr>
          <w:i/>
          <w:iCs/>
        </w:rPr>
        <w:t>cheteur dans la préparation du document de demande de propositions doit être supprimé par l’</w:t>
      </w:r>
      <w:r w:rsidR="00D4456A" w:rsidRPr="00B13399">
        <w:rPr>
          <w:i/>
          <w:iCs/>
        </w:rPr>
        <w:t>A</w:t>
      </w:r>
      <w:r w:rsidRPr="00B13399">
        <w:rPr>
          <w:i/>
          <w:iCs/>
        </w:rPr>
        <w:t xml:space="preserve">cheteur dans la version finale du document.] </w:t>
      </w:r>
    </w:p>
    <w:p w14:paraId="237127DE" w14:textId="420BE63A" w:rsidR="004F6624" w:rsidRPr="00BD7C48" w:rsidRDefault="00572F03" w:rsidP="003465F4">
      <w:pPr>
        <w:spacing w:after="200"/>
        <w:rPr>
          <w:b/>
        </w:rPr>
      </w:pPr>
      <w:r w:rsidRPr="00BD7C48" w:rsidDel="00572F03">
        <w:rPr>
          <w:i/>
          <w:szCs w:val="24"/>
        </w:rPr>
        <w:t xml:space="preserve"> </w:t>
      </w:r>
    </w:p>
    <w:tbl>
      <w:tblPr>
        <w:tblStyle w:val="TableGrid"/>
        <w:tblW w:w="0" w:type="auto"/>
        <w:tblInd w:w="108" w:type="dxa"/>
        <w:tblLayout w:type="fixed"/>
        <w:tblLook w:val="04A0" w:firstRow="1" w:lastRow="0" w:firstColumn="1" w:lastColumn="0" w:noHBand="0" w:noVBand="1"/>
      </w:tblPr>
      <w:tblGrid>
        <w:gridCol w:w="1624"/>
        <w:gridCol w:w="7736"/>
      </w:tblGrid>
      <w:tr w:rsidR="00AF135B" w14:paraId="7121E781" w14:textId="77777777" w:rsidTr="00692C90">
        <w:tc>
          <w:tcPr>
            <w:tcW w:w="9360" w:type="dxa"/>
            <w:gridSpan w:val="2"/>
          </w:tcPr>
          <w:p w14:paraId="7569A668" w14:textId="77777777" w:rsidR="00AF135B" w:rsidRDefault="00AF135B" w:rsidP="00F61D3C">
            <w:pPr>
              <w:spacing w:before="240"/>
              <w:jc w:val="center"/>
              <w:rPr>
                <w:b/>
                <w:sz w:val="28"/>
                <w:lang w:val="en-US"/>
              </w:rPr>
            </w:pPr>
            <w:r>
              <w:rPr>
                <w:b/>
                <w:sz w:val="28"/>
                <w:lang w:val="en-US"/>
              </w:rPr>
              <w:t>A.</w:t>
            </w:r>
            <w:r w:rsidR="008049DB">
              <w:rPr>
                <w:b/>
                <w:sz w:val="28"/>
                <w:lang w:val="en-US"/>
              </w:rPr>
              <w:t xml:space="preserve"> </w:t>
            </w:r>
            <w:r w:rsidR="00F61D3C" w:rsidRPr="00BA5B04">
              <w:rPr>
                <w:b/>
                <w:sz w:val="28"/>
              </w:rPr>
              <w:t>Généralités</w:t>
            </w:r>
          </w:p>
        </w:tc>
      </w:tr>
      <w:tr w:rsidR="00AF135B" w14:paraId="11CCCF7A" w14:textId="77777777" w:rsidTr="00692C90">
        <w:tc>
          <w:tcPr>
            <w:tcW w:w="1624" w:type="dxa"/>
          </w:tcPr>
          <w:p w14:paraId="3CBB264A" w14:textId="77777777" w:rsidR="00AF135B" w:rsidRPr="00952D15" w:rsidRDefault="00D9388D" w:rsidP="00822DEF">
            <w:pPr>
              <w:spacing w:before="120"/>
              <w:rPr>
                <w:b/>
                <w:szCs w:val="24"/>
                <w:lang w:val="en-US"/>
              </w:rPr>
            </w:pPr>
            <w:r>
              <w:rPr>
                <w:b/>
                <w:szCs w:val="24"/>
                <w:lang w:val="en-US"/>
              </w:rPr>
              <w:t>IP</w:t>
            </w:r>
            <w:r w:rsidR="00AF135B" w:rsidRPr="00952D15">
              <w:rPr>
                <w:b/>
                <w:szCs w:val="24"/>
                <w:lang w:val="en-US"/>
              </w:rPr>
              <w:t xml:space="preserve"> 1.1</w:t>
            </w:r>
          </w:p>
        </w:tc>
        <w:tc>
          <w:tcPr>
            <w:tcW w:w="7736" w:type="dxa"/>
          </w:tcPr>
          <w:p w14:paraId="72B8CA68" w14:textId="1A1AAD4F" w:rsidR="00AF135B" w:rsidRDefault="00AF135B" w:rsidP="004F6624">
            <w:pPr>
              <w:tabs>
                <w:tab w:val="right" w:leader="underscore" w:pos="7344"/>
              </w:tabs>
              <w:spacing w:before="120"/>
              <w:rPr>
                <w:i/>
                <w:iCs/>
                <w:szCs w:val="24"/>
              </w:rPr>
            </w:pPr>
            <w:r w:rsidRPr="00952D15">
              <w:rPr>
                <w:szCs w:val="24"/>
              </w:rPr>
              <w:t>Numéro de l’</w:t>
            </w:r>
            <w:r w:rsidR="009A52C5">
              <w:rPr>
                <w:szCs w:val="24"/>
              </w:rPr>
              <w:t>A</w:t>
            </w:r>
            <w:r w:rsidRPr="00952D15">
              <w:rPr>
                <w:szCs w:val="24"/>
              </w:rPr>
              <w:t xml:space="preserve">ppel </w:t>
            </w:r>
            <w:r w:rsidR="008F5A7C">
              <w:rPr>
                <w:szCs w:val="24"/>
              </w:rPr>
              <w:t xml:space="preserve">à </w:t>
            </w:r>
            <w:r w:rsidR="009A52C5">
              <w:rPr>
                <w:szCs w:val="24"/>
              </w:rPr>
              <w:t>P</w:t>
            </w:r>
            <w:r w:rsidR="008F5A7C">
              <w:rPr>
                <w:szCs w:val="24"/>
              </w:rPr>
              <w:t>ropositions</w:t>
            </w:r>
            <w:r w:rsidR="008049DB">
              <w:rPr>
                <w:szCs w:val="24"/>
              </w:rPr>
              <w:t> :</w:t>
            </w:r>
            <w:r w:rsidRPr="00952D15">
              <w:rPr>
                <w:szCs w:val="24"/>
              </w:rPr>
              <w:t xml:space="preserve"> </w:t>
            </w:r>
            <w:r w:rsidR="00180ACB" w:rsidRPr="00692C90">
              <w:rPr>
                <w:b/>
                <w:bCs/>
                <w:i/>
                <w:iCs/>
                <w:szCs w:val="24"/>
              </w:rPr>
              <w:t>[insérer le numéro]</w:t>
            </w:r>
            <w:r w:rsidR="004F6624" w:rsidRPr="00692C90">
              <w:rPr>
                <w:b/>
                <w:bCs/>
                <w:szCs w:val="24"/>
              </w:rPr>
              <w:t xml:space="preserve"> </w:t>
            </w:r>
            <w:r w:rsidR="004F6624">
              <w:rPr>
                <w:szCs w:val="24"/>
              </w:rPr>
              <w:tab/>
            </w:r>
          </w:p>
          <w:p w14:paraId="3639FCB4" w14:textId="0C7775D6" w:rsidR="002875DE" w:rsidRDefault="002875DE" w:rsidP="004F6624">
            <w:pPr>
              <w:tabs>
                <w:tab w:val="right" w:leader="underscore" w:pos="7344"/>
              </w:tabs>
              <w:spacing w:before="120"/>
              <w:rPr>
                <w:i/>
                <w:iCs/>
              </w:rPr>
            </w:pPr>
            <w:r w:rsidRPr="00952D15">
              <w:rPr>
                <w:szCs w:val="24"/>
              </w:rPr>
              <w:t xml:space="preserve">Nom </w:t>
            </w:r>
            <w:r>
              <w:rPr>
                <w:szCs w:val="24"/>
              </w:rPr>
              <w:t>de l’Acheteur</w:t>
            </w:r>
            <w:r w:rsidR="008049DB">
              <w:rPr>
                <w:szCs w:val="24"/>
              </w:rPr>
              <w:t> :</w:t>
            </w:r>
            <w:r w:rsidRPr="00952D15">
              <w:rPr>
                <w:szCs w:val="24"/>
              </w:rPr>
              <w:t xml:space="preserve"> </w:t>
            </w:r>
            <w:r w:rsidRPr="00692C90">
              <w:rPr>
                <w:b/>
                <w:bCs/>
                <w:i/>
                <w:iCs/>
              </w:rPr>
              <w:t>[insérer le nom]</w:t>
            </w:r>
            <w:r w:rsidR="004F6624">
              <w:rPr>
                <w:szCs w:val="24"/>
              </w:rPr>
              <w:t xml:space="preserve"> </w:t>
            </w:r>
            <w:r w:rsidR="004F6624">
              <w:rPr>
                <w:szCs w:val="24"/>
              </w:rPr>
              <w:tab/>
            </w:r>
          </w:p>
          <w:p w14:paraId="69A06838" w14:textId="5DF046D1" w:rsidR="002875DE" w:rsidRPr="00BD7C48" w:rsidRDefault="002875DE" w:rsidP="004F6624">
            <w:pPr>
              <w:tabs>
                <w:tab w:val="right" w:leader="underscore" w:pos="7344"/>
              </w:tabs>
              <w:spacing w:before="120"/>
              <w:rPr>
                <w:i/>
                <w:iCs/>
                <w:szCs w:val="24"/>
              </w:rPr>
            </w:pPr>
            <w:r w:rsidRPr="00BD7C48">
              <w:rPr>
                <w:szCs w:val="24"/>
              </w:rPr>
              <w:t>Nom</w:t>
            </w:r>
            <w:r w:rsidR="008049DB">
              <w:rPr>
                <w:szCs w:val="24"/>
              </w:rPr>
              <w:t xml:space="preserve"> </w:t>
            </w:r>
            <w:r w:rsidRPr="00BD7C48">
              <w:rPr>
                <w:szCs w:val="24"/>
              </w:rPr>
              <w:t>de l’A</w:t>
            </w:r>
            <w:r>
              <w:rPr>
                <w:szCs w:val="24"/>
              </w:rPr>
              <w:t>P</w:t>
            </w:r>
            <w:r w:rsidR="008049DB">
              <w:rPr>
                <w:szCs w:val="24"/>
              </w:rPr>
              <w:t> :</w:t>
            </w:r>
            <w:r w:rsidRPr="00BD7C48">
              <w:rPr>
                <w:szCs w:val="24"/>
              </w:rPr>
              <w:t xml:space="preserve"> </w:t>
            </w:r>
            <w:r w:rsidRPr="00692C90">
              <w:rPr>
                <w:b/>
                <w:bCs/>
                <w:i/>
                <w:iCs/>
                <w:szCs w:val="24"/>
              </w:rPr>
              <w:t>[insérer le nom]</w:t>
            </w:r>
            <w:r w:rsidR="004F6624">
              <w:rPr>
                <w:szCs w:val="24"/>
              </w:rPr>
              <w:t xml:space="preserve"> </w:t>
            </w:r>
            <w:r w:rsidR="004F6624">
              <w:rPr>
                <w:szCs w:val="24"/>
              </w:rPr>
              <w:tab/>
            </w:r>
          </w:p>
          <w:p w14:paraId="49CB1C96" w14:textId="2E664172" w:rsidR="002875DE" w:rsidRDefault="002875DE" w:rsidP="004F6624">
            <w:pPr>
              <w:tabs>
                <w:tab w:val="right" w:leader="underscore" w:pos="7344"/>
              </w:tabs>
              <w:spacing w:before="120"/>
              <w:rPr>
                <w:i/>
                <w:iCs/>
                <w:szCs w:val="24"/>
              </w:rPr>
            </w:pPr>
            <w:r w:rsidRPr="00952D15">
              <w:rPr>
                <w:szCs w:val="24"/>
              </w:rPr>
              <w:t>Numéro d’identification de l’A</w:t>
            </w:r>
            <w:r>
              <w:rPr>
                <w:szCs w:val="24"/>
              </w:rPr>
              <w:t>P</w:t>
            </w:r>
            <w:r w:rsidR="008049DB">
              <w:rPr>
                <w:szCs w:val="24"/>
              </w:rPr>
              <w:t> :</w:t>
            </w:r>
            <w:r w:rsidRPr="009B7846">
              <w:rPr>
                <w:i/>
                <w:iCs/>
                <w:szCs w:val="24"/>
              </w:rPr>
              <w:t xml:space="preserve"> </w:t>
            </w:r>
            <w:r w:rsidRPr="00692C90">
              <w:rPr>
                <w:b/>
                <w:bCs/>
                <w:i/>
                <w:iCs/>
                <w:szCs w:val="24"/>
              </w:rPr>
              <w:t>[insérer le numéro</w:t>
            </w:r>
            <w:r w:rsidR="00D4456A">
              <w:rPr>
                <w:b/>
                <w:bCs/>
                <w:i/>
                <w:iCs/>
                <w:szCs w:val="24"/>
              </w:rPr>
              <w:t xml:space="preserve"> de l’AP</w:t>
            </w:r>
            <w:r w:rsidRPr="00692C90">
              <w:rPr>
                <w:b/>
                <w:bCs/>
                <w:i/>
                <w:iCs/>
                <w:szCs w:val="24"/>
              </w:rPr>
              <w:t>]</w:t>
            </w:r>
            <w:r w:rsidR="004F6624">
              <w:rPr>
                <w:szCs w:val="24"/>
              </w:rPr>
              <w:t xml:space="preserve"> </w:t>
            </w:r>
            <w:r w:rsidR="004F6624">
              <w:rPr>
                <w:szCs w:val="24"/>
              </w:rPr>
              <w:tab/>
            </w:r>
          </w:p>
          <w:p w14:paraId="6E07AFF2" w14:textId="77777777" w:rsidR="00D4456A" w:rsidRDefault="00D4456A" w:rsidP="002875DE">
            <w:pPr>
              <w:pStyle w:val="Footer"/>
              <w:tabs>
                <w:tab w:val="right" w:pos="7254"/>
              </w:tabs>
              <w:rPr>
                <w:i/>
                <w:szCs w:val="24"/>
                <w:lang w:val="fr-FR"/>
              </w:rPr>
            </w:pPr>
            <w:r w:rsidRPr="00B13399">
              <w:rPr>
                <w:szCs w:val="24"/>
                <w:lang w:val="fr-FR"/>
              </w:rPr>
              <w:t xml:space="preserve">L’Acheteur </w:t>
            </w:r>
            <w:r>
              <w:rPr>
                <w:i/>
                <w:szCs w:val="24"/>
                <w:lang w:val="fr-FR"/>
              </w:rPr>
              <w:t xml:space="preserve">[spécifier : </w:t>
            </w:r>
            <w:r w:rsidRPr="00B13399">
              <w:rPr>
                <w:b/>
                <w:i/>
                <w:szCs w:val="24"/>
                <w:lang w:val="fr-FR"/>
              </w:rPr>
              <w:t>acceptera /</w:t>
            </w:r>
            <w:r>
              <w:rPr>
                <w:b/>
                <w:i/>
                <w:szCs w:val="24"/>
                <w:lang w:val="fr-FR"/>
              </w:rPr>
              <w:t xml:space="preserve"> </w:t>
            </w:r>
            <w:r w:rsidRPr="00B13399">
              <w:rPr>
                <w:b/>
                <w:i/>
                <w:szCs w:val="24"/>
                <w:lang w:val="fr-FR"/>
              </w:rPr>
              <w:t>n’acceptera pas</w:t>
            </w:r>
            <w:r>
              <w:rPr>
                <w:i/>
                <w:szCs w:val="24"/>
                <w:lang w:val="fr-FR"/>
              </w:rPr>
              <w:t xml:space="preserve"> les propositions pour des lots multiples dans le cadre de ce AP.</w:t>
            </w:r>
          </w:p>
          <w:p w14:paraId="6CFFAF01" w14:textId="77777777" w:rsidR="00D4456A" w:rsidRDefault="00D4456A" w:rsidP="002875DE">
            <w:pPr>
              <w:pStyle w:val="Footer"/>
              <w:tabs>
                <w:tab w:val="right" w:pos="7254"/>
              </w:tabs>
              <w:rPr>
                <w:i/>
                <w:szCs w:val="24"/>
                <w:lang w:val="fr-FR"/>
              </w:rPr>
            </w:pPr>
          </w:p>
          <w:p w14:paraId="0AD7BF26" w14:textId="1CD1E5D4" w:rsidR="002875DE" w:rsidRPr="00692C90" w:rsidRDefault="00D4456A" w:rsidP="00B13399">
            <w:pPr>
              <w:pStyle w:val="Footer"/>
              <w:tabs>
                <w:tab w:val="right" w:pos="7254"/>
              </w:tabs>
              <w:rPr>
                <w:b/>
                <w:bCs/>
                <w:szCs w:val="24"/>
              </w:rPr>
            </w:pPr>
            <w:r w:rsidRPr="00B13399">
              <w:rPr>
                <w:szCs w:val="24"/>
              </w:rPr>
              <w:t xml:space="preserve">Les </w:t>
            </w:r>
            <w:proofErr w:type="spellStart"/>
            <w:r w:rsidRPr="00B13399">
              <w:rPr>
                <w:szCs w:val="24"/>
              </w:rPr>
              <w:t>lots</w:t>
            </w:r>
            <w:proofErr w:type="spellEnd"/>
            <w:r w:rsidRPr="00B13399">
              <w:rPr>
                <w:szCs w:val="24"/>
              </w:rPr>
              <w:t xml:space="preserve"> </w:t>
            </w:r>
            <w:proofErr w:type="spellStart"/>
            <w:proofErr w:type="gramStart"/>
            <w:r w:rsidRPr="00B13399">
              <w:rPr>
                <w:szCs w:val="24"/>
              </w:rPr>
              <w:t>sont</w:t>
            </w:r>
            <w:proofErr w:type="spellEnd"/>
            <w:r w:rsidRPr="00B13399">
              <w:rPr>
                <w:szCs w:val="24"/>
              </w:rPr>
              <w:t> :</w:t>
            </w:r>
            <w:proofErr w:type="gramEnd"/>
            <w:r>
              <w:rPr>
                <w:i/>
                <w:szCs w:val="24"/>
                <w:lang w:val="fr-FR"/>
              </w:rPr>
              <w:t xml:space="preserve"> [nommer et décrire les lots (y compris les références aux parties pertinentes de la Partie 2 – Exigences de l’Acheteur), </w:t>
            </w:r>
            <w:r w:rsidR="00E62BF8">
              <w:rPr>
                <w:i/>
                <w:szCs w:val="24"/>
                <w:lang w:val="fr-FR"/>
              </w:rPr>
              <w:t>sinon</w:t>
            </w:r>
            <w:r>
              <w:rPr>
                <w:i/>
                <w:szCs w:val="24"/>
                <w:lang w:val="fr-FR"/>
              </w:rPr>
              <w:t xml:space="preserve"> indiquer « Non applicable ».] </w:t>
            </w:r>
          </w:p>
        </w:tc>
      </w:tr>
      <w:tr w:rsidR="00F80154" w14:paraId="3FEC9DD4" w14:textId="77777777" w:rsidTr="00692C90">
        <w:tc>
          <w:tcPr>
            <w:tcW w:w="1624" w:type="dxa"/>
          </w:tcPr>
          <w:p w14:paraId="79403769" w14:textId="77777777" w:rsidR="00F80154" w:rsidRPr="00F80154" w:rsidRDefault="00D9388D" w:rsidP="00F80154">
            <w:pPr>
              <w:spacing w:before="120"/>
              <w:rPr>
                <w:b/>
                <w:szCs w:val="24"/>
              </w:rPr>
            </w:pPr>
            <w:r>
              <w:rPr>
                <w:b/>
                <w:szCs w:val="24"/>
              </w:rPr>
              <w:t>IP</w:t>
            </w:r>
            <w:r w:rsidR="00F80154" w:rsidRPr="00BD7C48">
              <w:rPr>
                <w:b/>
                <w:szCs w:val="24"/>
              </w:rPr>
              <w:t xml:space="preserve"> 1.</w:t>
            </w:r>
            <w:r w:rsidR="006F3C70">
              <w:rPr>
                <w:b/>
                <w:szCs w:val="24"/>
              </w:rPr>
              <w:t>3</w:t>
            </w:r>
            <w:r w:rsidR="00F80154" w:rsidRPr="00BD7C48">
              <w:rPr>
                <w:b/>
                <w:szCs w:val="24"/>
              </w:rPr>
              <w:t xml:space="preserve"> (a)</w:t>
            </w:r>
          </w:p>
        </w:tc>
        <w:tc>
          <w:tcPr>
            <w:tcW w:w="7736" w:type="dxa"/>
          </w:tcPr>
          <w:p w14:paraId="766C6CC5" w14:textId="0CBA8D3A" w:rsidR="00F80154" w:rsidRPr="00B13399" w:rsidRDefault="00F80154" w:rsidP="00180ACB">
            <w:pPr>
              <w:tabs>
                <w:tab w:val="right" w:pos="7272"/>
              </w:tabs>
              <w:spacing w:before="120" w:after="200"/>
              <w:rPr>
                <w:bCs/>
                <w:i/>
                <w:szCs w:val="24"/>
              </w:rPr>
            </w:pPr>
            <w:r w:rsidRPr="00692C90">
              <w:rPr>
                <w:b/>
                <w:bCs/>
                <w:szCs w:val="24"/>
              </w:rPr>
              <w:t xml:space="preserve">Système d’achat électronique </w:t>
            </w:r>
            <w:r w:rsidR="00D4456A" w:rsidRPr="00B13399">
              <w:rPr>
                <w:bCs/>
                <w:i/>
                <w:szCs w:val="24"/>
              </w:rPr>
              <w:t xml:space="preserve">[spécifier </w:t>
            </w:r>
            <w:r w:rsidR="00D4456A" w:rsidRPr="00B13399">
              <w:rPr>
                <w:b/>
                <w:bCs/>
                <w:i/>
                <w:szCs w:val="24"/>
              </w:rPr>
              <w:t>sera / ne sera</w:t>
            </w:r>
            <w:r w:rsidR="00D4456A" w:rsidRPr="00B13399">
              <w:rPr>
                <w:bCs/>
                <w:i/>
                <w:szCs w:val="24"/>
              </w:rPr>
              <w:t xml:space="preserve"> pas applicable pour cette </w:t>
            </w:r>
            <w:proofErr w:type="spellStart"/>
            <w:r w:rsidR="00D4456A" w:rsidRPr="00B13399">
              <w:rPr>
                <w:bCs/>
                <w:i/>
                <w:szCs w:val="24"/>
              </w:rPr>
              <w:t>acquistion</w:t>
            </w:r>
            <w:proofErr w:type="spellEnd"/>
            <w:r w:rsidR="00D4456A" w:rsidRPr="00B13399">
              <w:rPr>
                <w:bCs/>
                <w:i/>
                <w:szCs w:val="24"/>
              </w:rPr>
              <w:t>.</w:t>
            </w:r>
          </w:p>
          <w:p w14:paraId="3895C092" w14:textId="09958EAD" w:rsidR="00D43DED" w:rsidRDefault="0049768E" w:rsidP="00180ACB">
            <w:pPr>
              <w:tabs>
                <w:tab w:val="right" w:pos="7272"/>
              </w:tabs>
              <w:spacing w:before="120" w:after="200"/>
              <w:rPr>
                <w:szCs w:val="24"/>
              </w:rPr>
            </w:pPr>
            <w:r>
              <w:rPr>
                <w:szCs w:val="24"/>
              </w:rPr>
              <w:t>L’Acheteur</w:t>
            </w:r>
            <w:r w:rsidR="00F80154" w:rsidRPr="00F80154">
              <w:rPr>
                <w:szCs w:val="24"/>
              </w:rPr>
              <w:t xml:space="preserve"> </w:t>
            </w:r>
            <w:r w:rsidR="00D43DED">
              <w:rPr>
                <w:szCs w:val="24"/>
              </w:rPr>
              <w:t>utilisera le S</w:t>
            </w:r>
            <w:r w:rsidR="00D43DED" w:rsidRPr="009B7846">
              <w:rPr>
                <w:szCs w:val="24"/>
              </w:rPr>
              <w:t>ystème d’achat électronique</w:t>
            </w:r>
            <w:r w:rsidR="00D43DED">
              <w:rPr>
                <w:szCs w:val="24"/>
              </w:rPr>
              <w:t xml:space="preserve"> ci-après pour les besoins de l’appel </w:t>
            </w:r>
            <w:r w:rsidR="008F5A7C">
              <w:rPr>
                <w:szCs w:val="24"/>
              </w:rPr>
              <w:t>à propositions</w:t>
            </w:r>
            <w:r w:rsidR="00001293">
              <w:rPr>
                <w:szCs w:val="24"/>
              </w:rPr>
              <w:t xml:space="preserve"> </w:t>
            </w:r>
            <w:r w:rsidR="00001293" w:rsidRPr="00B13399">
              <w:rPr>
                <w:i/>
                <w:szCs w:val="24"/>
              </w:rPr>
              <w:t xml:space="preserve">[insérer </w:t>
            </w:r>
            <w:r w:rsidR="00001293" w:rsidRPr="00B13399">
              <w:rPr>
                <w:b/>
                <w:i/>
                <w:szCs w:val="24"/>
              </w:rPr>
              <w:t>le nom du système électronique et l’adresse url ou le lien,</w:t>
            </w:r>
            <w:r w:rsidR="00001293" w:rsidRPr="00B13399">
              <w:rPr>
                <w:i/>
                <w:szCs w:val="24"/>
              </w:rPr>
              <w:t xml:space="preserve"> </w:t>
            </w:r>
            <w:r w:rsidR="00E62BF8">
              <w:rPr>
                <w:i/>
                <w:szCs w:val="24"/>
              </w:rPr>
              <w:t>sinon</w:t>
            </w:r>
            <w:r w:rsidR="00001293" w:rsidRPr="00B13399">
              <w:rPr>
                <w:i/>
                <w:szCs w:val="24"/>
              </w:rPr>
              <w:t xml:space="preserve"> indiquer « </w:t>
            </w:r>
            <w:r w:rsidR="00001293" w:rsidRPr="00B13399">
              <w:rPr>
                <w:b/>
                <w:i/>
                <w:szCs w:val="24"/>
              </w:rPr>
              <w:t>pas applicable</w:t>
            </w:r>
            <w:r w:rsidR="00001293" w:rsidRPr="00B13399">
              <w:rPr>
                <w:i/>
                <w:szCs w:val="24"/>
              </w:rPr>
              <w:t>.</w:t>
            </w:r>
            <w:r w:rsidR="00001293">
              <w:rPr>
                <w:i/>
                <w:szCs w:val="24"/>
              </w:rPr>
              <w:t> »</w:t>
            </w:r>
            <w:r w:rsidR="00001293" w:rsidRPr="00B13399">
              <w:rPr>
                <w:i/>
                <w:szCs w:val="24"/>
              </w:rPr>
              <w:t>]</w:t>
            </w:r>
            <w:r w:rsidR="008049DB">
              <w:rPr>
                <w:szCs w:val="24"/>
              </w:rPr>
              <w:t> </w:t>
            </w:r>
          </w:p>
          <w:p w14:paraId="5A0F632B" w14:textId="55C4E55E" w:rsidR="00D43DED" w:rsidRDefault="00D43DED" w:rsidP="00D43DED">
            <w:pPr>
              <w:tabs>
                <w:tab w:val="right" w:pos="7272"/>
              </w:tabs>
              <w:spacing w:before="120" w:after="200"/>
              <w:rPr>
                <w:szCs w:val="24"/>
              </w:rPr>
            </w:pPr>
            <w:r>
              <w:rPr>
                <w:szCs w:val="24"/>
              </w:rPr>
              <w:t>Le S</w:t>
            </w:r>
            <w:r w:rsidRPr="009B7846">
              <w:rPr>
                <w:szCs w:val="24"/>
              </w:rPr>
              <w:t>ystème d’achat électronique</w:t>
            </w:r>
            <w:r>
              <w:rPr>
                <w:szCs w:val="24"/>
              </w:rPr>
              <w:t xml:space="preserve"> sera utilisé pour les aspects ci-après de l’appel </w:t>
            </w:r>
            <w:r w:rsidR="008F5A7C">
              <w:rPr>
                <w:szCs w:val="24"/>
              </w:rPr>
              <w:t>à propositions</w:t>
            </w:r>
            <w:r w:rsidR="008049DB">
              <w:rPr>
                <w:szCs w:val="24"/>
              </w:rPr>
              <w:t> :</w:t>
            </w:r>
          </w:p>
          <w:p w14:paraId="1B5C5319" w14:textId="284A1CC1" w:rsidR="00F80154" w:rsidRPr="00F80154" w:rsidRDefault="00D43DED" w:rsidP="00D43DED">
            <w:pPr>
              <w:tabs>
                <w:tab w:val="right" w:pos="7272"/>
              </w:tabs>
              <w:spacing w:before="120" w:after="200"/>
              <w:rPr>
                <w:szCs w:val="24"/>
              </w:rPr>
            </w:pPr>
            <w:r>
              <w:rPr>
                <w:i/>
                <w:iCs/>
                <w:szCs w:val="24"/>
              </w:rPr>
              <w:t>[</w:t>
            </w:r>
            <w:proofErr w:type="gramStart"/>
            <w:r>
              <w:rPr>
                <w:i/>
                <w:iCs/>
                <w:szCs w:val="24"/>
              </w:rPr>
              <w:t>insérer</w:t>
            </w:r>
            <w:proofErr w:type="gramEnd"/>
            <w:r>
              <w:rPr>
                <w:i/>
                <w:iCs/>
                <w:szCs w:val="24"/>
              </w:rPr>
              <w:t xml:space="preserve"> </w:t>
            </w:r>
            <w:r w:rsidR="00B07FE5" w:rsidRPr="00EE0AAC">
              <w:rPr>
                <w:i/>
                <w:szCs w:val="24"/>
              </w:rPr>
              <w:t xml:space="preserve">lesdits aspects, par ex. Mise à disposition du DAO, dépôt des </w:t>
            </w:r>
            <w:r w:rsidR="00000704">
              <w:rPr>
                <w:i/>
                <w:szCs w:val="24"/>
              </w:rPr>
              <w:t>proposition</w:t>
            </w:r>
            <w:r w:rsidR="00B07FE5" w:rsidRPr="00EE0AAC">
              <w:rPr>
                <w:i/>
                <w:szCs w:val="24"/>
              </w:rPr>
              <w:t>s, ouverture des plis</w:t>
            </w:r>
            <w:r w:rsidR="00001293">
              <w:rPr>
                <w:i/>
                <w:szCs w:val="24"/>
              </w:rPr>
              <w:t xml:space="preserve">, </w:t>
            </w:r>
            <w:r w:rsidR="00E62BF8">
              <w:rPr>
                <w:i/>
                <w:szCs w:val="24"/>
              </w:rPr>
              <w:t>sinon</w:t>
            </w:r>
            <w:r w:rsidR="00001293">
              <w:rPr>
                <w:i/>
                <w:szCs w:val="24"/>
              </w:rPr>
              <w:t xml:space="preserve"> indiquer « </w:t>
            </w:r>
            <w:r w:rsidR="00001293" w:rsidRPr="00B13399">
              <w:rPr>
                <w:b/>
                <w:i/>
                <w:szCs w:val="24"/>
              </w:rPr>
              <w:t>pas applicable</w:t>
            </w:r>
            <w:r w:rsidR="00001293">
              <w:rPr>
                <w:i/>
                <w:szCs w:val="24"/>
              </w:rPr>
              <w:t> ».</w:t>
            </w:r>
            <w:r>
              <w:rPr>
                <w:i/>
                <w:iCs/>
                <w:szCs w:val="24"/>
              </w:rPr>
              <w:t>]</w:t>
            </w:r>
          </w:p>
        </w:tc>
      </w:tr>
      <w:tr w:rsidR="00AF135B" w14:paraId="6E9ECF19" w14:textId="77777777" w:rsidTr="00692C90">
        <w:tc>
          <w:tcPr>
            <w:tcW w:w="1624" w:type="dxa"/>
          </w:tcPr>
          <w:p w14:paraId="736FAD3F" w14:textId="77777777" w:rsidR="00AF135B" w:rsidRPr="00952D15" w:rsidRDefault="00D9388D" w:rsidP="00822DEF">
            <w:pPr>
              <w:spacing w:before="120"/>
              <w:rPr>
                <w:b/>
                <w:szCs w:val="24"/>
              </w:rPr>
            </w:pPr>
            <w:r>
              <w:rPr>
                <w:b/>
                <w:szCs w:val="24"/>
              </w:rPr>
              <w:t>IP</w:t>
            </w:r>
            <w:r w:rsidR="00AF135B" w:rsidRPr="00952D15">
              <w:rPr>
                <w:b/>
                <w:szCs w:val="24"/>
              </w:rPr>
              <w:t xml:space="preserve"> 2.1</w:t>
            </w:r>
          </w:p>
        </w:tc>
        <w:tc>
          <w:tcPr>
            <w:tcW w:w="7736" w:type="dxa"/>
          </w:tcPr>
          <w:p w14:paraId="1E5644EC" w14:textId="7DA02E2C" w:rsidR="00AF135B" w:rsidRPr="00952D15" w:rsidRDefault="00952D15" w:rsidP="002875DE">
            <w:pPr>
              <w:tabs>
                <w:tab w:val="right" w:pos="7254"/>
              </w:tabs>
              <w:spacing w:before="120"/>
              <w:rPr>
                <w:szCs w:val="24"/>
              </w:rPr>
            </w:pPr>
            <w:r w:rsidRPr="00952D15">
              <w:rPr>
                <w:szCs w:val="24"/>
              </w:rPr>
              <w:t xml:space="preserve">Nom </w:t>
            </w:r>
            <w:r>
              <w:rPr>
                <w:szCs w:val="24"/>
              </w:rPr>
              <w:t>de l’Emprunteur</w:t>
            </w:r>
            <w:r w:rsidR="008049DB">
              <w:rPr>
                <w:szCs w:val="24"/>
              </w:rPr>
              <w:t> :</w:t>
            </w:r>
            <w:r w:rsidRPr="00952D15">
              <w:rPr>
                <w:szCs w:val="24"/>
              </w:rPr>
              <w:t xml:space="preserve"> </w:t>
            </w:r>
            <w:r w:rsidR="00180ACB" w:rsidRPr="00692C90">
              <w:rPr>
                <w:b/>
                <w:bCs/>
                <w:i/>
                <w:szCs w:val="24"/>
              </w:rPr>
              <w:t xml:space="preserve">[insérer le nom de l’Emprunteur et indiquer sa relation avec </w:t>
            </w:r>
            <w:r w:rsidR="0049768E" w:rsidRPr="00692C90">
              <w:rPr>
                <w:b/>
                <w:bCs/>
                <w:i/>
                <w:szCs w:val="24"/>
              </w:rPr>
              <w:t>l’Acheteur</w:t>
            </w:r>
            <w:r w:rsidR="00180ACB" w:rsidRPr="00692C90">
              <w:rPr>
                <w:b/>
                <w:bCs/>
                <w:i/>
                <w:szCs w:val="24"/>
              </w:rPr>
              <w:t xml:space="preserve">, si différent. S’assurer qu’il s’agit bien de l’information fournie dans l’Avis d’Appel </w:t>
            </w:r>
            <w:r w:rsidR="00D9388D" w:rsidRPr="00692C90">
              <w:rPr>
                <w:b/>
                <w:bCs/>
                <w:i/>
                <w:szCs w:val="24"/>
              </w:rPr>
              <w:t>à Propositions</w:t>
            </w:r>
            <w:r w:rsidR="00180ACB" w:rsidRPr="00692C90">
              <w:rPr>
                <w:b/>
                <w:bCs/>
                <w:i/>
                <w:szCs w:val="24"/>
              </w:rPr>
              <w:t>.]</w:t>
            </w:r>
          </w:p>
        </w:tc>
      </w:tr>
      <w:tr w:rsidR="00180ACB" w14:paraId="503A6029" w14:textId="77777777" w:rsidTr="00692C90">
        <w:tc>
          <w:tcPr>
            <w:tcW w:w="1624" w:type="dxa"/>
          </w:tcPr>
          <w:p w14:paraId="5D7BE937" w14:textId="77777777" w:rsidR="00180ACB" w:rsidRPr="00180ACB" w:rsidRDefault="00D9388D" w:rsidP="00822DEF">
            <w:pPr>
              <w:spacing w:before="120"/>
              <w:rPr>
                <w:b/>
                <w:szCs w:val="24"/>
              </w:rPr>
            </w:pPr>
            <w:r>
              <w:rPr>
                <w:b/>
                <w:szCs w:val="24"/>
              </w:rPr>
              <w:t>IP</w:t>
            </w:r>
            <w:r w:rsidR="00180ACB" w:rsidRPr="00BD7C48">
              <w:rPr>
                <w:b/>
                <w:szCs w:val="24"/>
              </w:rPr>
              <w:t xml:space="preserve"> 2.1</w:t>
            </w:r>
          </w:p>
        </w:tc>
        <w:tc>
          <w:tcPr>
            <w:tcW w:w="7736" w:type="dxa"/>
          </w:tcPr>
          <w:p w14:paraId="75AEDBFD" w14:textId="051844D3" w:rsidR="00180ACB" w:rsidRPr="00180ACB" w:rsidRDefault="00180ACB" w:rsidP="00692C90">
            <w:pPr>
              <w:tabs>
                <w:tab w:val="right" w:leader="underscore" w:pos="7272"/>
              </w:tabs>
              <w:spacing w:before="120"/>
              <w:rPr>
                <w:szCs w:val="24"/>
              </w:rPr>
            </w:pPr>
            <w:r w:rsidRPr="00BD7C48">
              <w:rPr>
                <w:szCs w:val="24"/>
              </w:rPr>
              <w:t>Montant du financement au titre du prêt/crédit/don</w:t>
            </w:r>
            <w:r w:rsidR="008049DB">
              <w:rPr>
                <w:szCs w:val="24"/>
              </w:rPr>
              <w:t> :</w:t>
            </w:r>
            <w:r w:rsidRPr="00BD7C48">
              <w:rPr>
                <w:szCs w:val="24"/>
              </w:rPr>
              <w:t> </w:t>
            </w:r>
            <w:r w:rsidRPr="00692C90">
              <w:rPr>
                <w:b/>
                <w:bCs/>
                <w:i/>
                <w:szCs w:val="24"/>
              </w:rPr>
              <w:t>[insérer l’équivalent en $EU]</w:t>
            </w:r>
            <w:r w:rsidR="00692C90">
              <w:rPr>
                <w:szCs w:val="24"/>
              </w:rPr>
              <w:t xml:space="preserve"> </w:t>
            </w:r>
            <w:r w:rsidR="00692C90">
              <w:rPr>
                <w:szCs w:val="24"/>
              </w:rPr>
              <w:tab/>
            </w:r>
          </w:p>
        </w:tc>
      </w:tr>
      <w:tr w:rsidR="00180ACB" w14:paraId="571FC16D" w14:textId="77777777" w:rsidTr="00692C90">
        <w:tc>
          <w:tcPr>
            <w:tcW w:w="1624" w:type="dxa"/>
          </w:tcPr>
          <w:p w14:paraId="6A87EA6C" w14:textId="77777777" w:rsidR="00180ACB" w:rsidRPr="00180ACB" w:rsidRDefault="00D9388D" w:rsidP="00822DEF">
            <w:pPr>
              <w:spacing w:before="120"/>
              <w:rPr>
                <w:b/>
                <w:szCs w:val="24"/>
              </w:rPr>
            </w:pPr>
            <w:r>
              <w:rPr>
                <w:b/>
                <w:szCs w:val="24"/>
              </w:rPr>
              <w:t>IP</w:t>
            </w:r>
            <w:r w:rsidR="00180ACB" w:rsidRPr="00BD7C48">
              <w:rPr>
                <w:b/>
                <w:szCs w:val="24"/>
              </w:rPr>
              <w:t xml:space="preserve"> 2.1</w:t>
            </w:r>
          </w:p>
        </w:tc>
        <w:tc>
          <w:tcPr>
            <w:tcW w:w="7736" w:type="dxa"/>
          </w:tcPr>
          <w:p w14:paraId="7B390FCA" w14:textId="0F15096E" w:rsidR="00180ACB" w:rsidRPr="00180ACB" w:rsidRDefault="00180ACB" w:rsidP="00692C90">
            <w:pPr>
              <w:tabs>
                <w:tab w:val="right" w:leader="underscore" w:pos="7272"/>
              </w:tabs>
              <w:spacing w:before="120"/>
              <w:rPr>
                <w:szCs w:val="24"/>
              </w:rPr>
            </w:pPr>
            <w:r w:rsidRPr="00BD7C48">
              <w:rPr>
                <w:szCs w:val="24"/>
              </w:rPr>
              <w:t>Nom du Projet</w:t>
            </w:r>
            <w:r w:rsidR="008049DB">
              <w:rPr>
                <w:szCs w:val="24"/>
              </w:rPr>
              <w:t> :</w:t>
            </w:r>
            <w:r w:rsidRPr="00BD7C48">
              <w:rPr>
                <w:szCs w:val="24"/>
              </w:rPr>
              <w:t xml:space="preserve"> </w:t>
            </w:r>
            <w:r w:rsidRPr="00692C90">
              <w:rPr>
                <w:b/>
                <w:bCs/>
                <w:i/>
                <w:iCs/>
                <w:szCs w:val="24"/>
              </w:rPr>
              <w:t>[insérer le nom]</w:t>
            </w:r>
            <w:r w:rsidR="00692C90">
              <w:rPr>
                <w:szCs w:val="24"/>
              </w:rPr>
              <w:t xml:space="preserve"> </w:t>
            </w:r>
            <w:r w:rsidR="00692C90">
              <w:rPr>
                <w:szCs w:val="24"/>
              </w:rPr>
              <w:tab/>
            </w:r>
          </w:p>
        </w:tc>
      </w:tr>
      <w:tr w:rsidR="00AF135B" w14:paraId="71166858" w14:textId="77777777" w:rsidTr="00692C90">
        <w:tc>
          <w:tcPr>
            <w:tcW w:w="1624" w:type="dxa"/>
          </w:tcPr>
          <w:p w14:paraId="784C54FA" w14:textId="77777777" w:rsidR="00AF135B" w:rsidRPr="00952D15" w:rsidRDefault="00D9388D" w:rsidP="00822DEF">
            <w:pPr>
              <w:spacing w:before="120"/>
              <w:rPr>
                <w:b/>
                <w:szCs w:val="24"/>
              </w:rPr>
            </w:pPr>
            <w:r>
              <w:rPr>
                <w:b/>
                <w:szCs w:val="24"/>
              </w:rPr>
              <w:t>IP</w:t>
            </w:r>
            <w:r w:rsidR="00AF135B" w:rsidRPr="00952D15">
              <w:rPr>
                <w:b/>
                <w:szCs w:val="24"/>
              </w:rPr>
              <w:t xml:space="preserve"> 4.1</w:t>
            </w:r>
          </w:p>
        </w:tc>
        <w:tc>
          <w:tcPr>
            <w:tcW w:w="7736" w:type="dxa"/>
          </w:tcPr>
          <w:p w14:paraId="2364E79E" w14:textId="35176BF9" w:rsidR="00AF135B" w:rsidRPr="00952D15" w:rsidRDefault="00952D15" w:rsidP="00692C90">
            <w:pPr>
              <w:tabs>
                <w:tab w:val="right" w:leader="underscore" w:pos="7272"/>
              </w:tabs>
              <w:spacing w:before="120"/>
              <w:jc w:val="left"/>
              <w:rPr>
                <w:szCs w:val="24"/>
              </w:rPr>
            </w:pPr>
            <w:r>
              <w:t xml:space="preserve">Le nombre des </w:t>
            </w:r>
            <w:r w:rsidR="00EC497A">
              <w:t>partenaire</w:t>
            </w:r>
            <w:r>
              <w:t>s d’un groupement ne dépassera pas</w:t>
            </w:r>
            <w:r w:rsidR="008049DB">
              <w:t> :</w:t>
            </w:r>
            <w:r>
              <w:t xml:space="preserve"> </w:t>
            </w:r>
            <w:r w:rsidR="00692C90">
              <w:br/>
            </w:r>
            <w:r w:rsidR="00180ACB" w:rsidRPr="00692C90">
              <w:rPr>
                <w:b/>
                <w:bCs/>
                <w:i/>
              </w:rPr>
              <w:t>[insérer le nombre, le cas échéant]</w:t>
            </w:r>
            <w:r w:rsidR="00692C90">
              <w:rPr>
                <w:szCs w:val="24"/>
              </w:rPr>
              <w:t xml:space="preserve"> </w:t>
            </w:r>
            <w:r w:rsidR="00692C90">
              <w:rPr>
                <w:szCs w:val="24"/>
              </w:rPr>
              <w:tab/>
            </w:r>
          </w:p>
        </w:tc>
      </w:tr>
      <w:tr w:rsidR="00F61D3C" w14:paraId="65D083C4" w14:textId="77777777" w:rsidTr="00692C90">
        <w:tc>
          <w:tcPr>
            <w:tcW w:w="1624" w:type="dxa"/>
          </w:tcPr>
          <w:p w14:paraId="03ADF0E8" w14:textId="77777777" w:rsidR="00F61D3C" w:rsidRPr="00F61D3C" w:rsidRDefault="00D9388D" w:rsidP="00822DEF">
            <w:pPr>
              <w:spacing w:before="120"/>
              <w:rPr>
                <w:b/>
                <w:szCs w:val="24"/>
              </w:rPr>
            </w:pPr>
            <w:r>
              <w:rPr>
                <w:b/>
                <w:szCs w:val="24"/>
              </w:rPr>
              <w:t>IP</w:t>
            </w:r>
            <w:r w:rsidR="00F61D3C" w:rsidRPr="00E64A04">
              <w:rPr>
                <w:b/>
                <w:szCs w:val="24"/>
              </w:rPr>
              <w:t xml:space="preserve"> 4.</w:t>
            </w:r>
            <w:r w:rsidR="00D43DED">
              <w:rPr>
                <w:b/>
                <w:szCs w:val="24"/>
              </w:rPr>
              <w:t>5</w:t>
            </w:r>
          </w:p>
        </w:tc>
        <w:tc>
          <w:tcPr>
            <w:tcW w:w="7736" w:type="dxa"/>
          </w:tcPr>
          <w:p w14:paraId="42FFAE5A" w14:textId="38B0EB2B" w:rsidR="00F61D3C" w:rsidRPr="00B031EF" w:rsidRDefault="00180ACB" w:rsidP="00692C90">
            <w:pPr>
              <w:pStyle w:val="i"/>
              <w:tabs>
                <w:tab w:val="right" w:pos="7848"/>
              </w:tabs>
              <w:suppressAutoHyphens w:val="0"/>
              <w:spacing w:before="120"/>
              <w:jc w:val="left"/>
              <w:rPr>
                <w:rFonts w:ascii="Times New Roman" w:hAnsi="Times New Roman"/>
                <w:color w:val="002060"/>
                <w:szCs w:val="24"/>
                <w:lang w:val="fr-FR"/>
              </w:rPr>
            </w:pPr>
            <w:r w:rsidRPr="0094126F">
              <w:rPr>
                <w:lang w:val="fr-FR"/>
              </w:rPr>
              <w:t>Une liste des entreprises qui ne sont pas admises à participer aux projets de la Banque figure à l’adresse électronique suivante</w:t>
            </w:r>
            <w:r w:rsidR="008049DB" w:rsidRPr="0094126F">
              <w:rPr>
                <w:lang w:val="fr-FR"/>
              </w:rPr>
              <w:t xml:space="preserve"> :</w:t>
            </w:r>
            <w:r w:rsidRPr="0094126F">
              <w:rPr>
                <w:lang w:val="fr-FR"/>
              </w:rPr>
              <w:t xml:space="preserve"> </w:t>
            </w:r>
            <w:hyperlink r:id="rId35" w:history="1">
              <w:r w:rsidRPr="0094126F">
                <w:rPr>
                  <w:rStyle w:val="Hyperlink"/>
                  <w:rFonts w:ascii="Tms Rmn" w:hAnsi="Tms Rmn"/>
                  <w:color w:val="auto"/>
                  <w:lang w:val="fr-FR"/>
                </w:rPr>
                <w:t>http</w:t>
              </w:r>
              <w:r w:rsidR="008049DB" w:rsidRPr="0094126F">
                <w:rPr>
                  <w:rStyle w:val="Hyperlink"/>
                  <w:rFonts w:ascii="Tms Rmn" w:hAnsi="Tms Rmn"/>
                  <w:color w:val="auto"/>
                  <w:lang w:val="fr-FR"/>
                </w:rPr>
                <w:t>:</w:t>
              </w:r>
              <w:r w:rsidRPr="0094126F">
                <w:rPr>
                  <w:rStyle w:val="Hyperlink"/>
                  <w:rFonts w:ascii="Tms Rmn" w:hAnsi="Tms Rmn"/>
                  <w:color w:val="auto"/>
                  <w:lang w:val="fr-FR"/>
                </w:rPr>
                <w:t>//www.worldbank.org/debarr</w:t>
              </w:r>
            </w:hyperlink>
          </w:p>
        </w:tc>
      </w:tr>
      <w:tr w:rsidR="00AF135B" w14:paraId="00155A8E" w14:textId="77777777" w:rsidTr="00692C90">
        <w:tc>
          <w:tcPr>
            <w:tcW w:w="9360" w:type="dxa"/>
            <w:gridSpan w:val="2"/>
          </w:tcPr>
          <w:p w14:paraId="5F5CA43B" w14:textId="77777777" w:rsidR="00AF135B" w:rsidRDefault="00AF135B" w:rsidP="00692C90">
            <w:pPr>
              <w:spacing w:before="120"/>
              <w:jc w:val="center"/>
              <w:rPr>
                <w:b/>
                <w:sz w:val="28"/>
              </w:rPr>
            </w:pPr>
            <w:r>
              <w:rPr>
                <w:b/>
                <w:sz w:val="28"/>
              </w:rPr>
              <w:t>B.</w:t>
            </w:r>
            <w:r w:rsidR="008049DB">
              <w:rPr>
                <w:b/>
                <w:sz w:val="28"/>
              </w:rPr>
              <w:t xml:space="preserve"> </w:t>
            </w:r>
            <w:r w:rsidR="00F61D3C">
              <w:rPr>
                <w:b/>
                <w:sz w:val="28"/>
              </w:rPr>
              <w:t xml:space="preserve">Contenu du </w:t>
            </w:r>
            <w:r>
              <w:rPr>
                <w:b/>
                <w:sz w:val="28"/>
              </w:rPr>
              <w:t>Dossier d’</w:t>
            </w:r>
            <w:r w:rsidR="009A52C5">
              <w:rPr>
                <w:b/>
                <w:sz w:val="28"/>
              </w:rPr>
              <w:t>A</w:t>
            </w:r>
            <w:r>
              <w:rPr>
                <w:b/>
                <w:sz w:val="28"/>
              </w:rPr>
              <w:t xml:space="preserve">ppel </w:t>
            </w:r>
            <w:r w:rsidR="008F5A7C">
              <w:rPr>
                <w:b/>
                <w:sz w:val="28"/>
              </w:rPr>
              <w:t xml:space="preserve">à </w:t>
            </w:r>
            <w:r w:rsidR="009A52C5">
              <w:rPr>
                <w:b/>
                <w:sz w:val="28"/>
              </w:rPr>
              <w:t>P</w:t>
            </w:r>
            <w:r w:rsidR="008F5A7C">
              <w:rPr>
                <w:b/>
                <w:sz w:val="28"/>
              </w:rPr>
              <w:t>ropositions</w:t>
            </w:r>
          </w:p>
        </w:tc>
      </w:tr>
      <w:tr w:rsidR="00AF135B" w14:paraId="27F2943F" w14:textId="77777777" w:rsidTr="00692C90">
        <w:tc>
          <w:tcPr>
            <w:tcW w:w="1624" w:type="dxa"/>
          </w:tcPr>
          <w:p w14:paraId="4E3FBB5F" w14:textId="77777777" w:rsidR="00AF135B" w:rsidRPr="00952D15" w:rsidRDefault="00D9388D" w:rsidP="00822DEF">
            <w:pPr>
              <w:tabs>
                <w:tab w:val="right" w:pos="7254"/>
              </w:tabs>
              <w:spacing w:before="120"/>
              <w:rPr>
                <w:b/>
                <w:szCs w:val="24"/>
              </w:rPr>
            </w:pPr>
            <w:r>
              <w:rPr>
                <w:b/>
                <w:szCs w:val="24"/>
              </w:rPr>
              <w:t>IP</w:t>
            </w:r>
            <w:r w:rsidR="009A52C5">
              <w:rPr>
                <w:b/>
                <w:szCs w:val="24"/>
              </w:rPr>
              <w:t xml:space="preserve"> 8</w:t>
            </w:r>
            <w:r w:rsidR="00AF135B" w:rsidRPr="00952D15">
              <w:rPr>
                <w:b/>
                <w:szCs w:val="24"/>
              </w:rPr>
              <w:t>.1</w:t>
            </w:r>
          </w:p>
        </w:tc>
        <w:tc>
          <w:tcPr>
            <w:tcW w:w="7736" w:type="dxa"/>
          </w:tcPr>
          <w:p w14:paraId="7E0417C8" w14:textId="763A9ADF" w:rsidR="00180ACB" w:rsidRPr="00BD7C48" w:rsidRDefault="00180ACB" w:rsidP="002875DE">
            <w:pPr>
              <w:tabs>
                <w:tab w:val="right" w:pos="7254"/>
              </w:tabs>
              <w:spacing w:before="120"/>
              <w:rPr>
                <w:szCs w:val="24"/>
              </w:rPr>
            </w:pPr>
            <w:r w:rsidRPr="00BD7C48">
              <w:rPr>
                <w:szCs w:val="24"/>
              </w:rPr>
              <w:t xml:space="preserve">Aux seules fins </w:t>
            </w:r>
            <w:r w:rsidRPr="00692C90">
              <w:rPr>
                <w:szCs w:val="24"/>
                <w:u w:val="single"/>
              </w:rPr>
              <w:t>d</w:t>
            </w:r>
            <w:r w:rsidRPr="00692C90">
              <w:rPr>
                <w:b/>
                <w:szCs w:val="24"/>
                <w:u w:val="single"/>
              </w:rPr>
              <w:t>’obtention d’éclaircissements</w:t>
            </w:r>
            <w:r w:rsidRPr="00BD7C48">
              <w:rPr>
                <w:szCs w:val="24"/>
              </w:rPr>
              <w:t>,</w:t>
            </w:r>
            <w:r w:rsidRPr="00BD7C48">
              <w:rPr>
                <w:b/>
                <w:szCs w:val="24"/>
              </w:rPr>
              <w:t xml:space="preserve"> </w:t>
            </w:r>
            <w:r w:rsidRPr="00BD7C48">
              <w:rPr>
                <w:szCs w:val="24"/>
              </w:rPr>
              <w:t xml:space="preserve">l’adresse </w:t>
            </w:r>
            <w:r w:rsidR="0049768E">
              <w:rPr>
                <w:szCs w:val="24"/>
              </w:rPr>
              <w:t>de l’Acheteur</w:t>
            </w:r>
            <w:r w:rsidRPr="00BD7C48">
              <w:rPr>
                <w:szCs w:val="24"/>
              </w:rPr>
              <w:t xml:space="preserve"> est la suivante</w:t>
            </w:r>
            <w:r w:rsidR="008049DB">
              <w:rPr>
                <w:szCs w:val="24"/>
              </w:rPr>
              <w:t> :</w:t>
            </w:r>
          </w:p>
          <w:p w14:paraId="7E114D30" w14:textId="64986770" w:rsidR="00180ACB" w:rsidRPr="00692C90" w:rsidRDefault="00180ACB" w:rsidP="00180ACB">
            <w:pPr>
              <w:tabs>
                <w:tab w:val="right" w:pos="7254"/>
              </w:tabs>
              <w:spacing w:after="200"/>
              <w:rPr>
                <w:b/>
                <w:bCs/>
                <w:i/>
                <w:szCs w:val="24"/>
              </w:rPr>
            </w:pPr>
            <w:r w:rsidRPr="00692C90">
              <w:rPr>
                <w:b/>
                <w:bCs/>
                <w:i/>
                <w:szCs w:val="24"/>
              </w:rPr>
              <w:t>[</w:t>
            </w:r>
            <w:r w:rsidR="00001293">
              <w:rPr>
                <w:b/>
                <w:bCs/>
                <w:i/>
                <w:szCs w:val="24"/>
              </w:rPr>
              <w:t>Note :</w:t>
            </w:r>
            <w:r w:rsidRPr="00692C90">
              <w:rPr>
                <w:b/>
                <w:bCs/>
                <w:i/>
                <w:szCs w:val="24"/>
              </w:rPr>
              <w:t xml:space="preserve"> Cette adresse peut être identique ou non à celle spécifiée à </w:t>
            </w:r>
            <w:r w:rsidR="00D43DED" w:rsidRPr="00692C90">
              <w:rPr>
                <w:b/>
                <w:bCs/>
                <w:i/>
                <w:szCs w:val="24"/>
              </w:rPr>
              <w:t>l’article 23</w:t>
            </w:r>
            <w:r w:rsidRPr="00692C90">
              <w:rPr>
                <w:b/>
                <w:bCs/>
                <w:i/>
                <w:szCs w:val="24"/>
              </w:rPr>
              <w:t xml:space="preserve">.1 des </w:t>
            </w:r>
            <w:r w:rsidR="00D9388D" w:rsidRPr="00692C90">
              <w:rPr>
                <w:b/>
                <w:bCs/>
                <w:i/>
                <w:szCs w:val="24"/>
              </w:rPr>
              <w:t>IP</w:t>
            </w:r>
            <w:r w:rsidRPr="00692C90">
              <w:rPr>
                <w:b/>
                <w:bCs/>
                <w:i/>
                <w:szCs w:val="24"/>
              </w:rPr>
              <w:t xml:space="preserve"> pour la remise des </w:t>
            </w:r>
            <w:r w:rsidR="007D1A86" w:rsidRPr="00692C90">
              <w:rPr>
                <w:b/>
                <w:bCs/>
                <w:i/>
                <w:szCs w:val="24"/>
              </w:rPr>
              <w:t>proposition</w:t>
            </w:r>
            <w:r w:rsidRPr="00692C90">
              <w:rPr>
                <w:b/>
                <w:bCs/>
                <w:i/>
                <w:szCs w:val="24"/>
              </w:rPr>
              <w:t>s]</w:t>
            </w:r>
            <w:r w:rsidR="008049DB" w:rsidRPr="00692C90">
              <w:rPr>
                <w:b/>
                <w:bCs/>
                <w:i/>
                <w:szCs w:val="24"/>
              </w:rPr>
              <w:t> :</w:t>
            </w:r>
          </w:p>
          <w:p w14:paraId="78CB1C40" w14:textId="53C55578" w:rsidR="00180ACB" w:rsidRPr="00692C90" w:rsidRDefault="00180ACB" w:rsidP="00180ACB">
            <w:pPr>
              <w:tabs>
                <w:tab w:val="right" w:pos="7254"/>
              </w:tabs>
              <w:spacing w:after="200"/>
              <w:rPr>
                <w:b/>
                <w:bCs/>
                <w:szCs w:val="24"/>
              </w:rPr>
            </w:pPr>
            <w:r w:rsidRPr="00BD7C48">
              <w:rPr>
                <w:szCs w:val="24"/>
              </w:rPr>
              <w:t>Attention de</w:t>
            </w:r>
            <w:r w:rsidR="008049DB">
              <w:rPr>
                <w:szCs w:val="24"/>
              </w:rPr>
              <w:t> :</w:t>
            </w:r>
            <w:r w:rsidRPr="00BD7C48">
              <w:rPr>
                <w:szCs w:val="24"/>
              </w:rPr>
              <w:t xml:space="preserve"> </w:t>
            </w:r>
            <w:r w:rsidRPr="00692C90">
              <w:rPr>
                <w:b/>
                <w:bCs/>
                <w:i/>
                <w:iCs/>
                <w:szCs w:val="24"/>
              </w:rPr>
              <w:t>[insérer le nom du responsable]</w:t>
            </w:r>
          </w:p>
          <w:p w14:paraId="2307C028" w14:textId="77777777" w:rsidR="00180ACB" w:rsidRPr="00692C90" w:rsidRDefault="00180ACB" w:rsidP="00180ACB">
            <w:pPr>
              <w:tabs>
                <w:tab w:val="right" w:pos="7254"/>
              </w:tabs>
              <w:spacing w:after="200"/>
              <w:rPr>
                <w:b/>
                <w:bCs/>
                <w:szCs w:val="24"/>
              </w:rPr>
            </w:pPr>
            <w:r w:rsidRPr="00BD7C48">
              <w:rPr>
                <w:szCs w:val="24"/>
              </w:rPr>
              <w:t>Rue</w:t>
            </w:r>
            <w:r w:rsidR="008049DB">
              <w:rPr>
                <w:szCs w:val="24"/>
              </w:rPr>
              <w:t> :</w:t>
            </w:r>
            <w:r w:rsidRPr="00BD7C48">
              <w:rPr>
                <w:szCs w:val="24"/>
              </w:rPr>
              <w:t xml:space="preserve"> </w:t>
            </w:r>
            <w:r w:rsidRPr="00692C90">
              <w:rPr>
                <w:b/>
                <w:bCs/>
                <w:i/>
                <w:iCs/>
                <w:szCs w:val="24"/>
              </w:rPr>
              <w:t>[insérer le nom de la rue]</w:t>
            </w:r>
          </w:p>
          <w:p w14:paraId="7B639093" w14:textId="546CCA10" w:rsidR="00180ACB" w:rsidRPr="00692C90" w:rsidRDefault="00180ACB" w:rsidP="00180ACB">
            <w:pPr>
              <w:tabs>
                <w:tab w:val="right" w:pos="7254"/>
              </w:tabs>
              <w:spacing w:after="200"/>
              <w:rPr>
                <w:b/>
                <w:bCs/>
                <w:szCs w:val="24"/>
              </w:rPr>
            </w:pPr>
            <w:r w:rsidRPr="00BD7C48">
              <w:rPr>
                <w:szCs w:val="24"/>
              </w:rPr>
              <w:t>Étage/ numéro de bureau</w:t>
            </w:r>
            <w:r w:rsidR="008049DB">
              <w:rPr>
                <w:szCs w:val="24"/>
              </w:rPr>
              <w:t> :</w:t>
            </w:r>
            <w:r w:rsidR="00692C90">
              <w:rPr>
                <w:szCs w:val="24"/>
              </w:rPr>
              <w:t xml:space="preserve"> </w:t>
            </w:r>
            <w:r w:rsidRPr="00692C90">
              <w:rPr>
                <w:b/>
                <w:bCs/>
                <w:i/>
                <w:iCs/>
                <w:szCs w:val="24"/>
              </w:rPr>
              <w:t>[insérer étage et numéro du bureau]</w:t>
            </w:r>
            <w:r w:rsidRPr="00692C90">
              <w:rPr>
                <w:b/>
                <w:bCs/>
                <w:szCs w:val="24"/>
              </w:rPr>
              <w:t xml:space="preserve"> </w:t>
            </w:r>
          </w:p>
          <w:p w14:paraId="35AE53A2" w14:textId="6C90B01C" w:rsidR="00180ACB" w:rsidRPr="00BD7C48" w:rsidRDefault="00180ACB" w:rsidP="00180ACB">
            <w:pPr>
              <w:tabs>
                <w:tab w:val="right" w:pos="7254"/>
              </w:tabs>
              <w:spacing w:after="200"/>
              <w:rPr>
                <w:i/>
                <w:szCs w:val="24"/>
              </w:rPr>
            </w:pPr>
            <w:r w:rsidRPr="00BD7C48">
              <w:rPr>
                <w:szCs w:val="24"/>
              </w:rPr>
              <w:t>Ville</w:t>
            </w:r>
            <w:r w:rsidR="008049DB">
              <w:rPr>
                <w:szCs w:val="24"/>
              </w:rPr>
              <w:t> :</w:t>
            </w:r>
            <w:r w:rsidRPr="00BD7C48">
              <w:rPr>
                <w:i/>
                <w:iCs/>
                <w:szCs w:val="24"/>
              </w:rPr>
              <w:t xml:space="preserve"> </w:t>
            </w:r>
            <w:r w:rsidRPr="00692C90">
              <w:rPr>
                <w:b/>
                <w:bCs/>
                <w:i/>
                <w:iCs/>
                <w:szCs w:val="24"/>
              </w:rPr>
              <w:t>[insérer le nom de la ville]</w:t>
            </w:r>
          </w:p>
          <w:p w14:paraId="7BCB4DFB" w14:textId="5C6A98F7" w:rsidR="00180ACB" w:rsidRPr="00BD7C48" w:rsidRDefault="00180ACB" w:rsidP="00180ACB">
            <w:pPr>
              <w:tabs>
                <w:tab w:val="right" w:pos="7254"/>
              </w:tabs>
              <w:spacing w:after="200"/>
              <w:rPr>
                <w:i/>
                <w:szCs w:val="24"/>
              </w:rPr>
            </w:pPr>
            <w:r w:rsidRPr="00BD7C48">
              <w:rPr>
                <w:szCs w:val="24"/>
              </w:rPr>
              <w:t>Code postal</w:t>
            </w:r>
            <w:r w:rsidR="008049DB">
              <w:rPr>
                <w:szCs w:val="24"/>
              </w:rPr>
              <w:t> :</w:t>
            </w:r>
            <w:r w:rsidRPr="00BD7C48">
              <w:rPr>
                <w:szCs w:val="24"/>
              </w:rPr>
              <w:t xml:space="preserve"> </w:t>
            </w:r>
            <w:r w:rsidRPr="00692C90">
              <w:rPr>
                <w:b/>
                <w:bCs/>
                <w:i/>
                <w:iCs/>
                <w:szCs w:val="24"/>
              </w:rPr>
              <w:t>[insérer le numéro du code postal]</w:t>
            </w:r>
          </w:p>
          <w:p w14:paraId="417B981C" w14:textId="77777777" w:rsidR="00180ACB" w:rsidRPr="00692C90" w:rsidRDefault="00180ACB" w:rsidP="00180ACB">
            <w:pPr>
              <w:tabs>
                <w:tab w:val="right" w:pos="7254"/>
              </w:tabs>
              <w:spacing w:after="200"/>
              <w:rPr>
                <w:b/>
                <w:bCs/>
                <w:i/>
                <w:iCs/>
                <w:szCs w:val="24"/>
              </w:rPr>
            </w:pPr>
            <w:r w:rsidRPr="00BD7C48">
              <w:rPr>
                <w:szCs w:val="24"/>
              </w:rPr>
              <w:t>Pays</w:t>
            </w:r>
            <w:r w:rsidR="008049DB">
              <w:rPr>
                <w:szCs w:val="24"/>
              </w:rPr>
              <w:t> </w:t>
            </w:r>
            <w:r w:rsidR="008049DB" w:rsidRPr="00692C90">
              <w:rPr>
                <w:b/>
                <w:bCs/>
                <w:i/>
                <w:iCs/>
                <w:szCs w:val="24"/>
              </w:rPr>
              <w:t>:</w:t>
            </w:r>
            <w:r w:rsidRPr="00692C90">
              <w:rPr>
                <w:b/>
                <w:bCs/>
                <w:i/>
                <w:iCs/>
                <w:szCs w:val="24"/>
              </w:rPr>
              <w:t xml:space="preserve"> [insérer le nom du pays]</w:t>
            </w:r>
          </w:p>
          <w:p w14:paraId="3D8742D0" w14:textId="007B32DF" w:rsidR="00180ACB" w:rsidRPr="00B031EF" w:rsidRDefault="00180ACB" w:rsidP="00180ACB">
            <w:pPr>
              <w:tabs>
                <w:tab w:val="right" w:pos="7254"/>
              </w:tabs>
              <w:spacing w:after="200"/>
              <w:rPr>
                <w:b/>
                <w:bCs/>
                <w:szCs w:val="24"/>
              </w:rPr>
            </w:pPr>
            <w:r w:rsidRPr="00B031EF">
              <w:rPr>
                <w:szCs w:val="24"/>
              </w:rPr>
              <w:t>Numéro de téléphone</w:t>
            </w:r>
            <w:r w:rsidR="008049DB" w:rsidRPr="00B031EF">
              <w:rPr>
                <w:szCs w:val="24"/>
              </w:rPr>
              <w:t> :</w:t>
            </w:r>
            <w:r w:rsidRPr="00B031EF">
              <w:rPr>
                <w:szCs w:val="24"/>
              </w:rPr>
              <w:t xml:space="preserve"> </w:t>
            </w:r>
            <w:r w:rsidRPr="00B031EF">
              <w:rPr>
                <w:b/>
                <w:bCs/>
                <w:i/>
                <w:iCs/>
                <w:szCs w:val="24"/>
              </w:rPr>
              <w:t>[</w:t>
            </w:r>
            <w:r w:rsidR="00692C90" w:rsidRPr="00B031EF">
              <w:rPr>
                <w:b/>
                <w:bCs/>
                <w:i/>
                <w:szCs w:val="24"/>
              </w:rPr>
              <w:t>ins</w:t>
            </w:r>
            <w:r w:rsidR="00B031EF" w:rsidRPr="00B031EF">
              <w:rPr>
                <w:b/>
                <w:bCs/>
                <w:i/>
                <w:szCs w:val="24"/>
              </w:rPr>
              <w:t>érer le numéro de téléphone y compris les codes pays et ville</w:t>
            </w:r>
            <w:r w:rsidRPr="00B031EF">
              <w:rPr>
                <w:b/>
                <w:bCs/>
                <w:i/>
                <w:iCs/>
                <w:szCs w:val="24"/>
              </w:rPr>
              <w:t>]</w:t>
            </w:r>
          </w:p>
          <w:p w14:paraId="091AFAD6" w14:textId="25AB0409" w:rsidR="00180ACB" w:rsidRPr="00B031EF" w:rsidRDefault="00180ACB" w:rsidP="00180ACB">
            <w:pPr>
              <w:tabs>
                <w:tab w:val="right" w:pos="7254"/>
              </w:tabs>
              <w:spacing w:after="200"/>
              <w:rPr>
                <w:szCs w:val="24"/>
              </w:rPr>
            </w:pPr>
            <w:r w:rsidRPr="00B031EF">
              <w:rPr>
                <w:szCs w:val="24"/>
              </w:rPr>
              <w:t>Numéro de télécopie</w:t>
            </w:r>
            <w:r w:rsidR="008049DB" w:rsidRPr="00B031EF">
              <w:rPr>
                <w:szCs w:val="24"/>
              </w:rPr>
              <w:t> :</w:t>
            </w:r>
            <w:r w:rsidRPr="00B031EF">
              <w:rPr>
                <w:szCs w:val="24"/>
              </w:rPr>
              <w:t xml:space="preserve"> </w:t>
            </w:r>
            <w:r w:rsidRPr="00B031EF">
              <w:rPr>
                <w:b/>
                <w:bCs/>
                <w:i/>
                <w:iCs/>
                <w:szCs w:val="24"/>
              </w:rPr>
              <w:t>[</w:t>
            </w:r>
            <w:r w:rsidR="00B031EF" w:rsidRPr="00B031EF">
              <w:rPr>
                <w:b/>
                <w:bCs/>
                <w:i/>
                <w:szCs w:val="24"/>
              </w:rPr>
              <w:t>insérer le numéro de téléphone y compris les codes pays et ville</w:t>
            </w:r>
            <w:r w:rsidR="00001293">
              <w:rPr>
                <w:b/>
                <w:bCs/>
                <w:i/>
                <w:szCs w:val="24"/>
              </w:rPr>
              <w:t>,</w:t>
            </w:r>
            <w:r w:rsidR="00001293" w:rsidRPr="00B13399">
              <w:rPr>
                <w:bCs/>
                <w:i/>
                <w:szCs w:val="24"/>
              </w:rPr>
              <w:t xml:space="preserve"> si applicable</w:t>
            </w:r>
            <w:r w:rsidRPr="00B031EF">
              <w:rPr>
                <w:b/>
                <w:bCs/>
                <w:i/>
                <w:iCs/>
                <w:szCs w:val="24"/>
              </w:rPr>
              <w:t>]</w:t>
            </w:r>
          </w:p>
          <w:p w14:paraId="6B158BFA" w14:textId="74DF01C1" w:rsidR="00180ACB" w:rsidRPr="00BD7C48" w:rsidRDefault="00180ACB" w:rsidP="00180ACB">
            <w:pPr>
              <w:tabs>
                <w:tab w:val="right" w:pos="7254"/>
              </w:tabs>
              <w:spacing w:after="200"/>
              <w:rPr>
                <w:i/>
                <w:iCs/>
                <w:szCs w:val="24"/>
              </w:rPr>
            </w:pPr>
            <w:r w:rsidRPr="00B031EF">
              <w:rPr>
                <w:szCs w:val="24"/>
              </w:rPr>
              <w:t>Adresse électronique</w:t>
            </w:r>
            <w:r w:rsidR="008049DB" w:rsidRPr="00B031EF">
              <w:rPr>
                <w:szCs w:val="24"/>
              </w:rPr>
              <w:t> :</w:t>
            </w:r>
            <w:r w:rsidRPr="00B031EF">
              <w:rPr>
                <w:szCs w:val="24"/>
              </w:rPr>
              <w:t xml:space="preserve"> </w:t>
            </w:r>
            <w:r w:rsidR="00692C90" w:rsidRPr="00B031EF">
              <w:rPr>
                <w:b/>
                <w:bCs/>
                <w:i/>
                <w:szCs w:val="24"/>
              </w:rPr>
              <w:t>[ins</w:t>
            </w:r>
            <w:r w:rsidR="00B031EF" w:rsidRPr="00B031EF">
              <w:rPr>
                <w:b/>
                <w:bCs/>
                <w:i/>
                <w:szCs w:val="24"/>
              </w:rPr>
              <w:t xml:space="preserve">érer l’adresse E-mail, si </w:t>
            </w:r>
            <w:r w:rsidR="00692C90" w:rsidRPr="00B031EF">
              <w:rPr>
                <w:b/>
                <w:bCs/>
                <w:i/>
                <w:szCs w:val="24"/>
              </w:rPr>
              <w:t>applicable]</w:t>
            </w:r>
          </w:p>
          <w:p w14:paraId="34A7E46A" w14:textId="77777777" w:rsidR="00F61D3C" w:rsidRPr="00952D15" w:rsidRDefault="00D43DED" w:rsidP="007D1A86">
            <w:pPr>
              <w:tabs>
                <w:tab w:val="right" w:pos="7254"/>
              </w:tabs>
              <w:spacing w:before="120"/>
              <w:rPr>
                <w:szCs w:val="24"/>
              </w:rPr>
            </w:pPr>
            <w:r>
              <w:rPr>
                <w:szCs w:val="24"/>
              </w:rPr>
              <w:t xml:space="preserve">Les demandes d’éclaircissements devraient parvenir </w:t>
            </w:r>
            <w:r w:rsidR="0049768E">
              <w:rPr>
                <w:szCs w:val="24"/>
              </w:rPr>
              <w:t>à l’Acheteur</w:t>
            </w:r>
            <w:r>
              <w:rPr>
                <w:szCs w:val="24"/>
              </w:rPr>
              <w:t xml:space="preserve"> au plus tard </w:t>
            </w:r>
            <w:r w:rsidRPr="00692C90">
              <w:rPr>
                <w:b/>
                <w:bCs/>
                <w:i/>
                <w:szCs w:val="24"/>
              </w:rPr>
              <w:t>[insérer le nombre de jours]</w:t>
            </w:r>
            <w:r>
              <w:rPr>
                <w:szCs w:val="24"/>
              </w:rPr>
              <w:t xml:space="preserve"> jours avant la date limite de remise des </w:t>
            </w:r>
            <w:r w:rsidR="007D1A86">
              <w:rPr>
                <w:szCs w:val="24"/>
              </w:rPr>
              <w:t>proposition</w:t>
            </w:r>
            <w:r>
              <w:rPr>
                <w:szCs w:val="24"/>
              </w:rPr>
              <w:t xml:space="preserve">s. </w:t>
            </w:r>
          </w:p>
        </w:tc>
      </w:tr>
      <w:tr w:rsidR="00180ACB" w:rsidRPr="00BD7C48" w14:paraId="6F8ADFE1" w14:textId="77777777" w:rsidTr="00692C90">
        <w:tc>
          <w:tcPr>
            <w:tcW w:w="1624" w:type="dxa"/>
          </w:tcPr>
          <w:p w14:paraId="202DF148" w14:textId="77777777" w:rsidR="00180ACB" w:rsidRPr="00180ACB" w:rsidRDefault="00D9388D" w:rsidP="00822DEF">
            <w:pPr>
              <w:tabs>
                <w:tab w:val="right" w:pos="7254"/>
              </w:tabs>
              <w:spacing w:before="120"/>
              <w:rPr>
                <w:b/>
                <w:szCs w:val="24"/>
              </w:rPr>
            </w:pPr>
            <w:r>
              <w:rPr>
                <w:b/>
                <w:szCs w:val="24"/>
              </w:rPr>
              <w:t>IP</w:t>
            </w:r>
            <w:r w:rsidR="007D1A86">
              <w:rPr>
                <w:b/>
                <w:szCs w:val="24"/>
              </w:rPr>
              <w:t xml:space="preserve"> 8</w:t>
            </w:r>
            <w:r w:rsidR="00180ACB" w:rsidRPr="00BD7C48">
              <w:rPr>
                <w:b/>
                <w:szCs w:val="24"/>
              </w:rPr>
              <w:t>.1</w:t>
            </w:r>
          </w:p>
        </w:tc>
        <w:tc>
          <w:tcPr>
            <w:tcW w:w="7736" w:type="dxa"/>
          </w:tcPr>
          <w:p w14:paraId="1D8E1A12" w14:textId="5720D66E" w:rsidR="00180ACB" w:rsidRPr="00180ACB" w:rsidRDefault="00180ACB" w:rsidP="00692C90">
            <w:pPr>
              <w:tabs>
                <w:tab w:val="right" w:leader="underscore" w:pos="7272"/>
              </w:tabs>
              <w:spacing w:before="120"/>
              <w:jc w:val="left"/>
              <w:rPr>
                <w:szCs w:val="24"/>
              </w:rPr>
            </w:pPr>
            <w:r w:rsidRPr="00BD7C48">
              <w:rPr>
                <w:szCs w:val="24"/>
              </w:rPr>
              <w:t>Adresse du site internet</w:t>
            </w:r>
            <w:r w:rsidR="008049DB">
              <w:rPr>
                <w:szCs w:val="24"/>
              </w:rPr>
              <w:t> :</w:t>
            </w:r>
            <w:r w:rsidRPr="00BD7C48">
              <w:rPr>
                <w:szCs w:val="24"/>
              </w:rPr>
              <w:t xml:space="preserve"> </w:t>
            </w:r>
            <w:r w:rsidRPr="00692C90">
              <w:rPr>
                <w:b/>
                <w:bCs/>
                <w:i/>
                <w:iCs/>
                <w:szCs w:val="24"/>
              </w:rPr>
              <w:t xml:space="preserve">[le cas échéant, identifier le site internet d’accès libre sur lequel les renseignements concernant le processus d’appel </w:t>
            </w:r>
            <w:r w:rsidR="008F5A7C" w:rsidRPr="00692C90">
              <w:rPr>
                <w:b/>
                <w:bCs/>
                <w:i/>
                <w:iCs/>
                <w:szCs w:val="24"/>
              </w:rPr>
              <w:t>à propositions</w:t>
            </w:r>
            <w:r w:rsidRPr="00692C90">
              <w:rPr>
                <w:b/>
                <w:bCs/>
                <w:i/>
                <w:iCs/>
                <w:szCs w:val="24"/>
              </w:rPr>
              <w:t xml:space="preserve"> seront publiés</w:t>
            </w:r>
            <w:r w:rsidR="008049DB" w:rsidRPr="00692C90">
              <w:rPr>
                <w:b/>
                <w:bCs/>
                <w:i/>
                <w:iCs/>
                <w:szCs w:val="24"/>
              </w:rPr>
              <w:t> :</w:t>
            </w:r>
            <w:r w:rsidRPr="00692C90">
              <w:rPr>
                <w:b/>
                <w:bCs/>
                <w:i/>
                <w:iCs/>
                <w:szCs w:val="24"/>
              </w:rPr>
              <w:t xml:space="preserve"> </w:t>
            </w:r>
            <w:r w:rsidR="00692C90">
              <w:rPr>
                <w:szCs w:val="24"/>
              </w:rPr>
              <w:tab/>
            </w:r>
            <w:r w:rsidRPr="00BD7C48">
              <w:rPr>
                <w:i/>
                <w:iCs/>
                <w:szCs w:val="24"/>
              </w:rPr>
              <w:t>]</w:t>
            </w:r>
          </w:p>
        </w:tc>
      </w:tr>
      <w:tr w:rsidR="00AF135B" w14:paraId="4932FFDE" w14:textId="77777777" w:rsidTr="00692C90">
        <w:tc>
          <w:tcPr>
            <w:tcW w:w="1624" w:type="dxa"/>
          </w:tcPr>
          <w:p w14:paraId="3DBBB58C" w14:textId="77777777" w:rsidR="00AF135B" w:rsidRPr="00952D15" w:rsidRDefault="00D9388D" w:rsidP="00822DEF">
            <w:pPr>
              <w:tabs>
                <w:tab w:val="right" w:pos="7254"/>
              </w:tabs>
              <w:spacing w:before="120"/>
              <w:rPr>
                <w:b/>
                <w:szCs w:val="24"/>
              </w:rPr>
            </w:pPr>
            <w:r>
              <w:rPr>
                <w:b/>
                <w:szCs w:val="24"/>
              </w:rPr>
              <w:t>IP</w:t>
            </w:r>
            <w:r w:rsidR="007D1A86">
              <w:rPr>
                <w:b/>
                <w:szCs w:val="24"/>
              </w:rPr>
              <w:t xml:space="preserve"> 8</w:t>
            </w:r>
            <w:r w:rsidR="00AF135B" w:rsidRPr="00952D15">
              <w:rPr>
                <w:b/>
                <w:szCs w:val="24"/>
              </w:rPr>
              <w:t>.4</w:t>
            </w:r>
          </w:p>
        </w:tc>
        <w:tc>
          <w:tcPr>
            <w:tcW w:w="7736" w:type="dxa"/>
          </w:tcPr>
          <w:p w14:paraId="65308A9B" w14:textId="565E1A51" w:rsidR="00AF135B" w:rsidRPr="00952D15" w:rsidRDefault="00AF135B" w:rsidP="00692C90">
            <w:pPr>
              <w:tabs>
                <w:tab w:val="left" w:leader="underscore" w:pos="4073"/>
                <w:tab w:val="right" w:pos="7254"/>
              </w:tabs>
              <w:spacing w:before="120"/>
              <w:rPr>
                <w:szCs w:val="24"/>
              </w:rPr>
            </w:pPr>
            <w:r w:rsidRPr="00952D15">
              <w:rPr>
                <w:szCs w:val="24"/>
              </w:rPr>
              <w:t xml:space="preserve">Une réunion préparatoire </w:t>
            </w:r>
            <w:r w:rsidR="00692C90">
              <w:rPr>
                <w:szCs w:val="24"/>
              </w:rPr>
              <w:tab/>
              <w:t xml:space="preserve"> </w:t>
            </w:r>
            <w:r w:rsidR="00001293">
              <w:rPr>
                <w:szCs w:val="24"/>
              </w:rPr>
              <w:t>[spécifier « </w:t>
            </w:r>
            <w:r w:rsidR="00001293" w:rsidRPr="00B13399">
              <w:rPr>
                <w:b/>
                <w:szCs w:val="24"/>
              </w:rPr>
              <w:t>aura</w:t>
            </w:r>
            <w:r w:rsidR="00001293">
              <w:rPr>
                <w:szCs w:val="24"/>
              </w:rPr>
              <w:t> » / « </w:t>
            </w:r>
            <w:r w:rsidR="00001293" w:rsidRPr="00B13399">
              <w:rPr>
                <w:b/>
                <w:szCs w:val="24"/>
              </w:rPr>
              <w:t>n’aura pas</w:t>
            </w:r>
            <w:r w:rsidR="00001293">
              <w:rPr>
                <w:szCs w:val="24"/>
              </w:rPr>
              <w:t> </w:t>
            </w:r>
            <w:proofErr w:type="gramStart"/>
            <w:r w:rsidR="00001293">
              <w:rPr>
                <w:szCs w:val="24"/>
              </w:rPr>
              <w:t xml:space="preserve">»  </w:t>
            </w:r>
            <w:r w:rsidRPr="00952D15">
              <w:rPr>
                <w:szCs w:val="24"/>
              </w:rPr>
              <w:t>lieu</w:t>
            </w:r>
            <w:proofErr w:type="gramEnd"/>
            <w:r w:rsidRPr="00952D15">
              <w:rPr>
                <w:szCs w:val="24"/>
              </w:rPr>
              <w:t xml:space="preserve"> au lieu et date ci-après</w:t>
            </w:r>
            <w:r w:rsidR="008049DB">
              <w:rPr>
                <w:szCs w:val="24"/>
              </w:rPr>
              <w:t> :</w:t>
            </w:r>
          </w:p>
          <w:p w14:paraId="1657059A" w14:textId="4891959E" w:rsidR="00180ACB" w:rsidRPr="00BD7C48" w:rsidRDefault="00180ACB" w:rsidP="00692C90">
            <w:pPr>
              <w:tabs>
                <w:tab w:val="right" w:leader="underscore" w:pos="7272"/>
              </w:tabs>
              <w:spacing w:before="120"/>
              <w:jc w:val="left"/>
              <w:rPr>
                <w:szCs w:val="24"/>
              </w:rPr>
            </w:pPr>
            <w:r w:rsidRPr="00BD7C48">
              <w:rPr>
                <w:szCs w:val="24"/>
              </w:rPr>
              <w:t>Date</w:t>
            </w:r>
            <w:r w:rsidR="008049DB">
              <w:rPr>
                <w:szCs w:val="24"/>
              </w:rPr>
              <w:t> :</w:t>
            </w:r>
            <w:r w:rsidR="00692C90">
              <w:rPr>
                <w:szCs w:val="24"/>
              </w:rPr>
              <w:t xml:space="preserve"> </w:t>
            </w:r>
            <w:r w:rsidR="00692C90">
              <w:rPr>
                <w:szCs w:val="24"/>
              </w:rPr>
              <w:tab/>
            </w:r>
          </w:p>
          <w:p w14:paraId="237EA217" w14:textId="6C8DE163" w:rsidR="00180ACB" w:rsidRPr="00BD7C48" w:rsidRDefault="00180ACB" w:rsidP="00692C90">
            <w:pPr>
              <w:tabs>
                <w:tab w:val="right" w:leader="underscore" w:pos="7272"/>
              </w:tabs>
              <w:spacing w:before="120"/>
              <w:jc w:val="left"/>
              <w:rPr>
                <w:szCs w:val="24"/>
              </w:rPr>
            </w:pPr>
            <w:r w:rsidRPr="00BD7C48">
              <w:rPr>
                <w:szCs w:val="24"/>
              </w:rPr>
              <w:t>Heure</w:t>
            </w:r>
            <w:r w:rsidR="008049DB">
              <w:rPr>
                <w:szCs w:val="24"/>
              </w:rPr>
              <w:t> :</w:t>
            </w:r>
            <w:r w:rsidRPr="00BD7C48">
              <w:rPr>
                <w:szCs w:val="24"/>
              </w:rPr>
              <w:t xml:space="preserve"> </w:t>
            </w:r>
            <w:r w:rsidR="00692C90">
              <w:rPr>
                <w:szCs w:val="24"/>
              </w:rPr>
              <w:tab/>
            </w:r>
          </w:p>
          <w:p w14:paraId="60AABD41" w14:textId="77777777" w:rsidR="00001293" w:rsidRDefault="00001293" w:rsidP="00692C90">
            <w:pPr>
              <w:tabs>
                <w:tab w:val="left" w:leader="underscore" w:pos="4073"/>
                <w:tab w:val="right" w:pos="7254"/>
              </w:tabs>
              <w:spacing w:before="120"/>
              <w:jc w:val="left"/>
              <w:rPr>
                <w:szCs w:val="24"/>
              </w:rPr>
            </w:pPr>
            <w:r>
              <w:rPr>
                <w:szCs w:val="24"/>
              </w:rPr>
              <w:t>Adresse :</w:t>
            </w:r>
          </w:p>
          <w:p w14:paraId="463A1272" w14:textId="77777777" w:rsidR="00001293" w:rsidRDefault="00001293" w:rsidP="00692C90">
            <w:pPr>
              <w:tabs>
                <w:tab w:val="left" w:leader="underscore" w:pos="4073"/>
                <w:tab w:val="right" w:pos="7254"/>
              </w:tabs>
              <w:spacing w:before="120"/>
              <w:jc w:val="left"/>
              <w:rPr>
                <w:szCs w:val="24"/>
              </w:rPr>
            </w:pPr>
            <w:r>
              <w:rPr>
                <w:szCs w:val="24"/>
              </w:rPr>
              <w:t>Etage/ No de salle</w:t>
            </w:r>
          </w:p>
          <w:p w14:paraId="3FA33E42" w14:textId="77777777" w:rsidR="00001293" w:rsidRDefault="00001293" w:rsidP="00692C90">
            <w:pPr>
              <w:tabs>
                <w:tab w:val="left" w:leader="underscore" w:pos="4073"/>
                <w:tab w:val="right" w:pos="7254"/>
              </w:tabs>
              <w:spacing w:before="120"/>
              <w:jc w:val="left"/>
              <w:rPr>
                <w:szCs w:val="24"/>
              </w:rPr>
            </w:pPr>
            <w:r>
              <w:rPr>
                <w:szCs w:val="24"/>
              </w:rPr>
              <w:t>Ville :</w:t>
            </w:r>
          </w:p>
          <w:p w14:paraId="52077FB7" w14:textId="77777777" w:rsidR="00001293" w:rsidRDefault="00001293" w:rsidP="00692C90">
            <w:pPr>
              <w:tabs>
                <w:tab w:val="left" w:leader="underscore" w:pos="4073"/>
                <w:tab w:val="right" w:pos="7254"/>
              </w:tabs>
              <w:spacing w:before="120"/>
              <w:jc w:val="left"/>
              <w:rPr>
                <w:szCs w:val="24"/>
              </w:rPr>
            </w:pPr>
            <w:r>
              <w:rPr>
                <w:szCs w:val="24"/>
              </w:rPr>
              <w:t xml:space="preserve">Pays : </w:t>
            </w:r>
          </w:p>
          <w:p w14:paraId="10D15192" w14:textId="12DBB54D" w:rsidR="00180ACB" w:rsidRPr="00692C90" w:rsidRDefault="00AF135B" w:rsidP="00692C90">
            <w:pPr>
              <w:tabs>
                <w:tab w:val="left" w:leader="underscore" w:pos="4073"/>
                <w:tab w:val="right" w:pos="7254"/>
              </w:tabs>
              <w:spacing w:before="120"/>
              <w:jc w:val="left"/>
              <w:rPr>
                <w:b/>
                <w:bCs/>
                <w:szCs w:val="24"/>
              </w:rPr>
            </w:pPr>
            <w:r w:rsidRPr="00952D15">
              <w:rPr>
                <w:szCs w:val="24"/>
              </w:rPr>
              <w:t xml:space="preserve">Une visite du site </w:t>
            </w:r>
            <w:r w:rsidR="00692C90">
              <w:rPr>
                <w:szCs w:val="24"/>
              </w:rPr>
              <w:tab/>
              <w:t xml:space="preserve"> </w:t>
            </w:r>
            <w:r w:rsidR="00001293">
              <w:rPr>
                <w:szCs w:val="24"/>
              </w:rPr>
              <w:t>[</w:t>
            </w:r>
            <w:proofErr w:type="gramStart"/>
            <w:r w:rsidR="00001293">
              <w:rPr>
                <w:szCs w:val="24"/>
              </w:rPr>
              <w:t xml:space="preserve">insérer  </w:t>
            </w:r>
            <w:r w:rsidR="00001293" w:rsidRPr="00B13399">
              <w:rPr>
                <w:b/>
                <w:szCs w:val="24"/>
              </w:rPr>
              <w:t>«</w:t>
            </w:r>
            <w:proofErr w:type="gramEnd"/>
            <w:r w:rsidR="00001293" w:rsidRPr="00B13399">
              <w:rPr>
                <w:b/>
                <w:szCs w:val="24"/>
              </w:rPr>
              <w:t> sera »</w:t>
            </w:r>
            <w:r w:rsidR="00001293">
              <w:rPr>
                <w:b/>
                <w:szCs w:val="24"/>
              </w:rPr>
              <w:t xml:space="preserve"> </w:t>
            </w:r>
            <w:r w:rsidR="00001293">
              <w:rPr>
                <w:szCs w:val="24"/>
              </w:rPr>
              <w:t xml:space="preserve">/ </w:t>
            </w:r>
            <w:r w:rsidR="00001293" w:rsidRPr="00B13399">
              <w:rPr>
                <w:b/>
                <w:szCs w:val="24"/>
              </w:rPr>
              <w:t>« ne sera pas »</w:t>
            </w:r>
            <w:r w:rsidR="00001293">
              <w:rPr>
                <w:szCs w:val="24"/>
              </w:rPr>
              <w:t xml:space="preserve"> </w:t>
            </w:r>
            <w:r w:rsidRPr="00952D15">
              <w:rPr>
                <w:szCs w:val="24"/>
              </w:rPr>
              <w:t xml:space="preserve">organisée par </w:t>
            </w:r>
            <w:r w:rsidR="002961DD">
              <w:rPr>
                <w:szCs w:val="24"/>
              </w:rPr>
              <w:t>l’Acheteur</w:t>
            </w:r>
            <w:r w:rsidRPr="00952D15">
              <w:rPr>
                <w:szCs w:val="24"/>
              </w:rPr>
              <w:t>.</w:t>
            </w:r>
            <w:r w:rsidR="00692C90">
              <w:rPr>
                <w:szCs w:val="24"/>
              </w:rPr>
              <w:t xml:space="preserve"> </w:t>
            </w:r>
            <w:r w:rsidR="00180ACB" w:rsidRPr="00692C90">
              <w:rPr>
                <w:b/>
                <w:bCs/>
                <w:i/>
                <w:szCs w:val="24"/>
              </w:rPr>
              <w:t>[</w:t>
            </w:r>
            <w:proofErr w:type="gramStart"/>
            <w:r w:rsidR="00180ACB" w:rsidRPr="00692C90">
              <w:rPr>
                <w:b/>
                <w:bCs/>
                <w:i/>
                <w:szCs w:val="24"/>
              </w:rPr>
              <w:t>supprimer</w:t>
            </w:r>
            <w:proofErr w:type="gramEnd"/>
            <w:r w:rsidR="00180ACB" w:rsidRPr="00692C90">
              <w:rPr>
                <w:b/>
                <w:bCs/>
                <w:i/>
                <w:szCs w:val="24"/>
              </w:rPr>
              <w:t xml:space="preserve"> la mention inutile]</w:t>
            </w:r>
          </w:p>
        </w:tc>
      </w:tr>
      <w:tr w:rsidR="00AF135B" w14:paraId="699F8C44" w14:textId="77777777" w:rsidTr="00692C90">
        <w:tc>
          <w:tcPr>
            <w:tcW w:w="9360" w:type="dxa"/>
            <w:gridSpan w:val="2"/>
          </w:tcPr>
          <w:p w14:paraId="29422559" w14:textId="04BB5DC9" w:rsidR="00AF135B" w:rsidRDefault="00AF135B" w:rsidP="00692C90">
            <w:pPr>
              <w:spacing w:before="120"/>
              <w:jc w:val="center"/>
              <w:rPr>
                <w:b/>
                <w:sz w:val="28"/>
              </w:rPr>
            </w:pPr>
            <w:r>
              <w:rPr>
                <w:b/>
                <w:sz w:val="28"/>
              </w:rPr>
              <w:t>C.</w:t>
            </w:r>
            <w:r w:rsidR="008049DB">
              <w:rPr>
                <w:b/>
                <w:sz w:val="28"/>
              </w:rPr>
              <w:t xml:space="preserve"> </w:t>
            </w:r>
            <w:r>
              <w:rPr>
                <w:b/>
                <w:sz w:val="28"/>
              </w:rPr>
              <w:t xml:space="preserve">Préparation des </w:t>
            </w:r>
            <w:r w:rsidR="007D1A86">
              <w:rPr>
                <w:b/>
                <w:sz w:val="28"/>
              </w:rPr>
              <w:t>Proposition</w:t>
            </w:r>
            <w:r>
              <w:rPr>
                <w:b/>
                <w:sz w:val="28"/>
              </w:rPr>
              <w:t>s</w:t>
            </w:r>
          </w:p>
        </w:tc>
      </w:tr>
      <w:tr w:rsidR="00235CC6" w14:paraId="2243292C" w14:textId="77777777" w:rsidTr="00692C90">
        <w:tc>
          <w:tcPr>
            <w:tcW w:w="1624" w:type="dxa"/>
          </w:tcPr>
          <w:p w14:paraId="28D4EABD" w14:textId="77777777" w:rsidR="00235CC6" w:rsidRPr="00952D15" w:rsidRDefault="00D9388D" w:rsidP="00E77CB8">
            <w:pPr>
              <w:tabs>
                <w:tab w:val="right" w:pos="7434"/>
              </w:tabs>
              <w:spacing w:before="120"/>
              <w:ind w:right="43"/>
              <w:rPr>
                <w:b/>
                <w:szCs w:val="24"/>
              </w:rPr>
            </w:pPr>
            <w:r>
              <w:rPr>
                <w:b/>
                <w:szCs w:val="24"/>
              </w:rPr>
              <w:t>IP</w:t>
            </w:r>
            <w:r w:rsidR="007D1A86">
              <w:rPr>
                <w:b/>
                <w:szCs w:val="24"/>
              </w:rPr>
              <w:t xml:space="preserve"> 12</w:t>
            </w:r>
            <w:r w:rsidR="00235CC6" w:rsidRPr="00952D15">
              <w:rPr>
                <w:b/>
                <w:szCs w:val="24"/>
              </w:rPr>
              <w:t>.1</w:t>
            </w:r>
          </w:p>
        </w:tc>
        <w:tc>
          <w:tcPr>
            <w:tcW w:w="7736" w:type="dxa"/>
          </w:tcPr>
          <w:p w14:paraId="0B3E2CEE" w14:textId="0F0C260B" w:rsidR="00235CC6" w:rsidRPr="00692C90" w:rsidRDefault="00235CC6" w:rsidP="00692C90">
            <w:pPr>
              <w:tabs>
                <w:tab w:val="left" w:leader="underscore" w:pos="5923"/>
              </w:tabs>
              <w:spacing w:before="120" w:after="200"/>
              <w:ind w:right="43"/>
              <w:rPr>
                <w:b/>
                <w:i/>
                <w:iCs/>
                <w:szCs w:val="24"/>
              </w:rPr>
            </w:pPr>
            <w:r w:rsidRPr="00952D15">
              <w:rPr>
                <w:iCs/>
                <w:szCs w:val="24"/>
              </w:rPr>
              <w:t xml:space="preserve">La langue de </w:t>
            </w:r>
            <w:r w:rsidR="007D1A86">
              <w:rPr>
                <w:iCs/>
                <w:szCs w:val="24"/>
              </w:rPr>
              <w:t>la Proposition</w:t>
            </w:r>
            <w:r w:rsidRPr="00952D15">
              <w:rPr>
                <w:iCs/>
                <w:szCs w:val="24"/>
              </w:rPr>
              <w:t xml:space="preserve"> est</w:t>
            </w:r>
            <w:r w:rsidR="008049DB">
              <w:rPr>
                <w:iCs/>
                <w:szCs w:val="24"/>
              </w:rPr>
              <w:t> :</w:t>
            </w:r>
            <w:r w:rsidRPr="00952D15">
              <w:rPr>
                <w:iCs/>
                <w:szCs w:val="24"/>
              </w:rPr>
              <w:t xml:space="preserve"> </w:t>
            </w:r>
            <w:r w:rsidR="00692C90">
              <w:rPr>
                <w:szCs w:val="24"/>
              </w:rPr>
              <w:tab/>
            </w:r>
            <w:r w:rsidR="00692C90" w:rsidRPr="00DD63C5">
              <w:rPr>
                <w:b/>
                <w:i/>
                <w:iCs/>
                <w:szCs w:val="24"/>
              </w:rPr>
              <w:t xml:space="preserve"> </w:t>
            </w:r>
            <w:r w:rsidRPr="00692C90">
              <w:rPr>
                <w:b/>
                <w:i/>
                <w:iCs/>
                <w:szCs w:val="24"/>
              </w:rPr>
              <w:t>[</w:t>
            </w:r>
            <w:r w:rsidR="00001293">
              <w:rPr>
                <w:b/>
                <w:i/>
                <w:iCs/>
                <w:szCs w:val="24"/>
              </w:rPr>
              <w:t>spécifier</w:t>
            </w:r>
            <w:r w:rsidR="00DD63C5" w:rsidRPr="00692C90">
              <w:rPr>
                <w:b/>
                <w:i/>
                <w:iCs/>
                <w:szCs w:val="24"/>
              </w:rPr>
              <w:t xml:space="preserve"> « Anglais », « Espagnol », ou « Français »</w:t>
            </w:r>
            <w:r w:rsidRPr="00692C90">
              <w:rPr>
                <w:b/>
                <w:i/>
                <w:iCs/>
                <w:szCs w:val="24"/>
              </w:rPr>
              <w:t>]</w:t>
            </w:r>
          </w:p>
          <w:p w14:paraId="6B4E58E3" w14:textId="1207513E" w:rsidR="00F971AB" w:rsidRPr="00E656B9" w:rsidRDefault="00F971AB" w:rsidP="00E656B9">
            <w:pPr>
              <w:tabs>
                <w:tab w:val="right" w:pos="7254"/>
              </w:tabs>
              <w:rPr>
                <w:b/>
                <w:bCs/>
                <w:i/>
                <w:iCs/>
                <w:szCs w:val="24"/>
              </w:rPr>
            </w:pPr>
            <w:r w:rsidRPr="00E656B9">
              <w:rPr>
                <w:b/>
                <w:bCs/>
                <w:i/>
                <w:iCs/>
              </w:rPr>
              <w:t>[</w:t>
            </w:r>
            <w:r w:rsidR="00DD63C5" w:rsidRPr="00E656B9">
              <w:rPr>
                <w:b/>
                <w:bCs/>
                <w:i/>
                <w:iCs/>
                <w:szCs w:val="24"/>
              </w:rPr>
              <w:t>Note</w:t>
            </w:r>
            <w:r w:rsidR="008049DB" w:rsidRPr="00E656B9">
              <w:rPr>
                <w:b/>
                <w:bCs/>
                <w:i/>
                <w:iCs/>
                <w:szCs w:val="24"/>
              </w:rPr>
              <w:t> :</w:t>
            </w:r>
            <w:r w:rsidRPr="00E656B9">
              <w:rPr>
                <w:b/>
                <w:bCs/>
                <w:i/>
                <w:iCs/>
                <w:szCs w:val="24"/>
              </w:rPr>
              <w:t xml:space="preserve"> </w:t>
            </w:r>
            <w:r w:rsidR="00BB575B" w:rsidRPr="00E656B9">
              <w:rPr>
                <w:b/>
                <w:bCs/>
                <w:i/>
                <w:iCs/>
                <w:szCs w:val="24"/>
              </w:rPr>
              <w:t>A</w:t>
            </w:r>
            <w:r w:rsidRPr="00E656B9">
              <w:rPr>
                <w:b/>
                <w:bCs/>
                <w:i/>
                <w:iCs/>
                <w:szCs w:val="24"/>
              </w:rPr>
              <w:t xml:space="preserve">près accord de la Banque, </w:t>
            </w:r>
            <w:r w:rsidR="0049768E" w:rsidRPr="00E656B9">
              <w:rPr>
                <w:b/>
                <w:bCs/>
                <w:i/>
                <w:iCs/>
                <w:szCs w:val="24"/>
              </w:rPr>
              <w:t>l’Acheteur</w:t>
            </w:r>
            <w:r w:rsidRPr="00E656B9">
              <w:rPr>
                <w:b/>
                <w:bCs/>
                <w:i/>
                <w:iCs/>
                <w:szCs w:val="24"/>
              </w:rPr>
              <w:t xml:space="preserve"> pourra publier le Dossier d’Appel </w:t>
            </w:r>
            <w:r w:rsidR="00D9388D" w:rsidRPr="00E656B9">
              <w:rPr>
                <w:b/>
                <w:bCs/>
                <w:i/>
                <w:iCs/>
                <w:szCs w:val="24"/>
              </w:rPr>
              <w:t>à Propositions</w:t>
            </w:r>
            <w:r w:rsidRPr="00E656B9">
              <w:rPr>
                <w:b/>
                <w:bCs/>
                <w:i/>
                <w:iCs/>
                <w:szCs w:val="24"/>
              </w:rPr>
              <w:t xml:space="preserve"> dans une autre langue qui devra être</w:t>
            </w:r>
            <w:r w:rsidR="008049DB" w:rsidRPr="00E656B9">
              <w:rPr>
                <w:b/>
                <w:bCs/>
                <w:i/>
                <w:iCs/>
                <w:szCs w:val="24"/>
              </w:rPr>
              <w:t> :</w:t>
            </w:r>
            <w:r w:rsidRPr="00E656B9">
              <w:rPr>
                <w:b/>
                <w:bCs/>
                <w:i/>
                <w:iCs/>
                <w:szCs w:val="24"/>
              </w:rPr>
              <w:t xml:space="preserve"> (a) soit la langue nationale de l’Emprunteur, (b) soit la langue utilisée dans son pays pour les transactions commerciales. Dans de tels cas, la disposition suivante sera incluse</w:t>
            </w:r>
            <w:r w:rsidR="008049DB" w:rsidRPr="00E656B9">
              <w:rPr>
                <w:b/>
                <w:bCs/>
                <w:i/>
                <w:iCs/>
                <w:szCs w:val="24"/>
              </w:rPr>
              <w:t> :</w:t>
            </w:r>
          </w:p>
          <w:p w14:paraId="30F58FD8" w14:textId="7E561859" w:rsidR="00F971AB" w:rsidRPr="00E656B9" w:rsidRDefault="00001293" w:rsidP="00E656B9">
            <w:pPr>
              <w:tabs>
                <w:tab w:val="left" w:leader="underscore" w:pos="5438"/>
                <w:tab w:val="right" w:pos="7254"/>
              </w:tabs>
              <w:rPr>
                <w:b/>
                <w:bCs/>
                <w:i/>
                <w:iCs/>
                <w:szCs w:val="24"/>
              </w:rPr>
            </w:pPr>
            <w:r>
              <w:rPr>
                <w:b/>
                <w:bCs/>
                <w:i/>
                <w:iCs/>
                <w:szCs w:val="24"/>
              </w:rPr>
              <w:t xml:space="preserve">Si approprié, insérer : </w:t>
            </w:r>
            <w:r w:rsidR="00F971AB" w:rsidRPr="00E656B9">
              <w:rPr>
                <w:b/>
                <w:bCs/>
                <w:i/>
                <w:iCs/>
                <w:szCs w:val="24"/>
              </w:rPr>
              <w:t xml:space="preserve">« De plus, </w:t>
            </w:r>
            <w:r w:rsidR="0049768E" w:rsidRPr="00E656B9">
              <w:rPr>
                <w:b/>
                <w:bCs/>
                <w:i/>
                <w:iCs/>
                <w:szCs w:val="24"/>
              </w:rPr>
              <w:t>l’Acheteur</w:t>
            </w:r>
            <w:r w:rsidR="00F971AB" w:rsidRPr="00E656B9">
              <w:rPr>
                <w:b/>
                <w:bCs/>
                <w:i/>
                <w:iCs/>
                <w:szCs w:val="24"/>
              </w:rPr>
              <w:t xml:space="preserve"> a publié une version du Dossier d’Appel </w:t>
            </w:r>
            <w:r w:rsidR="00D9388D" w:rsidRPr="00E656B9">
              <w:rPr>
                <w:b/>
                <w:bCs/>
                <w:i/>
                <w:iCs/>
                <w:szCs w:val="24"/>
              </w:rPr>
              <w:t>à Propositions</w:t>
            </w:r>
            <w:r w:rsidR="00F971AB" w:rsidRPr="00E656B9">
              <w:rPr>
                <w:b/>
                <w:bCs/>
                <w:i/>
                <w:iCs/>
                <w:szCs w:val="24"/>
              </w:rPr>
              <w:t xml:space="preserve"> traduite en</w:t>
            </w:r>
            <w:r w:rsidR="008049DB" w:rsidRPr="00E656B9">
              <w:rPr>
                <w:b/>
                <w:bCs/>
                <w:i/>
                <w:iCs/>
                <w:szCs w:val="24"/>
              </w:rPr>
              <w:t> :</w:t>
            </w:r>
            <w:r w:rsidR="00F971AB" w:rsidRPr="00E656B9">
              <w:rPr>
                <w:b/>
                <w:bCs/>
                <w:i/>
                <w:iCs/>
                <w:szCs w:val="24"/>
              </w:rPr>
              <w:t xml:space="preserve"> </w:t>
            </w:r>
            <w:r w:rsidR="00E656B9">
              <w:rPr>
                <w:szCs w:val="24"/>
              </w:rPr>
              <w:tab/>
            </w:r>
            <w:r w:rsidR="00E656B9" w:rsidRPr="00E656B9">
              <w:rPr>
                <w:b/>
                <w:i/>
                <w:iCs/>
                <w:szCs w:val="24"/>
              </w:rPr>
              <w:t> »</w:t>
            </w:r>
            <w:r w:rsidR="00E656B9" w:rsidRPr="00E656B9">
              <w:rPr>
                <w:b/>
                <w:bCs/>
                <w:i/>
                <w:iCs/>
                <w:szCs w:val="24"/>
              </w:rPr>
              <w:t xml:space="preserve"> </w:t>
            </w:r>
            <w:r w:rsidR="00F971AB" w:rsidRPr="00E656B9">
              <w:rPr>
                <w:b/>
                <w:bCs/>
                <w:i/>
                <w:iCs/>
                <w:szCs w:val="24"/>
              </w:rPr>
              <w:t>[insérer la langue nationale ou la langue utilisée pour les transactions commerciales</w:t>
            </w:r>
            <w:r w:rsidR="00E228F0" w:rsidRPr="00E656B9">
              <w:rPr>
                <w:b/>
                <w:bCs/>
                <w:i/>
                <w:iCs/>
                <w:szCs w:val="24"/>
              </w:rPr>
              <w:t>.</w:t>
            </w:r>
            <w:r w:rsidR="00F971AB" w:rsidRPr="00E656B9">
              <w:rPr>
                <w:b/>
                <w:bCs/>
                <w:i/>
                <w:iCs/>
                <w:szCs w:val="24"/>
              </w:rPr>
              <w:t>]</w:t>
            </w:r>
          </w:p>
          <w:p w14:paraId="1AAF8479" w14:textId="77777777" w:rsidR="00F971AB" w:rsidRPr="00E656B9" w:rsidRDefault="00DD63C5" w:rsidP="00E656B9">
            <w:pPr>
              <w:tabs>
                <w:tab w:val="right" w:pos="7254"/>
              </w:tabs>
              <w:rPr>
                <w:b/>
                <w:bCs/>
                <w:i/>
                <w:iCs/>
                <w:szCs w:val="24"/>
              </w:rPr>
            </w:pPr>
            <w:r w:rsidRPr="00B031EF">
              <w:rPr>
                <w:b/>
                <w:bCs/>
                <w:i/>
                <w:iCs/>
                <w:szCs w:val="24"/>
              </w:rPr>
              <w:t xml:space="preserve">Le </w:t>
            </w:r>
            <w:r w:rsidR="003608A8" w:rsidRPr="00B031EF">
              <w:rPr>
                <w:b/>
                <w:bCs/>
                <w:i/>
                <w:iCs/>
                <w:szCs w:val="24"/>
              </w:rPr>
              <w:t>Proposant</w:t>
            </w:r>
            <w:r w:rsidRPr="00B031EF">
              <w:rPr>
                <w:b/>
                <w:bCs/>
                <w:i/>
                <w:iCs/>
                <w:szCs w:val="24"/>
              </w:rPr>
              <w:t xml:space="preserve"> peut, à son choix, formuler </w:t>
            </w:r>
            <w:r w:rsidR="007D1A86" w:rsidRPr="00B031EF">
              <w:rPr>
                <w:b/>
                <w:bCs/>
                <w:i/>
                <w:iCs/>
                <w:szCs w:val="24"/>
              </w:rPr>
              <w:t>sa proposition</w:t>
            </w:r>
            <w:r w:rsidRPr="00B031EF">
              <w:rPr>
                <w:b/>
                <w:bCs/>
                <w:i/>
                <w:iCs/>
                <w:szCs w:val="24"/>
              </w:rPr>
              <w:t xml:space="preserve"> dans l’une ou l’autre des langues indiquées ci avant, en utilisant une langue seulement</w:t>
            </w:r>
            <w:r w:rsidR="00F971AB" w:rsidRPr="00B031EF">
              <w:rPr>
                <w:b/>
                <w:bCs/>
                <w:i/>
                <w:iCs/>
                <w:szCs w:val="24"/>
              </w:rPr>
              <w:t xml:space="preserve">. A l’issue de l’Appel </w:t>
            </w:r>
            <w:r w:rsidR="00D9388D" w:rsidRPr="00B031EF">
              <w:rPr>
                <w:b/>
                <w:bCs/>
                <w:i/>
                <w:iCs/>
                <w:szCs w:val="24"/>
              </w:rPr>
              <w:t>à Propositions</w:t>
            </w:r>
            <w:r w:rsidR="00F971AB" w:rsidRPr="00B031EF">
              <w:rPr>
                <w:b/>
                <w:bCs/>
                <w:i/>
                <w:iCs/>
                <w:szCs w:val="24"/>
              </w:rPr>
              <w:t xml:space="preserve">, le Marché à signer entre les deux parties sera dans la langue de </w:t>
            </w:r>
            <w:r w:rsidR="007D1A86" w:rsidRPr="00B031EF">
              <w:rPr>
                <w:b/>
                <w:bCs/>
                <w:i/>
                <w:iCs/>
                <w:szCs w:val="24"/>
              </w:rPr>
              <w:t>la Proposition</w:t>
            </w:r>
            <w:r w:rsidR="00F971AB" w:rsidRPr="00B031EF">
              <w:rPr>
                <w:b/>
                <w:bCs/>
                <w:i/>
                <w:iCs/>
                <w:szCs w:val="24"/>
              </w:rPr>
              <w:t xml:space="preserve">, et deviendra la langue gouvernant les relations contractuelles entre </w:t>
            </w:r>
            <w:r w:rsidR="008059BA" w:rsidRPr="00B031EF">
              <w:rPr>
                <w:b/>
                <w:bCs/>
                <w:i/>
                <w:iCs/>
                <w:szCs w:val="24"/>
              </w:rPr>
              <w:t xml:space="preserve">le </w:t>
            </w:r>
            <w:r w:rsidR="007F1B45" w:rsidRPr="00B031EF">
              <w:rPr>
                <w:b/>
                <w:bCs/>
                <w:i/>
                <w:iCs/>
                <w:szCs w:val="24"/>
              </w:rPr>
              <w:t>Fournisseur</w:t>
            </w:r>
            <w:r w:rsidR="00F971AB" w:rsidRPr="00B031EF">
              <w:rPr>
                <w:b/>
                <w:bCs/>
                <w:i/>
                <w:iCs/>
                <w:szCs w:val="24"/>
              </w:rPr>
              <w:t xml:space="preserve"> et </w:t>
            </w:r>
            <w:r w:rsidR="0049768E" w:rsidRPr="00B031EF">
              <w:rPr>
                <w:b/>
                <w:bCs/>
                <w:i/>
                <w:iCs/>
                <w:szCs w:val="24"/>
              </w:rPr>
              <w:t>l’Acheteur</w:t>
            </w:r>
            <w:r w:rsidR="00F971AB" w:rsidRPr="00B031EF">
              <w:rPr>
                <w:b/>
                <w:bCs/>
                <w:i/>
                <w:iCs/>
                <w:szCs w:val="24"/>
              </w:rPr>
              <w:t xml:space="preserve">. Le </w:t>
            </w:r>
            <w:r w:rsidR="003608A8" w:rsidRPr="00B031EF">
              <w:rPr>
                <w:b/>
                <w:bCs/>
                <w:i/>
                <w:iCs/>
                <w:szCs w:val="24"/>
              </w:rPr>
              <w:t>Proposant</w:t>
            </w:r>
            <w:r w:rsidR="00F971AB" w:rsidRPr="00B031EF">
              <w:rPr>
                <w:b/>
                <w:bCs/>
                <w:i/>
                <w:iCs/>
                <w:szCs w:val="24"/>
              </w:rPr>
              <w:t xml:space="preserve"> ne devra pas signer le marché dans plus d’une langue.]</w:t>
            </w:r>
          </w:p>
          <w:p w14:paraId="0E0F957D" w14:textId="77777777" w:rsidR="00A21043" w:rsidRDefault="00F61D3C" w:rsidP="00E656B9">
            <w:pPr>
              <w:tabs>
                <w:tab w:val="left" w:leader="underscore" w:pos="6278"/>
              </w:tabs>
              <w:spacing w:after="200"/>
              <w:ind w:right="43"/>
              <w:rPr>
                <w:szCs w:val="24"/>
              </w:rPr>
            </w:pPr>
            <w:r w:rsidRPr="00F971AB">
              <w:rPr>
                <w:szCs w:val="24"/>
              </w:rPr>
              <w:t xml:space="preserve">Toute correspondance sera échangée en </w:t>
            </w:r>
            <w:r w:rsidR="00A21043">
              <w:rPr>
                <w:szCs w:val="24"/>
              </w:rPr>
              <w:t xml:space="preserve">[insérer la </w:t>
            </w:r>
            <w:r w:rsidR="00A21043" w:rsidRPr="00B13399">
              <w:rPr>
                <w:b/>
                <w:szCs w:val="24"/>
              </w:rPr>
              <w:t>langue</w:t>
            </w:r>
            <w:r w:rsidR="00A21043">
              <w:rPr>
                <w:szCs w:val="24"/>
              </w:rPr>
              <w:t>]</w:t>
            </w:r>
            <w:r w:rsidR="00E656B9">
              <w:rPr>
                <w:szCs w:val="24"/>
              </w:rPr>
              <w:tab/>
            </w:r>
            <w:r w:rsidRPr="00F971AB">
              <w:rPr>
                <w:szCs w:val="24"/>
              </w:rPr>
              <w:t>.</w:t>
            </w:r>
            <w:r w:rsidR="00E656B9">
              <w:rPr>
                <w:szCs w:val="24"/>
              </w:rPr>
              <w:t xml:space="preserve"> </w:t>
            </w:r>
          </w:p>
          <w:p w14:paraId="0E1A4E86" w14:textId="53CF5BE4" w:rsidR="00F61D3C" w:rsidRPr="00F61D3C" w:rsidRDefault="00F61D3C" w:rsidP="00E656B9">
            <w:pPr>
              <w:tabs>
                <w:tab w:val="left" w:leader="underscore" w:pos="6278"/>
              </w:tabs>
              <w:spacing w:after="200"/>
              <w:ind w:right="43"/>
              <w:rPr>
                <w:b/>
                <w:i/>
                <w:iCs/>
                <w:szCs w:val="24"/>
              </w:rPr>
            </w:pPr>
            <w:r w:rsidRPr="00F971AB">
              <w:rPr>
                <w:szCs w:val="24"/>
              </w:rPr>
              <w:t xml:space="preserve">La langue de traduction des documents complémentaires et imprimés fournis par le </w:t>
            </w:r>
            <w:r w:rsidR="003608A8">
              <w:rPr>
                <w:szCs w:val="24"/>
              </w:rPr>
              <w:t>Proposant</w:t>
            </w:r>
            <w:r w:rsidRPr="00F971AB">
              <w:rPr>
                <w:szCs w:val="24"/>
              </w:rPr>
              <w:t xml:space="preserve"> sera</w:t>
            </w:r>
            <w:r w:rsidR="006912F9">
              <w:rPr>
                <w:szCs w:val="24"/>
              </w:rPr>
              <w:t xml:space="preserve"> </w:t>
            </w:r>
            <w:r w:rsidR="00E656B9">
              <w:rPr>
                <w:szCs w:val="24"/>
              </w:rPr>
              <w:tab/>
            </w:r>
            <w:r w:rsidR="00A21043" w:rsidRPr="00B13399">
              <w:rPr>
                <w:i/>
                <w:szCs w:val="24"/>
              </w:rPr>
              <w:t xml:space="preserve">[spécifier </w:t>
            </w:r>
            <w:r w:rsidR="00A21043" w:rsidRPr="00B13399">
              <w:rPr>
                <w:b/>
                <w:i/>
                <w:szCs w:val="24"/>
              </w:rPr>
              <w:t>une langue</w:t>
            </w:r>
            <w:r w:rsidR="00A21043" w:rsidRPr="00B13399">
              <w:rPr>
                <w:i/>
                <w:szCs w:val="24"/>
              </w:rPr>
              <w:t>]</w:t>
            </w:r>
          </w:p>
        </w:tc>
      </w:tr>
      <w:tr w:rsidR="00AF135B" w14:paraId="10D62031" w14:textId="77777777" w:rsidTr="00692C90">
        <w:tc>
          <w:tcPr>
            <w:tcW w:w="1624" w:type="dxa"/>
          </w:tcPr>
          <w:p w14:paraId="058F4332" w14:textId="77777777" w:rsidR="00AF135B" w:rsidRPr="00EE0AAC" w:rsidRDefault="00D9388D" w:rsidP="00822DEF">
            <w:pPr>
              <w:tabs>
                <w:tab w:val="right" w:pos="7434"/>
              </w:tabs>
              <w:spacing w:before="120"/>
              <w:rPr>
                <w:b/>
                <w:szCs w:val="24"/>
              </w:rPr>
            </w:pPr>
            <w:r>
              <w:rPr>
                <w:b/>
                <w:szCs w:val="24"/>
              </w:rPr>
              <w:t>IP</w:t>
            </w:r>
            <w:r w:rsidR="007D1A86">
              <w:rPr>
                <w:b/>
                <w:szCs w:val="24"/>
              </w:rPr>
              <w:t xml:space="preserve"> 13</w:t>
            </w:r>
            <w:r w:rsidR="00AF135B" w:rsidRPr="00EE0AAC">
              <w:rPr>
                <w:b/>
                <w:szCs w:val="24"/>
              </w:rPr>
              <w:t>.1 (</w:t>
            </w:r>
            <w:r w:rsidR="007D1A86">
              <w:rPr>
                <w:b/>
                <w:szCs w:val="24"/>
              </w:rPr>
              <w:t>d</w:t>
            </w:r>
            <w:r w:rsidR="00AF135B" w:rsidRPr="00EE0AAC">
              <w:rPr>
                <w:b/>
                <w:szCs w:val="24"/>
              </w:rPr>
              <w:t>)</w:t>
            </w:r>
          </w:p>
        </w:tc>
        <w:tc>
          <w:tcPr>
            <w:tcW w:w="7736" w:type="dxa"/>
          </w:tcPr>
          <w:p w14:paraId="55052A5F" w14:textId="77777777" w:rsidR="00A21043" w:rsidRDefault="00AF135B" w:rsidP="00E656B9">
            <w:pPr>
              <w:tabs>
                <w:tab w:val="right" w:leader="underscore" w:pos="7254"/>
              </w:tabs>
              <w:spacing w:before="120"/>
              <w:rPr>
                <w:szCs w:val="24"/>
              </w:rPr>
            </w:pPr>
            <w:r w:rsidRPr="00EE0AAC">
              <w:rPr>
                <w:szCs w:val="24"/>
              </w:rPr>
              <w:t xml:space="preserve">Le </w:t>
            </w:r>
            <w:r w:rsidR="003608A8">
              <w:rPr>
                <w:szCs w:val="24"/>
              </w:rPr>
              <w:t>Proposant</w:t>
            </w:r>
            <w:r w:rsidRPr="00EE0AAC">
              <w:rPr>
                <w:szCs w:val="24"/>
              </w:rPr>
              <w:t xml:space="preserve"> devra joindre à </w:t>
            </w:r>
            <w:r w:rsidR="007D1A86">
              <w:rPr>
                <w:szCs w:val="24"/>
              </w:rPr>
              <w:t>sa Proposition</w:t>
            </w:r>
            <w:r w:rsidRPr="00EE0AAC">
              <w:rPr>
                <w:szCs w:val="24"/>
              </w:rPr>
              <w:t xml:space="preserve"> les autres documents suivants</w:t>
            </w:r>
            <w:r w:rsidR="008049DB">
              <w:rPr>
                <w:szCs w:val="24"/>
              </w:rPr>
              <w:t> :</w:t>
            </w:r>
            <w:r w:rsidRPr="00EE0AAC">
              <w:rPr>
                <w:szCs w:val="24"/>
              </w:rPr>
              <w:t xml:space="preserve"> </w:t>
            </w:r>
          </w:p>
          <w:p w14:paraId="738B4123" w14:textId="77777777" w:rsidR="00A21043" w:rsidRPr="00B13399" w:rsidRDefault="00A21043" w:rsidP="00B13399">
            <w:pPr>
              <w:tabs>
                <w:tab w:val="right" w:leader="underscore" w:pos="7254"/>
              </w:tabs>
              <w:spacing w:before="120"/>
              <w:rPr>
                <w:szCs w:val="24"/>
              </w:rPr>
            </w:pPr>
            <w:r w:rsidRPr="00B13399">
              <w:rPr>
                <w:szCs w:val="24"/>
              </w:rPr>
              <w:t xml:space="preserve">Les documents supplémentaires comprennent les éléments </w:t>
            </w:r>
            <w:proofErr w:type="gramStart"/>
            <w:r w:rsidRPr="00B13399">
              <w:rPr>
                <w:szCs w:val="24"/>
              </w:rPr>
              <w:t>suivants:</w:t>
            </w:r>
            <w:proofErr w:type="gramEnd"/>
          </w:p>
          <w:p w14:paraId="404EDD57" w14:textId="601C29CB" w:rsidR="00A21043" w:rsidRPr="00B13399" w:rsidRDefault="00A21043" w:rsidP="00B13399">
            <w:pPr>
              <w:tabs>
                <w:tab w:val="right" w:leader="underscore" w:pos="7254"/>
              </w:tabs>
              <w:spacing w:before="120"/>
              <w:rPr>
                <w:szCs w:val="24"/>
              </w:rPr>
            </w:pPr>
            <w:r w:rsidRPr="00B13399">
              <w:rPr>
                <w:szCs w:val="24"/>
              </w:rPr>
              <w:t xml:space="preserve">Code de </w:t>
            </w:r>
            <w:r w:rsidR="00D353F6">
              <w:rPr>
                <w:szCs w:val="24"/>
              </w:rPr>
              <w:t>Conduite</w:t>
            </w:r>
            <w:r w:rsidRPr="00B13399">
              <w:rPr>
                <w:szCs w:val="24"/>
              </w:rPr>
              <w:t xml:space="preserve"> du personnel (ES) du Fournisseur et des sous-traitants  </w:t>
            </w:r>
          </w:p>
          <w:p w14:paraId="5F429201" w14:textId="3C4C4BEC" w:rsidR="00A21043" w:rsidRPr="00D353F6" w:rsidRDefault="00A21043" w:rsidP="00D353F6">
            <w:pPr>
              <w:tabs>
                <w:tab w:val="right" w:leader="underscore" w:pos="7254"/>
              </w:tabs>
              <w:spacing w:before="120"/>
              <w:rPr>
                <w:szCs w:val="24"/>
              </w:rPr>
            </w:pPr>
            <w:r w:rsidRPr="00B13399">
              <w:rPr>
                <w:szCs w:val="24"/>
              </w:rPr>
              <w:t xml:space="preserve">Le Proposant présentera son Code de </w:t>
            </w:r>
            <w:r w:rsidR="00D353F6">
              <w:rPr>
                <w:szCs w:val="24"/>
              </w:rPr>
              <w:t>Conduite</w:t>
            </w:r>
            <w:r w:rsidRPr="00B13399">
              <w:rPr>
                <w:szCs w:val="24"/>
              </w:rPr>
              <w:t xml:space="preserve"> qui s’appliquera au personnel du </w:t>
            </w:r>
            <w:r w:rsidR="001E5FBB">
              <w:rPr>
                <w:szCs w:val="24"/>
              </w:rPr>
              <w:t>F</w:t>
            </w:r>
            <w:r w:rsidRPr="00B13399">
              <w:rPr>
                <w:szCs w:val="24"/>
              </w:rPr>
              <w:t>ournisseur et des sous-traitants employés dans l’exécution du marché sur le ou les sites</w:t>
            </w:r>
            <w:r w:rsidR="001E5FBB">
              <w:rPr>
                <w:szCs w:val="24"/>
              </w:rPr>
              <w:t xml:space="preserve"> du Projet</w:t>
            </w:r>
            <w:r w:rsidRPr="00B13399">
              <w:rPr>
                <w:szCs w:val="24"/>
              </w:rPr>
              <w:t xml:space="preserve">. Le Proposant utilisera à cette fin le formulaire de Code de </w:t>
            </w:r>
            <w:r w:rsidR="00D353F6">
              <w:rPr>
                <w:szCs w:val="24"/>
              </w:rPr>
              <w:t>Conduite</w:t>
            </w:r>
            <w:r w:rsidRPr="00B13399">
              <w:rPr>
                <w:szCs w:val="24"/>
              </w:rPr>
              <w:t xml:space="preserve"> prévu à la section IV. Aucune modification substantielle ne sera apportée à ce formulaire, </w:t>
            </w:r>
            <w:r w:rsidR="001E5FBB">
              <w:rPr>
                <w:szCs w:val="24"/>
              </w:rPr>
              <w:t>excepté que</w:t>
            </w:r>
            <w:r w:rsidRPr="00B13399">
              <w:rPr>
                <w:szCs w:val="24"/>
              </w:rPr>
              <w:t xml:space="preserve"> le Proposant peut introduire des exigences supplémentaires, y compris si nécessaire pour tenir compte des questions/risques spécifiques du marché. </w:t>
            </w:r>
          </w:p>
          <w:p w14:paraId="64119035" w14:textId="439F67FB" w:rsidR="00AF135B" w:rsidRPr="00EE0AAC" w:rsidRDefault="00DD63C5" w:rsidP="001E5FBB">
            <w:pPr>
              <w:tabs>
                <w:tab w:val="right" w:leader="underscore" w:pos="7254"/>
              </w:tabs>
              <w:spacing w:before="120"/>
              <w:rPr>
                <w:szCs w:val="24"/>
              </w:rPr>
            </w:pPr>
            <w:r w:rsidRPr="00E656B9">
              <w:rPr>
                <w:b/>
                <w:bCs/>
                <w:i/>
                <w:iCs/>
                <w:szCs w:val="24"/>
              </w:rPr>
              <w:t>[</w:t>
            </w:r>
            <w:proofErr w:type="gramStart"/>
            <w:r w:rsidRPr="00E656B9">
              <w:rPr>
                <w:b/>
                <w:bCs/>
                <w:i/>
                <w:iCs/>
                <w:szCs w:val="24"/>
              </w:rPr>
              <w:t>insérer</w:t>
            </w:r>
            <w:proofErr w:type="gramEnd"/>
            <w:r w:rsidRPr="00E656B9">
              <w:rPr>
                <w:b/>
                <w:bCs/>
                <w:i/>
                <w:iCs/>
                <w:szCs w:val="24"/>
              </w:rPr>
              <w:t xml:space="preserve"> la liste des documents, si nécessaire, autres que ceu</w:t>
            </w:r>
            <w:r w:rsidR="007D1A86" w:rsidRPr="00E656B9">
              <w:rPr>
                <w:b/>
                <w:bCs/>
                <w:i/>
                <w:iCs/>
                <w:szCs w:val="24"/>
              </w:rPr>
              <w:t>x déjà mentionnés à l’article 13</w:t>
            </w:r>
            <w:r w:rsidRPr="00E656B9">
              <w:rPr>
                <w:b/>
                <w:bCs/>
                <w:i/>
                <w:iCs/>
                <w:szCs w:val="24"/>
              </w:rPr>
              <w:t xml:space="preserve">.1 des </w:t>
            </w:r>
            <w:r w:rsidR="00D9388D" w:rsidRPr="00E656B9">
              <w:rPr>
                <w:b/>
                <w:bCs/>
                <w:i/>
                <w:iCs/>
                <w:szCs w:val="24"/>
              </w:rPr>
              <w:t>IP</w:t>
            </w:r>
            <w:r w:rsidR="001E5FBB">
              <w:rPr>
                <w:rFonts w:asciiTheme="majorBidi" w:hAnsiTheme="majorBidi" w:cstheme="majorBidi"/>
                <w:b/>
                <w:bCs/>
                <w:i/>
                <w:iCs/>
                <w:szCs w:val="24"/>
              </w:rPr>
              <w:t xml:space="preserve"> qui doivent être soumis avec la Proposition</w:t>
            </w:r>
            <w:r w:rsidRPr="00E656B9">
              <w:rPr>
                <w:b/>
                <w:bCs/>
                <w:i/>
                <w:iCs/>
                <w:szCs w:val="24"/>
              </w:rPr>
              <w:t>]</w:t>
            </w:r>
            <w:r w:rsidR="00E656B9">
              <w:rPr>
                <w:szCs w:val="24"/>
              </w:rPr>
              <w:t xml:space="preserve"> </w:t>
            </w:r>
            <w:r w:rsidR="00E656B9">
              <w:rPr>
                <w:szCs w:val="24"/>
              </w:rPr>
              <w:tab/>
            </w:r>
          </w:p>
        </w:tc>
      </w:tr>
      <w:tr w:rsidR="007D1A86" w:rsidRPr="00A74750" w14:paraId="0F3A17AB" w14:textId="77777777" w:rsidTr="00692C90">
        <w:tc>
          <w:tcPr>
            <w:tcW w:w="1624" w:type="dxa"/>
          </w:tcPr>
          <w:p w14:paraId="019DB09A" w14:textId="77777777" w:rsidR="007D1A86" w:rsidRPr="00952D15" w:rsidRDefault="007D1A86" w:rsidP="00252A53">
            <w:pPr>
              <w:tabs>
                <w:tab w:val="right" w:pos="7434"/>
              </w:tabs>
              <w:spacing w:before="120"/>
              <w:rPr>
                <w:b/>
                <w:szCs w:val="24"/>
              </w:rPr>
            </w:pPr>
            <w:r>
              <w:rPr>
                <w:b/>
                <w:szCs w:val="24"/>
              </w:rPr>
              <w:t>IS 16.2 (a)</w:t>
            </w:r>
          </w:p>
        </w:tc>
        <w:tc>
          <w:tcPr>
            <w:tcW w:w="7736" w:type="dxa"/>
          </w:tcPr>
          <w:p w14:paraId="198CAB49" w14:textId="20D3B1F3" w:rsidR="007D1A86" w:rsidRPr="00BB4836" w:rsidRDefault="007D1A86" w:rsidP="002875DE">
            <w:pPr>
              <w:tabs>
                <w:tab w:val="right" w:pos="7254"/>
              </w:tabs>
              <w:spacing w:before="120"/>
              <w:rPr>
                <w:i/>
                <w:szCs w:val="24"/>
              </w:rPr>
            </w:pPr>
            <w:r>
              <w:rPr>
                <w:szCs w:val="24"/>
              </w:rPr>
              <w:t>Outre les éléments décrits à l’article 16.2(a) des IS, le Plan préliminaire de projet doit traiter des aspects ci-après</w:t>
            </w:r>
            <w:r w:rsidR="008049DB">
              <w:rPr>
                <w:szCs w:val="24"/>
              </w:rPr>
              <w:t> :</w:t>
            </w:r>
            <w:r>
              <w:rPr>
                <w:szCs w:val="24"/>
              </w:rPr>
              <w:t xml:space="preserve"> </w:t>
            </w:r>
          </w:p>
          <w:p w14:paraId="4493D0DC" w14:textId="5E7D4938" w:rsidR="007D1A86" w:rsidRPr="00E656B9" w:rsidRDefault="007D1A86" w:rsidP="007F2387">
            <w:pPr>
              <w:pStyle w:val="ListParagraph"/>
              <w:numPr>
                <w:ilvl w:val="3"/>
                <w:numId w:val="6"/>
              </w:numPr>
              <w:tabs>
                <w:tab w:val="right" w:pos="7254"/>
              </w:tabs>
              <w:spacing w:before="60"/>
              <w:rPr>
                <w:b/>
                <w:bCs/>
                <w:i/>
                <w:szCs w:val="24"/>
              </w:rPr>
            </w:pPr>
            <w:r w:rsidRPr="00E656B9">
              <w:rPr>
                <w:b/>
                <w:bCs/>
                <w:i/>
                <w:szCs w:val="24"/>
              </w:rPr>
              <w:t>Organisation du projet et plan de management, y compris niveaux de décision, responsabilités, et contacts, ainsi que schémas (en format GANTT) des tâches, délais et ressources</w:t>
            </w:r>
            <w:r w:rsidR="008049DB" w:rsidRPr="00E656B9">
              <w:rPr>
                <w:b/>
                <w:bCs/>
                <w:i/>
                <w:szCs w:val="24"/>
              </w:rPr>
              <w:t> ;</w:t>
            </w:r>
          </w:p>
          <w:p w14:paraId="75C055E2" w14:textId="77777777" w:rsidR="007D1A86" w:rsidRPr="00E656B9" w:rsidRDefault="007D1A86" w:rsidP="007F2387">
            <w:pPr>
              <w:pStyle w:val="ListParagraph"/>
              <w:numPr>
                <w:ilvl w:val="3"/>
                <w:numId w:val="6"/>
              </w:numPr>
              <w:tabs>
                <w:tab w:val="right" w:pos="7254"/>
              </w:tabs>
              <w:spacing w:before="60"/>
              <w:rPr>
                <w:b/>
                <w:bCs/>
                <w:i/>
                <w:szCs w:val="24"/>
              </w:rPr>
            </w:pPr>
            <w:r w:rsidRPr="00E656B9">
              <w:rPr>
                <w:b/>
                <w:bCs/>
                <w:i/>
                <w:szCs w:val="24"/>
              </w:rPr>
              <w:t>Plan de mis en œuvre</w:t>
            </w:r>
          </w:p>
          <w:p w14:paraId="6EABAC0B" w14:textId="77777777" w:rsidR="007D1A86" w:rsidRPr="00E656B9" w:rsidRDefault="007D1A86" w:rsidP="007F2387">
            <w:pPr>
              <w:pStyle w:val="ListParagraph"/>
              <w:numPr>
                <w:ilvl w:val="3"/>
                <w:numId w:val="6"/>
              </w:numPr>
              <w:tabs>
                <w:tab w:val="right" w:pos="7254"/>
              </w:tabs>
              <w:spacing w:before="60"/>
              <w:rPr>
                <w:b/>
                <w:bCs/>
                <w:i/>
                <w:szCs w:val="24"/>
              </w:rPr>
            </w:pPr>
            <w:r w:rsidRPr="00E656B9">
              <w:rPr>
                <w:b/>
                <w:bCs/>
                <w:i/>
                <w:szCs w:val="24"/>
              </w:rPr>
              <w:t>Plan de formation</w:t>
            </w:r>
          </w:p>
          <w:p w14:paraId="4AF42665" w14:textId="076ECC07" w:rsidR="007D1A86" w:rsidRPr="00E656B9" w:rsidRDefault="007D1A86" w:rsidP="007F2387">
            <w:pPr>
              <w:pStyle w:val="ListParagraph"/>
              <w:numPr>
                <w:ilvl w:val="3"/>
                <w:numId w:val="6"/>
              </w:numPr>
              <w:tabs>
                <w:tab w:val="right" w:pos="7254"/>
              </w:tabs>
              <w:spacing w:before="60"/>
              <w:rPr>
                <w:b/>
                <w:bCs/>
                <w:i/>
                <w:szCs w:val="24"/>
              </w:rPr>
            </w:pPr>
            <w:r w:rsidRPr="00E656B9">
              <w:rPr>
                <w:b/>
                <w:bCs/>
                <w:i/>
                <w:szCs w:val="24"/>
              </w:rPr>
              <w:t>Plan d’essais et d’Assurance Qualité</w:t>
            </w:r>
            <w:r w:rsidR="008049DB" w:rsidRPr="00E656B9">
              <w:rPr>
                <w:b/>
                <w:bCs/>
                <w:i/>
                <w:szCs w:val="24"/>
              </w:rPr>
              <w:t> ;</w:t>
            </w:r>
          </w:p>
          <w:p w14:paraId="184A7240" w14:textId="77777777" w:rsidR="007D1A86" w:rsidRPr="00B13399" w:rsidRDefault="007D1A86" w:rsidP="007F2387">
            <w:pPr>
              <w:pStyle w:val="ListParagraph"/>
              <w:numPr>
                <w:ilvl w:val="3"/>
                <w:numId w:val="6"/>
              </w:numPr>
              <w:tabs>
                <w:tab w:val="right" w:pos="7254"/>
              </w:tabs>
              <w:spacing w:before="60"/>
              <w:rPr>
                <w:szCs w:val="24"/>
              </w:rPr>
            </w:pPr>
            <w:r w:rsidRPr="00E656B9">
              <w:rPr>
                <w:b/>
                <w:bCs/>
                <w:i/>
                <w:szCs w:val="24"/>
              </w:rPr>
              <w:t>Plan de correction des défauts durant le Garantie et de service technique d’appui.</w:t>
            </w:r>
          </w:p>
          <w:p w14:paraId="1371C909" w14:textId="1EFC6B8C" w:rsidR="00A21043" w:rsidRPr="00B13399" w:rsidRDefault="00A21043" w:rsidP="00B13399">
            <w:pPr>
              <w:spacing w:after="200" w:line="276" w:lineRule="auto"/>
              <w:rPr>
                <w:sz w:val="22"/>
                <w:szCs w:val="22"/>
                <w:lang w:eastAsia="en-US"/>
              </w:rPr>
            </w:pPr>
            <w:r w:rsidRPr="00B13399">
              <w:rPr>
                <w:i/>
                <w:iCs/>
                <w:szCs w:val="24"/>
                <w:u w:val="single"/>
                <w:lang w:eastAsia="en-US"/>
              </w:rPr>
              <w:t>[</w:t>
            </w:r>
            <w:proofErr w:type="gramStart"/>
            <w:r w:rsidRPr="00B13399">
              <w:rPr>
                <w:b/>
                <w:i/>
                <w:iCs/>
                <w:szCs w:val="24"/>
                <w:u w:val="single"/>
                <w:lang w:eastAsia="en-US"/>
              </w:rPr>
              <w:t>Note</w:t>
            </w:r>
            <w:r w:rsidRPr="00B13399">
              <w:rPr>
                <w:i/>
                <w:iCs/>
                <w:szCs w:val="24"/>
                <w:u w:val="single"/>
                <w:lang w:eastAsia="en-US"/>
              </w:rPr>
              <w:t>:</w:t>
            </w:r>
            <w:proofErr w:type="gramEnd"/>
            <w:r w:rsidRPr="00B13399">
              <w:rPr>
                <w:i/>
                <w:iCs/>
                <w:szCs w:val="24"/>
                <w:u w:val="single"/>
                <w:lang w:eastAsia="en-US"/>
              </w:rPr>
              <w:t xml:space="preserve"> modifier et étendre l’exemple ci-dessus, selon le cas, pour le système d’information dans le cadre de le présent AP. </w:t>
            </w:r>
            <w:r w:rsidR="001E5FBB" w:rsidRPr="00B13399">
              <w:rPr>
                <w:i/>
                <w:iCs/>
                <w:szCs w:val="24"/>
                <w:lang w:eastAsia="en-US"/>
              </w:rPr>
              <w:t>Faire référence également explicitement dans les plans aux sous-sections spécifiques</w:t>
            </w:r>
            <w:r w:rsidRPr="00B13399">
              <w:rPr>
                <w:i/>
                <w:iCs/>
                <w:szCs w:val="24"/>
                <w:u w:val="single"/>
                <w:lang w:eastAsia="en-US"/>
              </w:rPr>
              <w:t xml:space="preserve"> de </w:t>
            </w:r>
            <w:r w:rsidR="001E5FBB" w:rsidRPr="00B13399">
              <w:rPr>
                <w:i/>
                <w:iCs/>
                <w:szCs w:val="24"/>
                <w:u w:val="single"/>
                <w:lang w:eastAsia="en-US"/>
              </w:rPr>
              <w:t>la Section</w:t>
            </w:r>
            <w:r w:rsidRPr="00B13399">
              <w:rPr>
                <w:i/>
                <w:iCs/>
                <w:szCs w:val="24"/>
                <w:u w:val="single"/>
                <w:lang w:eastAsia="en-US"/>
              </w:rPr>
              <w:t xml:space="preserve"> VII – Exigences de l’Acheteur qui précisent les services correspondants.] </w:t>
            </w:r>
          </w:p>
        </w:tc>
      </w:tr>
      <w:tr w:rsidR="007D1A86" w14:paraId="19268C5A" w14:textId="77777777" w:rsidTr="00692C90">
        <w:tc>
          <w:tcPr>
            <w:tcW w:w="1624" w:type="dxa"/>
          </w:tcPr>
          <w:p w14:paraId="42AAB3D8" w14:textId="77777777" w:rsidR="007D1A86" w:rsidRPr="00E228F0" w:rsidRDefault="007D1A86" w:rsidP="00E656B9">
            <w:pPr>
              <w:jc w:val="left"/>
              <w:rPr>
                <w:szCs w:val="24"/>
              </w:rPr>
            </w:pPr>
            <w:r>
              <w:rPr>
                <w:b/>
                <w:szCs w:val="24"/>
              </w:rPr>
              <w:t>IP</w:t>
            </w:r>
            <w:r w:rsidRPr="00E228F0">
              <w:rPr>
                <w:b/>
                <w:szCs w:val="24"/>
              </w:rPr>
              <w:t xml:space="preserve"> </w:t>
            </w:r>
            <w:r>
              <w:rPr>
                <w:b/>
                <w:szCs w:val="24"/>
              </w:rPr>
              <w:t>18</w:t>
            </w:r>
            <w:r w:rsidRPr="00E228F0">
              <w:rPr>
                <w:b/>
                <w:szCs w:val="24"/>
              </w:rPr>
              <w:t>.1</w:t>
            </w:r>
            <w:r>
              <w:rPr>
                <w:b/>
                <w:szCs w:val="24"/>
              </w:rPr>
              <w:t xml:space="preserve"> et 36.1</w:t>
            </w:r>
          </w:p>
        </w:tc>
        <w:tc>
          <w:tcPr>
            <w:tcW w:w="7736" w:type="dxa"/>
          </w:tcPr>
          <w:p w14:paraId="29C22C34" w14:textId="4095E47C" w:rsidR="007D1A86" w:rsidRPr="004E4458" w:rsidRDefault="007D1A86" w:rsidP="00B031EF">
            <w:pPr>
              <w:tabs>
                <w:tab w:val="left" w:leader="underscore" w:pos="4789"/>
              </w:tabs>
              <w:spacing w:before="120"/>
              <w:rPr>
                <w:szCs w:val="24"/>
              </w:rPr>
            </w:pPr>
            <w:r w:rsidRPr="004E4458">
              <w:rPr>
                <w:szCs w:val="24"/>
              </w:rPr>
              <w:t xml:space="preserve">Outre l’original de </w:t>
            </w:r>
            <w:r>
              <w:rPr>
                <w:szCs w:val="24"/>
              </w:rPr>
              <w:t>la Proposition</w:t>
            </w:r>
            <w:r w:rsidRPr="004E4458">
              <w:rPr>
                <w:szCs w:val="24"/>
              </w:rPr>
              <w:t>, le nombre de copies demandé est de</w:t>
            </w:r>
            <w:r w:rsidR="008049DB">
              <w:rPr>
                <w:szCs w:val="24"/>
              </w:rPr>
              <w:t> :</w:t>
            </w:r>
            <w:r w:rsidR="00E656B9">
              <w:rPr>
                <w:szCs w:val="24"/>
              </w:rPr>
              <w:br/>
            </w:r>
            <w:r w:rsidR="00E656B9" w:rsidRPr="00B031EF">
              <w:rPr>
                <w:b/>
                <w:i/>
                <w:szCs w:val="24"/>
              </w:rPr>
              <w:t>[ins</w:t>
            </w:r>
            <w:r w:rsidR="00B031EF" w:rsidRPr="00B031EF">
              <w:rPr>
                <w:b/>
                <w:i/>
                <w:szCs w:val="24"/>
              </w:rPr>
              <w:t>érer le nombre de copies</w:t>
            </w:r>
            <w:r w:rsidR="00E656B9" w:rsidRPr="00B031EF">
              <w:rPr>
                <w:b/>
                <w:i/>
                <w:szCs w:val="24"/>
              </w:rPr>
              <w:t>]</w:t>
            </w:r>
            <w:r w:rsidRPr="004E4458">
              <w:rPr>
                <w:szCs w:val="24"/>
              </w:rPr>
              <w:t xml:space="preserve"> </w:t>
            </w:r>
            <w:r w:rsidRPr="004E4458">
              <w:rPr>
                <w:szCs w:val="24"/>
                <w:u w:val="single"/>
              </w:rPr>
              <w:tab/>
            </w:r>
          </w:p>
        </w:tc>
      </w:tr>
      <w:tr w:rsidR="007D1A86" w14:paraId="3E8C402D" w14:textId="77777777" w:rsidTr="00692C90">
        <w:tc>
          <w:tcPr>
            <w:tcW w:w="1624" w:type="dxa"/>
          </w:tcPr>
          <w:p w14:paraId="76E31AC7" w14:textId="77777777" w:rsidR="007D1A86" w:rsidRPr="00E228F0" w:rsidRDefault="007D1A86" w:rsidP="00E656B9">
            <w:pPr>
              <w:jc w:val="left"/>
              <w:rPr>
                <w:szCs w:val="24"/>
              </w:rPr>
            </w:pPr>
            <w:r>
              <w:rPr>
                <w:b/>
                <w:szCs w:val="24"/>
              </w:rPr>
              <w:t>IP</w:t>
            </w:r>
            <w:r w:rsidRPr="00E228F0">
              <w:rPr>
                <w:b/>
                <w:szCs w:val="24"/>
              </w:rPr>
              <w:t xml:space="preserve"> </w:t>
            </w:r>
            <w:r>
              <w:rPr>
                <w:b/>
                <w:szCs w:val="24"/>
              </w:rPr>
              <w:t>18</w:t>
            </w:r>
            <w:r w:rsidRPr="00E228F0">
              <w:rPr>
                <w:b/>
                <w:szCs w:val="24"/>
              </w:rPr>
              <w:t>.2</w:t>
            </w:r>
            <w:r>
              <w:rPr>
                <w:b/>
                <w:szCs w:val="24"/>
              </w:rPr>
              <w:t>, 35.1 et 35.2</w:t>
            </w:r>
          </w:p>
        </w:tc>
        <w:tc>
          <w:tcPr>
            <w:tcW w:w="7736" w:type="dxa"/>
          </w:tcPr>
          <w:p w14:paraId="01874C71" w14:textId="516B4EE0" w:rsidR="007D1A86" w:rsidRPr="00E228F0" w:rsidRDefault="007D1A86" w:rsidP="00FA538F">
            <w:pPr>
              <w:tabs>
                <w:tab w:val="right" w:pos="7254"/>
              </w:tabs>
              <w:spacing w:before="120"/>
              <w:rPr>
                <w:szCs w:val="24"/>
                <w:u w:val="single"/>
              </w:rPr>
            </w:pPr>
            <w:r w:rsidRPr="004E4458">
              <w:rPr>
                <w:szCs w:val="24"/>
              </w:rPr>
              <w:t xml:space="preserve">La confirmation écrite de l’habilitation du signataire à engager le </w:t>
            </w:r>
            <w:r>
              <w:rPr>
                <w:szCs w:val="24"/>
              </w:rPr>
              <w:t>Proposant</w:t>
            </w:r>
            <w:r w:rsidRPr="004E4458">
              <w:rPr>
                <w:szCs w:val="24"/>
              </w:rPr>
              <w:t xml:space="preserve"> consistera en</w:t>
            </w:r>
            <w:r w:rsidR="008049DB">
              <w:rPr>
                <w:szCs w:val="24"/>
              </w:rPr>
              <w:t> :</w:t>
            </w:r>
            <w:r w:rsidRPr="004E4458">
              <w:rPr>
                <w:szCs w:val="24"/>
              </w:rPr>
              <w:t xml:space="preserve"> </w:t>
            </w:r>
            <w:r w:rsidR="00BB575B" w:rsidRPr="00E656B9">
              <w:rPr>
                <w:b/>
                <w:bCs/>
                <w:i/>
                <w:szCs w:val="24"/>
              </w:rPr>
              <w:t>[insérer le nom et la description des documents exigés pour d</w:t>
            </w:r>
            <w:r w:rsidR="003C753D" w:rsidRPr="00E656B9">
              <w:rPr>
                <w:b/>
                <w:bCs/>
                <w:i/>
                <w:szCs w:val="24"/>
              </w:rPr>
              <w:t>émontrer</w:t>
            </w:r>
            <w:r w:rsidR="00BB575B" w:rsidRPr="00E656B9">
              <w:rPr>
                <w:b/>
                <w:bCs/>
                <w:i/>
                <w:szCs w:val="24"/>
              </w:rPr>
              <w:t xml:space="preserve"> l’habilitation du signataire à</w:t>
            </w:r>
            <w:r w:rsidR="003C753D" w:rsidRPr="00E656B9">
              <w:rPr>
                <w:b/>
                <w:bCs/>
                <w:i/>
                <w:szCs w:val="24"/>
              </w:rPr>
              <w:t xml:space="preserve"> signer la Proposition.]</w:t>
            </w:r>
            <w:r w:rsidR="00E656B9" w:rsidRPr="004E4458">
              <w:rPr>
                <w:szCs w:val="24"/>
                <w:u w:val="single"/>
              </w:rPr>
              <w:t xml:space="preserve"> </w:t>
            </w:r>
            <w:r w:rsidR="00E656B9" w:rsidRPr="004E4458">
              <w:rPr>
                <w:szCs w:val="24"/>
                <w:u w:val="single"/>
              </w:rPr>
              <w:tab/>
            </w:r>
          </w:p>
        </w:tc>
      </w:tr>
      <w:tr w:rsidR="00AB3121" w14:paraId="3FE174EE" w14:textId="77777777" w:rsidTr="00692C90">
        <w:tc>
          <w:tcPr>
            <w:tcW w:w="9360" w:type="dxa"/>
            <w:gridSpan w:val="2"/>
          </w:tcPr>
          <w:p w14:paraId="2586CFDF" w14:textId="77777777" w:rsidR="00AB3121" w:rsidRPr="00807862" w:rsidRDefault="00AB3121" w:rsidP="00E656B9">
            <w:pPr>
              <w:tabs>
                <w:tab w:val="right" w:pos="7254"/>
              </w:tabs>
              <w:suppressAutoHyphens/>
              <w:spacing w:before="120"/>
              <w:jc w:val="center"/>
              <w:rPr>
                <w:b/>
                <w:sz w:val="32"/>
                <w:szCs w:val="32"/>
                <w:lang w:eastAsia="en-US"/>
              </w:rPr>
            </w:pPr>
            <w:r w:rsidRPr="00807862">
              <w:rPr>
                <w:b/>
                <w:sz w:val="32"/>
                <w:szCs w:val="32"/>
                <w:lang w:eastAsia="en-US"/>
              </w:rPr>
              <w:t>D.</w:t>
            </w:r>
            <w:r w:rsidR="008049DB" w:rsidRPr="00807862">
              <w:rPr>
                <w:b/>
                <w:sz w:val="32"/>
                <w:szCs w:val="32"/>
                <w:lang w:eastAsia="en-US"/>
              </w:rPr>
              <w:t xml:space="preserve"> </w:t>
            </w:r>
            <w:r w:rsidRPr="00807862">
              <w:rPr>
                <w:b/>
                <w:sz w:val="32"/>
                <w:szCs w:val="32"/>
                <w:lang w:eastAsia="en-US"/>
              </w:rPr>
              <w:t>Dépôt des Propositions de Première Etape</w:t>
            </w:r>
          </w:p>
        </w:tc>
      </w:tr>
      <w:tr w:rsidR="007D1A86" w14:paraId="18863126" w14:textId="77777777" w:rsidTr="00692C90">
        <w:tc>
          <w:tcPr>
            <w:tcW w:w="1624" w:type="dxa"/>
          </w:tcPr>
          <w:p w14:paraId="474F9CE9" w14:textId="77777777" w:rsidR="007D1A86" w:rsidRPr="00952D15" w:rsidRDefault="007D1A86" w:rsidP="00252A53">
            <w:pPr>
              <w:tabs>
                <w:tab w:val="right" w:pos="7434"/>
              </w:tabs>
              <w:spacing w:before="120"/>
              <w:rPr>
                <w:b/>
                <w:szCs w:val="24"/>
              </w:rPr>
            </w:pPr>
            <w:r>
              <w:rPr>
                <w:b/>
                <w:szCs w:val="24"/>
              </w:rPr>
              <w:t>IP</w:t>
            </w:r>
            <w:r w:rsidRPr="00952D15">
              <w:rPr>
                <w:b/>
                <w:szCs w:val="24"/>
              </w:rPr>
              <w:t xml:space="preserve"> 2</w:t>
            </w:r>
            <w:r>
              <w:rPr>
                <w:b/>
                <w:szCs w:val="24"/>
              </w:rPr>
              <w:t>0</w:t>
            </w:r>
            <w:r w:rsidRPr="00952D15">
              <w:rPr>
                <w:b/>
                <w:szCs w:val="24"/>
              </w:rPr>
              <w:t>.1</w:t>
            </w:r>
          </w:p>
        </w:tc>
        <w:tc>
          <w:tcPr>
            <w:tcW w:w="7736" w:type="dxa"/>
          </w:tcPr>
          <w:p w14:paraId="6F783921" w14:textId="60951958" w:rsidR="00E656B9" w:rsidRPr="00026B25" w:rsidRDefault="007D1A86" w:rsidP="00E656B9">
            <w:pPr>
              <w:tabs>
                <w:tab w:val="right" w:pos="7254"/>
              </w:tabs>
              <w:spacing w:before="120"/>
              <w:jc w:val="left"/>
              <w:rPr>
                <w:b/>
                <w:i/>
                <w:szCs w:val="24"/>
              </w:rPr>
            </w:pPr>
            <w:r w:rsidRPr="00BD7C48">
              <w:rPr>
                <w:szCs w:val="24"/>
              </w:rPr>
              <w:t xml:space="preserve">Aux seules fins de </w:t>
            </w:r>
            <w:r w:rsidR="002875DE">
              <w:rPr>
                <w:b/>
                <w:szCs w:val="24"/>
                <w:u w:val="single"/>
              </w:rPr>
              <w:t>dépôt</w:t>
            </w:r>
            <w:r w:rsidRPr="00BD7C48">
              <w:rPr>
                <w:b/>
                <w:szCs w:val="24"/>
                <w:u w:val="single"/>
              </w:rPr>
              <w:t xml:space="preserve"> des </w:t>
            </w:r>
            <w:r w:rsidR="00000704">
              <w:rPr>
                <w:b/>
                <w:szCs w:val="24"/>
                <w:u w:val="single"/>
              </w:rPr>
              <w:t>proposition</w:t>
            </w:r>
            <w:r w:rsidRPr="00BD7C48">
              <w:rPr>
                <w:b/>
                <w:szCs w:val="24"/>
                <w:u w:val="single"/>
              </w:rPr>
              <w:t>s</w:t>
            </w:r>
            <w:r w:rsidR="008049DB">
              <w:rPr>
                <w:b/>
                <w:szCs w:val="24"/>
                <w:u w:val="single"/>
              </w:rPr>
              <w:t xml:space="preserve"> </w:t>
            </w:r>
            <w:r w:rsidRPr="00BD7C48">
              <w:rPr>
                <w:szCs w:val="24"/>
              </w:rPr>
              <w:t xml:space="preserve">l’adresse </w:t>
            </w:r>
            <w:r>
              <w:rPr>
                <w:szCs w:val="24"/>
              </w:rPr>
              <w:t>de l’Acheteur</w:t>
            </w:r>
            <w:r w:rsidRPr="00BD7C48">
              <w:rPr>
                <w:szCs w:val="24"/>
              </w:rPr>
              <w:t xml:space="preserve"> est la </w:t>
            </w:r>
            <w:r w:rsidRPr="00B031EF">
              <w:rPr>
                <w:szCs w:val="24"/>
              </w:rPr>
              <w:t>suivante</w:t>
            </w:r>
            <w:r w:rsidR="008049DB" w:rsidRPr="00B031EF">
              <w:rPr>
                <w:szCs w:val="24"/>
              </w:rPr>
              <w:t> :</w:t>
            </w:r>
            <w:r w:rsidR="00E656B9" w:rsidRPr="00B031EF">
              <w:rPr>
                <w:szCs w:val="24"/>
              </w:rPr>
              <w:t xml:space="preserve"> </w:t>
            </w:r>
            <w:r w:rsidR="00E656B9" w:rsidRPr="00B031EF">
              <w:rPr>
                <w:b/>
                <w:i/>
                <w:szCs w:val="24"/>
              </w:rPr>
              <w:t>[</w:t>
            </w:r>
            <w:r w:rsidR="00A21043">
              <w:rPr>
                <w:b/>
                <w:i/>
                <w:szCs w:val="24"/>
              </w:rPr>
              <w:t xml:space="preserve">Note : </w:t>
            </w:r>
            <w:r w:rsidR="00B031EF" w:rsidRPr="00B031EF">
              <w:rPr>
                <w:b/>
                <w:i/>
                <w:szCs w:val="24"/>
              </w:rPr>
              <w:t>Cette adresse peut être la même ou différente de celle spécifiée en IP 8.1 pour les demandes de clarifications</w:t>
            </w:r>
            <w:r w:rsidR="00E656B9" w:rsidRPr="00B031EF">
              <w:rPr>
                <w:b/>
                <w:i/>
                <w:szCs w:val="24"/>
              </w:rPr>
              <w:t>]</w:t>
            </w:r>
          </w:p>
          <w:p w14:paraId="3B44AAF3" w14:textId="0E52027B" w:rsidR="007D1A86" w:rsidRPr="00BD7C48" w:rsidRDefault="007D1A86" w:rsidP="00E656B9">
            <w:pPr>
              <w:tabs>
                <w:tab w:val="right" w:pos="7254"/>
              </w:tabs>
              <w:jc w:val="left"/>
              <w:rPr>
                <w:szCs w:val="24"/>
              </w:rPr>
            </w:pPr>
            <w:r w:rsidRPr="00BD7C48">
              <w:rPr>
                <w:szCs w:val="24"/>
              </w:rPr>
              <w:t>Attention</w:t>
            </w:r>
            <w:r w:rsidR="008049DB">
              <w:rPr>
                <w:szCs w:val="24"/>
              </w:rPr>
              <w:t xml:space="preserve"> :</w:t>
            </w:r>
            <w:r w:rsidRPr="00BD7C48">
              <w:rPr>
                <w:szCs w:val="24"/>
              </w:rPr>
              <w:t xml:space="preserve"> </w:t>
            </w:r>
            <w:r w:rsidRPr="00E656B9">
              <w:rPr>
                <w:b/>
                <w:bCs/>
                <w:i/>
                <w:iCs/>
                <w:szCs w:val="24"/>
              </w:rPr>
              <w:t>[Attention</w:t>
            </w:r>
            <w:r w:rsidR="008049DB" w:rsidRPr="00E656B9">
              <w:rPr>
                <w:b/>
                <w:bCs/>
                <w:i/>
                <w:iCs/>
                <w:szCs w:val="24"/>
              </w:rPr>
              <w:t> :</w:t>
            </w:r>
            <w:r w:rsidRPr="00E656B9">
              <w:rPr>
                <w:b/>
                <w:bCs/>
                <w:i/>
                <w:iCs/>
                <w:szCs w:val="24"/>
              </w:rPr>
              <w:t xml:space="preserve"> insérer le nom comple</w:t>
            </w:r>
            <w:r w:rsidR="00E656B9" w:rsidRPr="00E656B9">
              <w:rPr>
                <w:b/>
                <w:bCs/>
                <w:i/>
                <w:iCs/>
                <w:szCs w:val="24"/>
              </w:rPr>
              <w:t>t de la personne, si applicable</w:t>
            </w:r>
            <w:r w:rsidRPr="00E656B9">
              <w:rPr>
                <w:b/>
                <w:bCs/>
                <w:i/>
                <w:iCs/>
                <w:szCs w:val="24"/>
              </w:rPr>
              <w:t>]</w:t>
            </w:r>
            <w:r w:rsidR="00E656B9">
              <w:rPr>
                <w:i/>
                <w:iCs/>
                <w:szCs w:val="24"/>
              </w:rPr>
              <w:br/>
            </w:r>
            <w:r w:rsidR="00E656B9" w:rsidRPr="004E4458">
              <w:rPr>
                <w:szCs w:val="24"/>
                <w:u w:val="single"/>
              </w:rPr>
              <w:tab/>
            </w:r>
          </w:p>
          <w:p w14:paraId="545F0E48" w14:textId="7B35DA0F" w:rsidR="007D1A86" w:rsidRPr="00BD7C48" w:rsidRDefault="007D1A86" w:rsidP="00E656B9">
            <w:pPr>
              <w:tabs>
                <w:tab w:val="right" w:pos="7254"/>
              </w:tabs>
              <w:jc w:val="left"/>
              <w:rPr>
                <w:szCs w:val="24"/>
              </w:rPr>
            </w:pPr>
            <w:r w:rsidRPr="00BD7C48">
              <w:rPr>
                <w:szCs w:val="24"/>
              </w:rPr>
              <w:t>Adresse</w:t>
            </w:r>
            <w:r w:rsidR="008049DB">
              <w:rPr>
                <w:szCs w:val="24"/>
              </w:rPr>
              <w:t> :</w:t>
            </w:r>
            <w:r w:rsidRPr="00BD7C48">
              <w:rPr>
                <w:szCs w:val="24"/>
              </w:rPr>
              <w:t xml:space="preserve"> </w:t>
            </w:r>
            <w:r w:rsidRPr="00E656B9">
              <w:rPr>
                <w:b/>
                <w:bCs/>
                <w:i/>
                <w:iCs/>
                <w:szCs w:val="24"/>
              </w:rPr>
              <w:t>[insérer le nom de la rue et le numéro de l’immeuble]</w:t>
            </w:r>
            <w:r w:rsidR="00E656B9" w:rsidRPr="004E4458">
              <w:rPr>
                <w:szCs w:val="24"/>
                <w:u w:val="single"/>
              </w:rPr>
              <w:t xml:space="preserve"> </w:t>
            </w:r>
            <w:r w:rsidR="00E656B9">
              <w:rPr>
                <w:szCs w:val="24"/>
                <w:u w:val="single"/>
              </w:rPr>
              <w:br/>
            </w:r>
            <w:r w:rsidR="00E656B9" w:rsidRPr="004E4458">
              <w:rPr>
                <w:szCs w:val="24"/>
                <w:u w:val="single"/>
              </w:rPr>
              <w:tab/>
            </w:r>
          </w:p>
          <w:p w14:paraId="5DB3D079" w14:textId="5BFB6630" w:rsidR="007D1A86" w:rsidRPr="00BD7C48" w:rsidRDefault="007D1A86" w:rsidP="00E656B9">
            <w:pPr>
              <w:tabs>
                <w:tab w:val="right" w:pos="7254"/>
              </w:tabs>
              <w:jc w:val="left"/>
              <w:rPr>
                <w:szCs w:val="24"/>
              </w:rPr>
            </w:pPr>
            <w:r w:rsidRPr="00BD7C48">
              <w:rPr>
                <w:szCs w:val="24"/>
              </w:rPr>
              <w:t>Étage/Numéro de bureau</w:t>
            </w:r>
            <w:r w:rsidR="008049DB">
              <w:rPr>
                <w:szCs w:val="24"/>
              </w:rPr>
              <w:t> :</w:t>
            </w:r>
            <w:r w:rsidRPr="00BD7C48">
              <w:rPr>
                <w:szCs w:val="24"/>
              </w:rPr>
              <w:t xml:space="preserve"> </w:t>
            </w:r>
            <w:r w:rsidRPr="00E656B9">
              <w:rPr>
                <w:b/>
                <w:bCs/>
                <w:i/>
                <w:iCs/>
                <w:szCs w:val="24"/>
              </w:rPr>
              <w:t>[insérer l’étage et le numéro du bureau]</w:t>
            </w:r>
            <w:r w:rsidR="00E656B9">
              <w:rPr>
                <w:i/>
                <w:iCs/>
                <w:szCs w:val="24"/>
              </w:rPr>
              <w:br/>
            </w:r>
            <w:r w:rsidR="00E656B9" w:rsidRPr="004E4458">
              <w:rPr>
                <w:szCs w:val="24"/>
                <w:u w:val="single"/>
              </w:rPr>
              <w:tab/>
            </w:r>
          </w:p>
          <w:p w14:paraId="56519682" w14:textId="568C1947" w:rsidR="007D1A86" w:rsidRPr="00BD7C48" w:rsidRDefault="007D1A86" w:rsidP="00E656B9">
            <w:pPr>
              <w:tabs>
                <w:tab w:val="right" w:pos="7254"/>
              </w:tabs>
              <w:jc w:val="left"/>
              <w:rPr>
                <w:szCs w:val="24"/>
              </w:rPr>
            </w:pPr>
            <w:r w:rsidRPr="00BD7C48">
              <w:rPr>
                <w:szCs w:val="24"/>
              </w:rPr>
              <w:t>Ville</w:t>
            </w:r>
            <w:r w:rsidR="008049DB">
              <w:rPr>
                <w:szCs w:val="24"/>
              </w:rPr>
              <w:t> :</w:t>
            </w:r>
            <w:r w:rsidRPr="00BD7C48">
              <w:rPr>
                <w:szCs w:val="24"/>
              </w:rPr>
              <w:t xml:space="preserve"> </w:t>
            </w:r>
            <w:r w:rsidRPr="00E656B9">
              <w:rPr>
                <w:b/>
                <w:bCs/>
                <w:i/>
                <w:iCs/>
                <w:szCs w:val="24"/>
              </w:rPr>
              <w:t>[insérer le nom de la ville]</w:t>
            </w:r>
            <w:r w:rsidR="00E656B9">
              <w:rPr>
                <w:i/>
                <w:iCs/>
                <w:szCs w:val="24"/>
              </w:rPr>
              <w:br/>
            </w:r>
            <w:r w:rsidR="00E656B9" w:rsidRPr="004E4458">
              <w:rPr>
                <w:szCs w:val="24"/>
                <w:u w:val="single"/>
              </w:rPr>
              <w:tab/>
            </w:r>
          </w:p>
          <w:p w14:paraId="1307F04A" w14:textId="7776D09E" w:rsidR="007D1A86" w:rsidRPr="00BD7C48" w:rsidRDefault="007D1A86" w:rsidP="00E656B9">
            <w:pPr>
              <w:tabs>
                <w:tab w:val="right" w:pos="7254"/>
              </w:tabs>
              <w:jc w:val="left"/>
              <w:rPr>
                <w:i/>
                <w:szCs w:val="24"/>
              </w:rPr>
            </w:pPr>
            <w:r w:rsidRPr="00BD7C48">
              <w:rPr>
                <w:szCs w:val="24"/>
              </w:rPr>
              <w:t>Code postal</w:t>
            </w:r>
            <w:r w:rsidR="008049DB">
              <w:rPr>
                <w:szCs w:val="24"/>
              </w:rPr>
              <w:t> :</w:t>
            </w:r>
            <w:r w:rsidRPr="00BD7C48">
              <w:rPr>
                <w:szCs w:val="24"/>
              </w:rPr>
              <w:t xml:space="preserve"> </w:t>
            </w:r>
            <w:r w:rsidRPr="00E656B9">
              <w:rPr>
                <w:b/>
                <w:bCs/>
                <w:i/>
                <w:iCs/>
                <w:szCs w:val="24"/>
              </w:rPr>
              <w:t>[insérer le numéro du code postal]</w:t>
            </w:r>
            <w:r w:rsidRPr="00BD7C48">
              <w:rPr>
                <w:szCs w:val="24"/>
              </w:rPr>
              <w:t xml:space="preserve"> </w:t>
            </w:r>
            <w:r w:rsidR="00E656B9">
              <w:rPr>
                <w:szCs w:val="24"/>
              </w:rPr>
              <w:br/>
            </w:r>
            <w:r w:rsidR="00E656B9" w:rsidRPr="004E4458">
              <w:rPr>
                <w:szCs w:val="24"/>
                <w:u w:val="single"/>
              </w:rPr>
              <w:tab/>
            </w:r>
          </w:p>
          <w:p w14:paraId="329A1269" w14:textId="11EDBFFB" w:rsidR="007D1A86" w:rsidRPr="00BD7C48" w:rsidRDefault="007D1A86" w:rsidP="00E656B9">
            <w:pPr>
              <w:tabs>
                <w:tab w:val="right" w:pos="7254"/>
              </w:tabs>
              <w:jc w:val="left"/>
              <w:rPr>
                <w:i/>
                <w:iCs/>
                <w:szCs w:val="24"/>
              </w:rPr>
            </w:pPr>
            <w:r w:rsidRPr="00BD7C48">
              <w:rPr>
                <w:szCs w:val="24"/>
              </w:rPr>
              <w:t>Pays</w:t>
            </w:r>
            <w:r w:rsidR="008049DB">
              <w:rPr>
                <w:szCs w:val="24"/>
              </w:rPr>
              <w:t> :</w:t>
            </w:r>
            <w:r w:rsidRPr="00BD7C48">
              <w:rPr>
                <w:szCs w:val="24"/>
              </w:rPr>
              <w:t xml:space="preserve"> </w:t>
            </w:r>
            <w:r w:rsidRPr="00E656B9">
              <w:rPr>
                <w:b/>
                <w:bCs/>
                <w:i/>
                <w:iCs/>
                <w:szCs w:val="24"/>
              </w:rPr>
              <w:t>[insérer le nom du pays]</w:t>
            </w:r>
            <w:r w:rsidR="00E656B9">
              <w:rPr>
                <w:i/>
                <w:iCs/>
                <w:szCs w:val="24"/>
              </w:rPr>
              <w:br/>
            </w:r>
            <w:r w:rsidR="00E656B9" w:rsidRPr="004E4458">
              <w:rPr>
                <w:szCs w:val="24"/>
                <w:u w:val="single"/>
              </w:rPr>
              <w:tab/>
            </w:r>
          </w:p>
          <w:p w14:paraId="5BC12394" w14:textId="1B4082AA" w:rsidR="007D1A86" w:rsidRPr="00BD7C48" w:rsidRDefault="007D1A86" w:rsidP="00E656B9">
            <w:pPr>
              <w:tabs>
                <w:tab w:val="right" w:pos="7254"/>
              </w:tabs>
              <w:spacing w:before="120"/>
              <w:jc w:val="left"/>
              <w:rPr>
                <w:b/>
                <w:szCs w:val="24"/>
              </w:rPr>
            </w:pPr>
            <w:r w:rsidRPr="00BD7C48">
              <w:rPr>
                <w:b/>
                <w:szCs w:val="24"/>
              </w:rPr>
              <w:t xml:space="preserve">La date et heure limites de </w:t>
            </w:r>
            <w:r w:rsidR="002875DE">
              <w:rPr>
                <w:b/>
                <w:szCs w:val="24"/>
              </w:rPr>
              <w:t>dépôt</w:t>
            </w:r>
            <w:r w:rsidRPr="00BD7C48">
              <w:rPr>
                <w:b/>
                <w:szCs w:val="24"/>
              </w:rPr>
              <w:t xml:space="preserve"> des </w:t>
            </w:r>
            <w:r w:rsidR="00000704">
              <w:rPr>
                <w:b/>
                <w:szCs w:val="24"/>
              </w:rPr>
              <w:t>proposition</w:t>
            </w:r>
            <w:r w:rsidRPr="00BD7C48">
              <w:rPr>
                <w:b/>
                <w:szCs w:val="24"/>
              </w:rPr>
              <w:t>s sont les suivantes</w:t>
            </w:r>
            <w:r w:rsidR="008049DB">
              <w:rPr>
                <w:b/>
                <w:szCs w:val="24"/>
              </w:rPr>
              <w:t> :</w:t>
            </w:r>
          </w:p>
          <w:p w14:paraId="1B7ED203" w14:textId="54B6A0D1" w:rsidR="007D1A86" w:rsidRPr="00BD7C48" w:rsidRDefault="007D1A86" w:rsidP="00E656B9">
            <w:pPr>
              <w:tabs>
                <w:tab w:val="right" w:pos="7254"/>
              </w:tabs>
              <w:jc w:val="left"/>
              <w:rPr>
                <w:szCs w:val="24"/>
              </w:rPr>
            </w:pPr>
            <w:r w:rsidRPr="00BD7C48">
              <w:rPr>
                <w:szCs w:val="24"/>
              </w:rPr>
              <w:t>Date</w:t>
            </w:r>
            <w:r w:rsidR="008049DB">
              <w:rPr>
                <w:szCs w:val="24"/>
              </w:rPr>
              <w:t> :</w:t>
            </w:r>
            <w:r w:rsidRPr="00BD7C48">
              <w:rPr>
                <w:szCs w:val="24"/>
              </w:rPr>
              <w:t xml:space="preserve"> </w:t>
            </w:r>
            <w:r w:rsidRPr="00E656B9">
              <w:rPr>
                <w:b/>
                <w:bCs/>
                <w:i/>
                <w:iCs/>
                <w:szCs w:val="24"/>
              </w:rPr>
              <w:t>[insérer le jour, mois, année</w:t>
            </w:r>
            <w:r w:rsidR="008049DB" w:rsidRPr="00E656B9">
              <w:rPr>
                <w:b/>
                <w:bCs/>
                <w:i/>
                <w:iCs/>
                <w:szCs w:val="24"/>
              </w:rPr>
              <w:t> ;</w:t>
            </w:r>
            <w:r w:rsidRPr="00E656B9">
              <w:rPr>
                <w:b/>
                <w:bCs/>
                <w:i/>
                <w:iCs/>
                <w:szCs w:val="24"/>
              </w:rPr>
              <w:t xml:space="preserve"> par exemple</w:t>
            </w:r>
            <w:r w:rsidR="008049DB" w:rsidRPr="00E656B9">
              <w:rPr>
                <w:b/>
                <w:bCs/>
                <w:i/>
                <w:iCs/>
                <w:szCs w:val="24"/>
              </w:rPr>
              <w:t> :</w:t>
            </w:r>
            <w:r w:rsidRPr="00E656B9">
              <w:rPr>
                <w:b/>
                <w:bCs/>
                <w:i/>
                <w:iCs/>
                <w:szCs w:val="24"/>
              </w:rPr>
              <w:t xml:space="preserve"> 15 Juin 20</w:t>
            </w:r>
            <w:r w:rsidR="00A21043">
              <w:rPr>
                <w:b/>
                <w:bCs/>
                <w:i/>
                <w:iCs/>
                <w:szCs w:val="24"/>
              </w:rPr>
              <w:t>20</w:t>
            </w:r>
            <w:r w:rsidRPr="00E656B9">
              <w:rPr>
                <w:b/>
                <w:bCs/>
                <w:i/>
                <w:iCs/>
                <w:szCs w:val="24"/>
              </w:rPr>
              <w:t>]</w:t>
            </w:r>
            <w:r w:rsidRPr="00BD7C48">
              <w:rPr>
                <w:szCs w:val="24"/>
              </w:rPr>
              <w:t xml:space="preserve"> </w:t>
            </w:r>
            <w:r w:rsidR="00E656B9">
              <w:rPr>
                <w:szCs w:val="24"/>
              </w:rPr>
              <w:br/>
            </w:r>
            <w:r w:rsidR="00E656B9" w:rsidRPr="004E4458">
              <w:rPr>
                <w:szCs w:val="24"/>
                <w:u w:val="single"/>
              </w:rPr>
              <w:tab/>
            </w:r>
          </w:p>
          <w:p w14:paraId="6B4B907C" w14:textId="74299213" w:rsidR="007D1A86" w:rsidRPr="00BD7C48" w:rsidRDefault="007D1A86" w:rsidP="00E656B9">
            <w:pPr>
              <w:tabs>
                <w:tab w:val="right" w:pos="7254"/>
              </w:tabs>
              <w:jc w:val="left"/>
              <w:rPr>
                <w:szCs w:val="24"/>
              </w:rPr>
            </w:pPr>
            <w:r w:rsidRPr="00BD7C48">
              <w:rPr>
                <w:szCs w:val="24"/>
              </w:rPr>
              <w:t>Heure</w:t>
            </w:r>
            <w:r w:rsidR="008049DB">
              <w:rPr>
                <w:szCs w:val="24"/>
              </w:rPr>
              <w:t> </w:t>
            </w:r>
            <w:r w:rsidR="008049DB" w:rsidRPr="00E656B9">
              <w:rPr>
                <w:b/>
                <w:bCs/>
                <w:szCs w:val="24"/>
              </w:rPr>
              <w:t>:</w:t>
            </w:r>
            <w:r w:rsidRPr="00E656B9">
              <w:rPr>
                <w:b/>
                <w:bCs/>
                <w:i/>
                <w:iCs/>
                <w:szCs w:val="24"/>
              </w:rPr>
              <w:t xml:space="preserve"> [insérer l’heure</w:t>
            </w:r>
            <w:r w:rsidR="008049DB" w:rsidRPr="00E656B9">
              <w:rPr>
                <w:b/>
                <w:bCs/>
                <w:i/>
                <w:iCs/>
                <w:szCs w:val="24"/>
              </w:rPr>
              <w:t> ;</w:t>
            </w:r>
            <w:r w:rsidRPr="00E656B9">
              <w:rPr>
                <w:b/>
                <w:bCs/>
                <w:i/>
                <w:iCs/>
                <w:szCs w:val="24"/>
              </w:rPr>
              <w:t xml:space="preserve"> préciser « matin » ou « soir » si nécessaire]</w:t>
            </w:r>
            <w:r w:rsidRPr="00BD7C48">
              <w:rPr>
                <w:szCs w:val="24"/>
              </w:rPr>
              <w:t xml:space="preserve"> </w:t>
            </w:r>
          </w:p>
          <w:p w14:paraId="2D956D38" w14:textId="79D5D457" w:rsidR="007D1A86" w:rsidRDefault="007D1A86" w:rsidP="00E656B9">
            <w:pPr>
              <w:tabs>
                <w:tab w:val="right" w:pos="7254"/>
              </w:tabs>
              <w:jc w:val="left"/>
              <w:rPr>
                <w:b/>
                <w:bCs/>
                <w:i/>
                <w:szCs w:val="24"/>
              </w:rPr>
            </w:pPr>
            <w:r w:rsidRPr="00E656B9">
              <w:rPr>
                <w:b/>
                <w:bCs/>
                <w:i/>
                <w:szCs w:val="24"/>
              </w:rPr>
              <w:t>[La date et l’heure doivent être comme indiqué dans l’Avis d’Appel à Propositions, sous réserve de modification ultérieur en conformité avec l’Article 20.2 des IP]</w:t>
            </w:r>
          </w:p>
          <w:p w14:paraId="4D4AE381" w14:textId="0B00D723" w:rsidR="00E656B9" w:rsidRPr="00B031EF" w:rsidRDefault="00B031EF" w:rsidP="00E656B9">
            <w:pPr>
              <w:spacing w:before="120"/>
              <w:ind w:left="963" w:hanging="963"/>
              <w:jc w:val="left"/>
              <w:rPr>
                <w:szCs w:val="24"/>
              </w:rPr>
            </w:pPr>
            <w:proofErr w:type="gramStart"/>
            <w:r w:rsidRPr="00B031EF">
              <w:rPr>
                <w:szCs w:val="24"/>
              </w:rPr>
              <w:t>Rue</w:t>
            </w:r>
            <w:r w:rsidR="00E656B9" w:rsidRPr="00B031EF">
              <w:rPr>
                <w:szCs w:val="24"/>
              </w:rPr>
              <w:t>:</w:t>
            </w:r>
            <w:proofErr w:type="gramEnd"/>
            <w:r w:rsidR="00E656B9" w:rsidRPr="00B031EF">
              <w:rPr>
                <w:szCs w:val="24"/>
              </w:rPr>
              <w:t xml:space="preserve">   </w:t>
            </w:r>
            <w:r w:rsidR="00E656B9" w:rsidRPr="00B031EF">
              <w:rPr>
                <w:szCs w:val="24"/>
              </w:rPr>
              <w:tab/>
            </w:r>
          </w:p>
          <w:p w14:paraId="4D06A9F9" w14:textId="036A0F6F" w:rsidR="00E656B9" w:rsidRPr="00B031EF" w:rsidRDefault="00B031EF" w:rsidP="00E656B9">
            <w:pPr>
              <w:spacing w:before="120"/>
              <w:ind w:left="1053" w:hanging="1053"/>
              <w:jc w:val="left"/>
              <w:rPr>
                <w:szCs w:val="24"/>
              </w:rPr>
            </w:pPr>
            <w:r w:rsidRPr="00B031EF">
              <w:rPr>
                <w:szCs w:val="24"/>
              </w:rPr>
              <w:t xml:space="preserve">Etage/Numéro de </w:t>
            </w:r>
            <w:proofErr w:type="gramStart"/>
            <w:r w:rsidRPr="00B031EF">
              <w:rPr>
                <w:szCs w:val="24"/>
              </w:rPr>
              <w:t>salle</w:t>
            </w:r>
            <w:r w:rsidR="00E656B9" w:rsidRPr="00B031EF">
              <w:rPr>
                <w:szCs w:val="24"/>
              </w:rPr>
              <w:t>:</w:t>
            </w:r>
            <w:proofErr w:type="gramEnd"/>
            <w:r w:rsidR="00E656B9" w:rsidRPr="00B031EF">
              <w:rPr>
                <w:szCs w:val="24"/>
              </w:rPr>
              <w:t xml:space="preserve">   </w:t>
            </w:r>
            <w:r w:rsidR="00E656B9" w:rsidRPr="00B031EF">
              <w:rPr>
                <w:szCs w:val="24"/>
              </w:rPr>
              <w:tab/>
            </w:r>
          </w:p>
          <w:p w14:paraId="13B394B2" w14:textId="16DEBED6" w:rsidR="00E656B9" w:rsidRPr="00B031EF" w:rsidRDefault="00B031EF" w:rsidP="00E656B9">
            <w:pPr>
              <w:spacing w:before="120"/>
              <w:jc w:val="left"/>
              <w:rPr>
                <w:szCs w:val="24"/>
              </w:rPr>
            </w:pPr>
            <w:proofErr w:type="gramStart"/>
            <w:r w:rsidRPr="00B031EF">
              <w:rPr>
                <w:szCs w:val="24"/>
              </w:rPr>
              <w:t>Ville</w:t>
            </w:r>
            <w:r w:rsidR="00E656B9" w:rsidRPr="00B031EF">
              <w:rPr>
                <w:szCs w:val="24"/>
              </w:rPr>
              <w:t>:</w:t>
            </w:r>
            <w:proofErr w:type="gramEnd"/>
            <w:r w:rsidR="00E656B9" w:rsidRPr="00B031EF">
              <w:rPr>
                <w:szCs w:val="24"/>
              </w:rPr>
              <w:t xml:space="preserve">  </w:t>
            </w:r>
          </w:p>
          <w:p w14:paraId="6B5C1EF8" w14:textId="7A4BE357" w:rsidR="00E656B9" w:rsidRPr="00B031EF" w:rsidRDefault="00B031EF" w:rsidP="00E656B9">
            <w:pPr>
              <w:spacing w:before="120"/>
              <w:jc w:val="left"/>
              <w:rPr>
                <w:szCs w:val="24"/>
              </w:rPr>
            </w:pPr>
            <w:proofErr w:type="gramStart"/>
            <w:r w:rsidRPr="00B031EF">
              <w:rPr>
                <w:szCs w:val="24"/>
              </w:rPr>
              <w:t>Pays</w:t>
            </w:r>
            <w:r w:rsidR="00E656B9" w:rsidRPr="00B031EF">
              <w:rPr>
                <w:szCs w:val="24"/>
              </w:rPr>
              <w:t>:</w:t>
            </w:r>
            <w:proofErr w:type="gramEnd"/>
            <w:r w:rsidR="00E656B9" w:rsidRPr="00B031EF">
              <w:rPr>
                <w:szCs w:val="24"/>
              </w:rPr>
              <w:t xml:space="preserve">   </w:t>
            </w:r>
          </w:p>
          <w:p w14:paraId="481CF3AC" w14:textId="4C5D8B5F" w:rsidR="00E656B9" w:rsidRPr="00B031EF" w:rsidRDefault="00B031EF" w:rsidP="00E656B9">
            <w:pPr>
              <w:spacing w:before="120"/>
              <w:jc w:val="left"/>
              <w:rPr>
                <w:b/>
                <w:i/>
                <w:szCs w:val="24"/>
              </w:rPr>
            </w:pPr>
            <w:proofErr w:type="gramStart"/>
            <w:r w:rsidRPr="00B031EF">
              <w:rPr>
                <w:szCs w:val="24"/>
              </w:rPr>
              <w:t>Date</w:t>
            </w:r>
            <w:r w:rsidR="00E656B9" w:rsidRPr="00B031EF">
              <w:rPr>
                <w:szCs w:val="24"/>
              </w:rPr>
              <w:t>:</w:t>
            </w:r>
            <w:proofErr w:type="gramEnd"/>
            <w:r w:rsidR="00E656B9" w:rsidRPr="00B031EF">
              <w:rPr>
                <w:b/>
                <w:szCs w:val="24"/>
              </w:rPr>
              <w:t xml:space="preserve"> </w:t>
            </w:r>
          </w:p>
          <w:p w14:paraId="4CF2C541" w14:textId="6ED8A686" w:rsidR="00E656B9" w:rsidRPr="00E656B9" w:rsidRDefault="00B031EF" w:rsidP="00B031EF">
            <w:pPr>
              <w:tabs>
                <w:tab w:val="right" w:pos="7254"/>
              </w:tabs>
              <w:jc w:val="left"/>
              <w:rPr>
                <w:b/>
                <w:bCs/>
                <w:szCs w:val="24"/>
              </w:rPr>
            </w:pPr>
            <w:proofErr w:type="gramStart"/>
            <w:r w:rsidRPr="00B031EF">
              <w:rPr>
                <w:szCs w:val="24"/>
              </w:rPr>
              <w:t>Heure</w:t>
            </w:r>
            <w:r w:rsidR="00E656B9" w:rsidRPr="00B031EF">
              <w:rPr>
                <w:szCs w:val="24"/>
              </w:rPr>
              <w:t>:</w:t>
            </w:r>
            <w:proofErr w:type="gramEnd"/>
            <w:r w:rsidR="00E656B9" w:rsidRPr="00026B25">
              <w:rPr>
                <w:szCs w:val="24"/>
              </w:rPr>
              <w:t xml:space="preserve">  </w:t>
            </w:r>
            <w:r w:rsidR="00E656B9" w:rsidRPr="00026B25">
              <w:rPr>
                <w:szCs w:val="24"/>
                <w:u w:val="single"/>
              </w:rPr>
              <w:tab/>
            </w:r>
          </w:p>
        </w:tc>
      </w:tr>
      <w:tr w:rsidR="003C753D" w14:paraId="46B9536F" w14:textId="77777777" w:rsidTr="00692C90">
        <w:tc>
          <w:tcPr>
            <w:tcW w:w="1624" w:type="dxa"/>
          </w:tcPr>
          <w:p w14:paraId="6F182CCF" w14:textId="77777777" w:rsidR="003C753D" w:rsidRDefault="003C753D" w:rsidP="00E656B9">
            <w:pPr>
              <w:tabs>
                <w:tab w:val="right" w:pos="7434"/>
              </w:tabs>
              <w:spacing w:before="120"/>
              <w:jc w:val="left"/>
              <w:rPr>
                <w:b/>
                <w:szCs w:val="24"/>
              </w:rPr>
            </w:pPr>
            <w:r>
              <w:rPr>
                <w:b/>
                <w:szCs w:val="24"/>
              </w:rPr>
              <w:t>IP 20.1 et 36.1</w:t>
            </w:r>
          </w:p>
        </w:tc>
        <w:tc>
          <w:tcPr>
            <w:tcW w:w="7736" w:type="dxa"/>
          </w:tcPr>
          <w:p w14:paraId="0D7BEF46" w14:textId="7D444C49" w:rsidR="003C753D" w:rsidRPr="00BD7C48" w:rsidRDefault="003C753D" w:rsidP="00E656B9">
            <w:pPr>
              <w:tabs>
                <w:tab w:val="left" w:pos="3728"/>
                <w:tab w:val="right" w:pos="7254"/>
              </w:tabs>
              <w:spacing w:before="120"/>
              <w:rPr>
                <w:szCs w:val="24"/>
              </w:rPr>
            </w:pPr>
            <w:r w:rsidRPr="00BD7C48">
              <w:rPr>
                <w:szCs w:val="24"/>
              </w:rPr>
              <w:t xml:space="preserve">Le </w:t>
            </w:r>
            <w:r>
              <w:rPr>
                <w:szCs w:val="24"/>
              </w:rPr>
              <w:t>Proposant</w:t>
            </w:r>
            <w:r w:rsidRPr="00BD7C48">
              <w:rPr>
                <w:szCs w:val="24"/>
              </w:rPr>
              <w:t xml:space="preserve"> </w:t>
            </w:r>
            <w:r w:rsidR="00E656B9" w:rsidRPr="00026B25">
              <w:rPr>
                <w:szCs w:val="24"/>
                <w:u w:val="single"/>
              </w:rPr>
              <w:tab/>
            </w:r>
            <w:r w:rsidR="00E656B9" w:rsidRPr="00BD7C48">
              <w:rPr>
                <w:i/>
                <w:iCs/>
                <w:szCs w:val="24"/>
              </w:rPr>
              <w:t xml:space="preserve"> </w:t>
            </w:r>
            <w:r w:rsidRPr="00E656B9">
              <w:rPr>
                <w:b/>
                <w:bCs/>
                <w:i/>
                <w:iCs/>
                <w:szCs w:val="24"/>
              </w:rPr>
              <w:t>[</w:t>
            </w:r>
            <w:r w:rsidR="00A21043">
              <w:rPr>
                <w:b/>
                <w:bCs/>
                <w:i/>
                <w:iCs/>
                <w:szCs w:val="24"/>
              </w:rPr>
              <w:t>spécifier</w:t>
            </w:r>
            <w:r w:rsidRPr="00E656B9">
              <w:rPr>
                <w:b/>
                <w:bCs/>
                <w:i/>
                <w:iCs/>
                <w:szCs w:val="24"/>
              </w:rPr>
              <w:t xml:space="preserve"> « aura » ou « n’aura pas »]</w:t>
            </w:r>
            <w:r w:rsidRPr="00BD7C48">
              <w:rPr>
                <w:szCs w:val="24"/>
              </w:rPr>
              <w:t xml:space="preserve"> l’option de soumettre </w:t>
            </w:r>
            <w:r>
              <w:rPr>
                <w:szCs w:val="24"/>
              </w:rPr>
              <w:t>sa Proposition</w:t>
            </w:r>
            <w:r w:rsidRPr="00BD7C48">
              <w:rPr>
                <w:szCs w:val="24"/>
              </w:rPr>
              <w:t xml:space="preserve"> par voie électronique.</w:t>
            </w:r>
          </w:p>
          <w:p w14:paraId="6696FD76" w14:textId="058CDB64" w:rsidR="003C753D" w:rsidRPr="00E656B9" w:rsidRDefault="003C753D" w:rsidP="00955CE2">
            <w:pPr>
              <w:tabs>
                <w:tab w:val="right" w:pos="7254"/>
              </w:tabs>
              <w:spacing w:before="120"/>
              <w:rPr>
                <w:b/>
                <w:bCs/>
                <w:i/>
                <w:szCs w:val="24"/>
              </w:rPr>
            </w:pPr>
            <w:r w:rsidRPr="00E656B9">
              <w:rPr>
                <w:b/>
                <w:bCs/>
                <w:i/>
                <w:szCs w:val="24"/>
              </w:rPr>
              <w:t>[</w:t>
            </w:r>
            <w:r w:rsidR="00A21043">
              <w:rPr>
                <w:b/>
                <w:bCs/>
                <w:i/>
                <w:szCs w:val="24"/>
              </w:rPr>
              <w:t xml:space="preserve">Note : </w:t>
            </w:r>
            <w:r w:rsidRPr="00E656B9">
              <w:rPr>
                <w:b/>
                <w:bCs/>
                <w:i/>
                <w:szCs w:val="24"/>
              </w:rPr>
              <w:t xml:space="preserve">La disposition suivante et les informations correspondantes seront insérées uniquement lorsque les Proposants ont le choix de présenter une proposition par voie électronique. Dans le cas contraire, supprimer.] </w:t>
            </w:r>
          </w:p>
          <w:p w14:paraId="49867813" w14:textId="402F8EF8" w:rsidR="003C753D" w:rsidRPr="00BD7C48" w:rsidRDefault="003C753D" w:rsidP="00F26AD3">
            <w:pPr>
              <w:tabs>
                <w:tab w:val="right" w:pos="7254"/>
              </w:tabs>
              <w:spacing w:before="120"/>
              <w:rPr>
                <w:szCs w:val="24"/>
              </w:rPr>
            </w:pPr>
            <w:r w:rsidRPr="00BD7C48">
              <w:rPr>
                <w:szCs w:val="24"/>
              </w:rPr>
              <w:t xml:space="preserve">Si les </w:t>
            </w:r>
            <w:r>
              <w:rPr>
                <w:szCs w:val="24"/>
              </w:rPr>
              <w:t>Proposant</w:t>
            </w:r>
            <w:r w:rsidRPr="00BD7C48">
              <w:rPr>
                <w:szCs w:val="24"/>
              </w:rPr>
              <w:t>s peuvent soumettre leur</w:t>
            </w:r>
            <w:r>
              <w:rPr>
                <w:szCs w:val="24"/>
              </w:rPr>
              <w:t xml:space="preserve"> Proposition</w:t>
            </w:r>
            <w:r w:rsidRPr="00BD7C48">
              <w:rPr>
                <w:szCs w:val="24"/>
              </w:rPr>
              <w:t xml:space="preserve"> par voie électronique, la procédure de soumission est la suivante</w:t>
            </w:r>
            <w:r w:rsidR="008049DB">
              <w:rPr>
                <w:szCs w:val="24"/>
              </w:rPr>
              <w:t> :</w:t>
            </w:r>
            <w:r w:rsidRPr="00BD7C48">
              <w:rPr>
                <w:szCs w:val="24"/>
              </w:rPr>
              <w:t xml:space="preserve"> </w:t>
            </w:r>
            <w:r w:rsidRPr="00E656B9">
              <w:rPr>
                <w:b/>
                <w:bCs/>
                <w:i/>
                <w:iCs/>
                <w:szCs w:val="24"/>
              </w:rPr>
              <w:t>[insérer une description de la procédure de soumission des propositions par voie électronique le cas échéant</w:t>
            </w:r>
            <w:r w:rsidR="00B01B13">
              <w:rPr>
                <w:b/>
                <w:bCs/>
                <w:i/>
                <w:iCs/>
                <w:szCs w:val="24"/>
              </w:rPr>
              <w:t xml:space="preserve"> ; </w:t>
            </w:r>
            <w:r w:rsidR="00E62BF8">
              <w:rPr>
                <w:b/>
                <w:bCs/>
                <w:i/>
                <w:iCs/>
                <w:szCs w:val="24"/>
              </w:rPr>
              <w:t>sinon</w:t>
            </w:r>
            <w:r w:rsidR="00B01B13">
              <w:rPr>
                <w:b/>
                <w:bCs/>
                <w:i/>
                <w:iCs/>
                <w:szCs w:val="24"/>
              </w:rPr>
              <w:t xml:space="preserve"> insérer</w:t>
            </w:r>
            <w:proofErr w:type="gramStart"/>
            <w:r w:rsidR="00B01B13">
              <w:rPr>
                <w:b/>
                <w:bCs/>
                <w:i/>
                <w:iCs/>
                <w:szCs w:val="24"/>
              </w:rPr>
              <w:t> »pas</w:t>
            </w:r>
            <w:proofErr w:type="gramEnd"/>
            <w:r w:rsidR="00B01B13">
              <w:rPr>
                <w:b/>
                <w:bCs/>
                <w:i/>
                <w:iCs/>
                <w:szCs w:val="24"/>
              </w:rPr>
              <w:t xml:space="preserve"> applicable »</w:t>
            </w:r>
            <w:r w:rsidRPr="00E656B9">
              <w:rPr>
                <w:b/>
                <w:bCs/>
                <w:i/>
                <w:iCs/>
                <w:szCs w:val="24"/>
              </w:rPr>
              <w:t>]</w:t>
            </w:r>
          </w:p>
        </w:tc>
      </w:tr>
      <w:tr w:rsidR="003C753D" w:rsidRPr="00A82A02" w14:paraId="05219909" w14:textId="77777777" w:rsidTr="00692C90">
        <w:tc>
          <w:tcPr>
            <w:tcW w:w="1624" w:type="dxa"/>
          </w:tcPr>
          <w:p w14:paraId="22C5A6AA" w14:textId="77777777" w:rsidR="003C753D" w:rsidRPr="00E228F0" w:rsidRDefault="003C753D" w:rsidP="00252A53">
            <w:pPr>
              <w:rPr>
                <w:b/>
                <w:szCs w:val="24"/>
              </w:rPr>
            </w:pPr>
            <w:r>
              <w:rPr>
                <w:b/>
                <w:szCs w:val="24"/>
              </w:rPr>
              <w:t>IP</w:t>
            </w:r>
            <w:r w:rsidRPr="00E228F0">
              <w:rPr>
                <w:b/>
                <w:szCs w:val="24"/>
              </w:rPr>
              <w:t xml:space="preserve"> 2</w:t>
            </w:r>
            <w:r>
              <w:rPr>
                <w:b/>
                <w:szCs w:val="24"/>
              </w:rPr>
              <w:t>3</w:t>
            </w:r>
            <w:r w:rsidRPr="00E228F0">
              <w:rPr>
                <w:b/>
                <w:szCs w:val="24"/>
              </w:rPr>
              <w:t>.1</w:t>
            </w:r>
          </w:p>
        </w:tc>
        <w:tc>
          <w:tcPr>
            <w:tcW w:w="7736" w:type="dxa"/>
          </w:tcPr>
          <w:p w14:paraId="139795D6" w14:textId="3590D4FC" w:rsidR="003C753D" w:rsidRPr="00E228F0" w:rsidRDefault="003C753D" w:rsidP="00252A53">
            <w:pPr>
              <w:tabs>
                <w:tab w:val="right" w:pos="7254"/>
              </w:tabs>
              <w:spacing w:before="120"/>
              <w:rPr>
                <w:szCs w:val="24"/>
              </w:rPr>
            </w:pPr>
            <w:r w:rsidRPr="00E228F0">
              <w:rPr>
                <w:szCs w:val="24"/>
              </w:rPr>
              <w:t>L’ouverture des plis aura lieu à l’adresse, à la date et à l’heure suivantes</w:t>
            </w:r>
            <w:r w:rsidR="008049DB">
              <w:rPr>
                <w:szCs w:val="24"/>
              </w:rPr>
              <w:t> :</w:t>
            </w:r>
          </w:p>
          <w:p w14:paraId="32191434" w14:textId="1047A43D" w:rsidR="00B031EF" w:rsidRPr="00BD7C48" w:rsidRDefault="00B031EF" w:rsidP="00B031EF">
            <w:pPr>
              <w:tabs>
                <w:tab w:val="right" w:pos="7254"/>
              </w:tabs>
              <w:rPr>
                <w:szCs w:val="24"/>
              </w:rPr>
            </w:pPr>
            <w:proofErr w:type="gramStart"/>
            <w:r w:rsidRPr="00BD7C48">
              <w:rPr>
                <w:szCs w:val="24"/>
              </w:rPr>
              <w:t>Adresse:</w:t>
            </w:r>
            <w:proofErr w:type="gramEnd"/>
            <w:r w:rsidRPr="00BD7C48">
              <w:rPr>
                <w:szCs w:val="24"/>
              </w:rPr>
              <w:t xml:space="preserve"> </w:t>
            </w:r>
            <w:r w:rsidRPr="00BD7C48">
              <w:rPr>
                <w:i/>
                <w:iCs/>
                <w:szCs w:val="24"/>
              </w:rPr>
              <w:t>[insérer le nom de la rue et le numéro de l’immeuble]</w:t>
            </w:r>
          </w:p>
          <w:p w14:paraId="0728DE2B" w14:textId="27745FB9" w:rsidR="00B031EF" w:rsidRPr="00BD7C48" w:rsidRDefault="00B031EF" w:rsidP="00B031EF">
            <w:pPr>
              <w:tabs>
                <w:tab w:val="right" w:pos="7254"/>
              </w:tabs>
              <w:rPr>
                <w:szCs w:val="24"/>
              </w:rPr>
            </w:pPr>
            <w:r w:rsidRPr="00BD7C48">
              <w:rPr>
                <w:szCs w:val="24"/>
              </w:rPr>
              <w:t xml:space="preserve">Étage/Numéro de bureau : </w:t>
            </w:r>
            <w:r w:rsidRPr="00BD7C48">
              <w:rPr>
                <w:i/>
                <w:iCs/>
                <w:szCs w:val="24"/>
              </w:rPr>
              <w:t>[insérer l’étage et le numéro du bureau]</w:t>
            </w:r>
          </w:p>
          <w:p w14:paraId="45DFD1D7" w14:textId="36891273" w:rsidR="00B031EF" w:rsidRPr="00BD7C48" w:rsidRDefault="00B031EF" w:rsidP="00B031EF">
            <w:pPr>
              <w:tabs>
                <w:tab w:val="right" w:pos="7254"/>
              </w:tabs>
              <w:rPr>
                <w:szCs w:val="24"/>
              </w:rPr>
            </w:pPr>
            <w:r w:rsidRPr="00BD7C48">
              <w:rPr>
                <w:szCs w:val="24"/>
              </w:rPr>
              <w:t xml:space="preserve">Ville : </w:t>
            </w:r>
            <w:r w:rsidRPr="00BD7C48">
              <w:rPr>
                <w:i/>
                <w:iCs/>
                <w:szCs w:val="24"/>
              </w:rPr>
              <w:t>[insérer le nom de la ville]</w:t>
            </w:r>
          </w:p>
          <w:p w14:paraId="3682041E" w14:textId="5E7DDD8B" w:rsidR="00B031EF" w:rsidRPr="00BD7C48" w:rsidRDefault="00B031EF" w:rsidP="00B031EF">
            <w:pPr>
              <w:tabs>
                <w:tab w:val="right" w:pos="7254"/>
              </w:tabs>
              <w:rPr>
                <w:i/>
                <w:szCs w:val="24"/>
              </w:rPr>
            </w:pPr>
            <w:r w:rsidRPr="00BD7C48">
              <w:rPr>
                <w:szCs w:val="24"/>
              </w:rPr>
              <w:t xml:space="preserve">Code postal : </w:t>
            </w:r>
            <w:r w:rsidRPr="00BD7C48">
              <w:rPr>
                <w:i/>
                <w:iCs/>
                <w:szCs w:val="24"/>
              </w:rPr>
              <w:t>[insérer le numéro du code postal]</w:t>
            </w:r>
            <w:r w:rsidRPr="00BD7C48">
              <w:rPr>
                <w:szCs w:val="24"/>
              </w:rPr>
              <w:t xml:space="preserve"> </w:t>
            </w:r>
          </w:p>
          <w:p w14:paraId="34E4B2AA" w14:textId="1DA9001B" w:rsidR="00B031EF" w:rsidRPr="00BD7C48" w:rsidRDefault="00B031EF" w:rsidP="00B031EF">
            <w:pPr>
              <w:tabs>
                <w:tab w:val="right" w:pos="7254"/>
              </w:tabs>
              <w:rPr>
                <w:i/>
                <w:iCs/>
                <w:szCs w:val="24"/>
              </w:rPr>
            </w:pPr>
            <w:r w:rsidRPr="00BD7C48">
              <w:rPr>
                <w:szCs w:val="24"/>
              </w:rPr>
              <w:t xml:space="preserve">Pays : </w:t>
            </w:r>
            <w:r w:rsidRPr="00BD7C48">
              <w:rPr>
                <w:i/>
                <w:iCs/>
                <w:szCs w:val="24"/>
              </w:rPr>
              <w:t>[insérer le nom du pays]</w:t>
            </w:r>
          </w:p>
          <w:p w14:paraId="52EBE451" w14:textId="7B71A29A" w:rsidR="00B031EF" w:rsidRPr="00BD7C48" w:rsidRDefault="00B031EF" w:rsidP="00B031EF">
            <w:pPr>
              <w:tabs>
                <w:tab w:val="right" w:pos="7254"/>
              </w:tabs>
              <w:rPr>
                <w:szCs w:val="24"/>
              </w:rPr>
            </w:pPr>
            <w:r w:rsidRPr="00BD7C48">
              <w:rPr>
                <w:szCs w:val="24"/>
              </w:rPr>
              <w:t xml:space="preserve">Date : </w:t>
            </w:r>
            <w:r w:rsidRPr="00BD7C48">
              <w:rPr>
                <w:i/>
                <w:iCs/>
                <w:szCs w:val="24"/>
              </w:rPr>
              <w:t>[insérer le jour, mois, année ; par exemple : 15 Juin 20</w:t>
            </w:r>
            <w:r>
              <w:rPr>
                <w:i/>
                <w:iCs/>
                <w:szCs w:val="24"/>
              </w:rPr>
              <w:t>16</w:t>
            </w:r>
            <w:r w:rsidRPr="00BD7C48">
              <w:rPr>
                <w:i/>
                <w:iCs/>
                <w:szCs w:val="24"/>
              </w:rPr>
              <w:t>]</w:t>
            </w:r>
            <w:r w:rsidRPr="00BD7C48">
              <w:rPr>
                <w:szCs w:val="24"/>
              </w:rPr>
              <w:t xml:space="preserve"> </w:t>
            </w:r>
          </w:p>
          <w:p w14:paraId="3EA2DCBB" w14:textId="001203E7" w:rsidR="00B031EF" w:rsidRPr="00BD7C48" w:rsidRDefault="00B031EF" w:rsidP="00B031EF">
            <w:pPr>
              <w:tabs>
                <w:tab w:val="right" w:pos="7254"/>
              </w:tabs>
              <w:rPr>
                <w:szCs w:val="24"/>
              </w:rPr>
            </w:pPr>
            <w:r w:rsidRPr="00BD7C48">
              <w:rPr>
                <w:szCs w:val="24"/>
              </w:rPr>
              <w:t>Heure </w:t>
            </w:r>
            <w:r w:rsidRPr="00BD7C48">
              <w:rPr>
                <w:i/>
                <w:iCs/>
                <w:szCs w:val="24"/>
              </w:rPr>
              <w:t>: [insérer l’heure ; préciser « matin » ou « soir » si nécessaire]</w:t>
            </w:r>
            <w:r w:rsidRPr="00BD7C48">
              <w:rPr>
                <w:szCs w:val="24"/>
              </w:rPr>
              <w:t xml:space="preserve"> </w:t>
            </w:r>
          </w:p>
          <w:p w14:paraId="2DB147F0" w14:textId="331652C4" w:rsidR="00310EDF" w:rsidRPr="00A82A02" w:rsidRDefault="00B031EF" w:rsidP="00A82A02">
            <w:pPr>
              <w:tabs>
                <w:tab w:val="right" w:pos="7254"/>
              </w:tabs>
              <w:spacing w:before="120"/>
              <w:jc w:val="left"/>
              <w:rPr>
                <w:b/>
                <w:bCs/>
                <w:szCs w:val="24"/>
              </w:rPr>
            </w:pPr>
            <w:r w:rsidRPr="00A82A02">
              <w:rPr>
                <w:b/>
                <w:bCs/>
                <w:i/>
                <w:szCs w:val="24"/>
              </w:rPr>
              <w:t xml:space="preserve"> </w:t>
            </w:r>
            <w:r w:rsidR="00310EDF" w:rsidRPr="00A82A02">
              <w:rPr>
                <w:b/>
                <w:bCs/>
                <w:i/>
                <w:szCs w:val="24"/>
              </w:rPr>
              <w:t>[</w:t>
            </w:r>
            <w:r w:rsidRPr="00A82A02">
              <w:rPr>
                <w:b/>
                <w:bCs/>
                <w:i/>
                <w:szCs w:val="24"/>
              </w:rPr>
              <w:t xml:space="preserve">La date et l’heure devraient être les mêmes que pour la date limite de remise des propositions </w:t>
            </w:r>
            <w:r w:rsidR="00A82A02" w:rsidRPr="00A82A02">
              <w:rPr>
                <w:b/>
                <w:bCs/>
                <w:i/>
                <w:szCs w:val="24"/>
              </w:rPr>
              <w:t xml:space="preserve">mentionnée en IP </w:t>
            </w:r>
            <w:r w:rsidR="00310EDF" w:rsidRPr="00A82A02">
              <w:rPr>
                <w:b/>
                <w:bCs/>
                <w:i/>
                <w:szCs w:val="24"/>
              </w:rPr>
              <w:t>20.1]</w:t>
            </w:r>
          </w:p>
        </w:tc>
      </w:tr>
      <w:tr w:rsidR="003C753D" w:rsidRPr="00252315" w14:paraId="1B9337B4" w14:textId="77777777" w:rsidTr="00692C90">
        <w:tc>
          <w:tcPr>
            <w:tcW w:w="1624" w:type="dxa"/>
          </w:tcPr>
          <w:p w14:paraId="74F88F63" w14:textId="77777777" w:rsidR="003C753D" w:rsidRPr="00E228F0" w:rsidRDefault="003C753D" w:rsidP="00310EDF">
            <w:pPr>
              <w:jc w:val="left"/>
              <w:rPr>
                <w:b/>
                <w:szCs w:val="24"/>
              </w:rPr>
            </w:pPr>
            <w:r>
              <w:rPr>
                <w:b/>
                <w:szCs w:val="24"/>
              </w:rPr>
              <w:t>IP</w:t>
            </w:r>
            <w:r w:rsidRPr="00E228F0">
              <w:rPr>
                <w:b/>
                <w:szCs w:val="24"/>
              </w:rPr>
              <w:t xml:space="preserve"> 2</w:t>
            </w:r>
            <w:r>
              <w:rPr>
                <w:b/>
                <w:szCs w:val="24"/>
              </w:rPr>
              <w:t>3</w:t>
            </w:r>
            <w:r w:rsidRPr="00E228F0">
              <w:rPr>
                <w:b/>
                <w:szCs w:val="24"/>
              </w:rPr>
              <w:t>.1</w:t>
            </w:r>
            <w:r>
              <w:rPr>
                <w:b/>
                <w:szCs w:val="24"/>
              </w:rPr>
              <w:t xml:space="preserve"> et 40.1</w:t>
            </w:r>
          </w:p>
        </w:tc>
        <w:tc>
          <w:tcPr>
            <w:tcW w:w="7736" w:type="dxa"/>
          </w:tcPr>
          <w:p w14:paraId="7EA1ADBD" w14:textId="36BE5330" w:rsidR="003C753D" w:rsidRPr="00E228F0" w:rsidRDefault="003C753D" w:rsidP="00252A53">
            <w:pPr>
              <w:tabs>
                <w:tab w:val="right" w:pos="7254"/>
              </w:tabs>
              <w:spacing w:before="120"/>
              <w:ind w:right="43"/>
              <w:rPr>
                <w:b/>
                <w:szCs w:val="24"/>
              </w:rPr>
            </w:pPr>
            <w:r w:rsidRPr="00E228F0">
              <w:rPr>
                <w:szCs w:val="24"/>
              </w:rPr>
              <w:t xml:space="preserve">La procédure d’ouverture </w:t>
            </w:r>
            <w:r>
              <w:rPr>
                <w:szCs w:val="24"/>
              </w:rPr>
              <w:t>des propositions</w:t>
            </w:r>
            <w:r w:rsidRPr="00E228F0">
              <w:rPr>
                <w:szCs w:val="24"/>
              </w:rPr>
              <w:t xml:space="preserve"> par voie électronique est</w:t>
            </w:r>
            <w:r w:rsidR="008049DB">
              <w:rPr>
                <w:szCs w:val="24"/>
              </w:rPr>
              <w:t> :</w:t>
            </w:r>
            <w:r w:rsidRPr="00E228F0">
              <w:rPr>
                <w:szCs w:val="24"/>
              </w:rPr>
              <w:t xml:space="preserve"> </w:t>
            </w:r>
            <w:r w:rsidRPr="00E228F0">
              <w:rPr>
                <w:b/>
                <w:i/>
                <w:iCs/>
                <w:szCs w:val="24"/>
              </w:rPr>
              <w:t xml:space="preserve">[insérer la description de la procédure d’ouverture </w:t>
            </w:r>
            <w:r>
              <w:rPr>
                <w:b/>
                <w:i/>
                <w:iCs/>
                <w:szCs w:val="24"/>
              </w:rPr>
              <w:t>des propositions</w:t>
            </w:r>
            <w:r w:rsidRPr="00E228F0">
              <w:rPr>
                <w:b/>
                <w:i/>
                <w:iCs/>
                <w:szCs w:val="24"/>
              </w:rPr>
              <w:t xml:space="preserve"> par voie électroniques</w:t>
            </w:r>
            <w:r w:rsidR="00B01B13">
              <w:rPr>
                <w:b/>
                <w:i/>
                <w:iCs/>
                <w:szCs w:val="24"/>
              </w:rPr>
              <w:t xml:space="preserve"> ; </w:t>
            </w:r>
            <w:r w:rsidR="00E62BF8">
              <w:rPr>
                <w:i/>
                <w:iCs/>
                <w:szCs w:val="24"/>
              </w:rPr>
              <w:t>sinon</w:t>
            </w:r>
            <w:r w:rsidR="00B01B13" w:rsidRPr="00B13399">
              <w:rPr>
                <w:i/>
                <w:iCs/>
                <w:szCs w:val="24"/>
              </w:rPr>
              <w:t>, insérer</w:t>
            </w:r>
            <w:r w:rsidR="00B01B13">
              <w:rPr>
                <w:b/>
                <w:i/>
                <w:iCs/>
                <w:szCs w:val="24"/>
              </w:rPr>
              <w:t xml:space="preserve"> « pas applicable »</w:t>
            </w:r>
            <w:r w:rsidRPr="00E228F0">
              <w:rPr>
                <w:b/>
                <w:i/>
                <w:iCs/>
                <w:szCs w:val="24"/>
              </w:rPr>
              <w:t>]</w:t>
            </w:r>
          </w:p>
        </w:tc>
      </w:tr>
      <w:tr w:rsidR="003C753D" w:rsidRPr="00252315" w14:paraId="1BC5FF31" w14:textId="77777777" w:rsidTr="00692C90">
        <w:tc>
          <w:tcPr>
            <w:tcW w:w="1624" w:type="dxa"/>
          </w:tcPr>
          <w:p w14:paraId="79CCBA98" w14:textId="77777777" w:rsidR="003C753D" w:rsidRPr="00317A37" w:rsidRDefault="003C753D" w:rsidP="00252A53">
            <w:pPr>
              <w:tabs>
                <w:tab w:val="right" w:pos="7434"/>
              </w:tabs>
              <w:spacing w:before="120"/>
              <w:rPr>
                <w:b/>
                <w:szCs w:val="24"/>
              </w:rPr>
            </w:pPr>
            <w:r w:rsidRPr="00317A37">
              <w:rPr>
                <w:b/>
                <w:szCs w:val="24"/>
              </w:rPr>
              <w:t>IS 27.4</w:t>
            </w:r>
          </w:p>
        </w:tc>
        <w:tc>
          <w:tcPr>
            <w:tcW w:w="7736" w:type="dxa"/>
          </w:tcPr>
          <w:p w14:paraId="3E1F60FD" w14:textId="7F8B6347" w:rsidR="003C753D" w:rsidRPr="00310EDF" w:rsidRDefault="00310EDF" w:rsidP="00252A53">
            <w:pPr>
              <w:spacing w:before="120" w:after="200"/>
              <w:rPr>
                <w:b/>
                <w:i/>
                <w:iCs/>
                <w:szCs w:val="24"/>
              </w:rPr>
            </w:pPr>
            <w:r>
              <w:rPr>
                <w:b/>
                <w:i/>
                <w:iCs/>
                <w:szCs w:val="24"/>
              </w:rPr>
              <w:t>[I</w:t>
            </w:r>
            <w:r w:rsidR="003C753D" w:rsidRPr="00310EDF">
              <w:rPr>
                <w:b/>
                <w:i/>
                <w:iCs/>
                <w:szCs w:val="24"/>
              </w:rPr>
              <w:t>nsérer ce qui suit lorsque l’Acheteur procédera à des essais afin de vérifier que les performances ou les fonctionnalités du Système d’Information proposé satisfont aux Exigences techniques]</w:t>
            </w:r>
          </w:p>
          <w:p w14:paraId="54D8A8D8" w14:textId="4BBFA89B" w:rsidR="003C753D" w:rsidRPr="00317A37" w:rsidRDefault="003C753D" w:rsidP="00252A53">
            <w:pPr>
              <w:spacing w:before="120" w:after="200"/>
              <w:rPr>
                <w:szCs w:val="24"/>
              </w:rPr>
            </w:pPr>
            <w:r w:rsidRPr="00317A37">
              <w:rPr>
                <w:szCs w:val="24"/>
              </w:rPr>
              <w:t>Dans le cadre du processus de clarification de la première étape, le Système d’information (ou ses composants/parties) proposé par le Proposant pourra être soumis aux essais et vérifications de performance suivants</w:t>
            </w:r>
            <w:r w:rsidR="008049DB">
              <w:rPr>
                <w:szCs w:val="24"/>
              </w:rPr>
              <w:t> :</w:t>
            </w:r>
            <w:r w:rsidRPr="00317A37">
              <w:rPr>
                <w:szCs w:val="24"/>
              </w:rPr>
              <w:t xml:space="preserve"> </w:t>
            </w:r>
            <w:r w:rsidR="00310EDF">
              <w:rPr>
                <w:i/>
                <w:szCs w:val="24"/>
              </w:rPr>
              <w:t>[</w:t>
            </w:r>
            <w:r w:rsidRPr="00317A37">
              <w:rPr>
                <w:i/>
                <w:szCs w:val="24"/>
              </w:rPr>
              <w:t>préciser</w:t>
            </w:r>
            <w:r w:rsidR="008049DB">
              <w:rPr>
                <w:i/>
                <w:szCs w:val="24"/>
              </w:rPr>
              <w:t> :</w:t>
            </w:r>
            <w:r w:rsidRPr="00317A37">
              <w:rPr>
                <w:i/>
                <w:szCs w:val="24"/>
              </w:rPr>
              <w:t xml:space="preserve"> les mesures qui seront utilisées aux fins d’évaluation des propositions (essais de démonstration, essais de référence, examens de la documentation, prise de contacts avec les clients donnés comme référence, etc.), ainsi que les personnes qui en seront chargées et leurs modalités d’exécution].</w:t>
            </w:r>
          </w:p>
          <w:p w14:paraId="16D245A1" w14:textId="12B42BBC" w:rsidR="003C753D" w:rsidRPr="00317A37" w:rsidRDefault="003C753D" w:rsidP="00252A53">
            <w:pPr>
              <w:spacing w:before="120" w:after="200"/>
              <w:rPr>
                <w:b/>
                <w:i/>
                <w:szCs w:val="24"/>
              </w:rPr>
            </w:pPr>
            <w:r w:rsidRPr="00317A37">
              <w:rPr>
                <w:b/>
                <w:i/>
                <w:szCs w:val="24"/>
              </w:rPr>
              <w:t>[Note</w:t>
            </w:r>
            <w:r w:rsidR="008049DB">
              <w:rPr>
                <w:b/>
                <w:i/>
                <w:szCs w:val="24"/>
              </w:rPr>
              <w:t> :</w:t>
            </w:r>
            <w:r w:rsidRPr="00317A37">
              <w:rPr>
                <w:b/>
                <w:i/>
                <w:szCs w:val="24"/>
              </w:rPr>
              <w:t xml:space="preserve"> Pour les essais de démonstration ou de référence, fournir une description très détaillée, ainsi que les critères de réussite (ou bien renvoyer aux Spécifications techniques pour une description détaillée des procédures d’essais).]</w:t>
            </w:r>
          </w:p>
        </w:tc>
      </w:tr>
      <w:tr w:rsidR="003C753D" w:rsidRPr="00252315" w14:paraId="3E4A1080" w14:textId="77777777" w:rsidTr="00692C90">
        <w:tc>
          <w:tcPr>
            <w:tcW w:w="1624" w:type="dxa"/>
          </w:tcPr>
          <w:p w14:paraId="15DBBC24" w14:textId="77777777" w:rsidR="003C753D" w:rsidRPr="00E608E9" w:rsidRDefault="003C753D" w:rsidP="002875DE">
            <w:pPr>
              <w:spacing w:before="120"/>
              <w:rPr>
                <w:b/>
                <w:szCs w:val="24"/>
              </w:rPr>
            </w:pPr>
            <w:r>
              <w:rPr>
                <w:b/>
                <w:szCs w:val="24"/>
              </w:rPr>
              <w:t>IP</w:t>
            </w:r>
            <w:r w:rsidRPr="00E608E9">
              <w:rPr>
                <w:b/>
                <w:szCs w:val="24"/>
              </w:rPr>
              <w:t xml:space="preserve"> 2</w:t>
            </w:r>
            <w:r>
              <w:rPr>
                <w:b/>
                <w:szCs w:val="24"/>
              </w:rPr>
              <w:t>9</w:t>
            </w:r>
            <w:r w:rsidRPr="00E608E9">
              <w:rPr>
                <w:b/>
                <w:szCs w:val="24"/>
              </w:rPr>
              <w:t>.</w:t>
            </w:r>
            <w:r>
              <w:rPr>
                <w:b/>
                <w:szCs w:val="24"/>
              </w:rPr>
              <w:t>2 (e</w:t>
            </w:r>
            <w:r w:rsidRPr="00E608E9">
              <w:rPr>
                <w:b/>
                <w:szCs w:val="24"/>
              </w:rPr>
              <w:t>)</w:t>
            </w:r>
          </w:p>
        </w:tc>
        <w:tc>
          <w:tcPr>
            <w:tcW w:w="7736" w:type="dxa"/>
          </w:tcPr>
          <w:p w14:paraId="29CD738B" w14:textId="24FE9494" w:rsidR="003C753D" w:rsidRDefault="003C753D" w:rsidP="00555F50">
            <w:pPr>
              <w:pStyle w:val="i"/>
              <w:tabs>
                <w:tab w:val="right" w:pos="7254"/>
              </w:tabs>
              <w:suppressAutoHyphens w:val="0"/>
              <w:spacing w:before="120"/>
              <w:rPr>
                <w:rFonts w:ascii="Times New Roman" w:hAnsi="Times New Roman"/>
                <w:lang w:val="fr-FR"/>
              </w:rPr>
            </w:pPr>
            <w:r>
              <w:rPr>
                <w:rFonts w:ascii="Times New Roman" w:hAnsi="Times New Roman"/>
                <w:lang w:val="fr-FR"/>
              </w:rPr>
              <w:t>Le Proposant devra joindre à sa Proposition – Partie technique les autres documents suivants</w:t>
            </w:r>
            <w:r w:rsidR="008049DB">
              <w:rPr>
                <w:rFonts w:ascii="Times New Roman" w:hAnsi="Times New Roman"/>
                <w:lang w:val="fr-FR"/>
              </w:rPr>
              <w:t> :</w:t>
            </w:r>
            <w:r>
              <w:rPr>
                <w:rFonts w:ascii="Times New Roman" w:hAnsi="Times New Roman"/>
                <w:lang w:val="fr-FR"/>
              </w:rPr>
              <w:t xml:space="preserve"> </w:t>
            </w:r>
          </w:p>
          <w:p w14:paraId="49D65364" w14:textId="7C8C1A6C" w:rsidR="003C753D" w:rsidRPr="00310EDF" w:rsidRDefault="003C753D" w:rsidP="00310EDF">
            <w:pPr>
              <w:tabs>
                <w:tab w:val="right" w:pos="7254"/>
              </w:tabs>
              <w:rPr>
                <w:b/>
                <w:bCs/>
                <w:i/>
                <w:u w:val="single"/>
              </w:rPr>
            </w:pPr>
            <w:r w:rsidRPr="00310EDF">
              <w:rPr>
                <w:b/>
                <w:bCs/>
                <w:i/>
                <w:szCs w:val="24"/>
              </w:rPr>
              <w:t>[Insérer tout document additionnel qui ne serait pas déjà mentionné à l’article 29.2 des IP, qui doit faire partie de la Proposition de Seconde Etape-Partie technique]</w:t>
            </w:r>
          </w:p>
        </w:tc>
      </w:tr>
      <w:tr w:rsidR="003C753D" w:rsidRPr="00252315" w14:paraId="30915901" w14:textId="77777777" w:rsidTr="00692C90">
        <w:tc>
          <w:tcPr>
            <w:tcW w:w="1624" w:type="dxa"/>
          </w:tcPr>
          <w:p w14:paraId="3A67CAED" w14:textId="77777777" w:rsidR="003C753D" w:rsidRPr="00E608E9" w:rsidDel="001C5B4F" w:rsidRDefault="003C753D" w:rsidP="002875DE">
            <w:pPr>
              <w:spacing w:before="120"/>
              <w:rPr>
                <w:b/>
                <w:szCs w:val="24"/>
              </w:rPr>
            </w:pPr>
            <w:r>
              <w:rPr>
                <w:b/>
                <w:szCs w:val="24"/>
              </w:rPr>
              <w:t>IP</w:t>
            </w:r>
            <w:r w:rsidRPr="00E608E9">
              <w:rPr>
                <w:b/>
                <w:szCs w:val="24"/>
              </w:rPr>
              <w:t xml:space="preserve"> 2</w:t>
            </w:r>
            <w:r>
              <w:rPr>
                <w:b/>
                <w:szCs w:val="24"/>
              </w:rPr>
              <w:t>9</w:t>
            </w:r>
            <w:r w:rsidRPr="00E608E9">
              <w:rPr>
                <w:b/>
                <w:szCs w:val="24"/>
              </w:rPr>
              <w:t>.</w:t>
            </w:r>
            <w:r>
              <w:rPr>
                <w:b/>
                <w:szCs w:val="24"/>
              </w:rPr>
              <w:t>4 (d</w:t>
            </w:r>
            <w:r w:rsidRPr="00E608E9">
              <w:rPr>
                <w:b/>
                <w:szCs w:val="24"/>
              </w:rPr>
              <w:t>)</w:t>
            </w:r>
          </w:p>
        </w:tc>
        <w:tc>
          <w:tcPr>
            <w:tcW w:w="7736" w:type="dxa"/>
          </w:tcPr>
          <w:p w14:paraId="3AE0CA6D" w14:textId="1302A285" w:rsidR="003C753D" w:rsidRDefault="003C753D" w:rsidP="00555F50">
            <w:pPr>
              <w:pStyle w:val="i"/>
              <w:tabs>
                <w:tab w:val="right" w:pos="7254"/>
              </w:tabs>
              <w:suppressAutoHyphens w:val="0"/>
              <w:spacing w:before="120"/>
              <w:rPr>
                <w:rFonts w:ascii="Times New Roman" w:hAnsi="Times New Roman"/>
                <w:lang w:val="fr-FR"/>
              </w:rPr>
            </w:pPr>
            <w:r>
              <w:rPr>
                <w:rFonts w:ascii="Times New Roman" w:hAnsi="Times New Roman"/>
                <w:lang w:val="fr-FR"/>
              </w:rPr>
              <w:t>Le Proposant devra joindre à sa Proposition – Partie financière -- les autres documents suivants</w:t>
            </w:r>
            <w:r w:rsidR="008049DB">
              <w:rPr>
                <w:rFonts w:ascii="Times New Roman" w:hAnsi="Times New Roman"/>
                <w:lang w:val="fr-FR"/>
              </w:rPr>
              <w:t> :</w:t>
            </w:r>
            <w:r>
              <w:rPr>
                <w:rFonts w:ascii="Times New Roman" w:hAnsi="Times New Roman"/>
                <w:lang w:val="fr-FR"/>
              </w:rPr>
              <w:t xml:space="preserve"> </w:t>
            </w:r>
          </w:p>
          <w:p w14:paraId="5CC299C1" w14:textId="656BDF78" w:rsidR="003C753D" w:rsidRPr="00310EDF" w:rsidRDefault="003C753D" w:rsidP="00310EDF">
            <w:pPr>
              <w:tabs>
                <w:tab w:val="right" w:pos="7254"/>
              </w:tabs>
              <w:rPr>
                <w:b/>
                <w:bCs/>
                <w:i/>
                <w:szCs w:val="24"/>
              </w:rPr>
            </w:pPr>
            <w:r w:rsidRPr="00310EDF">
              <w:rPr>
                <w:b/>
                <w:bCs/>
                <w:i/>
                <w:szCs w:val="24"/>
              </w:rPr>
              <w:t>[Insérer tout document additionnel qui ne serait pas déjà mentionné à l’article 29.4</w:t>
            </w:r>
            <w:r w:rsidRPr="00310EDF">
              <w:rPr>
                <w:b/>
                <w:bCs/>
                <w:i/>
                <w:szCs w:val="24"/>
                <w:u w:val="single"/>
              </w:rPr>
              <w:t xml:space="preserve"> </w:t>
            </w:r>
            <w:r w:rsidRPr="00310EDF">
              <w:rPr>
                <w:b/>
                <w:bCs/>
                <w:i/>
                <w:szCs w:val="24"/>
              </w:rPr>
              <w:t>des IP, qui doit faire partie de la Proposition de Seconde Etape-Partie financière]</w:t>
            </w:r>
          </w:p>
        </w:tc>
      </w:tr>
      <w:tr w:rsidR="00B01B13" w:rsidRPr="00A82A02" w14:paraId="4402192A" w14:textId="77777777" w:rsidTr="00692C90">
        <w:tc>
          <w:tcPr>
            <w:tcW w:w="1624" w:type="dxa"/>
          </w:tcPr>
          <w:p w14:paraId="448A064D" w14:textId="534AD29F" w:rsidR="00B01B13" w:rsidRPr="00026B25" w:rsidRDefault="00B01B13" w:rsidP="00310EDF">
            <w:pPr>
              <w:spacing w:before="120"/>
              <w:rPr>
                <w:b/>
                <w:szCs w:val="24"/>
              </w:rPr>
            </w:pPr>
            <w:r>
              <w:rPr>
                <w:b/>
                <w:szCs w:val="24"/>
              </w:rPr>
              <w:t>IP 31.1</w:t>
            </w:r>
          </w:p>
        </w:tc>
        <w:tc>
          <w:tcPr>
            <w:tcW w:w="7736" w:type="dxa"/>
          </w:tcPr>
          <w:p w14:paraId="6CC35F4F" w14:textId="7500D477" w:rsidR="00B01B13" w:rsidRPr="00B13399" w:rsidRDefault="00B01B13" w:rsidP="00B13399">
            <w:pPr>
              <w:spacing w:before="120" w:after="200" w:line="276" w:lineRule="auto"/>
              <w:rPr>
                <w:sz w:val="22"/>
                <w:szCs w:val="22"/>
                <w:lang w:eastAsia="en-US"/>
              </w:rPr>
            </w:pPr>
            <w:r w:rsidRPr="00B13399">
              <w:rPr>
                <w:b/>
                <w:bCs/>
                <w:i/>
                <w:iCs/>
                <w:szCs w:val="24"/>
                <w:u w:val="single"/>
                <w:lang w:eastAsia="en-US"/>
              </w:rPr>
              <w:t>[</w:t>
            </w:r>
            <w:proofErr w:type="gramStart"/>
            <w:r w:rsidRPr="00B13399">
              <w:rPr>
                <w:i/>
                <w:iCs/>
                <w:szCs w:val="24"/>
                <w:u w:val="single"/>
                <w:lang w:eastAsia="en-US"/>
              </w:rPr>
              <w:t>insérer</w:t>
            </w:r>
            <w:proofErr w:type="gramEnd"/>
            <w:r w:rsidRPr="00B13399">
              <w:rPr>
                <w:b/>
                <w:bCs/>
                <w:i/>
                <w:iCs/>
                <w:szCs w:val="24"/>
                <w:u w:val="single"/>
                <w:lang w:eastAsia="en-US"/>
              </w:rPr>
              <w:t xml:space="preserve"> « Les Proposants doivent fournir un</w:t>
            </w:r>
            <w:r w:rsidR="00D353F6" w:rsidRPr="00B13399">
              <w:rPr>
                <w:b/>
                <w:bCs/>
                <w:i/>
                <w:iCs/>
                <w:szCs w:val="24"/>
                <w:u w:val="single"/>
                <w:lang w:eastAsia="en-US"/>
              </w:rPr>
              <w:t xml:space="preserve"> </w:t>
            </w:r>
            <w:r w:rsidRPr="00B13399">
              <w:rPr>
                <w:b/>
                <w:bCs/>
                <w:i/>
                <w:iCs/>
                <w:szCs w:val="24"/>
                <w:u w:val="single"/>
                <w:lang w:eastAsia="en-US"/>
              </w:rPr>
              <w:t xml:space="preserve">prix pour l’ensemble du système d’information sur la base de « responsabilité unique », </w:t>
            </w:r>
            <w:r w:rsidRPr="00B13399">
              <w:rPr>
                <w:i/>
                <w:iCs/>
                <w:szCs w:val="24"/>
                <w:u w:val="single"/>
                <w:lang w:eastAsia="en-US"/>
              </w:rPr>
              <w:t>ou préciser comment la proposition peut être divisée en lots et quelle combinaison de lots tout Proposant individuel devra proposer</w:t>
            </w:r>
            <w:r w:rsidRPr="00B13399">
              <w:rPr>
                <w:b/>
                <w:bCs/>
                <w:i/>
                <w:iCs/>
                <w:szCs w:val="24"/>
                <w:u w:val="single"/>
                <w:lang w:eastAsia="en-US"/>
              </w:rPr>
              <w:t>.]</w:t>
            </w:r>
          </w:p>
          <w:p w14:paraId="7E209BB3" w14:textId="3E8A2E02" w:rsidR="00B01B13" w:rsidRPr="00A82A02" w:rsidRDefault="00B01B13" w:rsidP="00D353F6">
            <w:pPr>
              <w:spacing w:after="200" w:line="276" w:lineRule="auto"/>
              <w:jc w:val="left"/>
              <w:rPr>
                <w:szCs w:val="24"/>
              </w:rPr>
            </w:pPr>
            <w:r w:rsidRPr="00B13399">
              <w:rPr>
                <w:i/>
                <w:iCs/>
                <w:szCs w:val="24"/>
                <w:u w:val="single"/>
                <w:lang w:eastAsia="en-US"/>
              </w:rPr>
              <w:t>[Note : si des lots sont utilisés, cela doit être conforme à l’</w:t>
            </w:r>
            <w:r w:rsidR="000E3FEC" w:rsidRPr="00B13399">
              <w:rPr>
                <w:i/>
                <w:iCs/>
                <w:szCs w:val="24"/>
                <w:u w:val="single"/>
                <w:lang w:eastAsia="en-US"/>
              </w:rPr>
              <w:t>IP</w:t>
            </w:r>
            <w:r w:rsidRPr="00B13399">
              <w:rPr>
                <w:i/>
                <w:iCs/>
                <w:szCs w:val="24"/>
                <w:u w:val="single"/>
                <w:lang w:eastAsia="en-US"/>
              </w:rPr>
              <w:t xml:space="preserve"> 1.1]</w:t>
            </w:r>
          </w:p>
        </w:tc>
      </w:tr>
      <w:tr w:rsidR="00310EDF" w:rsidRPr="00A82A02" w14:paraId="004FE7F8" w14:textId="77777777" w:rsidTr="00692C90">
        <w:tc>
          <w:tcPr>
            <w:tcW w:w="1624" w:type="dxa"/>
          </w:tcPr>
          <w:p w14:paraId="308F12DE" w14:textId="5613C6D6" w:rsidR="00310EDF" w:rsidRDefault="00310EDF" w:rsidP="00310EDF">
            <w:pPr>
              <w:spacing w:before="120"/>
              <w:rPr>
                <w:b/>
                <w:szCs w:val="24"/>
              </w:rPr>
            </w:pPr>
            <w:r w:rsidRPr="00026B25">
              <w:rPr>
                <w:b/>
                <w:szCs w:val="24"/>
              </w:rPr>
              <w:t>IP 31.3</w:t>
            </w:r>
          </w:p>
        </w:tc>
        <w:tc>
          <w:tcPr>
            <w:tcW w:w="7736" w:type="dxa"/>
          </w:tcPr>
          <w:p w14:paraId="7BD39D8B" w14:textId="63F1F7A1" w:rsidR="00310EDF" w:rsidRPr="00A82A02" w:rsidRDefault="00A82A02" w:rsidP="001E5FBB">
            <w:pPr>
              <w:pStyle w:val="i"/>
              <w:tabs>
                <w:tab w:val="right" w:pos="7254"/>
              </w:tabs>
              <w:suppressAutoHyphens w:val="0"/>
              <w:spacing w:before="120"/>
              <w:rPr>
                <w:rFonts w:ascii="Times New Roman" w:hAnsi="Times New Roman"/>
                <w:lang w:val="fr-FR"/>
              </w:rPr>
            </w:pPr>
            <w:r w:rsidRPr="00A82A02">
              <w:rPr>
                <w:szCs w:val="24"/>
                <w:lang w:val="fr-FR"/>
              </w:rPr>
              <w:t xml:space="preserve">Les Proposants </w:t>
            </w:r>
            <w:r w:rsidRPr="00B13399">
              <w:rPr>
                <w:i/>
                <w:szCs w:val="24"/>
                <w:lang w:val="fr-FR"/>
              </w:rPr>
              <w:t>[</w:t>
            </w:r>
            <w:r w:rsidR="00B01B13" w:rsidRPr="00B13399">
              <w:rPr>
                <w:i/>
                <w:szCs w:val="24"/>
                <w:lang w:val="fr-FR"/>
              </w:rPr>
              <w:t>spécifier</w:t>
            </w:r>
            <w:r w:rsidRPr="00B13399">
              <w:rPr>
                <w:i/>
                <w:szCs w:val="24"/>
                <w:lang w:val="fr-FR"/>
              </w:rPr>
              <w:t xml:space="preserve"> « </w:t>
            </w:r>
            <w:r w:rsidRPr="00B13399">
              <w:rPr>
                <w:b/>
                <w:i/>
                <w:szCs w:val="24"/>
                <w:lang w:val="fr-FR"/>
              </w:rPr>
              <w:t>doivent </w:t>
            </w:r>
            <w:r w:rsidRPr="00B13399">
              <w:rPr>
                <w:i/>
                <w:szCs w:val="24"/>
                <w:lang w:val="fr-FR"/>
              </w:rPr>
              <w:t xml:space="preserve">» </w:t>
            </w:r>
            <w:r w:rsidRPr="00B01B13">
              <w:rPr>
                <w:i/>
                <w:szCs w:val="24"/>
                <w:lang w:val="fr-FR"/>
              </w:rPr>
              <w:t>ou</w:t>
            </w:r>
            <w:r w:rsidRPr="00B13399">
              <w:rPr>
                <w:i/>
                <w:szCs w:val="24"/>
                <w:lang w:val="fr-FR"/>
              </w:rPr>
              <w:t xml:space="preserve"> « </w:t>
            </w:r>
            <w:r w:rsidRPr="00B13399">
              <w:rPr>
                <w:b/>
                <w:i/>
                <w:szCs w:val="24"/>
                <w:lang w:val="fr-FR"/>
              </w:rPr>
              <w:t>ne doivent pas</w:t>
            </w:r>
            <w:r w:rsidRPr="00B13399">
              <w:rPr>
                <w:i/>
                <w:szCs w:val="24"/>
                <w:lang w:val="fr-FR"/>
              </w:rPr>
              <w:t> »</w:t>
            </w:r>
            <w:r w:rsidR="00B01B13">
              <w:rPr>
                <w:i/>
                <w:szCs w:val="24"/>
                <w:lang w:val="fr-FR"/>
              </w:rPr>
              <w:t>]</w:t>
            </w:r>
            <w:r w:rsidRPr="00A82A02">
              <w:rPr>
                <w:szCs w:val="24"/>
                <w:lang w:val="fr-FR"/>
              </w:rPr>
              <w:t xml:space="preserve"> fournir un prix pour les Eléments de Coûts récurrents.</w:t>
            </w:r>
          </w:p>
        </w:tc>
      </w:tr>
      <w:tr w:rsidR="003C753D" w:rsidRPr="00252315" w14:paraId="696E7D17" w14:textId="77777777" w:rsidTr="00692C90">
        <w:tc>
          <w:tcPr>
            <w:tcW w:w="1624" w:type="dxa"/>
          </w:tcPr>
          <w:p w14:paraId="531057AD" w14:textId="77777777" w:rsidR="003C753D" w:rsidRPr="00952D15" w:rsidRDefault="003C753D" w:rsidP="000D142F">
            <w:pPr>
              <w:tabs>
                <w:tab w:val="right" w:pos="7434"/>
              </w:tabs>
              <w:spacing w:before="120"/>
              <w:rPr>
                <w:b/>
                <w:szCs w:val="24"/>
              </w:rPr>
            </w:pPr>
            <w:r>
              <w:rPr>
                <w:b/>
                <w:szCs w:val="24"/>
              </w:rPr>
              <w:t>IP</w:t>
            </w:r>
            <w:r w:rsidRPr="00952D15">
              <w:rPr>
                <w:b/>
                <w:szCs w:val="24"/>
              </w:rPr>
              <w:t xml:space="preserve"> </w:t>
            </w:r>
            <w:r>
              <w:rPr>
                <w:b/>
                <w:szCs w:val="24"/>
              </w:rPr>
              <w:t>31.3 (a)</w:t>
            </w:r>
          </w:p>
        </w:tc>
        <w:tc>
          <w:tcPr>
            <w:tcW w:w="7736" w:type="dxa"/>
          </w:tcPr>
          <w:p w14:paraId="3500594C" w14:textId="54B5BF11" w:rsidR="003C753D" w:rsidRPr="00BD7C48" w:rsidRDefault="003C753D" w:rsidP="00B01B13">
            <w:pPr>
              <w:tabs>
                <w:tab w:val="right" w:pos="7254"/>
              </w:tabs>
              <w:spacing w:before="60"/>
              <w:rPr>
                <w:szCs w:val="24"/>
              </w:rPr>
            </w:pPr>
            <w:r w:rsidRPr="00952D15">
              <w:rPr>
                <w:szCs w:val="24"/>
              </w:rPr>
              <w:t xml:space="preserve">Les </w:t>
            </w:r>
            <w:r>
              <w:rPr>
                <w:szCs w:val="24"/>
              </w:rPr>
              <w:t>Proposant</w:t>
            </w:r>
            <w:r w:rsidRPr="00952D15">
              <w:rPr>
                <w:szCs w:val="24"/>
              </w:rPr>
              <w:t xml:space="preserve">s </w:t>
            </w:r>
            <w:r w:rsidRPr="00310EDF">
              <w:rPr>
                <w:i/>
                <w:iCs/>
                <w:szCs w:val="24"/>
              </w:rPr>
              <w:t>[</w:t>
            </w:r>
            <w:r w:rsidR="00B01B13">
              <w:rPr>
                <w:i/>
                <w:iCs/>
                <w:szCs w:val="24"/>
              </w:rPr>
              <w:t>spécifier</w:t>
            </w:r>
            <w:r w:rsidRPr="00310EDF">
              <w:rPr>
                <w:i/>
                <w:iCs/>
                <w:szCs w:val="24"/>
              </w:rPr>
              <w:t xml:space="preserve"> « </w:t>
            </w:r>
            <w:r w:rsidRPr="00B13399">
              <w:rPr>
                <w:b/>
                <w:i/>
                <w:iCs/>
                <w:szCs w:val="24"/>
              </w:rPr>
              <w:t>doivent</w:t>
            </w:r>
            <w:r w:rsidRPr="00310EDF">
              <w:rPr>
                <w:i/>
                <w:iCs/>
                <w:szCs w:val="24"/>
              </w:rPr>
              <w:t> » ou « </w:t>
            </w:r>
            <w:r w:rsidRPr="00B13399">
              <w:rPr>
                <w:b/>
                <w:i/>
                <w:iCs/>
                <w:szCs w:val="24"/>
              </w:rPr>
              <w:t>ne doivent pas</w:t>
            </w:r>
            <w:r w:rsidRPr="00310EDF">
              <w:rPr>
                <w:i/>
                <w:iCs/>
                <w:szCs w:val="24"/>
              </w:rPr>
              <w:t> »</w:t>
            </w:r>
            <w:r w:rsidR="00310EDF" w:rsidRPr="00310EDF">
              <w:rPr>
                <w:i/>
                <w:iCs/>
                <w:szCs w:val="24"/>
              </w:rPr>
              <w:t>]</w:t>
            </w:r>
            <w:r>
              <w:rPr>
                <w:szCs w:val="24"/>
              </w:rPr>
              <w:t xml:space="preserve"> </w:t>
            </w:r>
            <w:r w:rsidRPr="00952D15">
              <w:rPr>
                <w:szCs w:val="24"/>
              </w:rPr>
              <w:t xml:space="preserve">fournir un prix pour les </w:t>
            </w:r>
            <w:r>
              <w:rPr>
                <w:szCs w:val="24"/>
              </w:rPr>
              <w:t>Eléments de Coûts récurrents non compris dans le Marché principal.</w:t>
            </w:r>
          </w:p>
        </w:tc>
      </w:tr>
      <w:tr w:rsidR="003C753D" w:rsidRPr="00252315" w14:paraId="3493A60F" w14:textId="77777777" w:rsidTr="00692C90">
        <w:trPr>
          <w:trHeight w:val="648"/>
        </w:trPr>
        <w:tc>
          <w:tcPr>
            <w:tcW w:w="1624" w:type="dxa"/>
          </w:tcPr>
          <w:p w14:paraId="4EC1DC4E" w14:textId="77777777" w:rsidR="003C753D" w:rsidRPr="00952D15" w:rsidRDefault="003C753D" w:rsidP="000D142F">
            <w:pPr>
              <w:tabs>
                <w:tab w:val="right" w:pos="7434"/>
              </w:tabs>
              <w:spacing w:before="120"/>
              <w:rPr>
                <w:b/>
                <w:szCs w:val="24"/>
              </w:rPr>
            </w:pPr>
            <w:r>
              <w:rPr>
                <w:b/>
                <w:szCs w:val="24"/>
              </w:rPr>
              <w:t>IP 31.6</w:t>
            </w:r>
          </w:p>
        </w:tc>
        <w:tc>
          <w:tcPr>
            <w:tcW w:w="7736" w:type="dxa"/>
          </w:tcPr>
          <w:p w14:paraId="7E2D8D53" w14:textId="77777777" w:rsidR="003C753D" w:rsidRPr="00952D15" w:rsidRDefault="003C753D" w:rsidP="00E228F0">
            <w:pPr>
              <w:tabs>
                <w:tab w:val="right" w:pos="7254"/>
              </w:tabs>
              <w:spacing w:before="120"/>
              <w:rPr>
                <w:szCs w:val="24"/>
              </w:rPr>
            </w:pPr>
            <w:r>
              <w:rPr>
                <w:szCs w:val="24"/>
              </w:rPr>
              <w:t xml:space="preserve">L’édition des INCOTERMS utilisée est </w:t>
            </w:r>
            <w:r w:rsidRPr="00310EDF">
              <w:rPr>
                <w:b/>
                <w:bCs/>
                <w:i/>
                <w:szCs w:val="24"/>
              </w:rPr>
              <w:t>[insérer la référence/année]</w:t>
            </w:r>
          </w:p>
        </w:tc>
      </w:tr>
      <w:tr w:rsidR="00471116" w:rsidRPr="00252315" w14:paraId="70884358" w14:textId="77777777" w:rsidTr="00105632">
        <w:trPr>
          <w:trHeight w:val="1464"/>
        </w:trPr>
        <w:tc>
          <w:tcPr>
            <w:tcW w:w="1624" w:type="dxa"/>
          </w:tcPr>
          <w:p w14:paraId="1F565F7F" w14:textId="77777777" w:rsidR="00471116" w:rsidRPr="00952D15" w:rsidRDefault="00471116" w:rsidP="00310EDF">
            <w:pPr>
              <w:tabs>
                <w:tab w:val="right" w:pos="7434"/>
              </w:tabs>
              <w:spacing w:before="120"/>
              <w:jc w:val="left"/>
              <w:rPr>
                <w:b/>
                <w:szCs w:val="24"/>
              </w:rPr>
            </w:pPr>
            <w:r>
              <w:rPr>
                <w:b/>
                <w:szCs w:val="24"/>
              </w:rPr>
              <w:t>IP</w:t>
            </w:r>
            <w:r w:rsidRPr="00952D15">
              <w:rPr>
                <w:b/>
                <w:szCs w:val="24"/>
              </w:rPr>
              <w:t xml:space="preserve"> </w:t>
            </w:r>
            <w:r>
              <w:rPr>
                <w:b/>
                <w:szCs w:val="24"/>
              </w:rPr>
              <w:t>31.6</w:t>
            </w:r>
            <w:r w:rsidRPr="00952D15">
              <w:rPr>
                <w:b/>
                <w:szCs w:val="24"/>
              </w:rPr>
              <w:t>(a)</w:t>
            </w:r>
            <w:r>
              <w:rPr>
                <w:b/>
                <w:szCs w:val="24"/>
              </w:rPr>
              <w:t xml:space="preserve"> et (c)</w:t>
            </w:r>
          </w:p>
        </w:tc>
        <w:tc>
          <w:tcPr>
            <w:tcW w:w="7736" w:type="dxa"/>
          </w:tcPr>
          <w:p w14:paraId="33F3B545" w14:textId="67219078" w:rsidR="00471116" w:rsidRPr="00952D15" w:rsidRDefault="00471116" w:rsidP="00471116">
            <w:pPr>
              <w:tabs>
                <w:tab w:val="right" w:pos="7254"/>
              </w:tabs>
              <w:spacing w:before="120"/>
              <w:jc w:val="left"/>
              <w:rPr>
                <w:szCs w:val="24"/>
              </w:rPr>
            </w:pPr>
            <w:r w:rsidRPr="00952D15">
              <w:rPr>
                <w:szCs w:val="24"/>
              </w:rPr>
              <w:t>Le lieu de destination convenu est</w:t>
            </w:r>
            <w:r>
              <w:rPr>
                <w:szCs w:val="24"/>
              </w:rPr>
              <w:t> :</w:t>
            </w:r>
            <w:r>
              <w:rPr>
                <w:i/>
                <w:szCs w:val="24"/>
              </w:rPr>
              <w:t xml:space="preserve"> </w:t>
            </w:r>
            <w:r w:rsidRPr="00471116">
              <w:rPr>
                <w:b/>
                <w:bCs/>
                <w:i/>
                <w:szCs w:val="24"/>
              </w:rPr>
              <w:t>[insérer selon l’incoterm utilisé]</w:t>
            </w:r>
            <w:r>
              <w:rPr>
                <w:i/>
                <w:szCs w:val="24"/>
              </w:rPr>
              <w:br/>
            </w:r>
            <w:r w:rsidRPr="00E228F0">
              <w:rPr>
                <w:szCs w:val="24"/>
                <w:u w:val="single"/>
              </w:rPr>
              <w:tab/>
            </w:r>
          </w:p>
          <w:p w14:paraId="4F9A6101" w14:textId="5B6FD860" w:rsidR="00471116" w:rsidRPr="00952D15" w:rsidRDefault="00471116" w:rsidP="00B13399">
            <w:pPr>
              <w:tabs>
                <w:tab w:val="left" w:pos="5453"/>
                <w:tab w:val="right" w:pos="7254"/>
              </w:tabs>
              <w:spacing w:before="120"/>
              <w:rPr>
                <w:szCs w:val="24"/>
              </w:rPr>
            </w:pPr>
            <w:r w:rsidRPr="00952D15">
              <w:rPr>
                <w:szCs w:val="24"/>
              </w:rPr>
              <w:t>Le lieu de destination finale est</w:t>
            </w:r>
            <w:r>
              <w:rPr>
                <w:szCs w:val="24"/>
              </w:rPr>
              <w:t xml:space="preserve"> : </w:t>
            </w:r>
            <w:r w:rsidRPr="00E228F0">
              <w:rPr>
                <w:szCs w:val="24"/>
                <w:u w:val="single"/>
              </w:rPr>
              <w:tab/>
            </w:r>
            <w:r>
              <w:rPr>
                <w:i/>
                <w:szCs w:val="24"/>
              </w:rPr>
              <w:t xml:space="preserve"> </w:t>
            </w:r>
            <w:r w:rsidRPr="00471116">
              <w:rPr>
                <w:b/>
                <w:bCs/>
                <w:i/>
                <w:szCs w:val="24"/>
              </w:rPr>
              <w:t>[</w:t>
            </w:r>
            <w:r w:rsidR="00F35827" w:rsidRPr="00B13399">
              <w:rPr>
                <w:bCs/>
                <w:i/>
                <w:szCs w:val="24"/>
              </w:rPr>
              <w:t>spécifier</w:t>
            </w:r>
            <w:r w:rsidRPr="00471116">
              <w:rPr>
                <w:b/>
                <w:bCs/>
                <w:i/>
                <w:szCs w:val="24"/>
              </w:rPr>
              <w:t xml:space="preserve"> la destination finale où le Système d’Information doit être effectivement installé]</w:t>
            </w:r>
          </w:p>
        </w:tc>
      </w:tr>
      <w:tr w:rsidR="003C753D" w14:paraId="1905A25E" w14:textId="77777777" w:rsidTr="00692C90">
        <w:tc>
          <w:tcPr>
            <w:tcW w:w="1624" w:type="dxa"/>
          </w:tcPr>
          <w:p w14:paraId="10332E69" w14:textId="77777777" w:rsidR="003C753D" w:rsidRPr="00952D15" w:rsidRDefault="003C753D" w:rsidP="00822DEF">
            <w:pPr>
              <w:tabs>
                <w:tab w:val="right" w:pos="7434"/>
              </w:tabs>
              <w:spacing w:before="120"/>
              <w:rPr>
                <w:b/>
                <w:szCs w:val="24"/>
              </w:rPr>
            </w:pPr>
            <w:r>
              <w:rPr>
                <w:b/>
                <w:szCs w:val="24"/>
              </w:rPr>
              <w:t>IP</w:t>
            </w:r>
            <w:r w:rsidRPr="00952D15">
              <w:rPr>
                <w:b/>
                <w:szCs w:val="24"/>
              </w:rPr>
              <w:t xml:space="preserve"> </w:t>
            </w:r>
            <w:r>
              <w:rPr>
                <w:b/>
                <w:szCs w:val="24"/>
              </w:rPr>
              <w:t>31</w:t>
            </w:r>
            <w:r w:rsidRPr="00952D15">
              <w:rPr>
                <w:b/>
                <w:szCs w:val="24"/>
              </w:rPr>
              <w:t>.</w:t>
            </w:r>
            <w:r>
              <w:rPr>
                <w:b/>
                <w:szCs w:val="24"/>
              </w:rPr>
              <w:t>9</w:t>
            </w:r>
          </w:p>
        </w:tc>
        <w:tc>
          <w:tcPr>
            <w:tcW w:w="7736" w:type="dxa"/>
          </w:tcPr>
          <w:p w14:paraId="0384CEFE" w14:textId="7D81B348" w:rsidR="003C753D" w:rsidRPr="00DD63C5" w:rsidRDefault="003C753D" w:rsidP="00471116">
            <w:pPr>
              <w:tabs>
                <w:tab w:val="right" w:pos="7254"/>
              </w:tabs>
              <w:spacing w:before="120"/>
              <w:rPr>
                <w:szCs w:val="24"/>
              </w:rPr>
            </w:pPr>
            <w:r w:rsidRPr="00952D15">
              <w:rPr>
                <w:szCs w:val="24"/>
              </w:rPr>
              <w:t xml:space="preserve">Les prix proposés par le </w:t>
            </w:r>
            <w:r>
              <w:rPr>
                <w:szCs w:val="24"/>
              </w:rPr>
              <w:t>Proposant</w:t>
            </w:r>
            <w:r w:rsidRPr="00952D15">
              <w:rPr>
                <w:szCs w:val="24"/>
              </w:rPr>
              <w:t xml:space="preserve">s seront </w:t>
            </w:r>
            <w:r w:rsidRPr="00471116">
              <w:rPr>
                <w:b/>
                <w:bCs/>
                <w:i/>
                <w:iCs/>
                <w:szCs w:val="24"/>
              </w:rPr>
              <w:t>[</w:t>
            </w:r>
            <w:r w:rsidR="00F35827" w:rsidRPr="00B13399">
              <w:rPr>
                <w:bCs/>
                <w:i/>
                <w:iCs/>
                <w:szCs w:val="24"/>
              </w:rPr>
              <w:t>insérer :</w:t>
            </w:r>
            <w:r w:rsidR="00F35827">
              <w:rPr>
                <w:b/>
                <w:bCs/>
                <w:i/>
                <w:iCs/>
                <w:szCs w:val="24"/>
              </w:rPr>
              <w:t xml:space="preserve"> </w:t>
            </w:r>
            <w:r w:rsidRPr="00471116">
              <w:rPr>
                <w:b/>
                <w:bCs/>
                <w:i/>
                <w:iCs/>
                <w:szCs w:val="24"/>
              </w:rPr>
              <w:t xml:space="preserve">révisables] </w:t>
            </w:r>
            <w:r w:rsidRPr="00471116">
              <w:rPr>
                <w:szCs w:val="24"/>
              </w:rPr>
              <w:t>ou</w:t>
            </w:r>
            <w:r w:rsidRPr="00471116">
              <w:rPr>
                <w:b/>
                <w:bCs/>
                <w:i/>
                <w:iCs/>
                <w:szCs w:val="24"/>
              </w:rPr>
              <w:t xml:space="preserve"> [fermes]</w:t>
            </w:r>
            <w:r w:rsidR="00471116" w:rsidRPr="00E228F0">
              <w:rPr>
                <w:szCs w:val="24"/>
                <w:u w:val="single"/>
              </w:rPr>
              <w:t xml:space="preserve"> </w:t>
            </w:r>
            <w:r w:rsidR="00471116" w:rsidRPr="00E228F0">
              <w:rPr>
                <w:szCs w:val="24"/>
                <w:u w:val="single"/>
              </w:rPr>
              <w:tab/>
            </w:r>
            <w:r w:rsidR="00471116">
              <w:rPr>
                <w:szCs w:val="24"/>
                <w:u w:val="single"/>
              </w:rPr>
              <w:br/>
            </w:r>
            <w:r w:rsidR="00A82A02" w:rsidRPr="00A82A02">
              <w:rPr>
                <w:szCs w:val="24"/>
              </w:rPr>
              <w:t>durant l’exécution du marché</w:t>
            </w:r>
            <w:r w:rsidR="00471116" w:rsidRPr="00A82A02">
              <w:rPr>
                <w:szCs w:val="24"/>
              </w:rPr>
              <w:t>.</w:t>
            </w:r>
          </w:p>
        </w:tc>
      </w:tr>
      <w:tr w:rsidR="003C753D" w14:paraId="67EF43AB" w14:textId="77777777" w:rsidTr="00692C90">
        <w:trPr>
          <w:trHeight w:val="892"/>
        </w:trPr>
        <w:tc>
          <w:tcPr>
            <w:tcW w:w="1624" w:type="dxa"/>
          </w:tcPr>
          <w:p w14:paraId="0832BD8E" w14:textId="77777777" w:rsidR="003C753D" w:rsidRPr="00952D15" w:rsidRDefault="003C753D" w:rsidP="000D142F">
            <w:pPr>
              <w:tabs>
                <w:tab w:val="right" w:pos="7434"/>
              </w:tabs>
              <w:spacing w:before="120"/>
              <w:rPr>
                <w:b/>
                <w:szCs w:val="24"/>
              </w:rPr>
            </w:pPr>
            <w:r>
              <w:rPr>
                <w:b/>
                <w:szCs w:val="24"/>
              </w:rPr>
              <w:t>IP</w:t>
            </w:r>
            <w:r w:rsidRPr="00952D15">
              <w:rPr>
                <w:b/>
                <w:szCs w:val="24"/>
              </w:rPr>
              <w:t xml:space="preserve"> </w:t>
            </w:r>
            <w:r>
              <w:rPr>
                <w:b/>
                <w:szCs w:val="24"/>
              </w:rPr>
              <w:t>32</w:t>
            </w:r>
            <w:r w:rsidRPr="00952D15">
              <w:rPr>
                <w:b/>
                <w:szCs w:val="24"/>
              </w:rPr>
              <w:t>.1</w:t>
            </w:r>
          </w:p>
        </w:tc>
        <w:tc>
          <w:tcPr>
            <w:tcW w:w="7736" w:type="dxa"/>
          </w:tcPr>
          <w:p w14:paraId="1D9E960D" w14:textId="2BD1B381" w:rsidR="003C753D" w:rsidRPr="00952D15" w:rsidRDefault="003C753D" w:rsidP="00471116">
            <w:pPr>
              <w:tabs>
                <w:tab w:val="left" w:pos="4478"/>
              </w:tabs>
              <w:ind w:right="-54"/>
              <w:rPr>
                <w:szCs w:val="24"/>
              </w:rPr>
            </w:pPr>
            <w:r>
              <w:rPr>
                <w:szCs w:val="24"/>
              </w:rPr>
              <w:t xml:space="preserve">Le Proposant </w:t>
            </w:r>
            <w:r w:rsidRPr="00471116">
              <w:rPr>
                <w:b/>
                <w:bCs/>
                <w:i/>
                <w:iCs/>
                <w:szCs w:val="24"/>
              </w:rPr>
              <w:t>[</w:t>
            </w:r>
            <w:r w:rsidR="00F35827" w:rsidRPr="00B13399">
              <w:rPr>
                <w:bCs/>
                <w:i/>
                <w:iCs/>
                <w:szCs w:val="24"/>
              </w:rPr>
              <w:t xml:space="preserve">spécifier : </w:t>
            </w:r>
            <w:r w:rsidRPr="00471116">
              <w:rPr>
                <w:b/>
                <w:bCs/>
                <w:i/>
                <w:iCs/>
                <w:szCs w:val="24"/>
              </w:rPr>
              <w:t>a/n’a pas]</w:t>
            </w:r>
            <w:r w:rsidR="00471116" w:rsidRPr="00E228F0">
              <w:rPr>
                <w:szCs w:val="24"/>
                <w:u w:val="single"/>
              </w:rPr>
              <w:t xml:space="preserve"> </w:t>
            </w:r>
            <w:r w:rsidR="00471116" w:rsidRPr="00E228F0">
              <w:rPr>
                <w:szCs w:val="24"/>
                <w:u w:val="single"/>
              </w:rPr>
              <w:tab/>
            </w:r>
            <w:r>
              <w:rPr>
                <w:szCs w:val="24"/>
              </w:rPr>
              <w:t xml:space="preserve"> l’obligation d’indiquer </w:t>
            </w:r>
            <w:r w:rsidRPr="00952D15">
              <w:rPr>
                <w:szCs w:val="24"/>
              </w:rPr>
              <w:t xml:space="preserve">dans la monnaie du pays </w:t>
            </w:r>
            <w:r>
              <w:rPr>
                <w:szCs w:val="24"/>
              </w:rPr>
              <w:t xml:space="preserve">de l’Acheteur la portion du prix de sa Proposition correspondant à des dépenses encourues dans cette monnaie. </w:t>
            </w:r>
          </w:p>
        </w:tc>
      </w:tr>
      <w:tr w:rsidR="003C753D" w14:paraId="29AC675F" w14:textId="77777777" w:rsidTr="00692C90">
        <w:trPr>
          <w:trHeight w:val="346"/>
        </w:trPr>
        <w:tc>
          <w:tcPr>
            <w:tcW w:w="1624" w:type="dxa"/>
          </w:tcPr>
          <w:p w14:paraId="6103D3E1" w14:textId="77777777" w:rsidR="003C753D" w:rsidRPr="00E608E9" w:rsidRDefault="003C753D" w:rsidP="002875DE">
            <w:pPr>
              <w:spacing w:before="120"/>
              <w:rPr>
                <w:szCs w:val="24"/>
              </w:rPr>
            </w:pPr>
            <w:r>
              <w:rPr>
                <w:b/>
                <w:szCs w:val="24"/>
              </w:rPr>
              <w:t>IP 33</w:t>
            </w:r>
          </w:p>
        </w:tc>
        <w:tc>
          <w:tcPr>
            <w:tcW w:w="7736" w:type="dxa"/>
          </w:tcPr>
          <w:p w14:paraId="43B2F19B" w14:textId="4DC1DEBA" w:rsidR="00471116" w:rsidRPr="00A82A02" w:rsidRDefault="00A82A02" w:rsidP="00471116">
            <w:pPr>
              <w:tabs>
                <w:tab w:val="right" w:pos="7254"/>
              </w:tabs>
              <w:spacing w:before="120"/>
              <w:jc w:val="left"/>
              <w:rPr>
                <w:b/>
                <w:i/>
                <w:szCs w:val="24"/>
              </w:rPr>
            </w:pPr>
            <w:r>
              <w:rPr>
                <w:b/>
                <w:i/>
                <w:szCs w:val="24"/>
              </w:rPr>
              <w:t>[</w:t>
            </w:r>
            <w:r w:rsidR="00F35827">
              <w:rPr>
                <w:b/>
                <w:i/>
                <w:szCs w:val="24"/>
              </w:rPr>
              <w:t xml:space="preserve">Note : </w:t>
            </w:r>
            <w:r w:rsidRPr="00A82A02">
              <w:rPr>
                <w:b/>
                <w:i/>
                <w:szCs w:val="24"/>
              </w:rPr>
              <w:t>Si une garantie de proposition est exigée, une Déclaration de Garantie de Proposition ne sera pas requise, et vice versa</w:t>
            </w:r>
            <w:r w:rsidR="00471116" w:rsidRPr="00A82A02">
              <w:rPr>
                <w:b/>
                <w:i/>
                <w:szCs w:val="24"/>
              </w:rPr>
              <w:t>.]</w:t>
            </w:r>
          </w:p>
          <w:p w14:paraId="5183FF55" w14:textId="6CCCB59C" w:rsidR="00F35827" w:rsidRDefault="00A82A02" w:rsidP="00A82A02">
            <w:pPr>
              <w:tabs>
                <w:tab w:val="right" w:pos="7254"/>
              </w:tabs>
              <w:ind w:right="43"/>
              <w:rPr>
                <w:szCs w:val="24"/>
              </w:rPr>
            </w:pPr>
            <w:r w:rsidRPr="00C1054E">
              <w:rPr>
                <w:szCs w:val="24"/>
              </w:rPr>
              <w:t xml:space="preserve">Le </w:t>
            </w:r>
            <w:r>
              <w:rPr>
                <w:szCs w:val="24"/>
              </w:rPr>
              <w:t>Proposant</w:t>
            </w:r>
            <w:r w:rsidRPr="00C1054E">
              <w:rPr>
                <w:szCs w:val="24"/>
              </w:rPr>
              <w:t xml:space="preserve"> </w:t>
            </w:r>
            <w:r w:rsidR="00F35827" w:rsidRPr="00B13399">
              <w:rPr>
                <w:i/>
                <w:szCs w:val="24"/>
              </w:rPr>
              <w:t>[spécifier : « </w:t>
            </w:r>
            <w:r w:rsidR="00F35827" w:rsidRPr="00B13399">
              <w:rPr>
                <w:b/>
                <w:i/>
                <w:szCs w:val="24"/>
              </w:rPr>
              <w:t>devra » / « ne devra pas</w:t>
            </w:r>
            <w:r w:rsidR="00F35827" w:rsidRPr="00B13399">
              <w:rPr>
                <w:i/>
                <w:szCs w:val="24"/>
              </w:rPr>
              <w:t> »</w:t>
            </w:r>
            <w:r w:rsidR="00F35827">
              <w:rPr>
                <w:i/>
                <w:szCs w:val="24"/>
              </w:rPr>
              <w:t>]</w:t>
            </w:r>
            <w:r w:rsidR="00F35827">
              <w:rPr>
                <w:szCs w:val="24"/>
              </w:rPr>
              <w:t xml:space="preserve"> </w:t>
            </w:r>
            <w:r w:rsidRPr="00C1054E">
              <w:rPr>
                <w:szCs w:val="24"/>
              </w:rPr>
              <w:t xml:space="preserve">fournir une </w:t>
            </w:r>
            <w:r>
              <w:rPr>
                <w:szCs w:val="24"/>
              </w:rPr>
              <w:t>G</w:t>
            </w:r>
            <w:r w:rsidRPr="00C1054E">
              <w:rPr>
                <w:szCs w:val="24"/>
              </w:rPr>
              <w:t xml:space="preserve">arantie de </w:t>
            </w:r>
            <w:r>
              <w:rPr>
                <w:szCs w:val="24"/>
              </w:rPr>
              <w:t>Proposition</w:t>
            </w:r>
            <w:r w:rsidR="00F35827">
              <w:rPr>
                <w:szCs w:val="24"/>
              </w:rPr>
              <w:t>.</w:t>
            </w:r>
          </w:p>
          <w:p w14:paraId="66EAA68E" w14:textId="3A14AE01" w:rsidR="00F35827" w:rsidRDefault="00F35827" w:rsidP="00F35827">
            <w:pPr>
              <w:tabs>
                <w:tab w:val="right" w:pos="7254"/>
              </w:tabs>
              <w:ind w:right="43"/>
              <w:rPr>
                <w:szCs w:val="24"/>
              </w:rPr>
            </w:pPr>
            <w:r w:rsidRPr="00C1054E">
              <w:rPr>
                <w:szCs w:val="24"/>
              </w:rPr>
              <w:t xml:space="preserve">Le </w:t>
            </w:r>
            <w:r>
              <w:rPr>
                <w:szCs w:val="24"/>
              </w:rPr>
              <w:t>Proposant</w:t>
            </w:r>
            <w:r w:rsidRPr="00C1054E">
              <w:rPr>
                <w:szCs w:val="24"/>
              </w:rPr>
              <w:t xml:space="preserve"> </w:t>
            </w:r>
            <w:r w:rsidRPr="00B13399">
              <w:rPr>
                <w:i/>
                <w:szCs w:val="24"/>
              </w:rPr>
              <w:t>[spécifier : « </w:t>
            </w:r>
            <w:r w:rsidRPr="00B13399">
              <w:rPr>
                <w:b/>
                <w:i/>
                <w:szCs w:val="24"/>
              </w:rPr>
              <w:t>devra » / « ne devra pas</w:t>
            </w:r>
            <w:r w:rsidRPr="00B13399">
              <w:rPr>
                <w:i/>
                <w:szCs w:val="24"/>
              </w:rPr>
              <w:t> </w:t>
            </w:r>
            <w:proofErr w:type="gramStart"/>
            <w:r w:rsidRPr="00B13399">
              <w:rPr>
                <w:i/>
                <w:szCs w:val="24"/>
              </w:rPr>
              <w:t>»</w:t>
            </w:r>
            <w:r>
              <w:rPr>
                <w:i/>
                <w:szCs w:val="24"/>
              </w:rPr>
              <w:t xml:space="preserve">] </w:t>
            </w:r>
            <w:r w:rsidRPr="00F35827">
              <w:rPr>
                <w:szCs w:val="24"/>
              </w:rPr>
              <w:t xml:space="preserve"> fournir</w:t>
            </w:r>
            <w:proofErr w:type="gramEnd"/>
            <w:r w:rsidRPr="00F35827">
              <w:rPr>
                <w:szCs w:val="24"/>
              </w:rPr>
              <w:t xml:space="preserve"> une </w:t>
            </w:r>
            <w:r>
              <w:rPr>
                <w:szCs w:val="24"/>
              </w:rPr>
              <w:t xml:space="preserve">Déclaration de </w:t>
            </w:r>
            <w:r w:rsidRPr="00F35827">
              <w:rPr>
                <w:szCs w:val="24"/>
              </w:rPr>
              <w:t>Garantie de Proposition.</w:t>
            </w:r>
          </w:p>
          <w:p w14:paraId="732E2A11" w14:textId="77777777" w:rsidR="00F35827" w:rsidRDefault="00F35827" w:rsidP="00A82A02">
            <w:pPr>
              <w:tabs>
                <w:tab w:val="right" w:pos="7254"/>
              </w:tabs>
              <w:ind w:right="43"/>
              <w:rPr>
                <w:szCs w:val="24"/>
              </w:rPr>
            </w:pPr>
          </w:p>
          <w:p w14:paraId="0EE47541" w14:textId="76CF823E" w:rsidR="00A82A02" w:rsidRDefault="00F35827" w:rsidP="00A82A02">
            <w:pPr>
              <w:tabs>
                <w:tab w:val="right" w:pos="7254"/>
              </w:tabs>
              <w:ind w:right="43"/>
              <w:rPr>
                <w:szCs w:val="24"/>
              </w:rPr>
            </w:pPr>
            <w:r>
              <w:rPr>
                <w:szCs w:val="24"/>
              </w:rPr>
              <w:t xml:space="preserve">Le montant et la monnaie de la Garantie de Proposition </w:t>
            </w:r>
            <w:proofErr w:type="gramStart"/>
            <w:r>
              <w:rPr>
                <w:szCs w:val="24"/>
              </w:rPr>
              <w:t xml:space="preserve">sera  </w:t>
            </w:r>
            <w:r w:rsidR="00A82A02" w:rsidRPr="00C1054E">
              <w:rPr>
                <w:szCs w:val="24"/>
              </w:rPr>
              <w:t>d’un</w:t>
            </w:r>
            <w:proofErr w:type="gramEnd"/>
            <w:r w:rsidR="00A82A02" w:rsidRPr="00C1054E">
              <w:rPr>
                <w:szCs w:val="24"/>
              </w:rPr>
              <w:t xml:space="preserve"> montant de </w:t>
            </w:r>
            <w:r w:rsidR="00A82A02" w:rsidRPr="00C1054E">
              <w:rPr>
                <w:b/>
                <w:i/>
                <w:szCs w:val="24"/>
              </w:rPr>
              <w:t>[insérer le montant et la monnaie</w:t>
            </w:r>
            <w:r>
              <w:rPr>
                <w:b/>
                <w:i/>
                <w:szCs w:val="24"/>
              </w:rPr>
              <w:t> </w:t>
            </w:r>
            <w:r w:rsidRPr="00B13399">
              <w:rPr>
                <w:i/>
                <w:szCs w:val="24"/>
              </w:rPr>
              <w:t xml:space="preserve">; </w:t>
            </w:r>
            <w:r w:rsidR="00E62BF8">
              <w:rPr>
                <w:i/>
                <w:szCs w:val="24"/>
              </w:rPr>
              <w:t>sinon</w:t>
            </w:r>
            <w:r w:rsidRPr="00B13399">
              <w:rPr>
                <w:i/>
                <w:szCs w:val="24"/>
              </w:rPr>
              <w:t xml:space="preserve"> insérer :</w:t>
            </w:r>
            <w:r>
              <w:rPr>
                <w:b/>
                <w:i/>
                <w:szCs w:val="24"/>
              </w:rPr>
              <w:t xml:space="preserve"> « pas applicable »</w:t>
            </w:r>
            <w:r w:rsidR="00A82A02" w:rsidRPr="00C1054E">
              <w:rPr>
                <w:b/>
                <w:i/>
                <w:szCs w:val="24"/>
              </w:rPr>
              <w:t>]</w:t>
            </w:r>
            <w:r w:rsidR="00A82A02" w:rsidRPr="00C1054E">
              <w:rPr>
                <w:szCs w:val="24"/>
              </w:rPr>
              <w:t>.</w:t>
            </w:r>
          </w:p>
          <w:p w14:paraId="6D72FA1B" w14:textId="1BC2C94D" w:rsidR="00A82A02" w:rsidRPr="00BD7C48" w:rsidRDefault="00A82A02" w:rsidP="00A82A02">
            <w:pPr>
              <w:tabs>
                <w:tab w:val="right" w:pos="7254"/>
              </w:tabs>
              <w:rPr>
                <w:i/>
                <w:iCs/>
                <w:szCs w:val="24"/>
              </w:rPr>
            </w:pPr>
            <w:r w:rsidRPr="00BD7C48">
              <w:rPr>
                <w:i/>
                <w:iCs/>
                <w:szCs w:val="24"/>
              </w:rPr>
              <w:t xml:space="preserve">[Dans le cas de lots, insérer le montant de </w:t>
            </w:r>
            <w:r w:rsidR="00F35827">
              <w:rPr>
                <w:i/>
                <w:iCs/>
                <w:szCs w:val="24"/>
              </w:rPr>
              <w:t>G</w:t>
            </w:r>
            <w:r w:rsidRPr="00BD7C48">
              <w:rPr>
                <w:i/>
                <w:iCs/>
                <w:szCs w:val="24"/>
              </w:rPr>
              <w:t xml:space="preserve">arantie </w:t>
            </w:r>
            <w:r>
              <w:rPr>
                <w:i/>
                <w:iCs/>
                <w:szCs w:val="24"/>
              </w:rPr>
              <w:t xml:space="preserve">de </w:t>
            </w:r>
            <w:r w:rsidR="00F35827">
              <w:rPr>
                <w:i/>
                <w:iCs/>
                <w:szCs w:val="24"/>
              </w:rPr>
              <w:t>Proposition</w:t>
            </w:r>
            <w:r w:rsidRPr="00BD7C48">
              <w:rPr>
                <w:i/>
                <w:iCs/>
                <w:szCs w:val="24"/>
              </w:rPr>
              <w:t xml:space="preserve"> pour chacun des lots]</w:t>
            </w:r>
          </w:p>
          <w:p w14:paraId="6EF1C030" w14:textId="64CEB255" w:rsidR="00A82A02" w:rsidRPr="00C1054E" w:rsidRDefault="00F35827" w:rsidP="00A82A02">
            <w:pPr>
              <w:tabs>
                <w:tab w:val="right" w:pos="7254"/>
              </w:tabs>
              <w:ind w:right="43"/>
              <w:rPr>
                <w:szCs w:val="24"/>
              </w:rPr>
            </w:pPr>
            <w:r>
              <w:rPr>
                <w:i/>
                <w:iCs/>
                <w:szCs w:val="24"/>
              </w:rPr>
              <w:t xml:space="preserve">Les </w:t>
            </w:r>
            <w:r w:rsidR="00A82A02">
              <w:rPr>
                <w:i/>
                <w:iCs/>
                <w:szCs w:val="24"/>
              </w:rPr>
              <w:t>Proposant</w:t>
            </w:r>
            <w:r>
              <w:rPr>
                <w:i/>
                <w:iCs/>
                <w:szCs w:val="24"/>
              </w:rPr>
              <w:t>s</w:t>
            </w:r>
            <w:r w:rsidR="00A82A02" w:rsidRPr="00BD7C48">
              <w:rPr>
                <w:i/>
                <w:iCs/>
                <w:szCs w:val="24"/>
              </w:rPr>
              <w:t xml:space="preserve"> pourr</w:t>
            </w:r>
            <w:r>
              <w:rPr>
                <w:i/>
                <w:iCs/>
                <w:szCs w:val="24"/>
              </w:rPr>
              <w:t>ont</w:t>
            </w:r>
            <w:r w:rsidR="00A82A02" w:rsidRPr="00BD7C48">
              <w:rPr>
                <w:i/>
                <w:iCs/>
                <w:szCs w:val="24"/>
              </w:rPr>
              <w:t xml:space="preserve"> remettre une seule garantie </w:t>
            </w:r>
            <w:r w:rsidR="00A82A02">
              <w:rPr>
                <w:i/>
                <w:iCs/>
                <w:szCs w:val="24"/>
              </w:rPr>
              <w:t xml:space="preserve">de </w:t>
            </w:r>
            <w:r w:rsidR="00157BFE">
              <w:rPr>
                <w:i/>
                <w:iCs/>
                <w:szCs w:val="24"/>
              </w:rPr>
              <w:t>Proposition</w:t>
            </w:r>
            <w:r w:rsidR="00A82A02" w:rsidRPr="00BD7C48">
              <w:rPr>
                <w:i/>
                <w:iCs/>
                <w:szCs w:val="24"/>
              </w:rPr>
              <w:t xml:space="preserve"> pour tous les lots (pour le montant total correspondant à tous les lots) pour les lots pour lesquels le </w:t>
            </w:r>
            <w:r w:rsidR="00A82A02">
              <w:rPr>
                <w:i/>
                <w:iCs/>
                <w:szCs w:val="24"/>
              </w:rPr>
              <w:t>Proposant</w:t>
            </w:r>
            <w:r w:rsidR="00A82A02" w:rsidRPr="00BD7C48">
              <w:rPr>
                <w:i/>
                <w:iCs/>
                <w:szCs w:val="24"/>
              </w:rPr>
              <w:t xml:space="preserve"> dépose une </w:t>
            </w:r>
            <w:r w:rsidR="00A82A02">
              <w:rPr>
                <w:i/>
                <w:iCs/>
                <w:szCs w:val="24"/>
              </w:rPr>
              <w:t>proposition</w:t>
            </w:r>
            <w:r w:rsidR="00A82A02" w:rsidRPr="00BD7C48">
              <w:rPr>
                <w:i/>
                <w:iCs/>
                <w:szCs w:val="24"/>
              </w:rPr>
              <w:t xml:space="preserve"> ; cependant si le montant de la garantie </w:t>
            </w:r>
            <w:r w:rsidR="00A82A02">
              <w:rPr>
                <w:i/>
                <w:iCs/>
                <w:szCs w:val="24"/>
              </w:rPr>
              <w:t xml:space="preserve">de </w:t>
            </w:r>
            <w:r w:rsidR="00157BFE">
              <w:rPr>
                <w:i/>
                <w:iCs/>
                <w:szCs w:val="24"/>
              </w:rPr>
              <w:t>Proposition</w:t>
            </w:r>
            <w:r w:rsidR="00A82A02" w:rsidRPr="00BD7C48">
              <w:rPr>
                <w:i/>
                <w:iCs/>
                <w:szCs w:val="24"/>
              </w:rPr>
              <w:t xml:space="preserve"> est inférieur au montant total requis, </w:t>
            </w:r>
            <w:r w:rsidR="00A82A02">
              <w:rPr>
                <w:i/>
                <w:iCs/>
                <w:szCs w:val="24"/>
              </w:rPr>
              <w:t>l’Acheteur</w:t>
            </w:r>
            <w:r w:rsidR="00A82A02" w:rsidRPr="00BD7C48">
              <w:rPr>
                <w:i/>
                <w:iCs/>
                <w:szCs w:val="24"/>
              </w:rPr>
              <w:t xml:space="preserve"> déterminera le lot o</w:t>
            </w:r>
            <w:r w:rsidR="00A82A02">
              <w:rPr>
                <w:i/>
                <w:iCs/>
                <w:szCs w:val="24"/>
              </w:rPr>
              <w:t>u</w:t>
            </w:r>
            <w:r w:rsidR="00A82A02" w:rsidRPr="00BD7C48">
              <w:rPr>
                <w:i/>
                <w:iCs/>
                <w:szCs w:val="24"/>
              </w:rPr>
              <w:t xml:space="preserve"> les lots pour lesquels la garantie </w:t>
            </w:r>
            <w:r w:rsidR="00A82A02">
              <w:rPr>
                <w:i/>
                <w:iCs/>
                <w:szCs w:val="24"/>
              </w:rPr>
              <w:t>de soumission</w:t>
            </w:r>
            <w:r w:rsidR="00A82A02" w:rsidRPr="00BD7C48">
              <w:rPr>
                <w:i/>
                <w:iCs/>
                <w:szCs w:val="24"/>
              </w:rPr>
              <w:t xml:space="preserve"> s’appliquera]</w:t>
            </w:r>
          </w:p>
          <w:p w14:paraId="692A2E25" w14:textId="396C3F66" w:rsidR="00157BFE" w:rsidRPr="00587042" w:rsidRDefault="00157BFE" w:rsidP="00B13399">
            <w:pPr>
              <w:spacing w:before="120" w:after="200" w:line="276" w:lineRule="auto"/>
              <w:rPr>
                <w:sz w:val="22"/>
                <w:szCs w:val="22"/>
                <w:lang w:eastAsia="en-US"/>
              </w:rPr>
            </w:pPr>
            <w:r w:rsidRPr="00B13399">
              <w:rPr>
                <w:b/>
                <w:bCs/>
                <w:szCs w:val="24"/>
                <w:lang w:eastAsia="en-US"/>
              </w:rPr>
              <w:t>[</w:t>
            </w:r>
            <w:r w:rsidRPr="000E3FEC">
              <w:rPr>
                <w:b/>
                <w:bCs/>
                <w:i/>
                <w:iCs/>
                <w:szCs w:val="24"/>
                <w:lang w:eastAsia="en-US"/>
              </w:rPr>
              <w:t xml:space="preserve">La disposition suivante devrait être incluse et les informations correspondantes requises ne doivent être insérées que si une Garantie de proposition </w:t>
            </w:r>
            <w:r w:rsidRPr="000E3FEC">
              <w:rPr>
                <w:b/>
                <w:bCs/>
                <w:i/>
                <w:iCs/>
                <w:szCs w:val="24"/>
                <w:u w:val="single"/>
                <w:lang w:eastAsia="en-US"/>
              </w:rPr>
              <w:t>n’est</w:t>
            </w:r>
            <w:r w:rsidRPr="000E3FEC">
              <w:rPr>
                <w:b/>
                <w:bCs/>
                <w:i/>
                <w:iCs/>
                <w:szCs w:val="24"/>
                <w:lang w:eastAsia="en-US"/>
              </w:rPr>
              <w:t xml:space="preserve"> pas requise en vertu de la disposition </w:t>
            </w:r>
            <w:r w:rsidR="000E3FEC">
              <w:rPr>
                <w:b/>
                <w:bCs/>
                <w:i/>
                <w:iCs/>
                <w:szCs w:val="24"/>
                <w:lang w:eastAsia="en-US"/>
              </w:rPr>
              <w:t>IP</w:t>
            </w:r>
            <w:r w:rsidRPr="000E3FEC">
              <w:rPr>
                <w:b/>
                <w:bCs/>
                <w:i/>
                <w:iCs/>
                <w:szCs w:val="24"/>
                <w:lang w:eastAsia="en-US"/>
              </w:rPr>
              <w:t xml:space="preserve"> 33.1 et que l’Acheteur souhaite déclarer le proposant inéligible pour une période de temps si le proposant effectue les actions mentionnées dans la disposition </w:t>
            </w:r>
            <w:r w:rsidRPr="00587042">
              <w:rPr>
                <w:b/>
                <w:bCs/>
                <w:i/>
                <w:iCs/>
                <w:szCs w:val="24"/>
                <w:lang w:eastAsia="en-US"/>
              </w:rPr>
              <w:t>33.9 des IP. Sinon omettre.]</w:t>
            </w:r>
          </w:p>
          <w:p w14:paraId="123932D0" w14:textId="689C418A" w:rsidR="00157BFE" w:rsidRPr="00587042" w:rsidRDefault="00157BFE" w:rsidP="00B13399">
            <w:pPr>
              <w:spacing w:after="200" w:line="276" w:lineRule="auto"/>
              <w:rPr>
                <w:sz w:val="22"/>
                <w:szCs w:val="22"/>
                <w:lang w:eastAsia="en-US"/>
              </w:rPr>
            </w:pPr>
            <w:r w:rsidRPr="00587042">
              <w:rPr>
                <w:szCs w:val="24"/>
                <w:lang w:eastAsia="en-US"/>
              </w:rPr>
              <w:t xml:space="preserve">Si le Proposant exécute l’une des actions prescrites aux alinéas a) ou b) de la présente disposition, l’Emprunteur déclarera le Proposant inéligible pour l’attribution de marchés par l’Acheteur pour une période de </w:t>
            </w:r>
            <w:r w:rsidRPr="00587042">
              <w:rPr>
                <w:i/>
                <w:iCs/>
                <w:szCs w:val="24"/>
                <w:lang w:eastAsia="en-US"/>
              </w:rPr>
              <w:t xml:space="preserve">[insérer </w:t>
            </w:r>
            <w:r w:rsidRPr="00587042">
              <w:rPr>
                <w:b/>
                <w:i/>
                <w:iCs/>
                <w:szCs w:val="24"/>
                <w:lang w:eastAsia="en-US"/>
              </w:rPr>
              <w:t xml:space="preserve">le </w:t>
            </w:r>
            <w:r w:rsidRPr="00587042">
              <w:rPr>
                <w:b/>
                <w:i/>
                <w:iCs/>
                <w:szCs w:val="24"/>
                <w:u w:val="single"/>
                <w:lang w:eastAsia="en-US"/>
              </w:rPr>
              <w:t>nombre</w:t>
            </w:r>
            <w:r w:rsidRPr="00587042">
              <w:rPr>
                <w:i/>
                <w:iCs/>
                <w:szCs w:val="24"/>
                <w:u w:val="single"/>
                <w:lang w:eastAsia="en-US"/>
              </w:rPr>
              <w:t>] d’</w:t>
            </w:r>
            <w:r w:rsidRPr="00587042">
              <w:rPr>
                <w:szCs w:val="24"/>
                <w:u w:val="single"/>
                <w:lang w:eastAsia="en-US"/>
              </w:rPr>
              <w:t xml:space="preserve">années. </w:t>
            </w:r>
          </w:p>
          <w:p w14:paraId="16F75609" w14:textId="61D86E0C" w:rsidR="003C753D" w:rsidRPr="00471116" w:rsidRDefault="003C753D" w:rsidP="00A82A02">
            <w:pPr>
              <w:spacing w:before="120"/>
              <w:rPr>
                <w:b/>
                <w:i/>
                <w:iCs/>
                <w:szCs w:val="24"/>
              </w:rPr>
            </w:pPr>
          </w:p>
        </w:tc>
      </w:tr>
      <w:tr w:rsidR="003C753D" w14:paraId="6F6C39F0" w14:textId="77777777" w:rsidTr="00692C90">
        <w:trPr>
          <w:trHeight w:val="595"/>
        </w:trPr>
        <w:tc>
          <w:tcPr>
            <w:tcW w:w="1624" w:type="dxa"/>
          </w:tcPr>
          <w:p w14:paraId="56067006" w14:textId="7279958D" w:rsidR="003C753D" w:rsidRPr="00E608E9" w:rsidRDefault="003C753D" w:rsidP="00555F50">
            <w:pPr>
              <w:tabs>
                <w:tab w:val="right" w:pos="7434"/>
              </w:tabs>
              <w:spacing w:before="120"/>
              <w:rPr>
                <w:b/>
                <w:szCs w:val="24"/>
              </w:rPr>
            </w:pPr>
            <w:r>
              <w:rPr>
                <w:b/>
                <w:szCs w:val="24"/>
              </w:rPr>
              <w:t>IP 33</w:t>
            </w:r>
            <w:r w:rsidRPr="00E608E9">
              <w:rPr>
                <w:b/>
                <w:szCs w:val="24"/>
              </w:rPr>
              <w:t xml:space="preserve">.3 </w:t>
            </w:r>
            <w:r w:rsidR="00471116">
              <w:rPr>
                <w:b/>
                <w:szCs w:val="24"/>
              </w:rPr>
              <w:t>(</w:t>
            </w:r>
            <w:r w:rsidRPr="00E608E9">
              <w:rPr>
                <w:b/>
                <w:szCs w:val="24"/>
              </w:rPr>
              <w:t>d)</w:t>
            </w:r>
          </w:p>
        </w:tc>
        <w:tc>
          <w:tcPr>
            <w:tcW w:w="7736" w:type="dxa"/>
          </w:tcPr>
          <w:p w14:paraId="5004714B" w14:textId="311D3A09" w:rsidR="003C753D" w:rsidRDefault="003C753D" w:rsidP="00555F50">
            <w:pPr>
              <w:tabs>
                <w:tab w:val="right" w:pos="7254"/>
              </w:tabs>
              <w:spacing w:before="120"/>
              <w:ind w:right="43"/>
              <w:rPr>
                <w:szCs w:val="24"/>
              </w:rPr>
            </w:pPr>
            <w:r>
              <w:rPr>
                <w:szCs w:val="24"/>
              </w:rPr>
              <w:t>Autre forme de garantie acceptable</w:t>
            </w:r>
            <w:r w:rsidR="008049DB">
              <w:rPr>
                <w:szCs w:val="24"/>
              </w:rPr>
              <w:t> :</w:t>
            </w:r>
            <w:r>
              <w:rPr>
                <w:szCs w:val="24"/>
              </w:rPr>
              <w:t xml:space="preserve"> </w:t>
            </w:r>
          </w:p>
          <w:p w14:paraId="557B1F4A" w14:textId="4F6D85CE" w:rsidR="00955CE2" w:rsidRPr="00471116" w:rsidRDefault="00955CE2" w:rsidP="00157BFE">
            <w:pPr>
              <w:tabs>
                <w:tab w:val="right" w:pos="7254"/>
              </w:tabs>
              <w:spacing w:before="120"/>
              <w:ind w:right="43"/>
              <w:rPr>
                <w:b/>
                <w:bCs/>
                <w:i/>
                <w:szCs w:val="24"/>
              </w:rPr>
            </w:pPr>
            <w:r w:rsidRPr="00471116">
              <w:rPr>
                <w:b/>
                <w:bCs/>
                <w:i/>
                <w:szCs w:val="24"/>
              </w:rPr>
              <w:t>[</w:t>
            </w:r>
            <w:r w:rsidR="00157BFE">
              <w:rPr>
                <w:b/>
                <w:bCs/>
                <w:i/>
                <w:szCs w:val="24"/>
              </w:rPr>
              <w:t>Spécifier</w:t>
            </w:r>
            <w:r w:rsidRPr="00471116">
              <w:rPr>
                <w:b/>
                <w:bCs/>
                <w:i/>
                <w:szCs w:val="24"/>
              </w:rPr>
              <w:t xml:space="preserve"> </w:t>
            </w:r>
            <w:proofErr w:type="spellStart"/>
            <w:r w:rsidRPr="00471116">
              <w:rPr>
                <w:b/>
                <w:bCs/>
                <w:i/>
                <w:szCs w:val="24"/>
              </w:rPr>
              <w:t>lesautres</w:t>
            </w:r>
            <w:proofErr w:type="spellEnd"/>
            <w:r w:rsidRPr="00471116">
              <w:rPr>
                <w:b/>
                <w:bCs/>
                <w:i/>
                <w:szCs w:val="24"/>
              </w:rPr>
              <w:t xml:space="preserve"> garanties acceptables. Insérer </w:t>
            </w:r>
            <w:proofErr w:type="spellStart"/>
            <w:r w:rsidRPr="00471116">
              <w:rPr>
                <w:b/>
                <w:bCs/>
                <w:i/>
                <w:szCs w:val="24"/>
              </w:rPr>
              <w:t>Äucune</w:t>
            </w:r>
            <w:proofErr w:type="spellEnd"/>
            <w:r w:rsidRPr="00471116">
              <w:rPr>
                <w:b/>
                <w:bCs/>
                <w:i/>
                <w:szCs w:val="24"/>
              </w:rPr>
              <w:t> » dans le cas où, conformément à l’article 33.1 des IP, une garantie de proposition n’est pas requise</w:t>
            </w:r>
            <w:r w:rsidR="00B5698E" w:rsidRPr="00471116">
              <w:rPr>
                <w:b/>
                <w:bCs/>
                <w:i/>
                <w:szCs w:val="24"/>
              </w:rPr>
              <w:t xml:space="preserve"> ou dans le cas où une garantie de proposition est requise mais </w:t>
            </w:r>
            <w:r w:rsidR="004E41D3" w:rsidRPr="00471116">
              <w:rPr>
                <w:b/>
                <w:bCs/>
                <w:i/>
                <w:szCs w:val="24"/>
              </w:rPr>
              <w:t>aucune autre forme</w:t>
            </w:r>
            <w:r w:rsidR="00B5698E" w:rsidRPr="00471116">
              <w:rPr>
                <w:b/>
                <w:bCs/>
                <w:i/>
                <w:szCs w:val="24"/>
              </w:rPr>
              <w:t xml:space="preserve"> de garanties de proposition à part celles listées à l’article 33.1 (a) à (b) des IP ne sont acceptables.]</w:t>
            </w:r>
            <w:r w:rsidR="00471116">
              <w:rPr>
                <w:b/>
                <w:bCs/>
                <w:i/>
                <w:szCs w:val="24"/>
              </w:rPr>
              <w:t xml:space="preserve"> </w:t>
            </w:r>
            <w:r w:rsidR="001C29B5" w:rsidRPr="00026B25">
              <w:rPr>
                <w:iCs/>
                <w:szCs w:val="24"/>
                <w:u w:val="single"/>
              </w:rPr>
              <w:tab/>
            </w:r>
          </w:p>
        </w:tc>
      </w:tr>
      <w:tr w:rsidR="00471116" w:rsidRPr="00A82A02" w14:paraId="1035F536" w14:textId="77777777" w:rsidTr="00692C90">
        <w:trPr>
          <w:trHeight w:val="595"/>
        </w:trPr>
        <w:tc>
          <w:tcPr>
            <w:tcW w:w="1624" w:type="dxa"/>
          </w:tcPr>
          <w:p w14:paraId="42766CCA" w14:textId="1D37AF4A" w:rsidR="00471116" w:rsidRDefault="00471116" w:rsidP="00471116">
            <w:pPr>
              <w:tabs>
                <w:tab w:val="right" w:pos="7434"/>
              </w:tabs>
              <w:spacing w:before="120"/>
              <w:rPr>
                <w:b/>
                <w:szCs w:val="24"/>
              </w:rPr>
            </w:pPr>
            <w:r>
              <w:rPr>
                <w:b/>
                <w:szCs w:val="24"/>
              </w:rPr>
              <w:t>I</w:t>
            </w:r>
            <w:r w:rsidRPr="00026B25">
              <w:rPr>
                <w:b/>
                <w:szCs w:val="24"/>
              </w:rPr>
              <w:t>P 33.9</w:t>
            </w:r>
          </w:p>
        </w:tc>
        <w:tc>
          <w:tcPr>
            <w:tcW w:w="7736" w:type="dxa"/>
          </w:tcPr>
          <w:p w14:paraId="54385587" w14:textId="36278357" w:rsidR="00471116" w:rsidRPr="00A82A02" w:rsidRDefault="00A82A02" w:rsidP="00471116">
            <w:pPr>
              <w:tabs>
                <w:tab w:val="right" w:pos="7254"/>
              </w:tabs>
              <w:spacing w:before="120"/>
              <w:ind w:right="43"/>
              <w:rPr>
                <w:szCs w:val="24"/>
              </w:rPr>
            </w:pPr>
            <w:r w:rsidRPr="00F66D28">
              <w:rPr>
                <w:szCs w:val="24"/>
              </w:rPr>
              <w:t xml:space="preserve">Si le </w:t>
            </w:r>
            <w:r>
              <w:rPr>
                <w:szCs w:val="24"/>
              </w:rPr>
              <w:t>Proposant</w:t>
            </w:r>
            <w:r w:rsidRPr="00F66D28">
              <w:rPr>
                <w:szCs w:val="24"/>
              </w:rPr>
              <w:t xml:space="preserve"> commet un des actes décrits aux paragraphes (a) ou (b) du présent article, </w:t>
            </w:r>
            <w:r>
              <w:rPr>
                <w:szCs w:val="24"/>
              </w:rPr>
              <w:t>l’Acheteur</w:t>
            </w:r>
            <w:r w:rsidRPr="00F66D28">
              <w:rPr>
                <w:szCs w:val="24"/>
              </w:rPr>
              <w:t xml:space="preserve"> l’exclura de toute attribution de marché(s) pour une période de </w:t>
            </w:r>
            <w:r w:rsidRPr="00F66D28">
              <w:rPr>
                <w:i/>
                <w:szCs w:val="24"/>
              </w:rPr>
              <w:t>[insérer le nombre d’années]</w:t>
            </w:r>
            <w:r w:rsidRPr="00F66D28">
              <w:rPr>
                <w:szCs w:val="24"/>
              </w:rPr>
              <w:t xml:space="preserve"> ans.</w:t>
            </w:r>
          </w:p>
        </w:tc>
      </w:tr>
      <w:tr w:rsidR="00471116" w14:paraId="46222234" w14:textId="77777777" w:rsidTr="00471116">
        <w:trPr>
          <w:trHeight w:val="274"/>
        </w:trPr>
        <w:tc>
          <w:tcPr>
            <w:tcW w:w="1624" w:type="dxa"/>
          </w:tcPr>
          <w:p w14:paraId="138BF55A" w14:textId="77777777" w:rsidR="00471116" w:rsidRPr="00E608E9" w:rsidRDefault="00471116" w:rsidP="00471116">
            <w:pPr>
              <w:rPr>
                <w:b/>
                <w:szCs w:val="24"/>
              </w:rPr>
            </w:pPr>
            <w:r>
              <w:rPr>
                <w:b/>
                <w:szCs w:val="24"/>
              </w:rPr>
              <w:t>IP 34</w:t>
            </w:r>
            <w:r w:rsidRPr="00E608E9">
              <w:rPr>
                <w:b/>
                <w:szCs w:val="24"/>
              </w:rPr>
              <w:t>.</w:t>
            </w:r>
            <w:r>
              <w:rPr>
                <w:b/>
                <w:szCs w:val="24"/>
              </w:rPr>
              <w:t>3</w:t>
            </w:r>
          </w:p>
        </w:tc>
        <w:tc>
          <w:tcPr>
            <w:tcW w:w="7736" w:type="dxa"/>
          </w:tcPr>
          <w:p w14:paraId="71237668" w14:textId="7D89C03B" w:rsidR="00A67C9C" w:rsidRPr="00F66D28" w:rsidRDefault="00A67C9C" w:rsidP="00A67C9C">
            <w:pPr>
              <w:tabs>
                <w:tab w:val="right" w:pos="7254"/>
              </w:tabs>
              <w:spacing w:before="120"/>
              <w:rPr>
                <w:szCs w:val="24"/>
                <w:u w:val="single"/>
              </w:rPr>
            </w:pPr>
            <w:r w:rsidRPr="00F66D28">
              <w:rPr>
                <w:szCs w:val="24"/>
              </w:rPr>
              <w:t xml:space="preserve">Dans le cas d’un marché à prix ferme, le Montant du marché sera le Montant de </w:t>
            </w:r>
            <w:r>
              <w:rPr>
                <w:szCs w:val="24"/>
              </w:rPr>
              <w:t>la Proposition</w:t>
            </w:r>
            <w:r w:rsidRPr="00FB30A9">
              <w:rPr>
                <w:szCs w:val="24"/>
              </w:rPr>
              <w:t xml:space="preserve"> actualisé</w:t>
            </w:r>
            <w:r w:rsidRPr="00F66D28">
              <w:rPr>
                <w:szCs w:val="24"/>
              </w:rPr>
              <w:t xml:space="preserve"> de la manière suivante : [</w:t>
            </w:r>
            <w:r w:rsidRPr="00F66D28">
              <w:rPr>
                <w:i/>
                <w:szCs w:val="24"/>
              </w:rPr>
              <w:t xml:space="preserve">insérer la méthode ou indiquer « comme il sera indiqué dans la demande de prorogation de validité des </w:t>
            </w:r>
            <w:r>
              <w:rPr>
                <w:i/>
                <w:szCs w:val="24"/>
              </w:rPr>
              <w:t>proposition</w:t>
            </w:r>
            <w:r w:rsidRPr="00F66D28">
              <w:rPr>
                <w:i/>
                <w:szCs w:val="24"/>
              </w:rPr>
              <w:t>s]</w:t>
            </w:r>
            <w:r w:rsidRPr="00F66D28">
              <w:rPr>
                <w:szCs w:val="24"/>
              </w:rPr>
              <w:t>.</w:t>
            </w:r>
            <w:r w:rsidRPr="00F66D28">
              <w:rPr>
                <w:szCs w:val="24"/>
                <w:u w:val="single"/>
              </w:rPr>
              <w:t xml:space="preserve"> </w:t>
            </w:r>
          </w:p>
          <w:p w14:paraId="505E20EE" w14:textId="37B302DB" w:rsidR="00471116" w:rsidRPr="00471116" w:rsidRDefault="00A67C9C" w:rsidP="00A67C9C">
            <w:pPr>
              <w:tabs>
                <w:tab w:val="right" w:pos="7254"/>
              </w:tabs>
              <w:spacing w:before="120"/>
              <w:rPr>
                <w:b/>
                <w:bCs/>
                <w:szCs w:val="24"/>
                <w:u w:val="single"/>
              </w:rPr>
            </w:pPr>
            <w:r w:rsidRPr="00471116">
              <w:rPr>
                <w:b/>
                <w:bCs/>
                <w:i/>
                <w:szCs w:val="24"/>
              </w:rPr>
              <w:t xml:space="preserve"> </w:t>
            </w:r>
            <w:r w:rsidR="00471116" w:rsidRPr="00471116">
              <w:rPr>
                <w:b/>
                <w:bCs/>
                <w:i/>
                <w:szCs w:val="24"/>
              </w:rPr>
              <w:t>[</w:t>
            </w:r>
            <w:r w:rsidR="00157BFE">
              <w:rPr>
                <w:b/>
                <w:bCs/>
                <w:i/>
                <w:szCs w:val="24"/>
              </w:rPr>
              <w:t xml:space="preserve">Si applicable, insérer : </w:t>
            </w:r>
            <w:r w:rsidR="00471116" w:rsidRPr="00471116">
              <w:rPr>
                <w:b/>
                <w:bCs/>
                <w:i/>
                <w:szCs w:val="24"/>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r w:rsidR="00157BFE">
              <w:rPr>
                <w:b/>
                <w:bCs/>
                <w:i/>
                <w:szCs w:val="24"/>
              </w:rPr>
              <w:t xml:space="preserve"> </w:t>
            </w:r>
            <w:r w:rsidR="00E62BF8">
              <w:rPr>
                <w:bCs/>
                <w:i/>
                <w:szCs w:val="24"/>
              </w:rPr>
              <w:t>Sinon</w:t>
            </w:r>
            <w:r w:rsidR="00157BFE" w:rsidRPr="00B13399">
              <w:rPr>
                <w:bCs/>
                <w:i/>
                <w:szCs w:val="24"/>
              </w:rPr>
              <w:t xml:space="preserve"> insérer :</w:t>
            </w:r>
            <w:r w:rsidR="00157BFE">
              <w:rPr>
                <w:b/>
                <w:bCs/>
                <w:i/>
                <w:szCs w:val="24"/>
              </w:rPr>
              <w:t xml:space="preserve"> « pas applicable »</w:t>
            </w:r>
            <w:r w:rsidR="00471116" w:rsidRPr="00471116">
              <w:rPr>
                <w:b/>
                <w:bCs/>
                <w:i/>
                <w:szCs w:val="24"/>
              </w:rPr>
              <w:t>]</w:t>
            </w:r>
            <w:r w:rsidR="00157BFE">
              <w:rPr>
                <w:b/>
                <w:bCs/>
                <w:i/>
                <w:szCs w:val="24"/>
              </w:rPr>
              <w:t xml:space="preserve"> </w:t>
            </w:r>
          </w:p>
        </w:tc>
      </w:tr>
      <w:tr w:rsidR="00471116" w:rsidRPr="00807862" w14:paraId="345C68F7" w14:textId="77777777" w:rsidTr="00692C90">
        <w:tc>
          <w:tcPr>
            <w:tcW w:w="1624" w:type="dxa"/>
          </w:tcPr>
          <w:p w14:paraId="0C52536E" w14:textId="77777777" w:rsidR="00471116" w:rsidRPr="00FA5185" w:rsidDel="001C5B4F" w:rsidRDefault="00471116" w:rsidP="00471116">
            <w:pPr>
              <w:rPr>
                <w:b/>
                <w:szCs w:val="24"/>
              </w:rPr>
            </w:pPr>
            <w:r>
              <w:rPr>
                <w:b/>
                <w:szCs w:val="24"/>
              </w:rPr>
              <w:t>IP 44.1</w:t>
            </w:r>
          </w:p>
        </w:tc>
        <w:tc>
          <w:tcPr>
            <w:tcW w:w="7736" w:type="dxa"/>
          </w:tcPr>
          <w:p w14:paraId="4E8606E8" w14:textId="28A0850E" w:rsidR="00A67C9C" w:rsidRDefault="00A67C9C" w:rsidP="00A67C9C">
            <w:pPr>
              <w:tabs>
                <w:tab w:val="right" w:pos="7254"/>
              </w:tabs>
              <w:spacing w:before="120"/>
              <w:rPr>
                <w:szCs w:val="24"/>
              </w:rPr>
            </w:pPr>
            <w:r>
              <w:rPr>
                <w:szCs w:val="24"/>
              </w:rPr>
              <w:t>Les critères et sous-critères techniques et les scores respectifs dont le total sera de 100% sont :</w:t>
            </w:r>
          </w:p>
          <w:p w14:paraId="2E41CF11" w14:textId="77777777" w:rsidR="00157BFE" w:rsidRDefault="00157BFE" w:rsidP="00A67C9C">
            <w:pPr>
              <w:tabs>
                <w:tab w:val="right" w:pos="7254"/>
              </w:tabs>
              <w:spacing w:before="120"/>
              <w:rPr>
                <w:szCs w:val="24"/>
              </w:rPr>
            </w:pPr>
          </w:p>
          <w:tbl>
            <w:tblPr>
              <w:tblStyle w:val="TableGrid"/>
              <w:tblW w:w="0" w:type="auto"/>
              <w:tblLayout w:type="fixed"/>
              <w:tblLook w:val="04A0" w:firstRow="1" w:lastRow="0" w:firstColumn="1" w:lastColumn="0" w:noHBand="0" w:noVBand="1"/>
            </w:tblPr>
            <w:tblGrid>
              <w:gridCol w:w="3453"/>
              <w:gridCol w:w="3453"/>
            </w:tblGrid>
            <w:tr w:rsidR="00157BFE" w:rsidRPr="00F95576" w14:paraId="008DAC21" w14:textId="77777777" w:rsidTr="00587042">
              <w:trPr>
                <w:cantSplit/>
              </w:trPr>
              <w:tc>
                <w:tcPr>
                  <w:tcW w:w="3453" w:type="dxa"/>
                </w:tcPr>
                <w:p w14:paraId="1178DDEE" w14:textId="721B7D3E" w:rsidR="00157BFE" w:rsidRPr="00D30E35" w:rsidRDefault="00157BFE" w:rsidP="00D30E35">
                  <w:pPr>
                    <w:tabs>
                      <w:tab w:val="right" w:pos="7254"/>
                    </w:tabs>
                    <w:spacing w:before="120"/>
                    <w:rPr>
                      <w:b/>
                      <w:bCs/>
                      <w:noProof/>
                      <w:szCs w:val="24"/>
                    </w:rPr>
                  </w:pPr>
                  <w:r w:rsidRPr="00B13399">
                    <w:rPr>
                      <w:b/>
                      <w:bCs/>
                      <w:noProof/>
                      <w:szCs w:val="24"/>
                    </w:rPr>
                    <w:t>Facteur Technique [</w:t>
                  </w:r>
                  <w:r w:rsidRPr="00157BFE">
                    <w:rPr>
                      <w:b/>
                      <w:bCs/>
                      <w:i/>
                      <w:iCs/>
                      <w:noProof/>
                      <w:szCs w:val="24"/>
                    </w:rPr>
                    <w:t>ins</w:t>
                  </w:r>
                  <w:r w:rsidRPr="00B13399">
                    <w:rPr>
                      <w:b/>
                      <w:bCs/>
                      <w:i/>
                      <w:iCs/>
                      <w:noProof/>
                      <w:szCs w:val="24"/>
                    </w:rPr>
                    <w:t>érer les facteurs et sous facteurs techniques</w:t>
                  </w:r>
                </w:p>
              </w:tc>
              <w:tc>
                <w:tcPr>
                  <w:tcW w:w="3453" w:type="dxa"/>
                </w:tcPr>
                <w:p w14:paraId="64E6AD27" w14:textId="050802A4" w:rsidR="00157BFE" w:rsidRPr="00F95576" w:rsidRDefault="00D30E35" w:rsidP="00D30E35">
                  <w:pPr>
                    <w:tabs>
                      <w:tab w:val="right" w:pos="7254"/>
                    </w:tabs>
                    <w:spacing w:before="120"/>
                    <w:rPr>
                      <w:b/>
                      <w:bCs/>
                      <w:noProof/>
                      <w:szCs w:val="24"/>
                    </w:rPr>
                  </w:pPr>
                  <w:r>
                    <w:rPr>
                      <w:b/>
                      <w:bCs/>
                      <w:noProof/>
                      <w:szCs w:val="24"/>
                    </w:rPr>
                    <w:t xml:space="preserve">Pondération exprimé en pourcentage </w:t>
                  </w:r>
                  <w:r w:rsidR="00157BFE" w:rsidRPr="00F95576">
                    <w:rPr>
                      <w:b/>
                      <w:bCs/>
                      <w:i/>
                      <w:iCs/>
                      <w:noProof/>
                      <w:szCs w:val="24"/>
                    </w:rPr>
                    <w:t>[ins</w:t>
                  </w:r>
                  <w:r>
                    <w:rPr>
                      <w:b/>
                      <w:bCs/>
                      <w:i/>
                      <w:iCs/>
                      <w:noProof/>
                      <w:szCs w:val="24"/>
                    </w:rPr>
                    <w:t xml:space="preserve">érer le pourcentage en </w:t>
                  </w:r>
                  <w:r w:rsidR="00157BFE" w:rsidRPr="00F95576">
                    <w:rPr>
                      <w:b/>
                      <w:bCs/>
                      <w:i/>
                      <w:iCs/>
                      <w:noProof/>
                      <w:szCs w:val="24"/>
                    </w:rPr>
                    <w:t>%]</w:t>
                  </w:r>
                </w:p>
              </w:tc>
            </w:tr>
            <w:tr w:rsidR="00157BFE" w:rsidRPr="00F95576" w14:paraId="49F307BA" w14:textId="77777777" w:rsidTr="00587042">
              <w:trPr>
                <w:cantSplit/>
              </w:trPr>
              <w:tc>
                <w:tcPr>
                  <w:tcW w:w="3453" w:type="dxa"/>
                </w:tcPr>
                <w:p w14:paraId="5611243C" w14:textId="77777777" w:rsidR="00157BFE" w:rsidRPr="00F95576" w:rsidRDefault="00157BFE" w:rsidP="00157BFE">
                  <w:pPr>
                    <w:tabs>
                      <w:tab w:val="right" w:pos="7254"/>
                    </w:tabs>
                    <w:spacing w:before="120"/>
                    <w:rPr>
                      <w:noProof/>
                      <w:szCs w:val="24"/>
                    </w:rPr>
                  </w:pPr>
                </w:p>
              </w:tc>
              <w:tc>
                <w:tcPr>
                  <w:tcW w:w="3453" w:type="dxa"/>
                </w:tcPr>
                <w:p w14:paraId="6AA7FF1E" w14:textId="77777777" w:rsidR="00157BFE" w:rsidRPr="00F95576" w:rsidRDefault="00157BFE" w:rsidP="00157BFE">
                  <w:pPr>
                    <w:tabs>
                      <w:tab w:val="right" w:pos="7254"/>
                    </w:tabs>
                    <w:spacing w:before="120"/>
                    <w:rPr>
                      <w:noProof/>
                      <w:szCs w:val="24"/>
                    </w:rPr>
                  </w:pPr>
                </w:p>
              </w:tc>
            </w:tr>
            <w:tr w:rsidR="00157BFE" w:rsidRPr="00F95576" w14:paraId="0510EEBD" w14:textId="77777777" w:rsidTr="00587042">
              <w:trPr>
                <w:cantSplit/>
              </w:trPr>
              <w:tc>
                <w:tcPr>
                  <w:tcW w:w="3453" w:type="dxa"/>
                </w:tcPr>
                <w:p w14:paraId="0B7C3EA5" w14:textId="77777777" w:rsidR="00157BFE" w:rsidRPr="00F95576" w:rsidRDefault="00157BFE" w:rsidP="00157BFE">
                  <w:pPr>
                    <w:tabs>
                      <w:tab w:val="right" w:pos="7254"/>
                    </w:tabs>
                    <w:spacing w:before="120"/>
                    <w:rPr>
                      <w:noProof/>
                      <w:szCs w:val="24"/>
                    </w:rPr>
                  </w:pPr>
                </w:p>
              </w:tc>
              <w:tc>
                <w:tcPr>
                  <w:tcW w:w="3453" w:type="dxa"/>
                </w:tcPr>
                <w:p w14:paraId="387BEBC6" w14:textId="77777777" w:rsidR="00157BFE" w:rsidRPr="00F95576" w:rsidRDefault="00157BFE" w:rsidP="00157BFE">
                  <w:pPr>
                    <w:tabs>
                      <w:tab w:val="right" w:pos="7254"/>
                    </w:tabs>
                    <w:spacing w:before="120"/>
                    <w:rPr>
                      <w:noProof/>
                      <w:szCs w:val="24"/>
                    </w:rPr>
                  </w:pPr>
                </w:p>
              </w:tc>
            </w:tr>
            <w:tr w:rsidR="00157BFE" w:rsidRPr="00F95576" w14:paraId="23404691" w14:textId="77777777" w:rsidTr="00587042">
              <w:trPr>
                <w:cantSplit/>
              </w:trPr>
              <w:tc>
                <w:tcPr>
                  <w:tcW w:w="3453" w:type="dxa"/>
                </w:tcPr>
                <w:p w14:paraId="75A37A09" w14:textId="77777777" w:rsidR="00157BFE" w:rsidRPr="00F95576" w:rsidRDefault="00157BFE" w:rsidP="00157BFE">
                  <w:pPr>
                    <w:tabs>
                      <w:tab w:val="right" w:pos="7254"/>
                    </w:tabs>
                    <w:spacing w:before="120"/>
                    <w:rPr>
                      <w:noProof/>
                      <w:szCs w:val="24"/>
                    </w:rPr>
                  </w:pPr>
                </w:p>
              </w:tc>
              <w:tc>
                <w:tcPr>
                  <w:tcW w:w="3453" w:type="dxa"/>
                </w:tcPr>
                <w:p w14:paraId="1B8DA003" w14:textId="77777777" w:rsidR="00157BFE" w:rsidRPr="00F95576" w:rsidRDefault="00157BFE" w:rsidP="00157BFE">
                  <w:pPr>
                    <w:tabs>
                      <w:tab w:val="right" w:pos="7254"/>
                    </w:tabs>
                    <w:spacing w:before="120"/>
                    <w:rPr>
                      <w:noProof/>
                      <w:szCs w:val="24"/>
                    </w:rPr>
                  </w:pPr>
                </w:p>
              </w:tc>
            </w:tr>
            <w:tr w:rsidR="00157BFE" w:rsidRPr="00F95576" w14:paraId="3312E482" w14:textId="77777777" w:rsidTr="00587042">
              <w:trPr>
                <w:cantSplit/>
              </w:trPr>
              <w:tc>
                <w:tcPr>
                  <w:tcW w:w="3453" w:type="dxa"/>
                </w:tcPr>
                <w:p w14:paraId="73DFFA58" w14:textId="77777777" w:rsidR="00157BFE" w:rsidRPr="00F95576" w:rsidRDefault="00157BFE" w:rsidP="00157BFE">
                  <w:pPr>
                    <w:tabs>
                      <w:tab w:val="right" w:pos="7254"/>
                    </w:tabs>
                    <w:spacing w:before="120"/>
                    <w:rPr>
                      <w:noProof/>
                      <w:szCs w:val="24"/>
                    </w:rPr>
                  </w:pPr>
                  <w:r w:rsidRPr="00F95576">
                    <w:rPr>
                      <w:noProof/>
                      <w:szCs w:val="24"/>
                    </w:rPr>
                    <w:t>---</w:t>
                  </w:r>
                </w:p>
              </w:tc>
              <w:tc>
                <w:tcPr>
                  <w:tcW w:w="3453" w:type="dxa"/>
                </w:tcPr>
                <w:p w14:paraId="729401B8" w14:textId="77777777" w:rsidR="00157BFE" w:rsidRPr="00F95576" w:rsidRDefault="00157BFE" w:rsidP="00157BFE">
                  <w:pPr>
                    <w:tabs>
                      <w:tab w:val="right" w:pos="7254"/>
                    </w:tabs>
                    <w:spacing w:before="120"/>
                    <w:rPr>
                      <w:noProof/>
                      <w:szCs w:val="24"/>
                    </w:rPr>
                  </w:pPr>
                  <w:r w:rsidRPr="00F95576">
                    <w:rPr>
                      <w:noProof/>
                      <w:szCs w:val="24"/>
                    </w:rPr>
                    <w:t>---</w:t>
                  </w:r>
                </w:p>
              </w:tc>
            </w:tr>
          </w:tbl>
          <w:p w14:paraId="2DB19A4A" w14:textId="77777777" w:rsidR="00157BFE" w:rsidRDefault="00157BFE" w:rsidP="00A67C9C">
            <w:pPr>
              <w:tabs>
                <w:tab w:val="right" w:pos="7254"/>
              </w:tabs>
              <w:spacing w:before="120"/>
              <w:rPr>
                <w:szCs w:val="24"/>
              </w:rPr>
            </w:pPr>
          </w:p>
          <w:p w14:paraId="5BF56F03" w14:textId="205616E3" w:rsidR="00D30E35" w:rsidRPr="00587042" w:rsidRDefault="00D30E35" w:rsidP="00B13399">
            <w:pPr>
              <w:spacing w:before="120" w:after="200" w:line="276" w:lineRule="auto"/>
              <w:rPr>
                <w:sz w:val="22"/>
                <w:szCs w:val="22"/>
                <w:lang w:eastAsia="en-US"/>
              </w:rPr>
            </w:pPr>
            <w:r w:rsidRPr="00587042" w:rsidDel="00D30E35">
              <w:rPr>
                <w:szCs w:val="24"/>
              </w:rPr>
              <w:t xml:space="preserve"> </w:t>
            </w:r>
            <w:r w:rsidRPr="00587042">
              <w:rPr>
                <w:b/>
                <w:bCs/>
                <w:i/>
                <w:iCs/>
                <w:szCs w:val="24"/>
                <w:lang w:eastAsia="en-US"/>
              </w:rPr>
              <w:t xml:space="preserve">[La pondération devrait être attribuée en fonction de l’importance relative des facteurs techniques. </w:t>
            </w:r>
            <w:r w:rsidRPr="00587042">
              <w:rPr>
                <w:i/>
                <w:iCs/>
                <w:szCs w:val="24"/>
                <w:lang w:eastAsia="en-US"/>
              </w:rPr>
              <w:t xml:space="preserve">Insérer des sous-facteurs techniques et des pondérations correspondants, selon le cas] </w:t>
            </w:r>
          </w:p>
          <w:p w14:paraId="1FC06E83" w14:textId="6F28D1FA" w:rsidR="00471116" w:rsidRPr="00587042" w:rsidRDefault="00D30E35" w:rsidP="00587042">
            <w:pPr>
              <w:spacing w:after="200" w:line="276" w:lineRule="auto"/>
              <w:rPr>
                <w:sz w:val="22"/>
                <w:szCs w:val="22"/>
                <w:lang w:eastAsia="en-US"/>
              </w:rPr>
            </w:pPr>
            <w:r w:rsidRPr="00587042">
              <w:rPr>
                <w:szCs w:val="24"/>
                <w:lang w:eastAsia="en-US"/>
              </w:rPr>
              <w:t>La méthode de notation des propositions techniques est précisée dans la section III- Critères d’Evaluation et de Qualification.</w:t>
            </w:r>
          </w:p>
        </w:tc>
      </w:tr>
      <w:tr w:rsidR="00471116" w:rsidRPr="00BD7C48" w14:paraId="4BDE376A" w14:textId="77777777" w:rsidTr="00692C90">
        <w:tc>
          <w:tcPr>
            <w:tcW w:w="1624" w:type="dxa"/>
          </w:tcPr>
          <w:p w14:paraId="4593FBD6" w14:textId="77777777" w:rsidR="00471116" w:rsidRPr="00F9432F" w:rsidRDefault="00471116" w:rsidP="00471116">
            <w:pPr>
              <w:tabs>
                <w:tab w:val="right" w:pos="7434"/>
              </w:tabs>
              <w:spacing w:before="120"/>
              <w:rPr>
                <w:b/>
                <w:szCs w:val="24"/>
              </w:rPr>
            </w:pPr>
            <w:r>
              <w:rPr>
                <w:b/>
                <w:szCs w:val="24"/>
              </w:rPr>
              <w:t>IP</w:t>
            </w:r>
            <w:r w:rsidRPr="00BD7C48">
              <w:rPr>
                <w:b/>
                <w:szCs w:val="24"/>
              </w:rPr>
              <w:t xml:space="preserve"> </w:t>
            </w:r>
            <w:r>
              <w:rPr>
                <w:b/>
                <w:szCs w:val="24"/>
              </w:rPr>
              <w:t>46</w:t>
            </w:r>
            <w:r w:rsidRPr="00BD7C48">
              <w:rPr>
                <w:b/>
                <w:szCs w:val="24"/>
              </w:rPr>
              <w:t>.</w:t>
            </w:r>
            <w:r>
              <w:rPr>
                <w:b/>
                <w:szCs w:val="24"/>
              </w:rPr>
              <w:t>1</w:t>
            </w:r>
          </w:p>
        </w:tc>
        <w:tc>
          <w:tcPr>
            <w:tcW w:w="7736" w:type="dxa"/>
          </w:tcPr>
          <w:p w14:paraId="59311ACE" w14:textId="77777777" w:rsidR="00471116" w:rsidRPr="00F9432F" w:rsidRDefault="00471116" w:rsidP="00471116">
            <w:pPr>
              <w:tabs>
                <w:tab w:val="right" w:pos="7254"/>
              </w:tabs>
              <w:spacing w:before="120"/>
              <w:rPr>
                <w:szCs w:val="24"/>
              </w:rPr>
            </w:pPr>
            <w:r w:rsidRPr="00F9432F">
              <w:rPr>
                <w:szCs w:val="24"/>
              </w:rPr>
              <w:t xml:space="preserve">La </w:t>
            </w:r>
            <w:r>
              <w:rPr>
                <w:szCs w:val="24"/>
              </w:rPr>
              <w:t>Lettre de Proposit</w:t>
            </w:r>
            <w:r w:rsidRPr="00F9432F">
              <w:rPr>
                <w:szCs w:val="24"/>
              </w:rPr>
              <w:t>ion</w:t>
            </w:r>
            <w:r w:rsidRPr="00BD7C48">
              <w:rPr>
                <w:szCs w:val="24"/>
              </w:rPr>
              <w:t xml:space="preserve"> </w:t>
            </w:r>
            <w:r>
              <w:rPr>
                <w:szCs w:val="24"/>
              </w:rPr>
              <w:t xml:space="preserve">et </w:t>
            </w:r>
            <w:r w:rsidRPr="00BD7C48">
              <w:rPr>
                <w:szCs w:val="24"/>
              </w:rPr>
              <w:t>le</w:t>
            </w:r>
            <w:r>
              <w:rPr>
                <w:szCs w:val="24"/>
              </w:rPr>
              <w:t>s</w:t>
            </w:r>
            <w:r w:rsidRPr="00BD7C48">
              <w:rPr>
                <w:szCs w:val="24"/>
              </w:rPr>
              <w:t xml:space="preserve"> Bordereau</w:t>
            </w:r>
            <w:r>
              <w:rPr>
                <w:szCs w:val="24"/>
              </w:rPr>
              <w:t>x</w:t>
            </w:r>
            <w:r w:rsidRPr="00BD7C48">
              <w:rPr>
                <w:szCs w:val="24"/>
              </w:rPr>
              <w:t xml:space="preserve"> des Prix seront paraphés par les </w:t>
            </w:r>
            <w:r w:rsidRPr="001C29B5">
              <w:rPr>
                <w:b/>
                <w:bCs/>
                <w:i/>
                <w:szCs w:val="24"/>
              </w:rPr>
              <w:t>[insérer le nombre des représentants]</w:t>
            </w:r>
            <w:r w:rsidRPr="001C29B5">
              <w:rPr>
                <w:b/>
                <w:bCs/>
                <w:szCs w:val="24"/>
              </w:rPr>
              <w:t xml:space="preserve"> </w:t>
            </w:r>
            <w:r w:rsidRPr="00BD7C48">
              <w:rPr>
                <w:szCs w:val="24"/>
              </w:rPr>
              <w:t xml:space="preserve">représentants </w:t>
            </w:r>
            <w:r>
              <w:rPr>
                <w:szCs w:val="24"/>
              </w:rPr>
              <w:t>de l’Acheteur</w:t>
            </w:r>
            <w:r w:rsidRPr="00BD7C48">
              <w:rPr>
                <w:szCs w:val="24"/>
              </w:rPr>
              <w:t xml:space="preserve"> assistant à l’ouverture des plis</w:t>
            </w:r>
            <w:r>
              <w:rPr>
                <w:szCs w:val="24"/>
              </w:rPr>
              <w:t xml:space="preserve"> </w:t>
            </w:r>
            <w:r w:rsidRPr="00BD7C48">
              <w:rPr>
                <w:szCs w:val="24"/>
              </w:rPr>
              <w:t xml:space="preserve">comme suit </w:t>
            </w:r>
            <w:r w:rsidRPr="001C29B5">
              <w:rPr>
                <w:b/>
                <w:bCs/>
                <w:i/>
                <w:szCs w:val="24"/>
              </w:rPr>
              <w:t>[insérer] [Ex. Chaque proposition sera paraphée par tous les représentants de l’Acheteur et toute modification au prix unitaire ou total sera paraphée par les représentants de l’Acheteur, etc.]</w:t>
            </w:r>
          </w:p>
        </w:tc>
      </w:tr>
      <w:tr w:rsidR="00471116" w14:paraId="063DE587" w14:textId="77777777" w:rsidTr="00692C90">
        <w:trPr>
          <w:trHeight w:val="440"/>
        </w:trPr>
        <w:tc>
          <w:tcPr>
            <w:tcW w:w="1624" w:type="dxa"/>
          </w:tcPr>
          <w:p w14:paraId="5C1F7B73" w14:textId="77777777" w:rsidR="00471116" w:rsidRPr="00952D15" w:rsidRDefault="00471116" w:rsidP="00471116">
            <w:pPr>
              <w:tabs>
                <w:tab w:val="right" w:pos="7434"/>
              </w:tabs>
              <w:spacing w:before="120"/>
              <w:rPr>
                <w:b/>
                <w:szCs w:val="24"/>
              </w:rPr>
            </w:pPr>
            <w:r>
              <w:rPr>
                <w:b/>
                <w:szCs w:val="24"/>
              </w:rPr>
              <w:t>IP</w:t>
            </w:r>
            <w:r w:rsidRPr="00952D15">
              <w:rPr>
                <w:b/>
                <w:szCs w:val="24"/>
              </w:rPr>
              <w:t xml:space="preserve"> </w:t>
            </w:r>
            <w:r>
              <w:rPr>
                <w:b/>
                <w:szCs w:val="24"/>
              </w:rPr>
              <w:t>49</w:t>
            </w:r>
            <w:r w:rsidRPr="00952D15">
              <w:rPr>
                <w:b/>
                <w:szCs w:val="24"/>
              </w:rPr>
              <w:t>.1</w:t>
            </w:r>
          </w:p>
        </w:tc>
        <w:tc>
          <w:tcPr>
            <w:tcW w:w="7736" w:type="dxa"/>
          </w:tcPr>
          <w:p w14:paraId="058D00DF" w14:textId="2B7EC61E" w:rsidR="001C29B5" w:rsidRPr="00A67C9C" w:rsidRDefault="00A67C9C" w:rsidP="001C29B5">
            <w:pPr>
              <w:tabs>
                <w:tab w:val="right" w:pos="7254"/>
              </w:tabs>
              <w:spacing w:before="120"/>
              <w:jc w:val="left"/>
              <w:rPr>
                <w:szCs w:val="24"/>
              </w:rPr>
            </w:pPr>
            <w:r w:rsidRPr="00A67C9C">
              <w:rPr>
                <w:szCs w:val="24"/>
              </w:rPr>
              <w:t xml:space="preserve">La/es monnaie/s des Propositions doivent être converties en une seule monnaie comme </w:t>
            </w:r>
            <w:proofErr w:type="gramStart"/>
            <w:r w:rsidRPr="00A67C9C">
              <w:rPr>
                <w:szCs w:val="24"/>
              </w:rPr>
              <w:t>suit:</w:t>
            </w:r>
            <w:proofErr w:type="gramEnd"/>
            <w:r w:rsidRPr="00A67C9C">
              <w:rPr>
                <w:szCs w:val="24"/>
              </w:rPr>
              <w:t xml:space="preserve"> </w:t>
            </w:r>
            <w:r w:rsidRPr="00A67C9C">
              <w:rPr>
                <w:b/>
                <w:i/>
                <w:szCs w:val="24"/>
              </w:rPr>
              <w:t>[insérer  le nom de la monnaie]</w:t>
            </w:r>
            <w:r w:rsidRPr="00A67C9C">
              <w:rPr>
                <w:szCs w:val="24"/>
              </w:rPr>
              <w:t xml:space="preserve"> _____________</w:t>
            </w:r>
          </w:p>
          <w:p w14:paraId="521294D2" w14:textId="16F9042F" w:rsidR="00A67C9C" w:rsidRPr="00952D15" w:rsidRDefault="00A67C9C" w:rsidP="00A67C9C">
            <w:pPr>
              <w:tabs>
                <w:tab w:val="right" w:pos="7254"/>
              </w:tabs>
              <w:spacing w:before="120"/>
              <w:rPr>
                <w:szCs w:val="24"/>
              </w:rPr>
            </w:pPr>
            <w:r w:rsidRPr="00952D15">
              <w:rPr>
                <w:szCs w:val="24"/>
              </w:rPr>
              <w:t xml:space="preserve">La monnaie utilisée pour convertir en une seule monnaie tous les prix des </w:t>
            </w:r>
            <w:r>
              <w:rPr>
                <w:szCs w:val="24"/>
              </w:rPr>
              <w:t>proposition</w:t>
            </w:r>
            <w:r w:rsidRPr="00952D15">
              <w:rPr>
                <w:szCs w:val="24"/>
              </w:rPr>
              <w:t xml:space="preserve">s exprimées en diverses monnaies aux fins d’évaluation et de comparaison de ces </w:t>
            </w:r>
            <w:r>
              <w:rPr>
                <w:szCs w:val="24"/>
              </w:rPr>
              <w:t>proposition</w:t>
            </w:r>
            <w:r w:rsidRPr="00952D15">
              <w:rPr>
                <w:szCs w:val="24"/>
              </w:rPr>
              <w:t xml:space="preserve">s est : </w:t>
            </w:r>
            <w:r w:rsidRPr="009B7846">
              <w:rPr>
                <w:i/>
                <w:szCs w:val="24"/>
              </w:rPr>
              <w:t>[Insérer le nom de la</w:t>
            </w:r>
            <w:r>
              <w:rPr>
                <w:szCs w:val="24"/>
              </w:rPr>
              <w:t xml:space="preserve"> monnaie].</w:t>
            </w:r>
          </w:p>
          <w:p w14:paraId="43DEF143" w14:textId="79F205CA" w:rsidR="00471116" w:rsidRPr="001C29B5" w:rsidRDefault="00471116" w:rsidP="00471116">
            <w:pPr>
              <w:tabs>
                <w:tab w:val="right" w:pos="7254"/>
              </w:tabs>
              <w:spacing w:before="120"/>
              <w:rPr>
                <w:b/>
                <w:bCs/>
                <w:i/>
                <w:szCs w:val="24"/>
              </w:rPr>
            </w:pPr>
            <w:r w:rsidRPr="00952D15">
              <w:rPr>
                <w:szCs w:val="24"/>
              </w:rPr>
              <w:t>La source du taux de change à utiliser est</w:t>
            </w:r>
            <w:r>
              <w:rPr>
                <w:szCs w:val="24"/>
              </w:rPr>
              <w:t> :</w:t>
            </w:r>
            <w:r w:rsidRPr="00952D15">
              <w:rPr>
                <w:szCs w:val="24"/>
              </w:rPr>
              <w:t xml:space="preserve"> </w:t>
            </w:r>
            <w:r w:rsidRPr="001C29B5">
              <w:rPr>
                <w:b/>
                <w:bCs/>
                <w:i/>
                <w:szCs w:val="24"/>
              </w:rPr>
              <w:t>[</w:t>
            </w:r>
            <w:r w:rsidR="00D30E35">
              <w:rPr>
                <w:b/>
                <w:bCs/>
                <w:i/>
                <w:szCs w:val="24"/>
              </w:rPr>
              <w:t>Spécifier</w:t>
            </w:r>
            <w:r w:rsidRPr="001C29B5">
              <w:rPr>
                <w:b/>
                <w:bCs/>
                <w:i/>
                <w:szCs w:val="24"/>
              </w:rPr>
              <w:t xml:space="preserve"> la source du taux de change (ex. la Banque Centrale du pays de l’Acheteur.]</w:t>
            </w:r>
          </w:p>
          <w:p w14:paraId="5ADA5D66" w14:textId="11113E5A" w:rsidR="00471116" w:rsidRPr="00952D15" w:rsidRDefault="00471116" w:rsidP="00D30E35">
            <w:pPr>
              <w:tabs>
                <w:tab w:val="right" w:pos="7254"/>
              </w:tabs>
              <w:spacing w:before="120"/>
              <w:rPr>
                <w:szCs w:val="24"/>
              </w:rPr>
            </w:pPr>
            <w:r w:rsidRPr="00BD7C48">
              <w:rPr>
                <w:szCs w:val="24"/>
              </w:rPr>
              <w:t xml:space="preserve">La date de référence </w:t>
            </w:r>
            <w:r w:rsidR="00D30E35">
              <w:rPr>
                <w:szCs w:val="24"/>
              </w:rPr>
              <w:t>sera</w:t>
            </w:r>
            <w:r>
              <w:rPr>
                <w:i/>
                <w:szCs w:val="24"/>
              </w:rPr>
              <w:t> :</w:t>
            </w:r>
            <w:r w:rsidR="001C29B5">
              <w:rPr>
                <w:i/>
                <w:szCs w:val="24"/>
              </w:rPr>
              <w:t xml:space="preserve"> </w:t>
            </w:r>
            <w:r w:rsidRPr="00B13399">
              <w:rPr>
                <w:bCs/>
                <w:i/>
                <w:szCs w:val="24"/>
              </w:rPr>
              <w:t>[Insérer l</w:t>
            </w:r>
            <w:r w:rsidR="00D30E35" w:rsidRPr="00B13399">
              <w:rPr>
                <w:bCs/>
                <w:i/>
                <w:szCs w:val="24"/>
              </w:rPr>
              <w:t>a date limite de la soumission des Propositions Deuxième Etape, comme sp</w:t>
            </w:r>
            <w:r w:rsidR="00D30E35" w:rsidRPr="00D30E35">
              <w:rPr>
                <w:bCs/>
                <w:i/>
                <w:szCs w:val="24"/>
              </w:rPr>
              <w:t>écifi</w:t>
            </w:r>
            <w:r w:rsidR="00D30E35">
              <w:rPr>
                <w:bCs/>
                <w:i/>
                <w:szCs w:val="24"/>
              </w:rPr>
              <w:t>é</w:t>
            </w:r>
            <w:r w:rsidR="00D30E35" w:rsidRPr="00B13399">
              <w:rPr>
                <w:bCs/>
                <w:i/>
                <w:szCs w:val="24"/>
              </w:rPr>
              <w:t xml:space="preserve"> à l’article 37 des IP, sauf si spécifié autrement par l’Acheteur</w:t>
            </w:r>
            <w:r w:rsidR="00D30E35">
              <w:rPr>
                <w:iCs/>
                <w:szCs w:val="24"/>
                <w:u w:val="single"/>
              </w:rPr>
              <w:t>.</w:t>
            </w:r>
          </w:p>
        </w:tc>
      </w:tr>
      <w:tr w:rsidR="00471116" w14:paraId="0E9D4CF7" w14:textId="77777777" w:rsidTr="00692C90">
        <w:trPr>
          <w:trHeight w:val="1572"/>
        </w:trPr>
        <w:tc>
          <w:tcPr>
            <w:tcW w:w="1624" w:type="dxa"/>
          </w:tcPr>
          <w:p w14:paraId="0F9B2CDC" w14:textId="54B516DB" w:rsidR="00471116" w:rsidRPr="00952D15" w:rsidRDefault="00471116" w:rsidP="001C29B5">
            <w:pPr>
              <w:tabs>
                <w:tab w:val="right" w:pos="7434"/>
              </w:tabs>
              <w:spacing w:before="120"/>
              <w:rPr>
                <w:b/>
                <w:szCs w:val="24"/>
              </w:rPr>
            </w:pPr>
            <w:r>
              <w:rPr>
                <w:b/>
                <w:szCs w:val="24"/>
              </w:rPr>
              <w:t>I</w:t>
            </w:r>
            <w:r w:rsidR="001C29B5">
              <w:rPr>
                <w:b/>
                <w:szCs w:val="24"/>
              </w:rPr>
              <w:t>P</w:t>
            </w:r>
            <w:r>
              <w:rPr>
                <w:b/>
                <w:szCs w:val="24"/>
              </w:rPr>
              <w:t xml:space="preserve"> 51.3</w:t>
            </w:r>
          </w:p>
        </w:tc>
        <w:tc>
          <w:tcPr>
            <w:tcW w:w="7736" w:type="dxa"/>
          </w:tcPr>
          <w:p w14:paraId="4F14ABF8" w14:textId="3BF488AA" w:rsidR="00471116" w:rsidRPr="00BB4836" w:rsidRDefault="00471116" w:rsidP="00471116">
            <w:pPr>
              <w:spacing w:before="120"/>
              <w:rPr>
                <w:szCs w:val="24"/>
              </w:rPr>
            </w:pPr>
            <w:r w:rsidRPr="00BB4836">
              <w:rPr>
                <w:szCs w:val="24"/>
              </w:rPr>
              <w:t xml:space="preserve">Des </w:t>
            </w:r>
            <w:r>
              <w:rPr>
                <w:szCs w:val="24"/>
              </w:rPr>
              <w:t>proposition</w:t>
            </w:r>
            <w:r w:rsidRPr="00BB4836">
              <w:rPr>
                <w:szCs w:val="24"/>
              </w:rPr>
              <w:t xml:space="preserve">s portant sur des Sous-systèmes, lots ou tranches de l’ensemble du Système </w:t>
            </w:r>
            <w:r w:rsidRPr="0029309F">
              <w:rPr>
                <w:i/>
                <w:szCs w:val="24"/>
              </w:rPr>
              <w:t>[préciser</w:t>
            </w:r>
            <w:r>
              <w:rPr>
                <w:i/>
                <w:szCs w:val="24"/>
              </w:rPr>
              <w:t> :</w:t>
            </w:r>
            <w:r w:rsidRPr="00BB4836">
              <w:rPr>
                <w:i/>
                <w:szCs w:val="24"/>
              </w:rPr>
              <w:t xml:space="preserve"> </w:t>
            </w:r>
            <w:r w:rsidRPr="00BB4836">
              <w:rPr>
                <w:b/>
                <w:i/>
                <w:szCs w:val="24"/>
              </w:rPr>
              <w:t>seront / ne seront pas</w:t>
            </w:r>
            <w:r w:rsidRPr="00BB4836">
              <w:rPr>
                <w:i/>
                <w:szCs w:val="24"/>
              </w:rPr>
              <w:t>]</w:t>
            </w:r>
            <w:r w:rsidRPr="00BB4836">
              <w:rPr>
                <w:szCs w:val="24"/>
              </w:rPr>
              <w:t xml:space="preserve"> acceptées. </w:t>
            </w:r>
          </w:p>
          <w:p w14:paraId="519D5132" w14:textId="19F0EE75" w:rsidR="00A67C9C" w:rsidRPr="00B13399" w:rsidRDefault="00A67C9C" w:rsidP="00A67C9C">
            <w:pPr>
              <w:rPr>
                <w:b/>
                <w:szCs w:val="24"/>
              </w:rPr>
            </w:pPr>
            <w:r w:rsidRPr="00B13399">
              <w:rPr>
                <w:b/>
                <w:szCs w:val="24"/>
              </w:rPr>
              <w:t xml:space="preserve">Des rabais conditionnels en cas d’attribution de marché pour plus d’un Sous-système, lot ou tranche </w:t>
            </w:r>
            <w:r w:rsidRPr="009653A8">
              <w:rPr>
                <w:b/>
                <w:i/>
                <w:szCs w:val="24"/>
              </w:rPr>
              <w:t>ne seront pas</w:t>
            </w:r>
            <w:r w:rsidRPr="00B13399">
              <w:rPr>
                <w:b/>
                <w:szCs w:val="24"/>
              </w:rPr>
              <w:t xml:space="preserve"> pris en compte dans l’évaluation des offres. </w:t>
            </w:r>
          </w:p>
          <w:p w14:paraId="5683854A" w14:textId="398339B3" w:rsidR="00471116" w:rsidRPr="001C29B5" w:rsidRDefault="00471116" w:rsidP="00A67C9C">
            <w:pPr>
              <w:rPr>
                <w:i/>
                <w:iCs/>
                <w:szCs w:val="24"/>
              </w:rPr>
            </w:pPr>
            <w:r w:rsidRPr="001C29B5">
              <w:rPr>
                <w:i/>
                <w:iCs/>
                <w:spacing w:val="-4"/>
                <w:szCs w:val="24"/>
              </w:rPr>
              <w:t>[Note : Il</w:t>
            </w:r>
            <w:r w:rsidRPr="001C29B5">
              <w:rPr>
                <w:i/>
                <w:iCs/>
                <w:szCs w:val="24"/>
              </w:rPr>
              <w:t xml:space="preserve"> est évident que des propositions complètes simplifient l’évaluation et définissent clairement les responsabilités de mise en œuvre et de garantie du système dans son ensemble. Il peut être néanmoins préférable, pour des raisons pratiques, de diviser les marchés en parts qui pourront faire l’objet de propositions individuelles. Si des propositions peuvent être acceptées pour un ou plusieurs Sous-systèmes individuels, lots ou tranches du Système d’Information, il convient d’indiquer ici le titre des différents Sous-systèmes, lots ou tranches pour lesquels des propositions pourront être remises, et d’inclure des renvois appropriés aux parties des Spécifications techniques où le lecteur pourra trouver une description complète de ces différents Sous-systèmes, lots ou tranches. Il convient également de préciser ici tous autres critères pouvant intervenir dans l’attribution d’un marché pour plus d’un Sous-système, lot ou tranche. </w:t>
            </w:r>
            <w:r w:rsidRPr="00B13399">
              <w:rPr>
                <w:b/>
                <w:i/>
                <w:iCs/>
                <w:szCs w:val="24"/>
              </w:rPr>
              <w:t>Les rabais conditionnels en cas d’attribution de plusieurs lots (sous-systèmes) ne devraient pas être pris en compte dans l’évaluation car la difficulté d’établir un classement des propositions pour une combinaison de sous-systèmes peut être grande]</w:t>
            </w:r>
          </w:p>
        </w:tc>
      </w:tr>
      <w:tr w:rsidR="00471116" w14:paraId="22069716" w14:textId="77777777" w:rsidTr="00692C90">
        <w:trPr>
          <w:trHeight w:val="548"/>
        </w:trPr>
        <w:tc>
          <w:tcPr>
            <w:tcW w:w="1624" w:type="dxa"/>
          </w:tcPr>
          <w:p w14:paraId="439E547B" w14:textId="77777777" w:rsidR="00471116" w:rsidRDefault="00471116" w:rsidP="00471116">
            <w:pPr>
              <w:tabs>
                <w:tab w:val="right" w:pos="7434"/>
              </w:tabs>
              <w:spacing w:before="120"/>
              <w:rPr>
                <w:b/>
                <w:szCs w:val="24"/>
              </w:rPr>
            </w:pPr>
            <w:r>
              <w:rPr>
                <w:b/>
                <w:szCs w:val="24"/>
              </w:rPr>
              <w:t>IP 54.1</w:t>
            </w:r>
          </w:p>
        </w:tc>
        <w:tc>
          <w:tcPr>
            <w:tcW w:w="7736" w:type="dxa"/>
          </w:tcPr>
          <w:p w14:paraId="32CAC402" w14:textId="01D709D0" w:rsidR="00EE7AB5" w:rsidRDefault="00471116" w:rsidP="00EE7AB5">
            <w:pPr>
              <w:tabs>
                <w:tab w:val="left" w:pos="2093"/>
              </w:tabs>
              <w:spacing w:before="120"/>
              <w:rPr>
                <w:i/>
                <w:szCs w:val="24"/>
              </w:rPr>
            </w:pPr>
            <w:r w:rsidRPr="00F960B3">
              <w:rPr>
                <w:szCs w:val="24"/>
              </w:rPr>
              <w:t xml:space="preserve">La pondération </w:t>
            </w:r>
            <w:r>
              <w:rPr>
                <w:szCs w:val="24"/>
              </w:rPr>
              <w:t xml:space="preserve">du coût « X » dans le calcul de la Note évaluée globale sera de </w:t>
            </w:r>
            <w:r w:rsidR="00EE7AB5" w:rsidRPr="00026B25">
              <w:rPr>
                <w:iCs/>
                <w:szCs w:val="24"/>
                <w:u w:val="single"/>
              </w:rPr>
              <w:tab/>
            </w:r>
            <w:r w:rsidR="00EE7AB5" w:rsidRPr="00026B25">
              <w:rPr>
                <w:i/>
                <w:szCs w:val="24"/>
              </w:rPr>
              <w:t xml:space="preserve"> </w:t>
            </w:r>
            <w:r w:rsidR="00EE7AB5" w:rsidRPr="00A67C9C">
              <w:rPr>
                <w:i/>
                <w:szCs w:val="24"/>
              </w:rPr>
              <w:t>[indi</w:t>
            </w:r>
            <w:r w:rsidR="00A67C9C" w:rsidRPr="00A67C9C">
              <w:rPr>
                <w:i/>
                <w:szCs w:val="24"/>
              </w:rPr>
              <w:t>quer la pondération du coût]</w:t>
            </w:r>
          </w:p>
          <w:p w14:paraId="40CA0AA1" w14:textId="60858E29" w:rsidR="00471116" w:rsidRDefault="00471116" w:rsidP="00A67C9C">
            <w:pPr>
              <w:tabs>
                <w:tab w:val="left" w:pos="4988"/>
              </w:tabs>
              <w:spacing w:before="120"/>
              <w:rPr>
                <w:szCs w:val="24"/>
              </w:rPr>
            </w:pPr>
            <w:r>
              <w:rPr>
                <w:szCs w:val="24"/>
              </w:rPr>
              <w:t xml:space="preserve">Taux d’actualisation utilisé pour le calcul en valeur actualisée nette des coûts récurrents, le cas échéant : </w:t>
            </w:r>
            <w:r w:rsidR="00EE7AB5" w:rsidRPr="00026B25">
              <w:rPr>
                <w:iCs/>
                <w:szCs w:val="24"/>
                <w:u w:val="single"/>
              </w:rPr>
              <w:tab/>
            </w:r>
            <w:r w:rsidR="00EE7AB5" w:rsidRPr="00C00F08">
              <w:rPr>
                <w:i/>
                <w:szCs w:val="24"/>
              </w:rPr>
              <w:t xml:space="preserve"> </w:t>
            </w:r>
            <w:r w:rsidRPr="00A67C9C">
              <w:rPr>
                <w:i/>
                <w:szCs w:val="24"/>
              </w:rPr>
              <w:t>[</w:t>
            </w:r>
            <w:r w:rsidR="00EE7AB5" w:rsidRPr="00A67C9C">
              <w:rPr>
                <w:b/>
                <w:i/>
                <w:szCs w:val="24"/>
              </w:rPr>
              <w:t>ins</w:t>
            </w:r>
            <w:r w:rsidR="00A67C9C" w:rsidRPr="00A67C9C">
              <w:rPr>
                <w:b/>
                <w:i/>
                <w:szCs w:val="24"/>
              </w:rPr>
              <w:t>érer le taux d’actualisation</w:t>
            </w:r>
            <w:r w:rsidRPr="00A67C9C">
              <w:rPr>
                <w:i/>
                <w:szCs w:val="24"/>
              </w:rPr>
              <w:t>]</w:t>
            </w:r>
            <w:r w:rsidR="009653A8">
              <w:rPr>
                <w:i/>
                <w:szCs w:val="24"/>
              </w:rPr>
              <w:t xml:space="preserve"> </w:t>
            </w:r>
            <w:r w:rsidR="009653A8" w:rsidRPr="00B13399">
              <w:rPr>
                <w:szCs w:val="24"/>
              </w:rPr>
              <w:t>pourcent par an</w:t>
            </w:r>
            <w:r w:rsidRPr="00A67C9C">
              <w:rPr>
                <w:szCs w:val="24"/>
              </w:rPr>
              <w:t>.</w:t>
            </w:r>
          </w:p>
        </w:tc>
      </w:tr>
      <w:tr w:rsidR="00471116" w:rsidRPr="00BD7C48" w14:paraId="5527B751" w14:textId="77777777" w:rsidTr="00692C90">
        <w:trPr>
          <w:trHeight w:val="1266"/>
        </w:trPr>
        <w:tc>
          <w:tcPr>
            <w:tcW w:w="1624" w:type="dxa"/>
          </w:tcPr>
          <w:p w14:paraId="71DEDD3D" w14:textId="77777777" w:rsidR="00471116" w:rsidDel="003A03C5" w:rsidRDefault="00471116" w:rsidP="00471116">
            <w:pPr>
              <w:tabs>
                <w:tab w:val="right" w:pos="7434"/>
              </w:tabs>
              <w:spacing w:before="120"/>
              <w:rPr>
                <w:szCs w:val="24"/>
              </w:rPr>
            </w:pPr>
            <w:r>
              <w:rPr>
                <w:b/>
                <w:szCs w:val="24"/>
              </w:rPr>
              <w:t>IP 55.1</w:t>
            </w:r>
          </w:p>
        </w:tc>
        <w:tc>
          <w:tcPr>
            <w:tcW w:w="7736" w:type="dxa"/>
          </w:tcPr>
          <w:p w14:paraId="0DDA5A7C" w14:textId="77777777" w:rsidR="00471116" w:rsidRDefault="00471116" w:rsidP="00EE7AB5">
            <w:pPr>
              <w:tabs>
                <w:tab w:val="right" w:pos="7254"/>
              </w:tabs>
              <w:spacing w:before="120"/>
              <w:jc w:val="left"/>
              <w:rPr>
                <w:szCs w:val="24"/>
              </w:rPr>
            </w:pPr>
            <w:r>
              <w:rPr>
                <w:szCs w:val="24"/>
              </w:rPr>
              <w:t xml:space="preserve">MOF [est applicable] </w:t>
            </w:r>
            <w:r w:rsidRPr="00F66D28">
              <w:rPr>
                <w:i/>
                <w:szCs w:val="24"/>
              </w:rPr>
              <w:t>ou</w:t>
            </w:r>
            <w:r>
              <w:rPr>
                <w:szCs w:val="24"/>
              </w:rPr>
              <w:t xml:space="preserve"> [n’est pas applicable]</w:t>
            </w:r>
          </w:p>
          <w:p w14:paraId="0CCDFB20" w14:textId="70E9C215" w:rsidR="00471116" w:rsidRDefault="00471116" w:rsidP="00EE7AB5">
            <w:pPr>
              <w:tabs>
                <w:tab w:val="left" w:pos="7193"/>
              </w:tabs>
              <w:spacing w:before="120" w:after="200"/>
              <w:jc w:val="left"/>
              <w:rPr>
                <w:szCs w:val="24"/>
              </w:rPr>
            </w:pPr>
            <w:r>
              <w:rPr>
                <w:szCs w:val="24"/>
              </w:rPr>
              <w:t xml:space="preserve">Dans le cas où MOF est applicable, la procédure sera : </w:t>
            </w:r>
            <w:r w:rsidR="00EE7AB5">
              <w:rPr>
                <w:szCs w:val="24"/>
              </w:rPr>
              <w:br/>
            </w:r>
            <w:r w:rsidR="00EE7AB5" w:rsidRPr="00026B25">
              <w:rPr>
                <w:iCs/>
                <w:szCs w:val="24"/>
                <w:u w:val="single"/>
              </w:rPr>
              <w:tab/>
            </w:r>
          </w:p>
        </w:tc>
      </w:tr>
      <w:tr w:rsidR="00471116" w:rsidRPr="00BD7C48" w14:paraId="0C4D6250" w14:textId="77777777" w:rsidTr="00692C90">
        <w:trPr>
          <w:trHeight w:val="1266"/>
        </w:trPr>
        <w:tc>
          <w:tcPr>
            <w:tcW w:w="1624" w:type="dxa"/>
          </w:tcPr>
          <w:p w14:paraId="6FB07D35" w14:textId="77777777" w:rsidR="00471116" w:rsidDel="003A03C5" w:rsidRDefault="00471116" w:rsidP="00471116">
            <w:pPr>
              <w:tabs>
                <w:tab w:val="right" w:pos="7434"/>
              </w:tabs>
              <w:spacing w:before="120"/>
              <w:rPr>
                <w:szCs w:val="24"/>
              </w:rPr>
            </w:pPr>
            <w:r>
              <w:rPr>
                <w:b/>
                <w:szCs w:val="24"/>
              </w:rPr>
              <w:t>IP 57.1</w:t>
            </w:r>
          </w:p>
        </w:tc>
        <w:tc>
          <w:tcPr>
            <w:tcW w:w="7736" w:type="dxa"/>
          </w:tcPr>
          <w:p w14:paraId="60C051D6" w14:textId="77777777" w:rsidR="00471116" w:rsidRDefault="00471116" w:rsidP="00471116">
            <w:pPr>
              <w:tabs>
                <w:tab w:val="right" w:pos="7254"/>
              </w:tabs>
              <w:spacing w:before="120"/>
              <w:rPr>
                <w:szCs w:val="24"/>
              </w:rPr>
            </w:pPr>
            <w:r>
              <w:rPr>
                <w:szCs w:val="24"/>
              </w:rPr>
              <w:t xml:space="preserve">Le processus de négociations [est applicable] </w:t>
            </w:r>
            <w:r w:rsidRPr="003E3AA6">
              <w:rPr>
                <w:i/>
                <w:szCs w:val="24"/>
              </w:rPr>
              <w:t>ou</w:t>
            </w:r>
            <w:r>
              <w:rPr>
                <w:szCs w:val="24"/>
              </w:rPr>
              <w:t xml:space="preserve"> [n’est pas applicable]</w:t>
            </w:r>
          </w:p>
          <w:p w14:paraId="4D107B0C" w14:textId="52C797BD" w:rsidR="00471116" w:rsidRPr="00EE7AB5" w:rsidRDefault="00471116" w:rsidP="00EE7AB5">
            <w:pPr>
              <w:tabs>
                <w:tab w:val="left" w:pos="7193"/>
              </w:tabs>
              <w:spacing w:before="120" w:after="200"/>
              <w:jc w:val="left"/>
              <w:rPr>
                <w:szCs w:val="24"/>
              </w:rPr>
            </w:pPr>
            <w:r>
              <w:rPr>
                <w:szCs w:val="24"/>
              </w:rPr>
              <w:t xml:space="preserve">Dans le cas où processus de négociations est applicable, la procédure sera : </w:t>
            </w:r>
            <w:r w:rsidR="00EE7AB5">
              <w:rPr>
                <w:szCs w:val="24"/>
              </w:rPr>
              <w:br/>
            </w:r>
            <w:r w:rsidR="00EE7AB5" w:rsidRPr="00026B25">
              <w:rPr>
                <w:iCs/>
                <w:szCs w:val="24"/>
                <w:u w:val="single"/>
              </w:rPr>
              <w:tab/>
            </w:r>
          </w:p>
        </w:tc>
      </w:tr>
      <w:tr w:rsidR="00E01770" w:rsidRPr="00BD7C48" w14:paraId="65B6E2B7" w14:textId="77777777" w:rsidTr="00E01770">
        <w:trPr>
          <w:trHeight w:val="710"/>
        </w:trPr>
        <w:tc>
          <w:tcPr>
            <w:tcW w:w="9360" w:type="dxa"/>
            <w:gridSpan w:val="2"/>
          </w:tcPr>
          <w:p w14:paraId="50F5186D" w14:textId="1D92B43B" w:rsidR="00E01770" w:rsidRPr="00E01770" w:rsidRDefault="00E01770" w:rsidP="00E01770">
            <w:pPr>
              <w:tabs>
                <w:tab w:val="right" w:pos="7254"/>
              </w:tabs>
              <w:suppressAutoHyphens/>
              <w:spacing w:before="120"/>
              <w:jc w:val="center"/>
              <w:rPr>
                <w:b/>
                <w:sz w:val="32"/>
                <w:szCs w:val="32"/>
                <w:lang w:eastAsia="en-US"/>
              </w:rPr>
            </w:pPr>
            <w:r w:rsidRPr="00E01770">
              <w:rPr>
                <w:b/>
                <w:sz w:val="32"/>
                <w:szCs w:val="32"/>
                <w:lang w:eastAsia="en-US"/>
              </w:rPr>
              <w:t>N. ATTRIBUTION DU MARCHE</w:t>
            </w:r>
          </w:p>
        </w:tc>
      </w:tr>
      <w:tr w:rsidR="002604E8" w:rsidRPr="00BD7C48" w14:paraId="44C55CEB" w14:textId="77777777" w:rsidTr="00692C90">
        <w:trPr>
          <w:trHeight w:val="1266"/>
        </w:trPr>
        <w:tc>
          <w:tcPr>
            <w:tcW w:w="1624" w:type="dxa"/>
          </w:tcPr>
          <w:p w14:paraId="4A1D626C" w14:textId="0D797C6A" w:rsidR="002604E8" w:rsidRDefault="002604E8" w:rsidP="00471116">
            <w:pPr>
              <w:tabs>
                <w:tab w:val="right" w:pos="7434"/>
              </w:tabs>
              <w:spacing w:before="120"/>
              <w:rPr>
                <w:b/>
                <w:szCs w:val="24"/>
              </w:rPr>
            </w:pPr>
            <w:r>
              <w:rPr>
                <w:b/>
                <w:szCs w:val="24"/>
              </w:rPr>
              <w:t>IP 64.1</w:t>
            </w:r>
          </w:p>
        </w:tc>
        <w:tc>
          <w:tcPr>
            <w:tcW w:w="7736" w:type="dxa"/>
          </w:tcPr>
          <w:p w14:paraId="6455A5C5" w14:textId="08A6A91B" w:rsidR="002604E8" w:rsidRPr="00F26AD3" w:rsidRDefault="002604E8" w:rsidP="00471116">
            <w:pPr>
              <w:tabs>
                <w:tab w:val="right" w:pos="7254"/>
              </w:tabs>
              <w:spacing w:before="120"/>
              <w:rPr>
                <w:szCs w:val="24"/>
              </w:rPr>
            </w:pPr>
            <w:r w:rsidRPr="00C9032E">
              <w:rPr>
                <w:iCs/>
                <w:szCs w:val="24"/>
              </w:rPr>
              <w:t xml:space="preserve">Le </w:t>
            </w:r>
            <w:r>
              <w:rPr>
                <w:iCs/>
                <w:szCs w:val="24"/>
              </w:rPr>
              <w:t>Proposant retenu</w:t>
            </w:r>
            <w:r w:rsidRPr="00C9032E">
              <w:rPr>
                <w:iCs/>
                <w:szCs w:val="24"/>
              </w:rPr>
              <w:t xml:space="preserve"> [devra] [ne devra pas] </w:t>
            </w:r>
            <w:r w:rsidRPr="00C9032E">
              <w:rPr>
                <w:szCs w:val="24"/>
              </w:rPr>
              <w:t>fournir le Formulaire de divulgation </w:t>
            </w:r>
            <w:hyperlink r:id="rId36" w:history="1">
              <w:r w:rsidRPr="00C9032E">
                <w:rPr>
                  <w:szCs w:val="24"/>
                </w:rPr>
                <w:t>des bénéficiaires effectifs</w:t>
              </w:r>
            </w:hyperlink>
            <w:r w:rsidRPr="00C9032E">
              <w:rPr>
                <w:szCs w:val="24"/>
              </w:rPr>
              <w:t xml:space="preserve"> fournissant les renseignements additionnels sur ses propriétaires effectifs.</w:t>
            </w:r>
          </w:p>
        </w:tc>
      </w:tr>
      <w:tr w:rsidR="00471116" w:rsidRPr="00BD7C48" w14:paraId="00B31A94" w14:textId="77777777" w:rsidTr="00692C90">
        <w:trPr>
          <w:trHeight w:val="1266"/>
        </w:trPr>
        <w:tc>
          <w:tcPr>
            <w:tcW w:w="1624" w:type="dxa"/>
          </w:tcPr>
          <w:p w14:paraId="651705D8" w14:textId="77777777" w:rsidR="00471116" w:rsidRDefault="00471116" w:rsidP="00471116">
            <w:pPr>
              <w:tabs>
                <w:tab w:val="right" w:pos="7434"/>
              </w:tabs>
              <w:spacing w:before="120"/>
              <w:rPr>
                <w:b/>
                <w:szCs w:val="24"/>
              </w:rPr>
            </w:pPr>
            <w:r>
              <w:rPr>
                <w:b/>
                <w:szCs w:val="24"/>
              </w:rPr>
              <w:t>IP 66.1</w:t>
            </w:r>
          </w:p>
        </w:tc>
        <w:tc>
          <w:tcPr>
            <w:tcW w:w="7736" w:type="dxa"/>
          </w:tcPr>
          <w:p w14:paraId="3F482542" w14:textId="77777777" w:rsidR="00471116" w:rsidRPr="00EE7AB5" w:rsidRDefault="00471116" w:rsidP="00471116">
            <w:pPr>
              <w:tabs>
                <w:tab w:val="right" w:pos="7254"/>
              </w:tabs>
              <w:spacing w:before="120"/>
              <w:rPr>
                <w:i/>
                <w:szCs w:val="24"/>
              </w:rPr>
            </w:pPr>
            <w:r w:rsidRPr="00F26AD3">
              <w:rPr>
                <w:szCs w:val="24"/>
              </w:rPr>
              <w:t xml:space="preserve">Le Conciliateur proposé est </w:t>
            </w:r>
            <w:r w:rsidRPr="00EE7AB5">
              <w:rPr>
                <w:i/>
                <w:szCs w:val="24"/>
              </w:rPr>
              <w:t>[insérer : nom et autres renseignements personnels « qui figurent dans le curriculum vitae joint aux présentes DPAP », ou indiquer « Le présent Marché ne prévoit pas de Conciliateur »].</w:t>
            </w:r>
          </w:p>
          <w:p w14:paraId="4DCA1D22" w14:textId="77777777" w:rsidR="00471116" w:rsidRPr="00EE7AB5" w:rsidRDefault="00471116" w:rsidP="00471116">
            <w:pPr>
              <w:tabs>
                <w:tab w:val="right" w:pos="7254"/>
              </w:tabs>
              <w:spacing w:before="120"/>
              <w:rPr>
                <w:b/>
                <w:bCs/>
                <w:i/>
                <w:szCs w:val="24"/>
              </w:rPr>
            </w:pPr>
            <w:r w:rsidRPr="00EE7AB5">
              <w:rPr>
                <w:b/>
                <w:bCs/>
                <w:i/>
                <w:szCs w:val="24"/>
              </w:rPr>
              <w:t xml:space="preserve">[Note : </w:t>
            </w:r>
            <w:r w:rsidRPr="00EE7AB5">
              <w:rPr>
                <w:b/>
                <w:bCs/>
                <w:i/>
                <w:szCs w:val="24"/>
              </w:rPr>
              <w:tab/>
              <w:t>Pour que le mécanisme de conciliation atteigne le but visé (un règlement rapide et efficace des éventuels différends), il faut que le Conciliateur soit un spécialiste du type de Système faisant l’objet du Marché et ait une réelle expérience de l’exécution des marchés d’acquisition de Systèmes d’information. Pour éviter toute apparence de conflit d’intérêts, cette personne ne devra pas, dans l’idéal mais pas nécessairement, être un ressortissant du pays de l’Acheteur. Toutefois, il est préférable de proposer un Conciliateur du pays de l’Acheteur plutôt que de se passer de Conciliateur.</w:t>
            </w:r>
          </w:p>
          <w:p w14:paraId="5DCC781E" w14:textId="77777777" w:rsidR="00471116" w:rsidRPr="00EE7AB5" w:rsidRDefault="00471116" w:rsidP="00471116">
            <w:pPr>
              <w:tabs>
                <w:tab w:val="right" w:pos="7254"/>
              </w:tabs>
              <w:spacing w:before="120"/>
              <w:rPr>
                <w:b/>
                <w:bCs/>
                <w:i/>
                <w:szCs w:val="24"/>
              </w:rPr>
            </w:pPr>
            <w:r w:rsidRPr="00EE7AB5">
              <w:rPr>
                <w:b/>
                <w:bCs/>
                <w:i/>
                <w:szCs w:val="24"/>
              </w:rPr>
              <w:t>En principe, un Conciliateur doit être prévu dans le Marché. L’absence de Conciliateur doit être l’exception et ne concerner que des marchés relativement simples et courts – environ moins d’un an – qui ne prévoient pas ou peu de développement ou d’adaptation de logiciels d’application.]</w:t>
            </w:r>
          </w:p>
          <w:p w14:paraId="0828FDC7" w14:textId="77777777" w:rsidR="00471116" w:rsidRPr="00F26AD3" w:rsidRDefault="00471116" w:rsidP="00471116">
            <w:pPr>
              <w:tabs>
                <w:tab w:val="right" w:pos="7254"/>
              </w:tabs>
              <w:spacing w:before="120"/>
              <w:rPr>
                <w:szCs w:val="24"/>
              </w:rPr>
            </w:pPr>
            <w:r w:rsidRPr="00F26AD3">
              <w:rPr>
                <w:szCs w:val="24"/>
              </w:rPr>
              <w:t xml:space="preserve">Les honoraires horaires proposés sont </w:t>
            </w:r>
            <w:r w:rsidRPr="00EE7AB5">
              <w:rPr>
                <w:i/>
                <w:iCs/>
                <w:szCs w:val="24"/>
              </w:rPr>
              <w:t>[insérer : montant et monnaie].</w:t>
            </w:r>
          </w:p>
          <w:p w14:paraId="3994133F" w14:textId="284C606B" w:rsidR="00471116" w:rsidRPr="00EE7AB5" w:rsidRDefault="00471116" w:rsidP="00471116">
            <w:pPr>
              <w:tabs>
                <w:tab w:val="right" w:pos="7254"/>
              </w:tabs>
              <w:spacing w:before="120"/>
              <w:rPr>
                <w:b/>
                <w:bCs/>
                <w:i/>
                <w:szCs w:val="24"/>
              </w:rPr>
            </w:pPr>
            <w:r w:rsidRPr="00EE7AB5">
              <w:rPr>
                <w:b/>
                <w:bCs/>
                <w:i/>
                <w:szCs w:val="24"/>
              </w:rPr>
              <w:t xml:space="preserve">[Note : </w:t>
            </w:r>
            <w:r w:rsidRPr="00EE7AB5">
              <w:rPr>
                <w:b/>
                <w:bCs/>
                <w:i/>
                <w:szCs w:val="24"/>
              </w:rPr>
              <w:tab/>
              <w:t>En principe, outre les honoraires correspondant au nombre d’heures effectivement consacrées à l’étude d’une affaire qui lui est soumise pour avis, un Conciliateur s’attend au remboursement de tous ses frais de communication (téléphone, télécopie et autres) occasionnés par le différend, ainsi que tous frais afférents à ses éventuels déplacements sur place.]</w:t>
            </w:r>
          </w:p>
        </w:tc>
      </w:tr>
      <w:tr w:rsidR="00471116" w:rsidRPr="00BD7C48" w14:paraId="69B38AE8" w14:textId="77777777" w:rsidTr="00692C90">
        <w:trPr>
          <w:trHeight w:val="1266"/>
        </w:trPr>
        <w:tc>
          <w:tcPr>
            <w:tcW w:w="1624" w:type="dxa"/>
          </w:tcPr>
          <w:p w14:paraId="11B7C11F" w14:textId="77777777" w:rsidR="00471116" w:rsidRDefault="00471116" w:rsidP="00471116">
            <w:pPr>
              <w:tabs>
                <w:tab w:val="right" w:pos="7434"/>
              </w:tabs>
              <w:spacing w:before="120"/>
              <w:rPr>
                <w:b/>
                <w:szCs w:val="24"/>
              </w:rPr>
            </w:pPr>
            <w:r>
              <w:rPr>
                <w:b/>
                <w:szCs w:val="24"/>
              </w:rPr>
              <w:t>IP</w:t>
            </w:r>
            <w:r w:rsidRPr="00D77C9B">
              <w:rPr>
                <w:b/>
                <w:szCs w:val="24"/>
              </w:rPr>
              <w:t xml:space="preserve"> </w:t>
            </w:r>
            <w:r>
              <w:rPr>
                <w:b/>
                <w:szCs w:val="24"/>
              </w:rPr>
              <w:t>67</w:t>
            </w:r>
            <w:r w:rsidRPr="00D77C9B">
              <w:rPr>
                <w:b/>
                <w:szCs w:val="24"/>
              </w:rPr>
              <w:t>.1</w:t>
            </w:r>
          </w:p>
        </w:tc>
        <w:tc>
          <w:tcPr>
            <w:tcW w:w="7736" w:type="dxa"/>
          </w:tcPr>
          <w:p w14:paraId="5178749D" w14:textId="6B1B1C6B" w:rsidR="00471116" w:rsidRDefault="00471116" w:rsidP="00471116">
            <w:pPr>
              <w:pStyle w:val="BankNormal"/>
              <w:tabs>
                <w:tab w:val="left" w:pos="5686"/>
                <w:tab w:val="right" w:pos="7218"/>
              </w:tabs>
              <w:spacing w:before="120" w:after="120"/>
              <w:rPr>
                <w:iCs/>
                <w:lang w:val="fr-FR"/>
              </w:rPr>
            </w:pPr>
            <w:r>
              <w:rPr>
                <w:iCs/>
                <w:lang w:val="fr-FR"/>
              </w:rPr>
              <w:t xml:space="preserve">Les procédures de présentation d’une réclamation concernant la passation des marchés est détaillée dans </w:t>
            </w:r>
            <w:r w:rsidRPr="00B13399">
              <w:rPr>
                <w:iCs/>
                <w:lang w:val="fr-FR"/>
              </w:rPr>
              <w:t xml:space="preserve">le </w:t>
            </w:r>
            <w:hyperlink r:id="rId37" w:history="1">
              <w:r w:rsidRPr="00B13399">
                <w:rPr>
                  <w:rStyle w:val="Hyperlink"/>
                  <w:iCs/>
                  <w:color w:val="auto"/>
                  <w:lang w:val="fr-FR"/>
                </w:rPr>
                <w:t>Règlement de Passation de Marchés applicable aux Emprunteurs</w:t>
              </w:r>
            </w:hyperlink>
            <w:r w:rsidRPr="00B13399">
              <w:rPr>
                <w:iCs/>
                <w:lang w:val="fr-FR"/>
              </w:rPr>
              <w:t xml:space="preserve"> dans le cadre de financement de projets d’investissement (Annexe III). Un Proposant désirant </w:t>
            </w:r>
            <w:r w:rsidRPr="00E526FE">
              <w:rPr>
                <w:iCs/>
                <w:lang w:val="fr-FR"/>
              </w:rPr>
              <w:t xml:space="preserve">présenter </w:t>
            </w:r>
            <w:r>
              <w:rPr>
                <w:iCs/>
                <w:lang w:val="fr-FR"/>
              </w:rPr>
              <w:t>une réclamation concernant la passation des marchés devra présenter sa réclamation en suivant ces procédures, par écrit (par le moyen le plus rapide, c’est-à-dire courriel ou télécopie) à :</w:t>
            </w:r>
          </w:p>
          <w:p w14:paraId="151E8746" w14:textId="39559FF8" w:rsidR="00471116" w:rsidRPr="0098494D" w:rsidRDefault="00EE7AB5" w:rsidP="00471116">
            <w:pPr>
              <w:pStyle w:val="Outline"/>
              <w:suppressAutoHyphens/>
              <w:spacing w:before="60" w:after="60"/>
              <w:ind w:left="720"/>
              <w:rPr>
                <w:b/>
                <w:color w:val="000000"/>
              </w:rPr>
            </w:pPr>
            <w:r w:rsidRPr="0098494D">
              <w:rPr>
                <w:b/>
                <w:color w:val="000000"/>
              </w:rPr>
              <w:t>A</w:t>
            </w:r>
            <w:r w:rsidR="00471116" w:rsidRPr="0098494D">
              <w:rPr>
                <w:b/>
                <w:color w:val="000000"/>
              </w:rPr>
              <w:t xml:space="preserve"> l’attention de : </w:t>
            </w:r>
            <w:r w:rsidR="0098494D" w:rsidRPr="00744011">
              <w:rPr>
                <w:i/>
              </w:rPr>
              <w:t>[insérer le nom complet de la personne</w:t>
            </w:r>
            <w:r w:rsidR="0098494D">
              <w:rPr>
                <w:i/>
              </w:rPr>
              <w:t xml:space="preserve"> recevant les réclamations</w:t>
            </w:r>
            <w:r w:rsidR="0098494D" w:rsidRPr="00744011">
              <w:rPr>
                <w:i/>
              </w:rPr>
              <w:t>]</w:t>
            </w:r>
          </w:p>
          <w:p w14:paraId="3ED17D40" w14:textId="77777777" w:rsidR="00471116" w:rsidRPr="00744011" w:rsidRDefault="00471116" w:rsidP="00471116">
            <w:pPr>
              <w:pStyle w:val="Outline"/>
              <w:suppressAutoHyphens/>
              <w:spacing w:before="60" w:after="60"/>
              <w:ind w:left="720"/>
              <w:rPr>
                <w:i/>
              </w:rPr>
            </w:pPr>
            <w:r w:rsidRPr="00744011">
              <w:rPr>
                <w:b/>
                <w:color w:val="000000"/>
                <w:kern w:val="0"/>
                <w:lang w:eastAsia="en-GB"/>
              </w:rPr>
              <w:t>Titre/position</w:t>
            </w:r>
            <w:r>
              <w:rPr>
                <w:b/>
                <w:color w:val="000000"/>
                <w:kern w:val="0"/>
                <w:lang w:eastAsia="en-GB"/>
              </w:rPr>
              <w:t> :</w:t>
            </w:r>
            <w:r w:rsidRPr="00744011">
              <w:t xml:space="preserve"> </w:t>
            </w:r>
            <w:r w:rsidRPr="00744011">
              <w:rPr>
                <w:i/>
              </w:rPr>
              <w:t>[insérer le titre/la position]</w:t>
            </w:r>
          </w:p>
          <w:p w14:paraId="05BEDA78" w14:textId="77777777" w:rsidR="00471116" w:rsidRPr="00744011" w:rsidRDefault="00471116" w:rsidP="00471116">
            <w:pPr>
              <w:pStyle w:val="Outline"/>
              <w:suppressAutoHyphens/>
              <w:spacing w:before="60" w:after="60"/>
              <w:ind w:left="720"/>
              <w:rPr>
                <w:i/>
              </w:rPr>
            </w:pPr>
            <w:r w:rsidRPr="00744011">
              <w:rPr>
                <w:b/>
                <w:color w:val="000000"/>
                <w:kern w:val="0"/>
                <w:lang w:eastAsia="en-GB"/>
              </w:rPr>
              <w:t>Agence</w:t>
            </w:r>
            <w:r>
              <w:rPr>
                <w:b/>
                <w:color w:val="000000"/>
                <w:kern w:val="0"/>
                <w:lang w:eastAsia="en-GB"/>
              </w:rPr>
              <w:t> :</w:t>
            </w:r>
            <w:r w:rsidRPr="00744011">
              <w:t xml:space="preserve"> </w:t>
            </w:r>
            <w:r w:rsidRPr="00744011">
              <w:rPr>
                <w:i/>
              </w:rPr>
              <w:t xml:space="preserve">[insérer le nom </w:t>
            </w:r>
            <w:r>
              <w:rPr>
                <w:i/>
              </w:rPr>
              <w:t>de l’Acheteur</w:t>
            </w:r>
            <w:r w:rsidRPr="00744011">
              <w:rPr>
                <w:i/>
              </w:rPr>
              <w:t>]</w:t>
            </w:r>
          </w:p>
          <w:p w14:paraId="05CFD562" w14:textId="77777777" w:rsidR="00471116" w:rsidRPr="00744011" w:rsidRDefault="00471116" w:rsidP="00471116">
            <w:pPr>
              <w:pStyle w:val="Outline"/>
              <w:suppressAutoHyphens/>
              <w:spacing w:before="60" w:after="60"/>
              <w:ind w:left="720"/>
            </w:pPr>
            <w:r w:rsidRPr="00744011">
              <w:rPr>
                <w:b/>
                <w:color w:val="000000"/>
                <w:kern w:val="0"/>
                <w:lang w:eastAsia="en-GB"/>
              </w:rPr>
              <w:t>Adresse courriel</w:t>
            </w:r>
            <w:r>
              <w:rPr>
                <w:b/>
                <w:color w:val="000000"/>
                <w:kern w:val="0"/>
                <w:lang w:eastAsia="en-GB"/>
              </w:rPr>
              <w:t> :</w:t>
            </w:r>
            <w:r w:rsidRPr="00744011">
              <w:t xml:space="preserve"> </w:t>
            </w:r>
            <w:r w:rsidRPr="00744011">
              <w:rPr>
                <w:i/>
              </w:rPr>
              <w:t>[insérer adresse courriel]</w:t>
            </w:r>
          </w:p>
          <w:p w14:paraId="1139D564" w14:textId="149FEE0D" w:rsidR="00471116" w:rsidRPr="00EE7AB5" w:rsidRDefault="00471116" w:rsidP="00471116">
            <w:pPr>
              <w:pStyle w:val="Outline"/>
              <w:suppressAutoHyphens/>
              <w:spacing w:before="60" w:after="60"/>
              <w:ind w:left="720"/>
            </w:pPr>
            <w:r w:rsidRPr="00744011">
              <w:rPr>
                <w:b/>
                <w:color w:val="000000"/>
              </w:rPr>
              <w:t>Télécopie</w:t>
            </w:r>
            <w:r>
              <w:t> :</w:t>
            </w:r>
            <w:r w:rsidRPr="00744011">
              <w:t xml:space="preserve"> </w:t>
            </w:r>
            <w:r w:rsidRPr="00744011">
              <w:rPr>
                <w:i/>
              </w:rPr>
              <w:t>[insérer No télécopie</w:t>
            </w:r>
            <w:r w:rsidR="00EE7AB5" w:rsidRPr="00EE7AB5">
              <w:rPr>
                <w:i/>
              </w:rPr>
              <w:t>]</w:t>
            </w:r>
            <w:r w:rsidRPr="00EE7AB5">
              <w:rPr>
                <w:i/>
              </w:rPr>
              <w:t xml:space="preserve"> omettre si non utilisé</w:t>
            </w:r>
          </w:p>
          <w:p w14:paraId="72BC070F" w14:textId="77777777" w:rsidR="00471116" w:rsidRDefault="00471116" w:rsidP="00471116">
            <w:pPr>
              <w:pStyle w:val="BankNormal"/>
              <w:tabs>
                <w:tab w:val="left" w:pos="5686"/>
                <w:tab w:val="right" w:pos="7218"/>
              </w:tabs>
              <w:spacing w:before="120" w:after="120"/>
              <w:rPr>
                <w:iCs/>
                <w:lang w:val="fr-FR"/>
              </w:rPr>
            </w:pPr>
            <w:r>
              <w:rPr>
                <w:szCs w:val="24"/>
                <w:lang w:val="fr-FR"/>
              </w:rPr>
              <w:t xml:space="preserve">En résumé, </w:t>
            </w:r>
            <w:r>
              <w:rPr>
                <w:iCs/>
                <w:lang w:val="fr-FR"/>
              </w:rPr>
              <w:t>une réclamation concernant la passation des marchés pourra porter sur :</w:t>
            </w:r>
          </w:p>
          <w:p w14:paraId="3267D152" w14:textId="1E3EA114" w:rsidR="00471116" w:rsidRPr="00D77C9B" w:rsidRDefault="00471116" w:rsidP="007F2387">
            <w:pPr>
              <w:pStyle w:val="BankNormal"/>
              <w:numPr>
                <w:ilvl w:val="1"/>
                <w:numId w:val="14"/>
              </w:numPr>
              <w:tabs>
                <w:tab w:val="left" w:pos="5686"/>
                <w:tab w:val="right" w:pos="7218"/>
              </w:tabs>
              <w:spacing w:after="120"/>
              <w:rPr>
                <w:iCs/>
                <w:szCs w:val="24"/>
                <w:lang w:val="fr-FR"/>
              </w:rPr>
            </w:pPr>
            <w:r w:rsidRPr="00D77C9B">
              <w:rPr>
                <w:iCs/>
                <w:szCs w:val="24"/>
                <w:lang w:val="fr-FR"/>
              </w:rPr>
              <w:t xml:space="preserve">Les termes du présent Dossier d’Appel </w:t>
            </w:r>
            <w:r>
              <w:rPr>
                <w:iCs/>
                <w:szCs w:val="24"/>
                <w:lang w:val="fr-FR"/>
              </w:rPr>
              <w:t>à Proposition</w:t>
            </w:r>
            <w:r w:rsidRPr="00D77C9B">
              <w:rPr>
                <w:iCs/>
                <w:szCs w:val="24"/>
                <w:lang w:val="fr-FR"/>
              </w:rPr>
              <w:t>s</w:t>
            </w:r>
            <w:r>
              <w:rPr>
                <w:iCs/>
                <w:szCs w:val="24"/>
                <w:lang w:val="fr-FR"/>
              </w:rPr>
              <w:t> ;</w:t>
            </w:r>
          </w:p>
          <w:p w14:paraId="609CDCD2" w14:textId="5578E012" w:rsidR="00EE7AB5" w:rsidRDefault="00471116" w:rsidP="007F2387">
            <w:pPr>
              <w:pStyle w:val="BankNormal"/>
              <w:numPr>
                <w:ilvl w:val="1"/>
                <w:numId w:val="14"/>
              </w:numPr>
              <w:tabs>
                <w:tab w:val="left" w:pos="5686"/>
                <w:tab w:val="right" w:pos="7218"/>
              </w:tabs>
              <w:spacing w:after="120"/>
              <w:rPr>
                <w:iCs/>
                <w:szCs w:val="24"/>
                <w:lang w:val="fr-FR"/>
              </w:rPr>
            </w:pPr>
            <w:r>
              <w:rPr>
                <w:iCs/>
                <w:szCs w:val="24"/>
                <w:lang w:val="fr-FR"/>
              </w:rPr>
              <w:t xml:space="preserve">La décision de l’Acheteur d’exclure un Proposant du </w:t>
            </w:r>
            <w:r w:rsidR="00EE7AB5">
              <w:rPr>
                <w:iCs/>
                <w:szCs w:val="24"/>
                <w:lang w:val="fr-FR"/>
              </w:rPr>
              <w:t>processus</w:t>
            </w:r>
            <w:r>
              <w:rPr>
                <w:iCs/>
                <w:szCs w:val="24"/>
                <w:lang w:val="fr-FR"/>
              </w:rPr>
              <w:t xml:space="preserve"> d’appel </w:t>
            </w:r>
            <w:r w:rsidR="002604E8">
              <w:rPr>
                <w:iCs/>
                <w:szCs w:val="24"/>
                <w:lang w:val="fr-FR"/>
              </w:rPr>
              <w:t xml:space="preserve">à propositions </w:t>
            </w:r>
            <w:r>
              <w:rPr>
                <w:iCs/>
                <w:szCs w:val="24"/>
                <w:lang w:val="fr-FR"/>
              </w:rPr>
              <w:t>préalablement à l’attribution du Marché ; et/ou</w:t>
            </w:r>
            <w:r w:rsidRPr="00195D0A">
              <w:rPr>
                <w:iCs/>
                <w:szCs w:val="24"/>
                <w:lang w:val="fr-FR"/>
              </w:rPr>
              <w:t xml:space="preserve"> </w:t>
            </w:r>
          </w:p>
          <w:p w14:paraId="5603C543" w14:textId="7CD04EE9" w:rsidR="00471116" w:rsidRPr="00EE7AB5" w:rsidRDefault="00471116" w:rsidP="007F2387">
            <w:pPr>
              <w:pStyle w:val="BankNormal"/>
              <w:numPr>
                <w:ilvl w:val="1"/>
                <w:numId w:val="14"/>
              </w:numPr>
              <w:tabs>
                <w:tab w:val="left" w:pos="5686"/>
                <w:tab w:val="right" w:pos="7218"/>
              </w:tabs>
              <w:spacing w:after="120"/>
              <w:rPr>
                <w:iCs/>
                <w:szCs w:val="24"/>
                <w:lang w:val="fr-FR"/>
              </w:rPr>
            </w:pPr>
            <w:r w:rsidRPr="00EE7AB5">
              <w:rPr>
                <w:iCs/>
                <w:szCs w:val="24"/>
                <w:lang w:val="fr-FR"/>
              </w:rPr>
              <w:t>La décision d’attribution du marché par l’Acheteur.</w:t>
            </w:r>
          </w:p>
        </w:tc>
      </w:tr>
    </w:tbl>
    <w:p w14:paraId="27E4D1E1" w14:textId="77777777" w:rsidR="00AF135B" w:rsidRDefault="00AF135B" w:rsidP="00AF135B">
      <w:pPr>
        <w:pStyle w:val="Footer"/>
        <w:rPr>
          <w:lang w:val="fr-FR"/>
        </w:rPr>
      </w:pPr>
    </w:p>
    <w:p w14:paraId="10547849" w14:textId="77777777" w:rsidR="00AF135B" w:rsidRDefault="00AF135B" w:rsidP="00AF135B">
      <w:pPr>
        <w:pStyle w:val="Footer"/>
        <w:rPr>
          <w:lang w:val="fr-FR"/>
        </w:rPr>
        <w:sectPr w:rsidR="00AF135B" w:rsidSect="001163B4">
          <w:headerReference w:type="even" r:id="rId38"/>
          <w:headerReference w:type="default" r:id="rId39"/>
          <w:pgSz w:w="12240" w:h="15840" w:code="1"/>
          <w:pgMar w:top="1440" w:right="1440" w:bottom="1440" w:left="1440" w:header="720" w:footer="720" w:gutter="0"/>
          <w:cols w:space="720"/>
        </w:sectPr>
      </w:pPr>
    </w:p>
    <w:p w14:paraId="1397504E" w14:textId="0C0C68AC" w:rsidR="009653A8" w:rsidRDefault="009653A8">
      <w:pPr>
        <w:spacing w:after="0"/>
        <w:jc w:val="left"/>
      </w:pPr>
      <w:bookmarkStart w:id="430" w:name="_Toc438266925"/>
      <w:bookmarkStart w:id="431" w:name="_Toc438267899"/>
      <w:bookmarkStart w:id="432" w:name="_Toc438366666"/>
    </w:p>
    <w:p w14:paraId="1C32CB65" w14:textId="4FC90192" w:rsidR="000017B7" w:rsidRPr="00B13399" w:rsidRDefault="009653A8" w:rsidP="00B13399">
      <w:pPr>
        <w:jc w:val="center"/>
        <w:rPr>
          <w:b/>
          <w:sz w:val="36"/>
          <w:szCs w:val="36"/>
        </w:rPr>
      </w:pPr>
      <w:r w:rsidRPr="00B13399">
        <w:rPr>
          <w:b/>
          <w:sz w:val="36"/>
          <w:szCs w:val="36"/>
        </w:rPr>
        <w:t>CV du Conciliateur</w:t>
      </w:r>
    </w:p>
    <w:p w14:paraId="15E365E7" w14:textId="51A264D6" w:rsidR="009653A8" w:rsidRPr="00B13399" w:rsidRDefault="009653A8" w:rsidP="00B13399">
      <w:pPr>
        <w:jc w:val="center"/>
        <w:rPr>
          <w:b/>
        </w:rPr>
      </w:pPr>
      <w:r w:rsidRPr="00B13399">
        <w:rPr>
          <w:b/>
        </w:rPr>
        <w:t>[</w:t>
      </w:r>
      <w:proofErr w:type="gramStart"/>
      <w:r w:rsidRPr="00B13399">
        <w:rPr>
          <w:b/>
        </w:rPr>
        <w:t>insérer</w:t>
      </w:r>
      <w:proofErr w:type="gramEnd"/>
      <w:r w:rsidRPr="00B13399">
        <w:rPr>
          <w:b/>
        </w:rPr>
        <w:t xml:space="preserve"> le CV]</w:t>
      </w:r>
    </w:p>
    <w:p w14:paraId="58C0DDCF" w14:textId="7A0A31DA" w:rsidR="009653A8" w:rsidRDefault="009653A8">
      <w:pPr>
        <w:spacing w:after="0"/>
        <w:jc w:val="left"/>
        <w:rPr>
          <w:rFonts w:ascii="Times New Roman Bold" w:hAnsi="Times New Roman Bold"/>
          <w:b/>
          <w:smallCaps/>
          <w:sz w:val="36"/>
          <w:lang w:eastAsia="en-US"/>
        </w:rPr>
      </w:pPr>
      <w:bookmarkStart w:id="433" w:name="_Toc213669833"/>
      <w:bookmarkStart w:id="434" w:name="_Toc481409978"/>
      <w:bookmarkEnd w:id="430"/>
      <w:bookmarkEnd w:id="431"/>
      <w:bookmarkEnd w:id="432"/>
      <w:r>
        <w:br w:type="page"/>
      </w:r>
    </w:p>
    <w:p w14:paraId="7427685C" w14:textId="77777777" w:rsidR="009653A8" w:rsidRDefault="009653A8" w:rsidP="007F2387">
      <w:pPr>
        <w:pStyle w:val="Head02"/>
        <w:rPr>
          <w:lang w:val="fr-FR"/>
        </w:rPr>
      </w:pPr>
    </w:p>
    <w:p w14:paraId="1CA1A7C4" w14:textId="6B419E6B" w:rsidR="00105632" w:rsidRPr="00807862" w:rsidRDefault="00105632" w:rsidP="007F2387">
      <w:pPr>
        <w:pStyle w:val="Head02"/>
        <w:rPr>
          <w:lang w:val="fr-FR"/>
        </w:rPr>
      </w:pPr>
      <w:bookmarkStart w:id="435" w:name="_Toc51776279"/>
      <w:r w:rsidRPr="00807862">
        <w:rPr>
          <w:lang w:val="fr-FR"/>
        </w:rPr>
        <w:t>Section III. Critères d’évaluation</w:t>
      </w:r>
      <w:bookmarkEnd w:id="433"/>
      <w:r w:rsidRPr="00807862">
        <w:rPr>
          <w:lang w:val="fr-FR"/>
        </w:rPr>
        <w:t xml:space="preserve"> </w:t>
      </w:r>
      <w:bookmarkStart w:id="436" w:name="_Toc213669834"/>
      <w:r w:rsidRPr="00807862">
        <w:rPr>
          <w:lang w:val="fr-FR"/>
        </w:rPr>
        <w:t>et de qualificatio</w:t>
      </w:r>
      <w:bookmarkEnd w:id="436"/>
      <w:r w:rsidRPr="00807862">
        <w:rPr>
          <w:lang w:val="fr-FR"/>
        </w:rPr>
        <w:t>n</w:t>
      </w:r>
      <w:bookmarkEnd w:id="434"/>
      <w:bookmarkEnd w:id="435"/>
    </w:p>
    <w:p w14:paraId="00ADCA59" w14:textId="77777777" w:rsidR="00105632" w:rsidRDefault="00105632" w:rsidP="00822DEF">
      <w:pPr>
        <w:pStyle w:val="Subtitle"/>
        <w:rPr>
          <w:sz w:val="28"/>
          <w:lang w:val="fr-FR"/>
        </w:rPr>
      </w:pPr>
    </w:p>
    <w:p w14:paraId="349F139D" w14:textId="555B50B2" w:rsidR="00105632" w:rsidRPr="00271D1F" w:rsidRDefault="00105632" w:rsidP="00105632">
      <w:pPr>
        <w:rPr>
          <w:szCs w:val="24"/>
        </w:rPr>
      </w:pPr>
      <w:r w:rsidRPr="00271D1F">
        <w:rPr>
          <w:szCs w:val="24"/>
        </w:rPr>
        <w:t xml:space="preserve">La présente section contient tous les facteurs, méthodes et critères que </w:t>
      </w:r>
      <w:r>
        <w:rPr>
          <w:szCs w:val="24"/>
        </w:rPr>
        <w:t>l’Acheteur</w:t>
      </w:r>
      <w:r w:rsidRPr="00271D1F">
        <w:rPr>
          <w:szCs w:val="24"/>
        </w:rPr>
        <w:t xml:space="preserve"> utilisera pour évaluer les </w:t>
      </w:r>
      <w:r>
        <w:rPr>
          <w:szCs w:val="24"/>
        </w:rPr>
        <w:t>proposition</w:t>
      </w:r>
      <w:r w:rsidRPr="00271D1F">
        <w:rPr>
          <w:szCs w:val="24"/>
        </w:rPr>
        <w:t xml:space="preserve">s et s’assurer qu’un </w:t>
      </w:r>
      <w:r>
        <w:rPr>
          <w:szCs w:val="24"/>
        </w:rPr>
        <w:t>Proposant</w:t>
      </w:r>
      <w:r w:rsidRPr="00271D1F">
        <w:rPr>
          <w:szCs w:val="24"/>
        </w:rPr>
        <w:t xml:space="preserve"> possède les qualifications requises. Le </w:t>
      </w:r>
      <w:r>
        <w:rPr>
          <w:szCs w:val="24"/>
        </w:rPr>
        <w:t>Proposant</w:t>
      </w:r>
      <w:r w:rsidRPr="00271D1F">
        <w:rPr>
          <w:szCs w:val="24"/>
        </w:rPr>
        <w:t xml:space="preserve"> fournira tous les renseignements demandés dans les formulaires joints à la Section IV, Formulaires de </w:t>
      </w:r>
      <w:r>
        <w:rPr>
          <w:szCs w:val="24"/>
        </w:rPr>
        <w:t>Proposition</w:t>
      </w:r>
      <w:r w:rsidRPr="00271D1F">
        <w:rPr>
          <w:szCs w:val="24"/>
        </w:rPr>
        <w:t>.</w:t>
      </w:r>
    </w:p>
    <w:p w14:paraId="55C0482A" w14:textId="77777777" w:rsidR="00105632" w:rsidRDefault="00105632" w:rsidP="006937E4">
      <w:pPr>
        <w:rPr>
          <w:szCs w:val="24"/>
        </w:rPr>
      </w:pPr>
    </w:p>
    <w:p w14:paraId="4A4E9219" w14:textId="77777777" w:rsidR="00105632" w:rsidRDefault="00105632" w:rsidP="00822DEF">
      <w:pPr>
        <w:jc w:val="center"/>
        <w:rPr>
          <w:b/>
          <w:sz w:val="28"/>
        </w:rPr>
      </w:pPr>
      <w:r>
        <w:rPr>
          <w:b/>
          <w:sz w:val="28"/>
        </w:rPr>
        <w:t>Table des facteurs</w:t>
      </w:r>
    </w:p>
    <w:p w14:paraId="2C761E1A" w14:textId="77777777" w:rsidR="00105632" w:rsidRDefault="00105632" w:rsidP="00822DEF">
      <w:pPr>
        <w:rPr>
          <w:szCs w:val="24"/>
          <w:highlight w:val="green"/>
        </w:rPr>
      </w:pPr>
    </w:p>
    <w:p w14:paraId="46B85FEC" w14:textId="7CE7A06C" w:rsidR="004F5094" w:rsidRDefault="003607AE" w:rsidP="00672F77">
      <w:pPr>
        <w:pStyle w:val="TOC1"/>
        <w:rPr>
          <w:rFonts w:asciiTheme="minorHAnsi" w:eastAsiaTheme="minorEastAsia" w:hAnsiTheme="minorHAnsi" w:cstheme="minorBidi"/>
          <w:sz w:val="22"/>
          <w:szCs w:val="22"/>
        </w:rPr>
      </w:pPr>
      <w:r>
        <w:rPr>
          <w:rFonts w:asciiTheme="minorHAnsi" w:eastAsiaTheme="minorEastAsia" w:hAnsiTheme="minorHAnsi" w:cstheme="minorBidi"/>
          <w:sz w:val="22"/>
          <w:szCs w:val="22"/>
        </w:rPr>
        <w:fldChar w:fldCharType="begin"/>
      </w:r>
      <w:r>
        <w:rPr>
          <w:rFonts w:asciiTheme="minorHAnsi" w:eastAsiaTheme="minorEastAsia" w:hAnsiTheme="minorHAnsi" w:cstheme="minorBidi"/>
          <w:sz w:val="22"/>
          <w:szCs w:val="22"/>
        </w:rPr>
        <w:instrText xml:space="preserve"> TOC \h \z \t "S3 h1,1,S3 H2,2" </w:instrText>
      </w:r>
      <w:r>
        <w:rPr>
          <w:rFonts w:asciiTheme="minorHAnsi" w:eastAsiaTheme="minorEastAsia" w:hAnsiTheme="minorHAnsi" w:cstheme="minorBidi"/>
          <w:sz w:val="22"/>
          <w:szCs w:val="22"/>
        </w:rPr>
        <w:fldChar w:fldCharType="separate"/>
      </w:r>
      <w:hyperlink w:anchor="_Toc51777318" w:history="1">
        <w:r w:rsidR="004F5094" w:rsidRPr="00921E02">
          <w:rPr>
            <w:rStyle w:val="Hyperlink"/>
          </w:rPr>
          <w:t>Première Etape Propositions Techniques</w:t>
        </w:r>
        <w:r w:rsidR="004F5094">
          <w:rPr>
            <w:webHidden/>
          </w:rPr>
          <w:tab/>
        </w:r>
        <w:r w:rsidR="004F5094">
          <w:rPr>
            <w:webHidden/>
          </w:rPr>
          <w:fldChar w:fldCharType="begin"/>
        </w:r>
        <w:r w:rsidR="004F5094">
          <w:rPr>
            <w:webHidden/>
          </w:rPr>
          <w:instrText xml:space="preserve"> PAGEREF _Toc51777318 \h </w:instrText>
        </w:r>
        <w:r w:rsidR="004F5094">
          <w:rPr>
            <w:webHidden/>
          </w:rPr>
        </w:r>
        <w:r w:rsidR="004F5094">
          <w:rPr>
            <w:webHidden/>
          </w:rPr>
          <w:fldChar w:fldCharType="separate"/>
        </w:r>
        <w:r w:rsidR="008924A8">
          <w:rPr>
            <w:webHidden/>
          </w:rPr>
          <w:t>70</w:t>
        </w:r>
        <w:r w:rsidR="004F5094">
          <w:rPr>
            <w:webHidden/>
          </w:rPr>
          <w:fldChar w:fldCharType="end"/>
        </w:r>
      </w:hyperlink>
    </w:p>
    <w:p w14:paraId="2A44C178" w14:textId="3DBC8147" w:rsidR="004F5094" w:rsidRPr="008924A8" w:rsidRDefault="004F5094" w:rsidP="004D4FD3">
      <w:pPr>
        <w:pStyle w:val="TOC2"/>
        <w:rPr>
          <w:rFonts w:asciiTheme="minorHAnsi" w:eastAsiaTheme="minorEastAsia" w:hAnsiTheme="minorHAnsi" w:cstheme="minorBidi"/>
          <w:sz w:val="22"/>
          <w:szCs w:val="22"/>
          <w:lang w:val="en-US" w:eastAsia="en-US"/>
        </w:rPr>
      </w:pPr>
      <w:hyperlink w:anchor="_Toc51777319" w:history="1">
        <w:r w:rsidRPr="008924A8">
          <w:rPr>
            <w:rStyle w:val="Hyperlink"/>
          </w:rPr>
          <w:t>1.</w:t>
        </w:r>
        <w:r w:rsidRPr="008924A8">
          <w:rPr>
            <w:rFonts w:asciiTheme="minorHAnsi" w:eastAsiaTheme="minorEastAsia" w:hAnsiTheme="minorHAnsi" w:cstheme="minorBidi"/>
            <w:sz w:val="22"/>
            <w:szCs w:val="22"/>
            <w:lang w:val="en-US" w:eastAsia="en-US"/>
          </w:rPr>
          <w:tab/>
        </w:r>
        <w:r w:rsidRPr="008924A8">
          <w:rPr>
            <w:rStyle w:val="Hyperlink"/>
          </w:rPr>
          <w:t>Evaluation (IP 25.1 (h))</w:t>
        </w:r>
        <w:r w:rsidRPr="008924A8">
          <w:rPr>
            <w:webHidden/>
          </w:rPr>
          <w:tab/>
        </w:r>
        <w:r w:rsidRPr="008924A8">
          <w:rPr>
            <w:webHidden/>
          </w:rPr>
          <w:fldChar w:fldCharType="begin"/>
        </w:r>
        <w:r w:rsidRPr="008924A8">
          <w:rPr>
            <w:webHidden/>
          </w:rPr>
          <w:instrText xml:space="preserve"> PAGEREF _Toc51777319 \h </w:instrText>
        </w:r>
        <w:r w:rsidRPr="008924A8">
          <w:rPr>
            <w:webHidden/>
          </w:rPr>
        </w:r>
        <w:r w:rsidRPr="008924A8">
          <w:rPr>
            <w:webHidden/>
          </w:rPr>
          <w:fldChar w:fldCharType="separate"/>
        </w:r>
        <w:r w:rsidR="008924A8">
          <w:rPr>
            <w:webHidden/>
          </w:rPr>
          <w:t>70</w:t>
        </w:r>
        <w:r w:rsidRPr="008924A8">
          <w:rPr>
            <w:webHidden/>
          </w:rPr>
          <w:fldChar w:fldCharType="end"/>
        </w:r>
      </w:hyperlink>
    </w:p>
    <w:p w14:paraId="2ABEDF2E" w14:textId="52E425BD" w:rsidR="004F5094" w:rsidRPr="008924A8" w:rsidRDefault="004F5094" w:rsidP="004D4FD3">
      <w:pPr>
        <w:pStyle w:val="TOC2"/>
        <w:rPr>
          <w:rFonts w:asciiTheme="minorHAnsi" w:eastAsiaTheme="minorEastAsia" w:hAnsiTheme="minorHAnsi" w:cstheme="minorBidi"/>
          <w:sz w:val="22"/>
          <w:szCs w:val="22"/>
          <w:lang w:val="en-US" w:eastAsia="en-US"/>
        </w:rPr>
      </w:pPr>
      <w:hyperlink w:anchor="_Toc51777320" w:history="1">
        <w:r w:rsidRPr="008924A8">
          <w:rPr>
            <w:rStyle w:val="Hyperlink"/>
          </w:rPr>
          <w:t>2.</w:t>
        </w:r>
        <w:r w:rsidRPr="008924A8">
          <w:rPr>
            <w:rFonts w:asciiTheme="minorHAnsi" w:eastAsiaTheme="minorEastAsia" w:hAnsiTheme="minorHAnsi" w:cstheme="minorBidi"/>
            <w:sz w:val="22"/>
            <w:szCs w:val="22"/>
            <w:lang w:val="en-US" w:eastAsia="en-US"/>
          </w:rPr>
          <w:tab/>
        </w:r>
        <w:r w:rsidRPr="008924A8">
          <w:rPr>
            <w:rStyle w:val="Hyperlink"/>
          </w:rPr>
          <w:t>Qualification</w:t>
        </w:r>
        <w:r w:rsidRPr="008924A8">
          <w:rPr>
            <w:webHidden/>
          </w:rPr>
          <w:tab/>
        </w:r>
        <w:r w:rsidRPr="008924A8">
          <w:rPr>
            <w:webHidden/>
          </w:rPr>
          <w:fldChar w:fldCharType="begin"/>
        </w:r>
        <w:r w:rsidRPr="008924A8">
          <w:rPr>
            <w:webHidden/>
          </w:rPr>
          <w:instrText xml:space="preserve"> PAGEREF _Toc51777320 \h </w:instrText>
        </w:r>
        <w:r w:rsidRPr="008924A8">
          <w:rPr>
            <w:webHidden/>
          </w:rPr>
        </w:r>
        <w:r w:rsidRPr="008924A8">
          <w:rPr>
            <w:webHidden/>
          </w:rPr>
          <w:fldChar w:fldCharType="separate"/>
        </w:r>
        <w:r w:rsidR="008924A8">
          <w:rPr>
            <w:webHidden/>
          </w:rPr>
          <w:t>70</w:t>
        </w:r>
        <w:r w:rsidRPr="008924A8">
          <w:rPr>
            <w:webHidden/>
          </w:rPr>
          <w:fldChar w:fldCharType="end"/>
        </w:r>
      </w:hyperlink>
    </w:p>
    <w:p w14:paraId="77849F3B" w14:textId="35232844" w:rsidR="004F5094" w:rsidRDefault="004F5094" w:rsidP="00672F77">
      <w:pPr>
        <w:pStyle w:val="TOC1"/>
        <w:rPr>
          <w:rFonts w:asciiTheme="minorHAnsi" w:eastAsiaTheme="minorEastAsia" w:hAnsiTheme="minorHAnsi" w:cstheme="minorBidi"/>
          <w:sz w:val="22"/>
          <w:szCs w:val="22"/>
        </w:rPr>
      </w:pPr>
      <w:hyperlink w:anchor="_Toc51777321" w:history="1">
        <w:r w:rsidRPr="00921E02">
          <w:rPr>
            <w:rStyle w:val="Hyperlink"/>
          </w:rPr>
          <w:t>Propositions Financières et Techniques de la Seconde Etape</w:t>
        </w:r>
        <w:r>
          <w:rPr>
            <w:webHidden/>
          </w:rPr>
          <w:tab/>
        </w:r>
        <w:r>
          <w:rPr>
            <w:webHidden/>
          </w:rPr>
          <w:fldChar w:fldCharType="begin"/>
        </w:r>
        <w:r>
          <w:rPr>
            <w:webHidden/>
          </w:rPr>
          <w:instrText xml:space="preserve"> PAGEREF _Toc51777321 \h </w:instrText>
        </w:r>
        <w:r>
          <w:rPr>
            <w:webHidden/>
          </w:rPr>
        </w:r>
        <w:r>
          <w:rPr>
            <w:webHidden/>
          </w:rPr>
          <w:fldChar w:fldCharType="separate"/>
        </w:r>
        <w:r w:rsidR="008924A8">
          <w:rPr>
            <w:webHidden/>
          </w:rPr>
          <w:t>72</w:t>
        </w:r>
        <w:r>
          <w:rPr>
            <w:webHidden/>
          </w:rPr>
          <w:fldChar w:fldCharType="end"/>
        </w:r>
      </w:hyperlink>
    </w:p>
    <w:p w14:paraId="35DD8B20" w14:textId="647A8085" w:rsidR="004F5094" w:rsidRPr="008924A8" w:rsidRDefault="004F5094" w:rsidP="004D4FD3">
      <w:pPr>
        <w:pStyle w:val="TOC2"/>
        <w:rPr>
          <w:rFonts w:asciiTheme="minorHAnsi" w:eastAsiaTheme="minorEastAsia" w:hAnsiTheme="minorHAnsi" w:cstheme="minorBidi"/>
          <w:sz w:val="22"/>
          <w:szCs w:val="22"/>
          <w:lang w:val="en-US" w:eastAsia="en-US"/>
        </w:rPr>
      </w:pPr>
      <w:hyperlink w:anchor="_Toc51777322" w:history="1">
        <w:r w:rsidRPr="008924A8">
          <w:rPr>
            <w:rStyle w:val="Hyperlink"/>
          </w:rPr>
          <w:t>1.</w:t>
        </w:r>
        <w:r w:rsidRPr="008924A8">
          <w:rPr>
            <w:rFonts w:asciiTheme="minorHAnsi" w:eastAsiaTheme="minorEastAsia" w:hAnsiTheme="minorHAnsi" w:cstheme="minorBidi"/>
            <w:sz w:val="22"/>
            <w:szCs w:val="22"/>
            <w:lang w:val="en-US" w:eastAsia="en-US"/>
          </w:rPr>
          <w:tab/>
        </w:r>
        <w:r w:rsidRPr="008924A8">
          <w:rPr>
            <w:rStyle w:val="Hyperlink"/>
          </w:rPr>
          <w:t>Evaluation de la Partie Technique (IP 44)</w:t>
        </w:r>
        <w:r w:rsidRPr="008924A8">
          <w:rPr>
            <w:webHidden/>
          </w:rPr>
          <w:tab/>
        </w:r>
        <w:r w:rsidRPr="008924A8">
          <w:rPr>
            <w:webHidden/>
          </w:rPr>
          <w:fldChar w:fldCharType="begin"/>
        </w:r>
        <w:r w:rsidRPr="008924A8">
          <w:rPr>
            <w:webHidden/>
          </w:rPr>
          <w:instrText xml:space="preserve"> PAGEREF _Toc51777322 \h </w:instrText>
        </w:r>
        <w:r w:rsidRPr="008924A8">
          <w:rPr>
            <w:webHidden/>
          </w:rPr>
        </w:r>
        <w:r w:rsidRPr="008924A8">
          <w:rPr>
            <w:webHidden/>
          </w:rPr>
          <w:fldChar w:fldCharType="separate"/>
        </w:r>
        <w:r w:rsidR="008924A8">
          <w:rPr>
            <w:webHidden/>
          </w:rPr>
          <w:t>72</w:t>
        </w:r>
        <w:r w:rsidRPr="008924A8">
          <w:rPr>
            <w:webHidden/>
          </w:rPr>
          <w:fldChar w:fldCharType="end"/>
        </w:r>
      </w:hyperlink>
    </w:p>
    <w:p w14:paraId="0F2F2BA9" w14:textId="284B98DA" w:rsidR="004F5094" w:rsidRPr="008924A8" w:rsidRDefault="004F5094" w:rsidP="004D4FD3">
      <w:pPr>
        <w:pStyle w:val="TOC2"/>
        <w:rPr>
          <w:rFonts w:asciiTheme="minorHAnsi" w:eastAsiaTheme="minorEastAsia" w:hAnsiTheme="minorHAnsi" w:cstheme="minorBidi"/>
          <w:sz w:val="22"/>
          <w:szCs w:val="22"/>
          <w:lang w:val="en-US" w:eastAsia="en-US"/>
        </w:rPr>
      </w:pPr>
      <w:hyperlink w:anchor="_Toc51777323" w:history="1">
        <w:r w:rsidRPr="008924A8">
          <w:rPr>
            <w:rStyle w:val="Hyperlink"/>
          </w:rPr>
          <w:t>2.</w:t>
        </w:r>
        <w:r w:rsidRPr="008924A8">
          <w:rPr>
            <w:rFonts w:asciiTheme="minorHAnsi" w:eastAsiaTheme="minorEastAsia" w:hAnsiTheme="minorHAnsi" w:cstheme="minorBidi"/>
            <w:sz w:val="22"/>
            <w:szCs w:val="22"/>
            <w:lang w:val="en-US" w:eastAsia="en-US"/>
          </w:rPr>
          <w:tab/>
        </w:r>
        <w:r w:rsidRPr="008924A8">
          <w:rPr>
            <w:rStyle w:val="Hyperlink"/>
          </w:rPr>
          <w:t>Évaluation de la Partie Financière (IP 51.1 f)</w:t>
        </w:r>
        <w:r w:rsidRPr="008924A8">
          <w:rPr>
            <w:webHidden/>
          </w:rPr>
          <w:tab/>
        </w:r>
        <w:r w:rsidRPr="008924A8">
          <w:rPr>
            <w:webHidden/>
          </w:rPr>
          <w:fldChar w:fldCharType="begin"/>
        </w:r>
        <w:r w:rsidRPr="008924A8">
          <w:rPr>
            <w:webHidden/>
          </w:rPr>
          <w:instrText xml:space="preserve"> PAGEREF _Toc51777323 \h </w:instrText>
        </w:r>
        <w:r w:rsidRPr="008924A8">
          <w:rPr>
            <w:webHidden/>
          </w:rPr>
        </w:r>
        <w:r w:rsidRPr="008924A8">
          <w:rPr>
            <w:webHidden/>
          </w:rPr>
          <w:fldChar w:fldCharType="separate"/>
        </w:r>
        <w:r w:rsidR="008924A8">
          <w:rPr>
            <w:webHidden/>
          </w:rPr>
          <w:t>74</w:t>
        </w:r>
        <w:r w:rsidRPr="008924A8">
          <w:rPr>
            <w:webHidden/>
          </w:rPr>
          <w:fldChar w:fldCharType="end"/>
        </w:r>
      </w:hyperlink>
    </w:p>
    <w:p w14:paraId="1FAAAE7D" w14:textId="142D535F" w:rsidR="004F5094" w:rsidRPr="008924A8" w:rsidRDefault="004F5094" w:rsidP="004D4FD3">
      <w:pPr>
        <w:pStyle w:val="TOC2"/>
        <w:rPr>
          <w:rFonts w:asciiTheme="minorHAnsi" w:eastAsiaTheme="minorEastAsia" w:hAnsiTheme="minorHAnsi" w:cstheme="minorBidi"/>
          <w:sz w:val="22"/>
          <w:szCs w:val="22"/>
          <w:lang w:val="en-US" w:eastAsia="en-US"/>
        </w:rPr>
      </w:pPr>
      <w:hyperlink w:anchor="_Toc51777324" w:history="1">
        <w:r w:rsidRPr="008924A8">
          <w:rPr>
            <w:rStyle w:val="Hyperlink"/>
          </w:rPr>
          <w:t>3.</w:t>
        </w:r>
        <w:r w:rsidRPr="008924A8">
          <w:rPr>
            <w:rFonts w:asciiTheme="minorHAnsi" w:eastAsiaTheme="minorEastAsia" w:hAnsiTheme="minorHAnsi" w:cstheme="minorBidi"/>
            <w:sz w:val="22"/>
            <w:szCs w:val="22"/>
            <w:lang w:val="en-US" w:eastAsia="en-US"/>
          </w:rPr>
          <w:tab/>
        </w:r>
        <w:r w:rsidRPr="008924A8">
          <w:rPr>
            <w:rStyle w:val="Hyperlink"/>
          </w:rPr>
          <w:t>Evaluation Combinée (IP 54.1)</w:t>
        </w:r>
        <w:r w:rsidRPr="008924A8">
          <w:rPr>
            <w:webHidden/>
          </w:rPr>
          <w:tab/>
        </w:r>
        <w:r w:rsidRPr="008924A8">
          <w:rPr>
            <w:webHidden/>
          </w:rPr>
          <w:fldChar w:fldCharType="begin"/>
        </w:r>
        <w:r w:rsidRPr="008924A8">
          <w:rPr>
            <w:webHidden/>
          </w:rPr>
          <w:instrText xml:space="preserve"> PAGEREF _Toc51777324 \h </w:instrText>
        </w:r>
        <w:r w:rsidRPr="008924A8">
          <w:rPr>
            <w:webHidden/>
          </w:rPr>
        </w:r>
        <w:r w:rsidRPr="008924A8">
          <w:rPr>
            <w:webHidden/>
          </w:rPr>
          <w:fldChar w:fldCharType="separate"/>
        </w:r>
        <w:r w:rsidR="008924A8">
          <w:rPr>
            <w:webHidden/>
          </w:rPr>
          <w:t>75</w:t>
        </w:r>
        <w:r w:rsidRPr="008924A8">
          <w:rPr>
            <w:webHidden/>
          </w:rPr>
          <w:fldChar w:fldCharType="end"/>
        </w:r>
      </w:hyperlink>
    </w:p>
    <w:p w14:paraId="475FF903" w14:textId="71F4BECF" w:rsidR="009653A8" w:rsidRPr="00B13399" w:rsidRDefault="003607AE" w:rsidP="00672F77">
      <w:pPr>
        <w:pStyle w:val="TOC1"/>
        <w:rPr>
          <w:rFonts w:eastAsiaTheme="minorEastAsia"/>
        </w:rPr>
      </w:pPr>
      <w:r>
        <w:rPr>
          <w:rFonts w:eastAsiaTheme="minorEastAsia"/>
        </w:rPr>
        <w:fldChar w:fldCharType="end"/>
      </w:r>
    </w:p>
    <w:p w14:paraId="6665E0EA" w14:textId="77777777" w:rsidR="009653A8" w:rsidRDefault="009653A8" w:rsidP="00822DEF">
      <w:pPr>
        <w:rPr>
          <w:szCs w:val="24"/>
          <w:highlight w:val="green"/>
        </w:rPr>
      </w:pPr>
    </w:p>
    <w:p w14:paraId="64B380A6" w14:textId="38EFB434" w:rsidR="00105632" w:rsidRPr="00F26AD3" w:rsidRDefault="00105632" w:rsidP="00D178AC">
      <w:pPr>
        <w:rPr>
          <w:highlight w:val="green"/>
        </w:rPr>
      </w:pPr>
    </w:p>
    <w:p w14:paraId="7FB1ADAA" w14:textId="77777777" w:rsidR="00931245" w:rsidRPr="00BD7C48" w:rsidRDefault="00AF135B" w:rsidP="00F26AD3">
      <w:pPr>
        <w:rPr>
          <w:szCs w:val="24"/>
        </w:rPr>
      </w:pPr>
      <w:r>
        <w:br w:type="page"/>
      </w:r>
    </w:p>
    <w:p w14:paraId="04A0D194" w14:textId="76B1C6CA" w:rsidR="00E526FE" w:rsidRPr="003607AE" w:rsidRDefault="00E526FE" w:rsidP="003607AE">
      <w:pPr>
        <w:pStyle w:val="S3h1"/>
        <w:rPr>
          <w:rStyle w:val="S3h1Char"/>
          <w:b/>
          <w:bCs/>
        </w:rPr>
      </w:pPr>
      <w:bookmarkStart w:id="437" w:name="_Toc473118266"/>
      <w:bookmarkStart w:id="438" w:name="_Toc486507738"/>
      <w:bookmarkStart w:id="439" w:name="_Toc51777318"/>
      <w:r w:rsidRPr="003607AE">
        <w:rPr>
          <w:rStyle w:val="S3h1Char"/>
          <w:b/>
          <w:bCs/>
        </w:rPr>
        <w:t>Première Etape Propositions Techniques</w:t>
      </w:r>
      <w:bookmarkEnd w:id="439"/>
    </w:p>
    <w:p w14:paraId="46F28A17" w14:textId="77777777" w:rsidR="00E526FE" w:rsidRPr="001F7783" w:rsidRDefault="00E526FE" w:rsidP="00B13399">
      <w:pPr>
        <w:pStyle w:val="Sec3h1"/>
        <w:ind w:firstLine="0"/>
        <w:rPr>
          <w:rStyle w:val="S3h1Char"/>
          <w:sz w:val="24"/>
          <w:szCs w:val="24"/>
          <w:lang w:val="fr-FR"/>
        </w:rPr>
      </w:pPr>
    </w:p>
    <w:p w14:paraId="61A86AD2" w14:textId="220E9070" w:rsidR="00E526FE" w:rsidRPr="001F7783" w:rsidRDefault="00E526FE" w:rsidP="003607AE">
      <w:pPr>
        <w:pStyle w:val="S3H2"/>
        <w:rPr>
          <w:rStyle w:val="S3h1Char"/>
          <w:sz w:val="24"/>
          <w:szCs w:val="24"/>
        </w:rPr>
      </w:pPr>
      <w:bookmarkStart w:id="440" w:name="_Toc51777319"/>
      <w:r w:rsidRPr="001F7783">
        <w:rPr>
          <w:rStyle w:val="S3h1Char"/>
          <w:sz w:val="24"/>
          <w:szCs w:val="24"/>
        </w:rPr>
        <w:t>Evaluation (IP 25.1 (h))</w:t>
      </w:r>
      <w:bookmarkEnd w:id="440"/>
    </w:p>
    <w:p w14:paraId="23C7D3E2" w14:textId="1D2421D4" w:rsidR="00E526FE" w:rsidRPr="001F7783" w:rsidRDefault="00E526FE" w:rsidP="004F5094">
      <w:pPr>
        <w:rPr>
          <w:rStyle w:val="S3h1Char"/>
          <w:b w:val="0"/>
          <w:sz w:val="24"/>
          <w:szCs w:val="24"/>
        </w:rPr>
      </w:pPr>
      <w:r w:rsidRPr="004F5094">
        <w:t xml:space="preserve">En plus des </w:t>
      </w:r>
      <w:proofErr w:type="spellStart"/>
      <w:r w:rsidRPr="004F5094">
        <w:t>citères</w:t>
      </w:r>
      <w:proofErr w:type="spellEnd"/>
      <w:r w:rsidRPr="001F7783">
        <w:rPr>
          <w:rStyle w:val="S3h1Char"/>
          <w:b w:val="0"/>
          <w:sz w:val="24"/>
          <w:szCs w:val="24"/>
        </w:rPr>
        <w:t xml:space="preserve"> </w:t>
      </w:r>
      <w:r w:rsidR="006B4329" w:rsidRPr="001F7783">
        <w:rPr>
          <w:rStyle w:val="S3h1Char"/>
          <w:b w:val="0"/>
          <w:sz w:val="24"/>
          <w:szCs w:val="24"/>
        </w:rPr>
        <w:t>indiqu</w:t>
      </w:r>
      <w:r w:rsidRPr="001F7783">
        <w:rPr>
          <w:rStyle w:val="S3h1Char"/>
          <w:b w:val="0"/>
          <w:sz w:val="24"/>
          <w:szCs w:val="24"/>
        </w:rPr>
        <w:t xml:space="preserve">és en IP </w:t>
      </w:r>
      <w:r w:rsidRPr="004F5094">
        <w:t>25.1 (a) – (</w:t>
      </w:r>
      <w:r w:rsidRPr="001F7783">
        <w:rPr>
          <w:rStyle w:val="S3h1Char"/>
          <w:b w:val="0"/>
          <w:sz w:val="24"/>
          <w:szCs w:val="24"/>
        </w:rPr>
        <w:t xml:space="preserve">f) les </w:t>
      </w:r>
      <w:r w:rsidRPr="004F5094">
        <w:t>facteurs suivants</w:t>
      </w:r>
      <w:r w:rsidRPr="001F7783">
        <w:rPr>
          <w:rStyle w:val="S3h1Char"/>
          <w:b w:val="0"/>
          <w:sz w:val="24"/>
          <w:szCs w:val="24"/>
        </w:rPr>
        <w:t xml:space="preserve"> s</w:t>
      </w:r>
      <w:r w:rsidRPr="004F5094">
        <w:t>’appliqueron</w:t>
      </w:r>
      <w:r w:rsidRPr="001F7783">
        <w:rPr>
          <w:rStyle w:val="S3h1Char"/>
          <w:b w:val="0"/>
          <w:sz w:val="24"/>
          <w:szCs w:val="24"/>
        </w:rPr>
        <w:t>t :</w:t>
      </w:r>
    </w:p>
    <w:p w14:paraId="7E4E3BFE" w14:textId="77777777" w:rsidR="00E526FE" w:rsidRPr="001F7783" w:rsidRDefault="00E526FE" w:rsidP="00C03538">
      <w:pPr>
        <w:rPr>
          <w:rStyle w:val="S3h1Char"/>
          <w:sz w:val="24"/>
          <w:szCs w:val="24"/>
        </w:rPr>
      </w:pPr>
    </w:p>
    <w:p w14:paraId="2E56C224" w14:textId="2991EA47" w:rsidR="00E526FE" w:rsidRPr="001F7783" w:rsidRDefault="00E526FE" w:rsidP="003607AE">
      <w:pPr>
        <w:pStyle w:val="S3H2"/>
        <w:rPr>
          <w:rStyle w:val="S3h1Char"/>
          <w:sz w:val="24"/>
          <w:szCs w:val="24"/>
        </w:rPr>
      </w:pPr>
      <w:bookmarkStart w:id="441" w:name="_Toc51777320"/>
      <w:r w:rsidRPr="001F7783">
        <w:rPr>
          <w:rStyle w:val="S3h1Char"/>
          <w:sz w:val="24"/>
          <w:szCs w:val="24"/>
        </w:rPr>
        <w:t>Qualification</w:t>
      </w:r>
      <w:bookmarkEnd w:id="441"/>
    </w:p>
    <w:p w14:paraId="2AE979B8" w14:textId="77777777" w:rsidR="002D1F42" w:rsidRPr="001F7783" w:rsidRDefault="002D1F42" w:rsidP="00D74C56">
      <w:pPr>
        <w:pStyle w:val="Sec3h1"/>
        <w:numPr>
          <w:ilvl w:val="1"/>
          <w:numId w:val="69"/>
        </w:numPr>
        <w:contextualSpacing w:val="0"/>
        <w:rPr>
          <w:b/>
          <w:bCs/>
          <w:sz w:val="24"/>
          <w:szCs w:val="24"/>
        </w:rPr>
      </w:pPr>
      <w:r w:rsidRPr="001F7783">
        <w:rPr>
          <w:b/>
          <w:sz w:val="24"/>
          <w:szCs w:val="24"/>
        </w:rPr>
        <w:t>Mise</w:t>
      </w:r>
      <w:r w:rsidRPr="001F7783">
        <w:rPr>
          <w:b/>
          <w:bCs/>
          <w:sz w:val="24"/>
          <w:szCs w:val="24"/>
        </w:rPr>
        <w:t xml:space="preserve"> à jour des </w:t>
      </w:r>
      <w:proofErr w:type="spellStart"/>
      <w:r w:rsidRPr="001F7783">
        <w:rPr>
          <w:b/>
          <w:bCs/>
          <w:sz w:val="24"/>
          <w:szCs w:val="24"/>
        </w:rPr>
        <w:t>renseignements</w:t>
      </w:r>
      <w:proofErr w:type="spellEnd"/>
    </w:p>
    <w:p w14:paraId="59EF48A8" w14:textId="2F05EDED" w:rsidR="002D1F42" w:rsidRPr="001F7783" w:rsidRDefault="002D1F42" w:rsidP="001F7783">
      <w:pPr>
        <w:ind w:left="720"/>
        <w:rPr>
          <w:szCs w:val="24"/>
        </w:rPr>
      </w:pPr>
      <w:r w:rsidRPr="001F7783">
        <w:rPr>
          <w:szCs w:val="24"/>
        </w:rPr>
        <w:t xml:space="preserve">Les Proposants et tous sous-traitants éventuels doivent </w:t>
      </w:r>
      <w:r w:rsidR="006B4329" w:rsidRPr="001F7783">
        <w:rPr>
          <w:szCs w:val="24"/>
        </w:rPr>
        <w:t xml:space="preserve">satisfaire ou </w:t>
      </w:r>
      <w:r w:rsidRPr="001F7783">
        <w:rPr>
          <w:szCs w:val="24"/>
        </w:rPr>
        <w:t xml:space="preserve">continuer à satisfaire aux critères utilisés lors de la Sélection initiale. </w:t>
      </w:r>
    </w:p>
    <w:p w14:paraId="1E34B401" w14:textId="77777777" w:rsidR="002D1F42" w:rsidRPr="001F7783" w:rsidRDefault="002D1F42" w:rsidP="00D74C56">
      <w:pPr>
        <w:pStyle w:val="Sec3h1"/>
        <w:numPr>
          <w:ilvl w:val="1"/>
          <w:numId w:val="69"/>
        </w:numPr>
        <w:contextualSpacing w:val="0"/>
        <w:rPr>
          <w:sz w:val="24"/>
          <w:szCs w:val="24"/>
        </w:rPr>
      </w:pPr>
      <w:proofErr w:type="spellStart"/>
      <w:r w:rsidRPr="001F7783">
        <w:rPr>
          <w:b/>
          <w:bCs/>
          <w:sz w:val="24"/>
          <w:szCs w:val="24"/>
        </w:rPr>
        <w:t>Ressources</w:t>
      </w:r>
      <w:proofErr w:type="spellEnd"/>
      <w:r w:rsidRPr="001F7783">
        <w:rPr>
          <w:b/>
          <w:bCs/>
          <w:sz w:val="24"/>
          <w:szCs w:val="24"/>
        </w:rPr>
        <w:t xml:space="preserve"> </w:t>
      </w:r>
      <w:proofErr w:type="spellStart"/>
      <w:r w:rsidRPr="001F7783">
        <w:rPr>
          <w:b/>
          <w:bCs/>
          <w:sz w:val="24"/>
          <w:szCs w:val="24"/>
        </w:rPr>
        <w:t>financières</w:t>
      </w:r>
      <w:proofErr w:type="spellEnd"/>
      <w:r w:rsidRPr="001F7783">
        <w:rPr>
          <w:b/>
          <w:bCs/>
          <w:sz w:val="24"/>
          <w:szCs w:val="24"/>
        </w:rPr>
        <w:t xml:space="preserve"> </w:t>
      </w:r>
    </w:p>
    <w:p w14:paraId="66EA475A" w14:textId="77777777" w:rsidR="002D1F42" w:rsidRPr="001F7783" w:rsidRDefault="002D1F42" w:rsidP="001F7783">
      <w:pPr>
        <w:ind w:left="720"/>
        <w:rPr>
          <w:szCs w:val="24"/>
          <w:lang w:eastAsia="en-US"/>
        </w:rPr>
      </w:pPr>
      <w:r w:rsidRPr="001F7783">
        <w:rPr>
          <w:szCs w:val="24"/>
          <w:lang w:eastAsia="en-US"/>
        </w:rPr>
        <w:t xml:space="preserve">À l’aide du formulaire pertinent, No FIN 3.3 de la section IV, Formulaires de proposition, le Proposant doit démontrer l’accès ou la disponibilité de ressources financières telles que des </w:t>
      </w:r>
      <w:r w:rsidRPr="001F7783">
        <w:rPr>
          <w:szCs w:val="24"/>
        </w:rPr>
        <w:t>actifs</w:t>
      </w:r>
      <w:r w:rsidRPr="001F7783">
        <w:rPr>
          <w:szCs w:val="24"/>
          <w:lang w:eastAsia="en-US"/>
        </w:rPr>
        <w:t xml:space="preserve"> liquides, des actifs réels non grevés, des marges de crédit et d’autres moyens financiers, autres que tout paiement anticipé contractuel pour répondre </w:t>
      </w:r>
      <w:proofErr w:type="gramStart"/>
      <w:r w:rsidRPr="001F7783">
        <w:rPr>
          <w:szCs w:val="24"/>
          <w:lang w:eastAsia="en-US"/>
        </w:rPr>
        <w:t>à:</w:t>
      </w:r>
      <w:proofErr w:type="gramEnd"/>
      <w:r w:rsidRPr="001F7783">
        <w:rPr>
          <w:szCs w:val="24"/>
          <w:lang w:eastAsia="en-US"/>
        </w:rPr>
        <w:t xml:space="preserve"> </w:t>
      </w:r>
    </w:p>
    <w:p w14:paraId="44C0425A" w14:textId="4510C38F" w:rsidR="002D1F42" w:rsidRPr="001F7783" w:rsidRDefault="002D1F42" w:rsidP="001F7783">
      <w:pPr>
        <w:spacing w:after="200"/>
        <w:ind w:left="720"/>
        <w:jc w:val="left"/>
        <w:rPr>
          <w:szCs w:val="24"/>
          <w:lang w:eastAsia="en-US"/>
        </w:rPr>
      </w:pPr>
      <w:r w:rsidRPr="001F7783">
        <w:rPr>
          <w:szCs w:val="24"/>
          <w:lang w:eastAsia="en-US"/>
        </w:rPr>
        <w:t xml:space="preserve">i) l’exigence </w:t>
      </w:r>
      <w:r w:rsidR="006B4329" w:rsidRPr="001F7783">
        <w:rPr>
          <w:szCs w:val="24"/>
          <w:lang w:eastAsia="en-US"/>
        </w:rPr>
        <w:t>de liquidités</w:t>
      </w:r>
      <w:r w:rsidRPr="001F7783">
        <w:rPr>
          <w:szCs w:val="24"/>
          <w:lang w:eastAsia="en-US"/>
        </w:rPr>
        <w:t xml:space="preserve"> </w:t>
      </w:r>
      <w:proofErr w:type="gramStart"/>
      <w:r w:rsidRPr="001F7783">
        <w:rPr>
          <w:szCs w:val="24"/>
          <w:lang w:eastAsia="en-US"/>
        </w:rPr>
        <w:t>suivante:</w:t>
      </w:r>
      <w:proofErr w:type="gramEnd"/>
      <w:r w:rsidRPr="001F7783">
        <w:rPr>
          <w:szCs w:val="24"/>
          <w:lang w:eastAsia="en-US"/>
        </w:rPr>
        <w:t xml:space="preserve"> ___________________________</w:t>
      </w:r>
    </w:p>
    <w:p w14:paraId="1EBE5DCD" w14:textId="77777777" w:rsidR="002D1F42" w:rsidRPr="001F7783" w:rsidRDefault="002D1F42" w:rsidP="00B13399">
      <w:pPr>
        <w:spacing w:after="200"/>
        <w:jc w:val="left"/>
        <w:rPr>
          <w:szCs w:val="24"/>
          <w:lang w:eastAsia="en-US"/>
        </w:rPr>
      </w:pPr>
      <w:proofErr w:type="gramStart"/>
      <w:r w:rsidRPr="001F7783">
        <w:rPr>
          <w:szCs w:val="24"/>
          <w:lang w:eastAsia="en-US"/>
        </w:rPr>
        <w:t>et</w:t>
      </w:r>
      <w:proofErr w:type="gramEnd"/>
      <w:r w:rsidRPr="001F7783">
        <w:rPr>
          <w:szCs w:val="24"/>
          <w:lang w:eastAsia="en-US"/>
        </w:rPr>
        <w:t xml:space="preserve"> </w:t>
      </w:r>
    </w:p>
    <w:p w14:paraId="0821328E" w14:textId="50FE0D49" w:rsidR="002D1F42" w:rsidRPr="001F7783" w:rsidRDefault="002D1F42" w:rsidP="001F7783">
      <w:pPr>
        <w:spacing w:after="200"/>
        <w:ind w:left="990" w:hanging="270"/>
        <w:jc w:val="left"/>
        <w:rPr>
          <w:szCs w:val="24"/>
          <w:lang w:eastAsia="en-US"/>
        </w:rPr>
      </w:pPr>
      <w:r w:rsidRPr="001F7783">
        <w:rPr>
          <w:szCs w:val="24"/>
          <w:lang w:eastAsia="en-US"/>
        </w:rPr>
        <w:t xml:space="preserve">ii) les besoins globaux en </w:t>
      </w:r>
      <w:r w:rsidR="006B4329" w:rsidRPr="001F7783">
        <w:rPr>
          <w:szCs w:val="24"/>
          <w:lang w:eastAsia="en-US"/>
        </w:rPr>
        <w:t>liquidités</w:t>
      </w:r>
      <w:r w:rsidRPr="001F7783">
        <w:rPr>
          <w:szCs w:val="24"/>
          <w:lang w:eastAsia="en-US"/>
        </w:rPr>
        <w:t xml:space="preserve"> pour ce contrat et l</w:t>
      </w:r>
      <w:r w:rsidR="006B4329" w:rsidRPr="001F7783">
        <w:rPr>
          <w:szCs w:val="24"/>
          <w:lang w:eastAsia="en-US"/>
        </w:rPr>
        <w:t xml:space="preserve">es autres </w:t>
      </w:r>
      <w:r w:rsidRPr="001F7783">
        <w:rPr>
          <w:szCs w:val="24"/>
          <w:lang w:eastAsia="en-US"/>
        </w:rPr>
        <w:t>engagement</w:t>
      </w:r>
      <w:r w:rsidR="006B4329" w:rsidRPr="001F7783">
        <w:rPr>
          <w:szCs w:val="24"/>
          <w:lang w:eastAsia="en-US"/>
        </w:rPr>
        <w:t>s contractuels</w:t>
      </w:r>
      <w:r w:rsidRPr="001F7783">
        <w:rPr>
          <w:szCs w:val="24"/>
          <w:lang w:eastAsia="en-US"/>
        </w:rPr>
        <w:t xml:space="preserve"> </w:t>
      </w:r>
      <w:r w:rsidR="006B4329" w:rsidRPr="001F7783">
        <w:rPr>
          <w:szCs w:val="24"/>
          <w:lang w:eastAsia="en-US"/>
        </w:rPr>
        <w:t>en cours</w:t>
      </w:r>
      <w:r w:rsidRPr="001F7783">
        <w:rPr>
          <w:szCs w:val="24"/>
          <w:lang w:eastAsia="en-US"/>
        </w:rPr>
        <w:t xml:space="preserve"> </w:t>
      </w:r>
      <w:r w:rsidR="006B4329" w:rsidRPr="001F7783">
        <w:rPr>
          <w:szCs w:val="24"/>
          <w:lang w:eastAsia="en-US"/>
        </w:rPr>
        <w:t>du Proposant</w:t>
      </w:r>
      <w:r w:rsidRPr="001F7783">
        <w:rPr>
          <w:szCs w:val="24"/>
          <w:lang w:eastAsia="en-US"/>
        </w:rPr>
        <w:t>.</w:t>
      </w:r>
    </w:p>
    <w:p w14:paraId="126A0EC0" w14:textId="2E0AFFA2" w:rsidR="002D1F42" w:rsidRPr="001F7783" w:rsidRDefault="002D1F42" w:rsidP="00D74C56">
      <w:pPr>
        <w:pStyle w:val="Sec3h1"/>
        <w:numPr>
          <w:ilvl w:val="1"/>
          <w:numId w:val="69"/>
        </w:numPr>
        <w:contextualSpacing w:val="0"/>
        <w:rPr>
          <w:b/>
          <w:sz w:val="24"/>
          <w:szCs w:val="24"/>
        </w:rPr>
      </w:pPr>
      <w:r w:rsidRPr="001F7783">
        <w:rPr>
          <w:b/>
          <w:sz w:val="24"/>
          <w:szCs w:val="24"/>
        </w:rPr>
        <w:t xml:space="preserve">Personnel </w:t>
      </w:r>
      <w:proofErr w:type="spellStart"/>
      <w:r w:rsidRPr="001F7783">
        <w:rPr>
          <w:b/>
          <w:sz w:val="24"/>
          <w:szCs w:val="24"/>
        </w:rPr>
        <w:t>clé</w:t>
      </w:r>
      <w:proofErr w:type="spellEnd"/>
    </w:p>
    <w:p w14:paraId="09C49573" w14:textId="77777777" w:rsidR="002D1F42" w:rsidRPr="001F7783" w:rsidRDefault="002D1F42" w:rsidP="001F7783">
      <w:pPr>
        <w:tabs>
          <w:tab w:val="right" w:pos="7254"/>
        </w:tabs>
        <w:spacing w:before="120"/>
        <w:ind w:left="810"/>
        <w:rPr>
          <w:szCs w:val="24"/>
        </w:rPr>
      </w:pPr>
      <w:r w:rsidRPr="001F7783">
        <w:rPr>
          <w:szCs w:val="24"/>
        </w:rPr>
        <w:t>Le Proposant doit établir qu’il a le personnel pour les positions-clés suivantes :</w:t>
      </w: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4"/>
        <w:gridCol w:w="1276"/>
        <w:gridCol w:w="1701"/>
        <w:gridCol w:w="2182"/>
      </w:tblGrid>
      <w:tr w:rsidR="002D1F42" w:rsidRPr="001F7783" w14:paraId="68E4B78F" w14:textId="77777777" w:rsidTr="006030DA">
        <w:tc>
          <w:tcPr>
            <w:tcW w:w="3574" w:type="dxa"/>
            <w:tcBorders>
              <w:top w:val="single" w:sz="12" w:space="0" w:color="auto"/>
              <w:left w:val="single" w:sz="12" w:space="0" w:color="auto"/>
              <w:bottom w:val="single" w:sz="12" w:space="0" w:color="auto"/>
              <w:right w:val="single" w:sz="12" w:space="0" w:color="auto"/>
            </w:tcBorders>
          </w:tcPr>
          <w:p w14:paraId="5E012856" w14:textId="77777777" w:rsidR="002D1F42" w:rsidRPr="001F7783" w:rsidRDefault="002D1F42" w:rsidP="006030DA">
            <w:pPr>
              <w:jc w:val="center"/>
              <w:rPr>
                <w:b/>
                <w:iCs/>
                <w:szCs w:val="24"/>
              </w:rPr>
            </w:pPr>
            <w:r w:rsidRPr="001F7783">
              <w:rPr>
                <w:b/>
                <w:iCs/>
                <w:szCs w:val="24"/>
              </w:rPr>
              <w:t>No.</w:t>
            </w:r>
          </w:p>
        </w:tc>
        <w:tc>
          <w:tcPr>
            <w:tcW w:w="1276" w:type="dxa"/>
            <w:tcBorders>
              <w:top w:val="single" w:sz="12" w:space="0" w:color="auto"/>
              <w:left w:val="single" w:sz="12" w:space="0" w:color="auto"/>
              <w:bottom w:val="single" w:sz="12" w:space="0" w:color="auto"/>
              <w:right w:val="single" w:sz="12" w:space="0" w:color="auto"/>
            </w:tcBorders>
          </w:tcPr>
          <w:p w14:paraId="6D75588F" w14:textId="77777777" w:rsidR="002D1F42" w:rsidRPr="001F7783" w:rsidRDefault="002D1F42" w:rsidP="006030DA">
            <w:pPr>
              <w:jc w:val="center"/>
              <w:rPr>
                <w:b/>
                <w:iCs/>
                <w:szCs w:val="24"/>
              </w:rPr>
            </w:pPr>
            <w:r w:rsidRPr="001F7783">
              <w:rPr>
                <w:b/>
                <w:iCs/>
                <w:szCs w:val="24"/>
              </w:rPr>
              <w:t>Position</w:t>
            </w:r>
          </w:p>
        </w:tc>
        <w:tc>
          <w:tcPr>
            <w:tcW w:w="1701" w:type="dxa"/>
            <w:tcBorders>
              <w:top w:val="single" w:sz="12" w:space="0" w:color="auto"/>
              <w:left w:val="single" w:sz="12" w:space="0" w:color="auto"/>
              <w:bottom w:val="single" w:sz="12" w:space="0" w:color="auto"/>
              <w:right w:val="single" w:sz="12" w:space="0" w:color="auto"/>
            </w:tcBorders>
          </w:tcPr>
          <w:p w14:paraId="49D366AD" w14:textId="77777777" w:rsidR="002D1F42" w:rsidRPr="001F7783" w:rsidRDefault="002D1F42" w:rsidP="006030DA">
            <w:pPr>
              <w:jc w:val="center"/>
              <w:rPr>
                <w:b/>
                <w:iCs/>
                <w:szCs w:val="24"/>
              </w:rPr>
            </w:pPr>
            <w:r w:rsidRPr="001F7783">
              <w:rPr>
                <w:b/>
                <w:iCs/>
                <w:szCs w:val="24"/>
              </w:rPr>
              <w:t>Expérience globale (années)</w:t>
            </w:r>
          </w:p>
        </w:tc>
        <w:tc>
          <w:tcPr>
            <w:tcW w:w="2182" w:type="dxa"/>
            <w:tcBorders>
              <w:top w:val="single" w:sz="12" w:space="0" w:color="auto"/>
              <w:left w:val="single" w:sz="12" w:space="0" w:color="auto"/>
              <w:bottom w:val="single" w:sz="12" w:space="0" w:color="auto"/>
              <w:right w:val="single" w:sz="12" w:space="0" w:color="auto"/>
            </w:tcBorders>
          </w:tcPr>
          <w:p w14:paraId="4E16D715" w14:textId="77777777" w:rsidR="002D1F42" w:rsidRPr="001F7783" w:rsidRDefault="002D1F42" w:rsidP="006030DA">
            <w:pPr>
              <w:jc w:val="center"/>
              <w:rPr>
                <w:b/>
                <w:iCs/>
                <w:szCs w:val="24"/>
              </w:rPr>
            </w:pPr>
            <w:r w:rsidRPr="001F7783">
              <w:rPr>
                <w:b/>
                <w:iCs/>
                <w:szCs w:val="24"/>
              </w:rPr>
              <w:t xml:space="preserve">Expérience dans des activités similaires </w:t>
            </w:r>
          </w:p>
          <w:p w14:paraId="5D463178" w14:textId="77777777" w:rsidR="002D1F42" w:rsidRPr="001F7783" w:rsidRDefault="002D1F42" w:rsidP="006030DA">
            <w:pPr>
              <w:jc w:val="center"/>
              <w:rPr>
                <w:b/>
                <w:iCs/>
                <w:szCs w:val="24"/>
              </w:rPr>
            </w:pPr>
            <w:r w:rsidRPr="001F7783">
              <w:rPr>
                <w:b/>
                <w:iCs/>
                <w:szCs w:val="24"/>
              </w:rPr>
              <w:t>(</w:t>
            </w:r>
            <w:proofErr w:type="gramStart"/>
            <w:r w:rsidRPr="001F7783">
              <w:rPr>
                <w:b/>
                <w:iCs/>
                <w:szCs w:val="24"/>
              </w:rPr>
              <w:t>années</w:t>
            </w:r>
            <w:proofErr w:type="gramEnd"/>
            <w:r w:rsidRPr="001F7783">
              <w:rPr>
                <w:b/>
                <w:iCs/>
                <w:szCs w:val="24"/>
              </w:rPr>
              <w:t>)</w:t>
            </w:r>
          </w:p>
        </w:tc>
      </w:tr>
      <w:tr w:rsidR="002D1F42" w:rsidRPr="00D876B3" w14:paraId="37678D62" w14:textId="77777777" w:rsidTr="006030DA">
        <w:tc>
          <w:tcPr>
            <w:tcW w:w="3574" w:type="dxa"/>
          </w:tcPr>
          <w:p w14:paraId="2962E987" w14:textId="77777777" w:rsidR="002D1F42" w:rsidRPr="005F4812" w:rsidRDefault="002D1F42" w:rsidP="006030DA">
            <w:pPr>
              <w:rPr>
                <w:iCs/>
                <w:szCs w:val="24"/>
              </w:rPr>
            </w:pPr>
            <w:r w:rsidRPr="005F4812">
              <w:rPr>
                <w:iCs/>
                <w:szCs w:val="24"/>
              </w:rPr>
              <w:t>1</w:t>
            </w:r>
          </w:p>
        </w:tc>
        <w:tc>
          <w:tcPr>
            <w:tcW w:w="1276" w:type="dxa"/>
          </w:tcPr>
          <w:p w14:paraId="52A5AE31" w14:textId="77777777" w:rsidR="002D1F42" w:rsidRPr="005F4812" w:rsidRDefault="002D1F42" w:rsidP="006030DA">
            <w:pPr>
              <w:rPr>
                <w:rFonts w:ascii="Arial" w:hAnsi="Arial"/>
                <w:iCs/>
                <w:szCs w:val="24"/>
              </w:rPr>
            </w:pPr>
          </w:p>
        </w:tc>
        <w:tc>
          <w:tcPr>
            <w:tcW w:w="1701" w:type="dxa"/>
          </w:tcPr>
          <w:p w14:paraId="391878F3" w14:textId="77777777" w:rsidR="002D1F42" w:rsidRPr="005F4812" w:rsidRDefault="002D1F42" w:rsidP="006030DA">
            <w:pPr>
              <w:rPr>
                <w:rFonts w:ascii="Arial" w:hAnsi="Arial"/>
                <w:iCs/>
                <w:szCs w:val="24"/>
                <w:u w:val="single"/>
              </w:rPr>
            </w:pPr>
          </w:p>
        </w:tc>
        <w:tc>
          <w:tcPr>
            <w:tcW w:w="2182" w:type="dxa"/>
          </w:tcPr>
          <w:p w14:paraId="7AE4D25F" w14:textId="77777777" w:rsidR="002D1F42" w:rsidRPr="005F4812" w:rsidRDefault="002D1F42" w:rsidP="006030DA">
            <w:pPr>
              <w:rPr>
                <w:rFonts w:ascii="Arial" w:hAnsi="Arial"/>
                <w:iCs/>
                <w:szCs w:val="24"/>
              </w:rPr>
            </w:pPr>
          </w:p>
        </w:tc>
      </w:tr>
      <w:tr w:rsidR="002D1F42" w:rsidRPr="00D876B3" w14:paraId="62115318" w14:textId="77777777" w:rsidTr="006030DA">
        <w:tc>
          <w:tcPr>
            <w:tcW w:w="3574" w:type="dxa"/>
          </w:tcPr>
          <w:p w14:paraId="1AA7C0A5" w14:textId="77777777" w:rsidR="002D1F42" w:rsidRPr="005F4812" w:rsidRDefault="002D1F42" w:rsidP="006030DA">
            <w:pPr>
              <w:rPr>
                <w:iCs/>
                <w:szCs w:val="24"/>
              </w:rPr>
            </w:pPr>
            <w:r w:rsidRPr="005F4812">
              <w:rPr>
                <w:iCs/>
                <w:szCs w:val="24"/>
              </w:rPr>
              <w:t>2</w:t>
            </w:r>
          </w:p>
        </w:tc>
        <w:tc>
          <w:tcPr>
            <w:tcW w:w="1276" w:type="dxa"/>
          </w:tcPr>
          <w:p w14:paraId="30963DD4" w14:textId="77777777" w:rsidR="002D1F42" w:rsidRPr="005F4812" w:rsidRDefault="002D1F42" w:rsidP="006030DA">
            <w:pPr>
              <w:rPr>
                <w:rFonts w:ascii="Arial" w:hAnsi="Arial"/>
                <w:iCs/>
                <w:szCs w:val="24"/>
              </w:rPr>
            </w:pPr>
          </w:p>
        </w:tc>
        <w:tc>
          <w:tcPr>
            <w:tcW w:w="1701" w:type="dxa"/>
          </w:tcPr>
          <w:p w14:paraId="0ECEB739" w14:textId="77777777" w:rsidR="002D1F42" w:rsidRPr="005F4812" w:rsidRDefault="002D1F42" w:rsidP="006030DA">
            <w:pPr>
              <w:rPr>
                <w:rFonts w:ascii="Arial" w:hAnsi="Arial"/>
                <w:iCs/>
                <w:szCs w:val="24"/>
                <w:u w:val="single"/>
              </w:rPr>
            </w:pPr>
          </w:p>
        </w:tc>
        <w:tc>
          <w:tcPr>
            <w:tcW w:w="2182" w:type="dxa"/>
          </w:tcPr>
          <w:p w14:paraId="2B57CAF1" w14:textId="77777777" w:rsidR="002D1F42" w:rsidRPr="005F4812" w:rsidRDefault="002D1F42" w:rsidP="006030DA">
            <w:pPr>
              <w:rPr>
                <w:rFonts w:ascii="Arial" w:hAnsi="Arial"/>
                <w:iCs/>
                <w:szCs w:val="24"/>
              </w:rPr>
            </w:pPr>
          </w:p>
        </w:tc>
      </w:tr>
      <w:tr w:rsidR="002D1F42" w:rsidRPr="00D876B3" w14:paraId="497B3271" w14:textId="77777777" w:rsidTr="006030DA">
        <w:tc>
          <w:tcPr>
            <w:tcW w:w="3574" w:type="dxa"/>
          </w:tcPr>
          <w:p w14:paraId="4DADADDD" w14:textId="77777777" w:rsidR="002D1F42" w:rsidRPr="005F4812" w:rsidRDefault="002D1F42" w:rsidP="006030DA">
            <w:pPr>
              <w:rPr>
                <w:iCs/>
                <w:szCs w:val="24"/>
              </w:rPr>
            </w:pPr>
            <w:r w:rsidRPr="005F4812">
              <w:rPr>
                <w:iCs/>
                <w:szCs w:val="24"/>
              </w:rPr>
              <w:t>3</w:t>
            </w:r>
          </w:p>
        </w:tc>
        <w:tc>
          <w:tcPr>
            <w:tcW w:w="1276" w:type="dxa"/>
          </w:tcPr>
          <w:p w14:paraId="1AF3D194" w14:textId="77777777" w:rsidR="002D1F42" w:rsidRPr="005F4812" w:rsidRDefault="002D1F42" w:rsidP="006030DA">
            <w:pPr>
              <w:rPr>
                <w:rFonts w:ascii="Arial" w:hAnsi="Arial"/>
                <w:iCs/>
                <w:szCs w:val="24"/>
              </w:rPr>
            </w:pPr>
          </w:p>
        </w:tc>
        <w:tc>
          <w:tcPr>
            <w:tcW w:w="1701" w:type="dxa"/>
          </w:tcPr>
          <w:p w14:paraId="16BBC986" w14:textId="77777777" w:rsidR="002D1F42" w:rsidRPr="005F4812" w:rsidRDefault="002D1F42" w:rsidP="006030DA">
            <w:pPr>
              <w:rPr>
                <w:rFonts w:ascii="Arial" w:hAnsi="Arial"/>
                <w:iCs/>
                <w:szCs w:val="24"/>
                <w:u w:val="single"/>
              </w:rPr>
            </w:pPr>
          </w:p>
        </w:tc>
        <w:tc>
          <w:tcPr>
            <w:tcW w:w="2182" w:type="dxa"/>
          </w:tcPr>
          <w:p w14:paraId="3D2EDA58" w14:textId="77777777" w:rsidR="002D1F42" w:rsidRPr="005F4812" w:rsidRDefault="002D1F42" w:rsidP="006030DA">
            <w:pPr>
              <w:rPr>
                <w:rFonts w:ascii="Arial" w:hAnsi="Arial"/>
                <w:iCs/>
                <w:szCs w:val="24"/>
                <w:u w:val="single"/>
              </w:rPr>
            </w:pPr>
          </w:p>
        </w:tc>
      </w:tr>
      <w:tr w:rsidR="002D1F42" w:rsidRPr="00D876B3" w14:paraId="4021AC7D" w14:textId="77777777" w:rsidTr="006030DA">
        <w:tc>
          <w:tcPr>
            <w:tcW w:w="3574" w:type="dxa"/>
            <w:tcBorders>
              <w:top w:val="nil"/>
            </w:tcBorders>
          </w:tcPr>
          <w:p w14:paraId="164AF60A" w14:textId="77777777" w:rsidR="002D1F42" w:rsidRPr="005F4812" w:rsidRDefault="002D1F42" w:rsidP="006030DA">
            <w:pPr>
              <w:rPr>
                <w:iCs/>
                <w:szCs w:val="24"/>
              </w:rPr>
            </w:pPr>
            <w:r>
              <w:rPr>
                <w:iCs/>
                <w:szCs w:val="24"/>
              </w:rPr>
              <w:t>…</w:t>
            </w:r>
          </w:p>
        </w:tc>
        <w:tc>
          <w:tcPr>
            <w:tcW w:w="1276" w:type="dxa"/>
          </w:tcPr>
          <w:p w14:paraId="54CDA111" w14:textId="77777777" w:rsidR="002D1F42" w:rsidRPr="005F4812" w:rsidRDefault="002D1F42" w:rsidP="006030DA">
            <w:pPr>
              <w:rPr>
                <w:iCs/>
                <w:szCs w:val="24"/>
              </w:rPr>
            </w:pPr>
          </w:p>
        </w:tc>
        <w:tc>
          <w:tcPr>
            <w:tcW w:w="1701" w:type="dxa"/>
          </w:tcPr>
          <w:p w14:paraId="6FA8F54B" w14:textId="77777777" w:rsidR="002D1F42" w:rsidRPr="005F4812" w:rsidRDefault="002D1F42" w:rsidP="006030DA">
            <w:pPr>
              <w:rPr>
                <w:iCs/>
                <w:szCs w:val="24"/>
                <w:u w:val="single"/>
              </w:rPr>
            </w:pPr>
          </w:p>
        </w:tc>
        <w:tc>
          <w:tcPr>
            <w:tcW w:w="2182" w:type="dxa"/>
          </w:tcPr>
          <w:p w14:paraId="3FD74292" w14:textId="77777777" w:rsidR="002D1F42" w:rsidRPr="005F4812" w:rsidRDefault="002D1F42" w:rsidP="006030DA">
            <w:pPr>
              <w:rPr>
                <w:iCs/>
                <w:szCs w:val="24"/>
              </w:rPr>
            </w:pPr>
          </w:p>
        </w:tc>
      </w:tr>
    </w:tbl>
    <w:p w14:paraId="66E2FBE4" w14:textId="77777777" w:rsidR="002D1F42" w:rsidRPr="006030DA" w:rsidRDefault="002D1F42" w:rsidP="001F7783">
      <w:pPr>
        <w:spacing w:before="120"/>
        <w:ind w:left="540"/>
        <w:rPr>
          <w:szCs w:val="24"/>
        </w:rPr>
      </w:pPr>
      <w:r w:rsidRPr="002D1F42">
        <w:rPr>
          <w:szCs w:val="24"/>
        </w:rPr>
        <w:t>Le Proposant doit fournir les détails concernant le personnel</w:t>
      </w:r>
      <w:r w:rsidRPr="00F84199">
        <w:rPr>
          <w:szCs w:val="24"/>
        </w:rPr>
        <w:t xml:space="preserve"> clé</w:t>
      </w:r>
      <w:r w:rsidRPr="006851D1">
        <w:rPr>
          <w:szCs w:val="24"/>
        </w:rPr>
        <w:t xml:space="preserve"> propos</w:t>
      </w:r>
      <w:r w:rsidRPr="000121B9">
        <w:rPr>
          <w:szCs w:val="24"/>
        </w:rPr>
        <w:t>é</w:t>
      </w:r>
      <w:r w:rsidRPr="00F34103">
        <w:rPr>
          <w:szCs w:val="24"/>
        </w:rPr>
        <w:t xml:space="preserve"> et son expérience en utilisant les formulaires PER 1 et PER 2 de la Section IV, Formulaires de </w:t>
      </w:r>
      <w:r w:rsidRPr="006030DA">
        <w:rPr>
          <w:szCs w:val="24"/>
        </w:rPr>
        <w:t>proposition.</w:t>
      </w:r>
    </w:p>
    <w:p w14:paraId="2CE65AC8" w14:textId="77777777" w:rsidR="002D1F42" w:rsidRPr="002D1F42" w:rsidRDefault="002D1F42" w:rsidP="00D74C56">
      <w:pPr>
        <w:pStyle w:val="ListParagraph"/>
        <w:numPr>
          <w:ilvl w:val="0"/>
          <w:numId w:val="71"/>
        </w:numPr>
        <w:suppressAutoHyphens/>
        <w:spacing w:after="200"/>
        <w:ind w:right="-72"/>
        <w:rPr>
          <w:szCs w:val="24"/>
        </w:rPr>
      </w:pPr>
      <w:r w:rsidRPr="002D1F42">
        <w:rPr>
          <w:szCs w:val="24"/>
        </w:rPr>
        <w:br w:type="page"/>
      </w:r>
    </w:p>
    <w:p w14:paraId="1C35754A" w14:textId="26BF7586" w:rsidR="002D1F42" w:rsidRPr="00B13399" w:rsidRDefault="002D1F42" w:rsidP="00D74C56">
      <w:pPr>
        <w:pStyle w:val="Sec3h1"/>
        <w:numPr>
          <w:ilvl w:val="1"/>
          <w:numId w:val="69"/>
        </w:numPr>
        <w:contextualSpacing w:val="0"/>
        <w:rPr>
          <w:b/>
          <w:szCs w:val="24"/>
        </w:rPr>
      </w:pPr>
      <w:r w:rsidRPr="00B13399">
        <w:rPr>
          <w:b/>
          <w:szCs w:val="24"/>
        </w:rPr>
        <w:t>Sous-</w:t>
      </w:r>
      <w:proofErr w:type="spellStart"/>
      <w:r w:rsidRPr="00B13399">
        <w:rPr>
          <w:b/>
          <w:szCs w:val="24"/>
        </w:rPr>
        <w:t>traitants</w:t>
      </w:r>
      <w:proofErr w:type="spellEnd"/>
      <w:r w:rsidRPr="00B13399">
        <w:rPr>
          <w:b/>
          <w:szCs w:val="24"/>
        </w:rPr>
        <w:t xml:space="preserve">/fabricants </w:t>
      </w:r>
    </w:p>
    <w:p w14:paraId="49E14810" w14:textId="77777777" w:rsidR="002D1F42" w:rsidRPr="00F84199" w:rsidRDefault="002D1F42" w:rsidP="001F7783">
      <w:pPr>
        <w:ind w:left="720" w:right="-72"/>
        <w:rPr>
          <w:szCs w:val="24"/>
        </w:rPr>
      </w:pPr>
      <w:r w:rsidRPr="002D1F42">
        <w:rPr>
          <w:szCs w:val="24"/>
        </w:rPr>
        <w:t xml:space="preserve">Les sous-traitants et/ou fabricants de composants importants suivants doivent satisfaire aux exigences minimales ci-après, relatives à chaque composant : </w:t>
      </w:r>
    </w:p>
    <w:p w14:paraId="62965FC8" w14:textId="77777777" w:rsidR="002D1F42" w:rsidRPr="006851D1" w:rsidRDefault="002D1F42" w:rsidP="00B13399">
      <w:pPr>
        <w:ind w:right="-72"/>
        <w:rPr>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2748"/>
        <w:gridCol w:w="5011"/>
      </w:tblGrid>
      <w:tr w:rsidR="002D1F42" w:rsidRPr="00D876B3" w14:paraId="593AC94B" w14:textId="77777777" w:rsidTr="006030DA">
        <w:trPr>
          <w:trHeight w:val="483"/>
        </w:trPr>
        <w:tc>
          <w:tcPr>
            <w:tcW w:w="810" w:type="dxa"/>
            <w:tcBorders>
              <w:top w:val="single" w:sz="12" w:space="0" w:color="auto"/>
              <w:left w:val="single" w:sz="12" w:space="0" w:color="auto"/>
              <w:bottom w:val="single" w:sz="12" w:space="0" w:color="auto"/>
              <w:right w:val="single" w:sz="12" w:space="0" w:color="auto"/>
            </w:tcBorders>
            <w:vAlign w:val="center"/>
          </w:tcPr>
          <w:p w14:paraId="3DE570EB" w14:textId="77777777" w:rsidR="002D1F42" w:rsidRPr="00D876B3" w:rsidRDefault="002D1F42" w:rsidP="006030DA">
            <w:pPr>
              <w:suppressAutoHyphens/>
              <w:ind w:right="-72"/>
              <w:jc w:val="center"/>
              <w:rPr>
                <w:rFonts w:ascii="Tms Rmn" w:hAnsi="Tms Rmn"/>
                <w:b/>
                <w:szCs w:val="24"/>
              </w:rPr>
            </w:pPr>
            <w:r w:rsidRPr="00D876B3">
              <w:rPr>
                <w:rFonts w:ascii="Tms Rmn" w:hAnsi="Tms Rmn"/>
                <w:b/>
                <w:szCs w:val="24"/>
              </w:rPr>
              <w:t>Article No.</w:t>
            </w:r>
          </w:p>
        </w:tc>
        <w:tc>
          <w:tcPr>
            <w:tcW w:w="2790" w:type="dxa"/>
            <w:tcBorders>
              <w:top w:val="single" w:sz="12" w:space="0" w:color="auto"/>
              <w:left w:val="single" w:sz="12" w:space="0" w:color="auto"/>
              <w:bottom w:val="single" w:sz="12" w:space="0" w:color="auto"/>
              <w:right w:val="single" w:sz="12" w:space="0" w:color="auto"/>
            </w:tcBorders>
            <w:vAlign w:val="center"/>
          </w:tcPr>
          <w:p w14:paraId="2629CB7A" w14:textId="77777777" w:rsidR="002D1F42" w:rsidRPr="00D876B3" w:rsidRDefault="002D1F42" w:rsidP="006030DA">
            <w:pPr>
              <w:suppressAutoHyphens/>
              <w:ind w:right="-72"/>
              <w:jc w:val="center"/>
              <w:rPr>
                <w:rFonts w:ascii="Tms Rmn" w:hAnsi="Tms Rmn"/>
                <w:b/>
                <w:szCs w:val="24"/>
              </w:rPr>
            </w:pPr>
            <w:r w:rsidRPr="00D876B3">
              <w:rPr>
                <w:rFonts w:ascii="Tms Rmn" w:hAnsi="Tms Rmn"/>
                <w:b/>
                <w:szCs w:val="24"/>
              </w:rPr>
              <w:t>Description de l’article</w:t>
            </w:r>
          </w:p>
        </w:tc>
        <w:tc>
          <w:tcPr>
            <w:tcW w:w="5130" w:type="dxa"/>
            <w:tcBorders>
              <w:top w:val="single" w:sz="12" w:space="0" w:color="auto"/>
              <w:left w:val="single" w:sz="12" w:space="0" w:color="auto"/>
              <w:bottom w:val="single" w:sz="12" w:space="0" w:color="auto"/>
              <w:right w:val="single" w:sz="12" w:space="0" w:color="auto"/>
            </w:tcBorders>
            <w:vAlign w:val="center"/>
          </w:tcPr>
          <w:p w14:paraId="2C6FD493" w14:textId="77777777" w:rsidR="002D1F42" w:rsidRPr="00D876B3" w:rsidRDefault="002D1F42" w:rsidP="006030DA">
            <w:pPr>
              <w:suppressAutoHyphens/>
              <w:ind w:right="-72"/>
              <w:jc w:val="center"/>
              <w:rPr>
                <w:rFonts w:ascii="Tms Rmn" w:hAnsi="Tms Rmn"/>
                <w:b/>
                <w:szCs w:val="24"/>
              </w:rPr>
            </w:pPr>
            <w:r w:rsidRPr="00D876B3">
              <w:rPr>
                <w:rFonts w:ascii="Tms Rmn" w:hAnsi="Tms Rmn"/>
                <w:b/>
                <w:szCs w:val="24"/>
              </w:rPr>
              <w:t>Critère minimum à satisfaire</w:t>
            </w:r>
          </w:p>
        </w:tc>
      </w:tr>
      <w:tr w:rsidR="002D1F42" w:rsidRPr="00D876B3" w14:paraId="1A0B9BC2" w14:textId="77777777" w:rsidTr="006030DA">
        <w:tc>
          <w:tcPr>
            <w:tcW w:w="810" w:type="dxa"/>
            <w:tcBorders>
              <w:top w:val="single" w:sz="12" w:space="0" w:color="auto"/>
            </w:tcBorders>
          </w:tcPr>
          <w:p w14:paraId="3F491D6F" w14:textId="77777777" w:rsidR="002D1F42" w:rsidRPr="00D876B3" w:rsidRDefault="002D1F42" w:rsidP="006030DA">
            <w:pPr>
              <w:suppressAutoHyphens/>
              <w:ind w:right="-72"/>
              <w:jc w:val="center"/>
              <w:rPr>
                <w:rFonts w:ascii="Tms Rmn" w:hAnsi="Tms Rmn"/>
                <w:szCs w:val="24"/>
              </w:rPr>
            </w:pPr>
            <w:r w:rsidRPr="00D876B3">
              <w:rPr>
                <w:rFonts w:ascii="Tms Rmn" w:hAnsi="Tms Rmn"/>
                <w:szCs w:val="24"/>
              </w:rPr>
              <w:t>1</w:t>
            </w:r>
          </w:p>
        </w:tc>
        <w:tc>
          <w:tcPr>
            <w:tcW w:w="2790" w:type="dxa"/>
            <w:tcBorders>
              <w:top w:val="single" w:sz="12" w:space="0" w:color="auto"/>
            </w:tcBorders>
          </w:tcPr>
          <w:p w14:paraId="72FB0755" w14:textId="77777777" w:rsidR="002D1F42" w:rsidRPr="00D876B3" w:rsidRDefault="002D1F42" w:rsidP="006030DA">
            <w:pPr>
              <w:suppressAutoHyphens/>
              <w:ind w:left="1440" w:right="-72" w:hanging="720"/>
              <w:rPr>
                <w:rFonts w:ascii="Tms Rmn" w:hAnsi="Tms Rmn"/>
                <w:szCs w:val="24"/>
              </w:rPr>
            </w:pPr>
          </w:p>
        </w:tc>
        <w:tc>
          <w:tcPr>
            <w:tcW w:w="5130" w:type="dxa"/>
            <w:tcBorders>
              <w:top w:val="single" w:sz="12" w:space="0" w:color="auto"/>
            </w:tcBorders>
          </w:tcPr>
          <w:p w14:paraId="23554A2E" w14:textId="77777777" w:rsidR="002D1F42" w:rsidRPr="00D876B3" w:rsidRDefault="002D1F42" w:rsidP="006030DA">
            <w:pPr>
              <w:suppressAutoHyphens/>
              <w:ind w:left="1440" w:right="-72" w:hanging="720"/>
              <w:rPr>
                <w:rFonts w:ascii="Tms Rmn" w:hAnsi="Tms Rmn"/>
                <w:szCs w:val="24"/>
              </w:rPr>
            </w:pPr>
          </w:p>
        </w:tc>
      </w:tr>
      <w:tr w:rsidR="002D1F42" w:rsidRPr="00D876B3" w14:paraId="79554531" w14:textId="77777777" w:rsidTr="006030DA">
        <w:tc>
          <w:tcPr>
            <w:tcW w:w="810" w:type="dxa"/>
          </w:tcPr>
          <w:p w14:paraId="4A631B2C" w14:textId="77777777" w:rsidR="002D1F42" w:rsidRPr="00D876B3" w:rsidRDefault="002D1F42" w:rsidP="006030DA">
            <w:pPr>
              <w:suppressAutoHyphens/>
              <w:ind w:right="-72"/>
              <w:jc w:val="center"/>
              <w:rPr>
                <w:rFonts w:ascii="Tms Rmn" w:hAnsi="Tms Rmn"/>
                <w:szCs w:val="24"/>
              </w:rPr>
            </w:pPr>
            <w:r w:rsidRPr="00D876B3">
              <w:rPr>
                <w:rFonts w:ascii="Tms Rmn" w:hAnsi="Tms Rmn"/>
                <w:szCs w:val="24"/>
              </w:rPr>
              <w:t>2</w:t>
            </w:r>
          </w:p>
        </w:tc>
        <w:tc>
          <w:tcPr>
            <w:tcW w:w="2790" w:type="dxa"/>
          </w:tcPr>
          <w:p w14:paraId="57163B94" w14:textId="77777777" w:rsidR="002D1F42" w:rsidRPr="00D876B3" w:rsidRDefault="002D1F42" w:rsidP="006030DA">
            <w:pPr>
              <w:suppressAutoHyphens/>
              <w:ind w:left="1440" w:right="-72" w:hanging="720"/>
              <w:rPr>
                <w:rFonts w:ascii="Tms Rmn" w:hAnsi="Tms Rmn"/>
                <w:szCs w:val="24"/>
              </w:rPr>
            </w:pPr>
          </w:p>
        </w:tc>
        <w:tc>
          <w:tcPr>
            <w:tcW w:w="5130" w:type="dxa"/>
          </w:tcPr>
          <w:p w14:paraId="0AF87961" w14:textId="77777777" w:rsidR="002D1F42" w:rsidRPr="00D876B3" w:rsidRDefault="002D1F42" w:rsidP="006030DA">
            <w:pPr>
              <w:suppressAutoHyphens/>
              <w:ind w:left="1440" w:right="-72" w:hanging="720"/>
              <w:rPr>
                <w:rFonts w:ascii="Tms Rmn" w:hAnsi="Tms Rmn"/>
                <w:szCs w:val="24"/>
              </w:rPr>
            </w:pPr>
          </w:p>
        </w:tc>
      </w:tr>
      <w:tr w:rsidR="002D1F42" w:rsidRPr="00D876B3" w14:paraId="482A15D2" w14:textId="77777777" w:rsidTr="006030DA">
        <w:tc>
          <w:tcPr>
            <w:tcW w:w="810" w:type="dxa"/>
          </w:tcPr>
          <w:p w14:paraId="574C6987" w14:textId="77777777" w:rsidR="002D1F42" w:rsidRPr="00D876B3" w:rsidRDefault="002D1F42" w:rsidP="006030DA">
            <w:pPr>
              <w:suppressAutoHyphens/>
              <w:ind w:right="-72"/>
              <w:jc w:val="center"/>
              <w:rPr>
                <w:rFonts w:ascii="Tms Rmn" w:hAnsi="Tms Rmn"/>
                <w:szCs w:val="24"/>
              </w:rPr>
            </w:pPr>
            <w:r w:rsidRPr="00D876B3">
              <w:rPr>
                <w:rFonts w:ascii="Tms Rmn" w:hAnsi="Tms Rmn"/>
                <w:szCs w:val="24"/>
              </w:rPr>
              <w:t>3</w:t>
            </w:r>
          </w:p>
        </w:tc>
        <w:tc>
          <w:tcPr>
            <w:tcW w:w="2790" w:type="dxa"/>
          </w:tcPr>
          <w:p w14:paraId="29793C48" w14:textId="77777777" w:rsidR="002D1F42" w:rsidRPr="00D876B3" w:rsidRDefault="002D1F42" w:rsidP="006030DA">
            <w:pPr>
              <w:suppressAutoHyphens/>
              <w:ind w:left="1440" w:right="-72" w:hanging="720"/>
              <w:rPr>
                <w:rFonts w:ascii="Tms Rmn" w:hAnsi="Tms Rmn"/>
                <w:szCs w:val="24"/>
              </w:rPr>
            </w:pPr>
          </w:p>
        </w:tc>
        <w:tc>
          <w:tcPr>
            <w:tcW w:w="5130" w:type="dxa"/>
          </w:tcPr>
          <w:p w14:paraId="2B0A60A3" w14:textId="77777777" w:rsidR="002D1F42" w:rsidRPr="00D876B3" w:rsidRDefault="002D1F42" w:rsidP="006030DA">
            <w:pPr>
              <w:suppressAutoHyphens/>
              <w:ind w:left="1440" w:right="-72" w:hanging="720"/>
              <w:rPr>
                <w:rFonts w:ascii="Tms Rmn" w:hAnsi="Tms Rmn"/>
                <w:szCs w:val="24"/>
              </w:rPr>
            </w:pPr>
          </w:p>
        </w:tc>
      </w:tr>
      <w:tr w:rsidR="002D1F42" w:rsidRPr="00D876B3" w14:paraId="44B35469" w14:textId="77777777" w:rsidTr="006030DA">
        <w:tc>
          <w:tcPr>
            <w:tcW w:w="810" w:type="dxa"/>
          </w:tcPr>
          <w:p w14:paraId="1193F382" w14:textId="77777777" w:rsidR="002D1F42" w:rsidRPr="00D876B3" w:rsidRDefault="002D1F42" w:rsidP="006030DA">
            <w:pPr>
              <w:suppressAutoHyphens/>
              <w:ind w:right="-72"/>
              <w:jc w:val="center"/>
              <w:rPr>
                <w:rFonts w:ascii="Tms Rmn" w:hAnsi="Tms Rmn"/>
                <w:szCs w:val="24"/>
              </w:rPr>
            </w:pPr>
            <w:r w:rsidRPr="00D876B3">
              <w:rPr>
                <w:rFonts w:ascii="Tms Rmn" w:hAnsi="Tms Rmn"/>
                <w:szCs w:val="24"/>
              </w:rPr>
              <w:t>…</w:t>
            </w:r>
          </w:p>
        </w:tc>
        <w:tc>
          <w:tcPr>
            <w:tcW w:w="2790" w:type="dxa"/>
          </w:tcPr>
          <w:p w14:paraId="73F16A03" w14:textId="77777777" w:rsidR="002D1F42" w:rsidRPr="00D876B3" w:rsidRDefault="002D1F42" w:rsidP="006030DA">
            <w:pPr>
              <w:suppressAutoHyphens/>
              <w:ind w:left="1440" w:right="-72" w:hanging="720"/>
              <w:rPr>
                <w:rFonts w:ascii="Tms Rmn" w:hAnsi="Tms Rmn"/>
                <w:szCs w:val="24"/>
              </w:rPr>
            </w:pPr>
          </w:p>
        </w:tc>
        <w:tc>
          <w:tcPr>
            <w:tcW w:w="5130" w:type="dxa"/>
          </w:tcPr>
          <w:p w14:paraId="0F7CE03E" w14:textId="77777777" w:rsidR="002D1F42" w:rsidRPr="00D876B3" w:rsidRDefault="002D1F42" w:rsidP="006030DA">
            <w:pPr>
              <w:suppressAutoHyphens/>
              <w:ind w:left="1440" w:right="-72" w:hanging="720"/>
              <w:rPr>
                <w:rFonts w:ascii="Tms Rmn" w:hAnsi="Tms Rmn"/>
                <w:szCs w:val="24"/>
              </w:rPr>
            </w:pPr>
          </w:p>
        </w:tc>
      </w:tr>
    </w:tbl>
    <w:p w14:paraId="2EBA083A" w14:textId="77777777" w:rsidR="002D1F42" w:rsidRPr="00F34103" w:rsidRDefault="002D1F42" w:rsidP="001F7783">
      <w:pPr>
        <w:spacing w:before="120"/>
        <w:ind w:left="810" w:right="-72"/>
        <w:rPr>
          <w:szCs w:val="24"/>
        </w:rPr>
      </w:pPr>
      <w:r w:rsidRPr="002D1F42">
        <w:rPr>
          <w:szCs w:val="24"/>
        </w:rPr>
        <w:t>Tout ma</w:t>
      </w:r>
      <w:r w:rsidRPr="00F84199">
        <w:rPr>
          <w:szCs w:val="24"/>
        </w:rPr>
        <w:t>nquement à satisfaire ces cr</w:t>
      </w:r>
      <w:r w:rsidRPr="006851D1">
        <w:rPr>
          <w:szCs w:val="24"/>
        </w:rPr>
        <w:t>itèr</w:t>
      </w:r>
      <w:r w:rsidRPr="000121B9">
        <w:rPr>
          <w:szCs w:val="24"/>
        </w:rPr>
        <w:t xml:space="preserve">es conduira au rejet dudit sous-traitant. </w:t>
      </w:r>
    </w:p>
    <w:p w14:paraId="024654C6" w14:textId="77777777" w:rsidR="00E526FE" w:rsidRPr="00B13399" w:rsidRDefault="00E526FE" w:rsidP="001F7783">
      <w:pPr>
        <w:ind w:left="540" w:right="-72"/>
        <w:jc w:val="left"/>
        <w:rPr>
          <w:sz w:val="20"/>
          <w:lang w:eastAsia="en-US"/>
        </w:rPr>
      </w:pPr>
      <w:r w:rsidRPr="00B13399">
        <w:rPr>
          <w:b/>
          <w:bCs/>
          <w:szCs w:val="24"/>
          <w:u w:val="single"/>
          <w:lang w:eastAsia="en-US"/>
        </w:rPr>
        <w:t>Autorisation du fabricant</w:t>
      </w:r>
    </w:p>
    <w:p w14:paraId="5F2EE1E8" w14:textId="410FD9ED" w:rsidR="00E526FE" w:rsidRPr="001F7783" w:rsidRDefault="00E526FE" w:rsidP="001F7783">
      <w:pPr>
        <w:ind w:left="720" w:right="360"/>
        <w:rPr>
          <w:sz w:val="20"/>
          <w:lang w:eastAsia="en-US"/>
        </w:rPr>
      </w:pPr>
      <w:r w:rsidRPr="001F7783">
        <w:rPr>
          <w:szCs w:val="24"/>
          <w:lang w:eastAsia="en-US"/>
        </w:rPr>
        <w:t xml:space="preserve">Pour tous les composants matériels et/ou logiciels alimentés (actifs) du système d’information que le </w:t>
      </w:r>
      <w:r w:rsidR="006F0FA9" w:rsidRPr="001F7783">
        <w:rPr>
          <w:szCs w:val="24"/>
          <w:lang w:eastAsia="en-US"/>
        </w:rPr>
        <w:t>P</w:t>
      </w:r>
      <w:r w:rsidRPr="001F7783">
        <w:rPr>
          <w:szCs w:val="24"/>
          <w:lang w:eastAsia="en-US"/>
        </w:rPr>
        <w:t xml:space="preserve">roposant ne produit pas lui-même, le </w:t>
      </w:r>
      <w:r w:rsidR="006F0FA9" w:rsidRPr="001F7783">
        <w:rPr>
          <w:szCs w:val="24"/>
          <w:lang w:eastAsia="en-US"/>
        </w:rPr>
        <w:t>P</w:t>
      </w:r>
      <w:r w:rsidRPr="001F7783">
        <w:rPr>
          <w:szCs w:val="24"/>
          <w:lang w:eastAsia="en-US"/>
        </w:rPr>
        <w:t xml:space="preserve">roposant doit </w:t>
      </w:r>
      <w:r w:rsidR="006F0FA9" w:rsidRPr="001F7783">
        <w:rPr>
          <w:szCs w:val="24"/>
          <w:lang w:eastAsia="en-US"/>
        </w:rPr>
        <w:t>établir à la satisfaction de l’A</w:t>
      </w:r>
      <w:r w:rsidRPr="001F7783">
        <w:rPr>
          <w:szCs w:val="24"/>
          <w:lang w:eastAsia="en-US"/>
        </w:rPr>
        <w:t xml:space="preserve">cheteur </w:t>
      </w:r>
      <w:r w:rsidR="006F0FA9" w:rsidRPr="001F7783">
        <w:rPr>
          <w:szCs w:val="24"/>
          <w:lang w:eastAsia="en-US"/>
        </w:rPr>
        <w:t xml:space="preserve">-- par présentation de preuves documentaires dans sa Proposition, </w:t>
      </w:r>
      <w:r w:rsidRPr="001F7783">
        <w:rPr>
          <w:szCs w:val="24"/>
          <w:lang w:eastAsia="en-US"/>
        </w:rPr>
        <w:t>qu’il n’est pas interdit de fournir ce</w:t>
      </w:r>
      <w:r w:rsidR="006F0FA9" w:rsidRPr="001F7783">
        <w:rPr>
          <w:szCs w:val="24"/>
          <w:lang w:eastAsia="en-US"/>
        </w:rPr>
        <w:t>s composants dans le pays de l’A</w:t>
      </w:r>
      <w:r w:rsidRPr="001F7783">
        <w:rPr>
          <w:szCs w:val="24"/>
          <w:lang w:eastAsia="en-US"/>
        </w:rPr>
        <w:t xml:space="preserve">cheteur en vertu du ou des contrats qui peuvent résulter de cet approvisionnement. </w:t>
      </w:r>
    </w:p>
    <w:p w14:paraId="249D610B" w14:textId="6B612E37" w:rsidR="00E526FE" w:rsidRPr="001F7783" w:rsidRDefault="00E526FE" w:rsidP="00D74C56">
      <w:pPr>
        <w:pStyle w:val="ListParagraph"/>
        <w:numPr>
          <w:ilvl w:val="0"/>
          <w:numId w:val="70"/>
        </w:numPr>
        <w:ind w:right="360"/>
        <w:jc w:val="left"/>
        <w:rPr>
          <w:sz w:val="20"/>
          <w:lang w:eastAsia="en-US"/>
        </w:rPr>
      </w:pPr>
      <w:r w:rsidRPr="001F7783">
        <w:rPr>
          <w:szCs w:val="24"/>
          <w:lang w:eastAsia="en-US"/>
        </w:rPr>
        <w:t>Dans le cas d’un matériel motorisé (actif) et d’autres équipements alimentés, cela doit être documenté en</w:t>
      </w:r>
      <w:r w:rsidR="006F0FA9" w:rsidRPr="001F7783">
        <w:rPr>
          <w:szCs w:val="24"/>
          <w:lang w:eastAsia="en-US"/>
        </w:rPr>
        <w:t xml:space="preserve"> incluant les autorisations du F</w:t>
      </w:r>
      <w:r w:rsidRPr="001F7783">
        <w:rPr>
          <w:szCs w:val="24"/>
          <w:lang w:eastAsia="en-US"/>
        </w:rPr>
        <w:t xml:space="preserve">abricant dans </w:t>
      </w:r>
      <w:r w:rsidR="006F0FA9" w:rsidRPr="001F7783">
        <w:rPr>
          <w:szCs w:val="24"/>
          <w:lang w:eastAsia="en-US"/>
        </w:rPr>
        <w:t xml:space="preserve">la Proposition </w:t>
      </w:r>
      <w:r w:rsidRPr="001F7783">
        <w:rPr>
          <w:szCs w:val="24"/>
          <w:lang w:eastAsia="en-US"/>
        </w:rPr>
        <w:t>(</w:t>
      </w:r>
      <w:r w:rsidR="006F0FA9" w:rsidRPr="001F7783">
        <w:rPr>
          <w:szCs w:val="24"/>
          <w:lang w:eastAsia="en-US"/>
        </w:rPr>
        <w:t>en utilisant le</w:t>
      </w:r>
      <w:r w:rsidRPr="001F7783">
        <w:rPr>
          <w:szCs w:val="24"/>
          <w:lang w:eastAsia="en-US"/>
        </w:rPr>
        <w:t xml:space="preserve"> formulaire de la </w:t>
      </w:r>
      <w:r w:rsidR="006F0FA9" w:rsidRPr="001F7783">
        <w:rPr>
          <w:szCs w:val="24"/>
          <w:lang w:eastAsia="en-US"/>
        </w:rPr>
        <w:t>S</w:t>
      </w:r>
      <w:r w:rsidRPr="001F7783">
        <w:rPr>
          <w:szCs w:val="24"/>
          <w:lang w:eastAsia="en-US"/>
        </w:rPr>
        <w:t>ection IV</w:t>
      </w:r>
      <w:proofErr w:type="gramStart"/>
      <w:r w:rsidRPr="001F7783">
        <w:rPr>
          <w:szCs w:val="24"/>
          <w:lang w:eastAsia="en-US"/>
        </w:rPr>
        <w:t>);</w:t>
      </w:r>
      <w:proofErr w:type="gramEnd"/>
      <w:r w:rsidRPr="001F7783">
        <w:rPr>
          <w:szCs w:val="24"/>
          <w:lang w:eastAsia="en-US"/>
        </w:rPr>
        <w:t xml:space="preserve"> </w:t>
      </w:r>
    </w:p>
    <w:p w14:paraId="44A0B2B8" w14:textId="32DAC18E" w:rsidR="00E526FE" w:rsidRPr="001F7783" w:rsidRDefault="00E526FE" w:rsidP="00D74C56">
      <w:pPr>
        <w:pStyle w:val="ListParagraph"/>
        <w:numPr>
          <w:ilvl w:val="0"/>
          <w:numId w:val="70"/>
        </w:numPr>
        <w:ind w:right="360"/>
        <w:rPr>
          <w:sz w:val="20"/>
          <w:lang w:eastAsia="en-US"/>
        </w:rPr>
      </w:pPr>
      <w:r w:rsidRPr="001F7783">
        <w:rPr>
          <w:szCs w:val="24"/>
          <w:lang w:eastAsia="en-US"/>
        </w:rPr>
        <w:t xml:space="preserve">Dans le cas d’un logiciel commercial propriétaire (c’est-à-dire à l’exclusion des logiciels </w:t>
      </w:r>
      <w:r w:rsidR="006B4329" w:rsidRPr="001F7783">
        <w:rPr>
          <w:szCs w:val="24"/>
          <w:lang w:eastAsia="en-US"/>
        </w:rPr>
        <w:t>libres « open source </w:t>
      </w:r>
      <w:r w:rsidR="006F0FA9" w:rsidRPr="001F7783">
        <w:rPr>
          <w:szCs w:val="24"/>
          <w:lang w:eastAsia="en-US"/>
        </w:rPr>
        <w:t>» ou « freeware »</w:t>
      </w:r>
      <w:r w:rsidRPr="001F7783">
        <w:rPr>
          <w:szCs w:val="24"/>
          <w:lang w:eastAsia="en-US"/>
        </w:rPr>
        <w:t xml:space="preserve">) que le </w:t>
      </w:r>
      <w:r w:rsidR="006F0FA9" w:rsidRPr="001F7783">
        <w:rPr>
          <w:szCs w:val="24"/>
          <w:lang w:eastAsia="en-US"/>
        </w:rPr>
        <w:t>P</w:t>
      </w:r>
      <w:r w:rsidRPr="001F7783">
        <w:rPr>
          <w:szCs w:val="24"/>
          <w:lang w:eastAsia="en-US"/>
        </w:rPr>
        <w:t xml:space="preserve">roposant </w:t>
      </w:r>
      <w:r w:rsidR="006F0FA9" w:rsidRPr="001F7783">
        <w:rPr>
          <w:szCs w:val="24"/>
          <w:lang w:eastAsia="en-US"/>
        </w:rPr>
        <w:t>ne fabrique pas</w:t>
      </w:r>
      <w:r w:rsidR="0030027F" w:rsidRPr="001F7783">
        <w:rPr>
          <w:szCs w:val="24"/>
          <w:lang w:eastAsia="en-US"/>
        </w:rPr>
        <w:t xml:space="preserve"> </w:t>
      </w:r>
      <w:r w:rsidR="006F0FA9" w:rsidRPr="001F7783">
        <w:rPr>
          <w:szCs w:val="24"/>
          <w:lang w:eastAsia="en-US"/>
        </w:rPr>
        <w:t>lui-même et</w:t>
      </w:r>
      <w:r w:rsidRPr="001F7783">
        <w:rPr>
          <w:szCs w:val="24"/>
          <w:lang w:eastAsia="en-US"/>
        </w:rPr>
        <w:t xml:space="preserve"> pour lequel le </w:t>
      </w:r>
      <w:r w:rsidR="006F0FA9" w:rsidRPr="001F7783">
        <w:rPr>
          <w:szCs w:val="24"/>
          <w:lang w:eastAsia="en-US"/>
        </w:rPr>
        <w:t>P</w:t>
      </w:r>
      <w:r w:rsidRPr="001F7783">
        <w:rPr>
          <w:szCs w:val="24"/>
          <w:lang w:eastAsia="en-US"/>
        </w:rPr>
        <w:t>roposant a ou</w:t>
      </w:r>
      <w:r w:rsidR="006F0FA9" w:rsidRPr="001F7783">
        <w:rPr>
          <w:szCs w:val="24"/>
          <w:lang w:eastAsia="en-US"/>
        </w:rPr>
        <w:t xml:space="preserve"> établira une relation avec le F</w:t>
      </w:r>
      <w:r w:rsidRPr="001F7783">
        <w:rPr>
          <w:szCs w:val="24"/>
          <w:lang w:eastAsia="en-US"/>
        </w:rPr>
        <w:t xml:space="preserve">abricant d’équipement d’origine (OEM) </w:t>
      </w:r>
      <w:r w:rsidR="0030027F" w:rsidRPr="001F7783">
        <w:rPr>
          <w:szCs w:val="24"/>
          <w:lang w:eastAsia="en-US"/>
        </w:rPr>
        <w:t xml:space="preserve">pour </w:t>
      </w:r>
      <w:r w:rsidRPr="001F7783">
        <w:rPr>
          <w:szCs w:val="24"/>
          <w:lang w:eastAsia="en-US"/>
        </w:rPr>
        <w:t xml:space="preserve">la fabrication, le </w:t>
      </w:r>
      <w:r w:rsidR="0030027F" w:rsidRPr="001F7783">
        <w:rPr>
          <w:szCs w:val="24"/>
          <w:lang w:eastAsia="en-US"/>
        </w:rPr>
        <w:t>P</w:t>
      </w:r>
      <w:r w:rsidRPr="001F7783">
        <w:rPr>
          <w:szCs w:val="24"/>
          <w:lang w:eastAsia="en-US"/>
        </w:rPr>
        <w:t>roposant doit fournir les autorisations d</w:t>
      </w:r>
      <w:r w:rsidR="0030027F" w:rsidRPr="001F7783">
        <w:rPr>
          <w:szCs w:val="24"/>
          <w:lang w:eastAsia="en-US"/>
        </w:rPr>
        <w:t xml:space="preserve">u </w:t>
      </w:r>
      <w:proofErr w:type="gramStart"/>
      <w:r w:rsidR="0030027F" w:rsidRPr="001F7783">
        <w:rPr>
          <w:szCs w:val="24"/>
          <w:lang w:eastAsia="en-US"/>
        </w:rPr>
        <w:t>Fabricant</w:t>
      </w:r>
      <w:r w:rsidRPr="001F7783">
        <w:rPr>
          <w:szCs w:val="24"/>
          <w:lang w:eastAsia="en-US"/>
        </w:rPr>
        <w:t>;</w:t>
      </w:r>
      <w:proofErr w:type="gramEnd"/>
      <w:r w:rsidRPr="001F7783">
        <w:rPr>
          <w:szCs w:val="24"/>
          <w:lang w:eastAsia="en-US"/>
        </w:rPr>
        <w:t xml:space="preserve"> </w:t>
      </w:r>
    </w:p>
    <w:p w14:paraId="0F689969" w14:textId="736D1D6C" w:rsidR="0030027F" w:rsidRPr="001F7783" w:rsidRDefault="0030027F" w:rsidP="00D74C56">
      <w:pPr>
        <w:pStyle w:val="ListParagraph"/>
        <w:numPr>
          <w:ilvl w:val="0"/>
          <w:numId w:val="70"/>
        </w:numPr>
        <w:ind w:right="360"/>
        <w:rPr>
          <w:szCs w:val="24"/>
          <w:lang w:eastAsia="en-US"/>
        </w:rPr>
      </w:pPr>
      <w:r w:rsidRPr="001F7783">
        <w:rPr>
          <w:szCs w:val="24"/>
          <w:lang w:eastAsia="en-US"/>
        </w:rPr>
        <w:t xml:space="preserve">Dans le cas d’un logiciel commercial propriétaire (c’est-à-dire à l’exclusion des logiciels </w:t>
      </w:r>
      <w:r w:rsidR="006B4329" w:rsidRPr="001F7783">
        <w:rPr>
          <w:szCs w:val="24"/>
          <w:lang w:eastAsia="en-US"/>
        </w:rPr>
        <w:t xml:space="preserve">libres </w:t>
      </w:r>
      <w:r w:rsidRPr="001F7783">
        <w:rPr>
          <w:szCs w:val="24"/>
          <w:lang w:eastAsia="en-US"/>
        </w:rPr>
        <w:t>« </w:t>
      </w:r>
      <w:r w:rsidR="006B4329" w:rsidRPr="001F7783">
        <w:rPr>
          <w:szCs w:val="24"/>
          <w:lang w:eastAsia="en-US"/>
        </w:rPr>
        <w:t>open source</w:t>
      </w:r>
      <w:r w:rsidRPr="001F7783">
        <w:rPr>
          <w:szCs w:val="24"/>
          <w:lang w:eastAsia="en-US"/>
        </w:rPr>
        <w:t xml:space="preserve"> » ou « freeware ») que le Proposant ne fabrique pas lui-même et pour lequel le Proposant </w:t>
      </w:r>
      <w:r w:rsidR="00E526FE" w:rsidRPr="001F7783">
        <w:rPr>
          <w:szCs w:val="24"/>
          <w:lang w:eastAsia="en-US"/>
        </w:rPr>
        <w:t xml:space="preserve">n’établit pas ou n’établira pas de relation OEM avec le </w:t>
      </w:r>
      <w:r w:rsidRPr="001F7783">
        <w:rPr>
          <w:szCs w:val="24"/>
          <w:lang w:eastAsia="en-US"/>
        </w:rPr>
        <w:t>F</w:t>
      </w:r>
      <w:r w:rsidR="006B4329" w:rsidRPr="001F7783">
        <w:rPr>
          <w:szCs w:val="24"/>
          <w:lang w:eastAsia="en-US"/>
        </w:rPr>
        <w:t>a</w:t>
      </w:r>
      <w:r w:rsidR="00E526FE" w:rsidRPr="001F7783">
        <w:rPr>
          <w:szCs w:val="24"/>
          <w:lang w:eastAsia="en-US"/>
        </w:rPr>
        <w:t xml:space="preserve">bricant, le </w:t>
      </w:r>
      <w:r w:rsidRPr="001F7783">
        <w:rPr>
          <w:szCs w:val="24"/>
          <w:lang w:eastAsia="en-US"/>
        </w:rPr>
        <w:t>P</w:t>
      </w:r>
      <w:r w:rsidR="00E526FE" w:rsidRPr="001F7783">
        <w:rPr>
          <w:szCs w:val="24"/>
          <w:lang w:eastAsia="en-US"/>
        </w:rPr>
        <w:t>roposant doit documenter à la satisfaction de l’</w:t>
      </w:r>
      <w:r w:rsidRPr="001F7783">
        <w:rPr>
          <w:szCs w:val="24"/>
          <w:lang w:eastAsia="en-US"/>
        </w:rPr>
        <w:t>A</w:t>
      </w:r>
      <w:r w:rsidR="00E526FE" w:rsidRPr="001F7783">
        <w:rPr>
          <w:szCs w:val="24"/>
          <w:lang w:eastAsia="en-US"/>
        </w:rPr>
        <w:t xml:space="preserve">cheteur que le </w:t>
      </w:r>
      <w:r w:rsidRPr="001F7783">
        <w:rPr>
          <w:szCs w:val="24"/>
          <w:lang w:eastAsia="en-US"/>
        </w:rPr>
        <w:t>P</w:t>
      </w:r>
      <w:r w:rsidR="00E526FE" w:rsidRPr="001F7783">
        <w:rPr>
          <w:szCs w:val="24"/>
          <w:lang w:eastAsia="en-US"/>
        </w:rPr>
        <w:t xml:space="preserve">roposant n’est pas </w:t>
      </w:r>
      <w:r w:rsidR="006B4329" w:rsidRPr="001F7783">
        <w:rPr>
          <w:szCs w:val="24"/>
          <w:lang w:eastAsia="en-US"/>
        </w:rPr>
        <w:t>sous interdiction</w:t>
      </w:r>
      <w:r w:rsidR="00E526FE" w:rsidRPr="001F7783">
        <w:rPr>
          <w:szCs w:val="24"/>
          <w:lang w:eastAsia="en-US"/>
        </w:rPr>
        <w:t xml:space="preserve"> de s’approvisionner à partir de</w:t>
      </w:r>
      <w:r w:rsidRPr="001F7783">
        <w:rPr>
          <w:szCs w:val="24"/>
          <w:lang w:eastAsia="en-US"/>
        </w:rPr>
        <w:t xml:space="preserve">s réseaux </w:t>
      </w:r>
      <w:r w:rsidR="00E526FE" w:rsidRPr="001F7783">
        <w:rPr>
          <w:szCs w:val="24"/>
          <w:lang w:eastAsia="en-US"/>
        </w:rPr>
        <w:t xml:space="preserve">distribution </w:t>
      </w:r>
      <w:r w:rsidR="006B4329" w:rsidRPr="001F7783">
        <w:rPr>
          <w:szCs w:val="24"/>
          <w:lang w:eastAsia="en-US"/>
        </w:rPr>
        <w:t>du fabricant</w:t>
      </w:r>
      <w:r w:rsidR="00E526FE" w:rsidRPr="001F7783">
        <w:rPr>
          <w:szCs w:val="24"/>
          <w:lang w:eastAsia="en-US"/>
        </w:rPr>
        <w:t xml:space="preserve"> et d’offrir ces articles pour l</w:t>
      </w:r>
      <w:r w:rsidRPr="001F7783">
        <w:rPr>
          <w:szCs w:val="24"/>
          <w:lang w:eastAsia="en-US"/>
        </w:rPr>
        <w:t>a fourniture dans le pays de l’E</w:t>
      </w:r>
      <w:r w:rsidR="00E526FE" w:rsidRPr="001F7783">
        <w:rPr>
          <w:szCs w:val="24"/>
          <w:lang w:eastAsia="en-US"/>
        </w:rPr>
        <w:t xml:space="preserve">mprunteur. </w:t>
      </w:r>
    </w:p>
    <w:p w14:paraId="4DFAF7A8" w14:textId="6A507043" w:rsidR="00E526FE" w:rsidRPr="001F7783" w:rsidRDefault="00E526FE" w:rsidP="00D74C56">
      <w:pPr>
        <w:pStyle w:val="ListParagraph"/>
        <w:numPr>
          <w:ilvl w:val="0"/>
          <w:numId w:val="70"/>
        </w:numPr>
        <w:ind w:right="360"/>
        <w:rPr>
          <w:szCs w:val="24"/>
          <w:lang w:eastAsia="en-US"/>
        </w:rPr>
      </w:pPr>
      <w:r w:rsidRPr="001F7783">
        <w:rPr>
          <w:szCs w:val="24"/>
          <w:lang w:eastAsia="en-US"/>
        </w:rPr>
        <w:t xml:space="preserve">Dans le cas d’un logiciel </w:t>
      </w:r>
      <w:r w:rsidR="006B4329" w:rsidRPr="001F7783">
        <w:rPr>
          <w:szCs w:val="24"/>
          <w:lang w:eastAsia="en-US"/>
        </w:rPr>
        <w:t>libre « open source »</w:t>
      </w:r>
      <w:r w:rsidRPr="001F7783">
        <w:rPr>
          <w:szCs w:val="24"/>
          <w:lang w:eastAsia="en-US"/>
        </w:rPr>
        <w:t xml:space="preserve">, le </w:t>
      </w:r>
      <w:r w:rsidR="0030027F" w:rsidRPr="001F7783">
        <w:rPr>
          <w:szCs w:val="24"/>
          <w:lang w:eastAsia="en-US"/>
        </w:rPr>
        <w:t>P</w:t>
      </w:r>
      <w:r w:rsidRPr="001F7783">
        <w:rPr>
          <w:szCs w:val="24"/>
          <w:lang w:eastAsia="en-US"/>
        </w:rPr>
        <w:t xml:space="preserve">roposant doit identifier l’élément logiciel comme </w:t>
      </w:r>
      <w:r w:rsidR="0030027F" w:rsidRPr="001F7783">
        <w:rPr>
          <w:szCs w:val="24"/>
          <w:lang w:eastAsia="en-US"/>
        </w:rPr>
        <w:t xml:space="preserve">étant </w:t>
      </w:r>
      <w:r w:rsidR="006B4329" w:rsidRPr="001F7783">
        <w:rPr>
          <w:szCs w:val="24"/>
          <w:lang w:eastAsia="en-US"/>
        </w:rPr>
        <w:t>libr</w:t>
      </w:r>
      <w:r w:rsidR="0030027F" w:rsidRPr="001F7783">
        <w:rPr>
          <w:szCs w:val="24"/>
          <w:lang w:eastAsia="en-US"/>
        </w:rPr>
        <w:t>e</w:t>
      </w:r>
      <w:r w:rsidRPr="001F7783">
        <w:rPr>
          <w:szCs w:val="24"/>
          <w:lang w:eastAsia="en-US"/>
        </w:rPr>
        <w:t xml:space="preserve"> et fournir des copies des licences </w:t>
      </w:r>
      <w:proofErr w:type="gramStart"/>
      <w:r w:rsidR="0030027F" w:rsidRPr="001F7783">
        <w:rPr>
          <w:szCs w:val="24"/>
          <w:lang w:eastAsia="en-US"/>
        </w:rPr>
        <w:t xml:space="preserve">pertinentes </w:t>
      </w:r>
      <w:r w:rsidR="006B4329" w:rsidRPr="001F7783">
        <w:rPr>
          <w:szCs w:val="24"/>
          <w:lang w:eastAsia="en-US"/>
        </w:rPr>
        <w:t> »</w:t>
      </w:r>
      <w:proofErr w:type="gramEnd"/>
      <w:r w:rsidR="006B4329" w:rsidRPr="001F7783">
        <w:rPr>
          <w:szCs w:val="24"/>
          <w:lang w:eastAsia="en-US"/>
        </w:rPr>
        <w:t>open source »</w:t>
      </w:r>
      <w:r w:rsidRPr="001F7783">
        <w:rPr>
          <w:szCs w:val="24"/>
          <w:lang w:eastAsia="en-US"/>
        </w:rPr>
        <w:t>.</w:t>
      </w:r>
    </w:p>
    <w:p w14:paraId="2FFBD068" w14:textId="7DC52DFC" w:rsidR="00E526FE" w:rsidRPr="001F7783" w:rsidRDefault="00E526FE" w:rsidP="001F7783">
      <w:pPr>
        <w:ind w:left="720" w:right="360"/>
        <w:rPr>
          <w:sz w:val="20"/>
          <w:lang w:eastAsia="en-US"/>
        </w:rPr>
      </w:pPr>
      <w:r w:rsidRPr="001F7783">
        <w:rPr>
          <w:szCs w:val="24"/>
          <w:lang w:eastAsia="en-US"/>
        </w:rPr>
        <w:t xml:space="preserve">Le </w:t>
      </w:r>
      <w:r w:rsidR="0030027F" w:rsidRPr="001F7783">
        <w:rPr>
          <w:szCs w:val="24"/>
          <w:lang w:eastAsia="en-US"/>
        </w:rPr>
        <w:t>P</w:t>
      </w:r>
      <w:r w:rsidRPr="001F7783">
        <w:rPr>
          <w:szCs w:val="24"/>
          <w:lang w:eastAsia="en-US"/>
        </w:rPr>
        <w:t xml:space="preserve">roposant est chargé de s’assurer que le </w:t>
      </w:r>
      <w:r w:rsidR="0030027F" w:rsidRPr="001F7783">
        <w:rPr>
          <w:szCs w:val="24"/>
          <w:lang w:eastAsia="en-US"/>
        </w:rPr>
        <w:t>F</w:t>
      </w:r>
      <w:r w:rsidRPr="001F7783">
        <w:rPr>
          <w:szCs w:val="24"/>
          <w:lang w:eastAsia="en-US"/>
        </w:rPr>
        <w:t xml:space="preserve">abricant ou le producteur respecte les exigences de l’IP 4 et 5 et répond </w:t>
      </w:r>
      <w:proofErr w:type="gramStart"/>
      <w:r w:rsidRPr="001F7783">
        <w:rPr>
          <w:szCs w:val="24"/>
          <w:lang w:eastAsia="en-US"/>
        </w:rPr>
        <w:t>aux critères minim</w:t>
      </w:r>
      <w:r w:rsidR="0030027F" w:rsidRPr="001F7783">
        <w:rPr>
          <w:szCs w:val="24"/>
          <w:lang w:eastAsia="en-US"/>
        </w:rPr>
        <w:t>um</w:t>
      </w:r>
      <w:proofErr w:type="gramEnd"/>
      <w:r w:rsidRPr="001F7783">
        <w:rPr>
          <w:szCs w:val="24"/>
          <w:lang w:eastAsia="en-US"/>
        </w:rPr>
        <w:t xml:space="preserve"> énumérés ci-dessus pour cet article.</w:t>
      </w:r>
    </w:p>
    <w:p w14:paraId="6A770098" w14:textId="77777777" w:rsidR="00E526FE" w:rsidRPr="001F7783" w:rsidRDefault="00E526FE" w:rsidP="001F7783">
      <w:pPr>
        <w:keepNext/>
        <w:ind w:left="547" w:right="-72"/>
        <w:jc w:val="left"/>
        <w:rPr>
          <w:sz w:val="20"/>
          <w:lang w:eastAsia="en-US"/>
        </w:rPr>
      </w:pPr>
      <w:r w:rsidRPr="001F7783">
        <w:rPr>
          <w:b/>
          <w:bCs/>
          <w:szCs w:val="24"/>
          <w:lang w:eastAsia="en-US"/>
        </w:rPr>
        <w:t>Représentant local</w:t>
      </w:r>
    </w:p>
    <w:p w14:paraId="3430044B" w14:textId="10D47869" w:rsidR="00E526FE" w:rsidRPr="001F7783" w:rsidRDefault="007F1CEA" w:rsidP="001F7783">
      <w:pPr>
        <w:ind w:left="720" w:right="360"/>
        <w:rPr>
          <w:szCs w:val="24"/>
          <w:lang w:eastAsia="en-US"/>
        </w:rPr>
      </w:pPr>
      <w:r w:rsidRPr="001F7783">
        <w:rPr>
          <w:szCs w:val="24"/>
          <w:lang w:eastAsia="en-US"/>
        </w:rPr>
        <w:t>Dans le cas d’un P</w:t>
      </w:r>
      <w:r w:rsidR="00E526FE" w:rsidRPr="001F7783">
        <w:rPr>
          <w:szCs w:val="24"/>
          <w:lang w:eastAsia="en-US"/>
        </w:rPr>
        <w:t>roposant qui n</w:t>
      </w:r>
      <w:r w:rsidRPr="001F7783">
        <w:rPr>
          <w:szCs w:val="24"/>
          <w:lang w:eastAsia="en-US"/>
        </w:rPr>
        <w:t>’opère pas</w:t>
      </w:r>
      <w:r w:rsidR="00E526FE" w:rsidRPr="001F7783">
        <w:rPr>
          <w:szCs w:val="24"/>
          <w:lang w:eastAsia="en-US"/>
        </w:rPr>
        <w:t xml:space="preserve"> dans le pays de l’Acheteur, le </w:t>
      </w:r>
      <w:r w:rsidRPr="001F7783">
        <w:rPr>
          <w:szCs w:val="24"/>
          <w:lang w:eastAsia="en-US"/>
        </w:rPr>
        <w:t>P</w:t>
      </w:r>
      <w:r w:rsidR="00E526FE" w:rsidRPr="001F7783">
        <w:rPr>
          <w:szCs w:val="24"/>
          <w:lang w:eastAsia="en-US"/>
        </w:rPr>
        <w:t xml:space="preserve">roposant </w:t>
      </w:r>
      <w:r w:rsidRPr="001F7783">
        <w:rPr>
          <w:szCs w:val="24"/>
          <w:lang w:eastAsia="en-US"/>
        </w:rPr>
        <w:t xml:space="preserve">doit </w:t>
      </w:r>
      <w:r w:rsidR="00E526FE" w:rsidRPr="001F7783">
        <w:rPr>
          <w:szCs w:val="24"/>
          <w:lang w:eastAsia="en-US"/>
        </w:rPr>
        <w:t>présente</w:t>
      </w:r>
      <w:r w:rsidRPr="001F7783">
        <w:rPr>
          <w:szCs w:val="24"/>
          <w:lang w:eastAsia="en-US"/>
        </w:rPr>
        <w:t>r</w:t>
      </w:r>
      <w:r w:rsidR="00E526FE" w:rsidRPr="001F7783">
        <w:rPr>
          <w:szCs w:val="24"/>
          <w:lang w:eastAsia="en-US"/>
        </w:rPr>
        <w:t xml:space="preserve"> dans sa </w:t>
      </w:r>
      <w:r w:rsidRPr="001F7783">
        <w:rPr>
          <w:szCs w:val="24"/>
          <w:lang w:eastAsia="en-US"/>
        </w:rPr>
        <w:t>P</w:t>
      </w:r>
      <w:r w:rsidR="00E526FE" w:rsidRPr="001F7783">
        <w:rPr>
          <w:szCs w:val="24"/>
          <w:lang w:eastAsia="en-US"/>
        </w:rPr>
        <w:t>roposition des éléments de preuve documentaires étab</w:t>
      </w:r>
      <w:r w:rsidRPr="001F7783">
        <w:rPr>
          <w:szCs w:val="24"/>
          <w:lang w:eastAsia="en-US"/>
        </w:rPr>
        <w:t>lissant à la satisfaction de l’A</w:t>
      </w:r>
      <w:r w:rsidR="00E526FE" w:rsidRPr="001F7783">
        <w:rPr>
          <w:szCs w:val="24"/>
          <w:lang w:eastAsia="en-US"/>
        </w:rPr>
        <w:t xml:space="preserve">cheteur qu’il est ou sera (s’il obtient le </w:t>
      </w:r>
      <w:r w:rsidRPr="001F7783">
        <w:rPr>
          <w:szCs w:val="24"/>
          <w:lang w:eastAsia="en-US"/>
        </w:rPr>
        <w:t>marché</w:t>
      </w:r>
      <w:r w:rsidR="00E526FE" w:rsidRPr="001F7783">
        <w:rPr>
          <w:szCs w:val="24"/>
          <w:lang w:eastAsia="en-US"/>
        </w:rPr>
        <w:t>) représenté par un agent de ce pays qui est équipé et capable d’exécuter/gérer les obligations d’entretien, de soutien technique, de formation et de réparation de garantie spéc</w:t>
      </w:r>
      <w:r w:rsidRPr="001F7783">
        <w:rPr>
          <w:szCs w:val="24"/>
          <w:lang w:eastAsia="en-US"/>
        </w:rPr>
        <w:t>ifiées dans les exigences de l’A</w:t>
      </w:r>
      <w:r w:rsidR="00E526FE" w:rsidRPr="001F7783">
        <w:rPr>
          <w:szCs w:val="24"/>
          <w:lang w:eastAsia="en-US"/>
        </w:rPr>
        <w:t xml:space="preserve">cheteur (y compris tout temps de réponse, les normes de résolution des problèmes ou d’autres aspects qui peuvent être spécifiés dans le </w:t>
      </w:r>
      <w:r w:rsidRPr="001F7783">
        <w:rPr>
          <w:szCs w:val="24"/>
          <w:lang w:eastAsia="en-US"/>
        </w:rPr>
        <w:t>Marché</w:t>
      </w:r>
      <w:r w:rsidR="00E526FE" w:rsidRPr="001F7783">
        <w:rPr>
          <w:szCs w:val="24"/>
          <w:lang w:eastAsia="en-US"/>
        </w:rPr>
        <w:t xml:space="preserve">). </w:t>
      </w:r>
    </w:p>
    <w:p w14:paraId="48D33352" w14:textId="77777777" w:rsidR="007F1CEA" w:rsidRPr="00B13399" w:rsidRDefault="007F1CEA" w:rsidP="00B13399">
      <w:pPr>
        <w:ind w:right="360"/>
        <w:rPr>
          <w:szCs w:val="24"/>
          <w:u w:val="single"/>
          <w:lang w:eastAsia="en-US"/>
        </w:rPr>
      </w:pPr>
    </w:p>
    <w:p w14:paraId="48E44A5B" w14:textId="7F929070" w:rsidR="007F1CEA" w:rsidRPr="003607AE" w:rsidRDefault="007F1CEA" w:rsidP="003607AE">
      <w:pPr>
        <w:pStyle w:val="S3h1"/>
        <w:rPr>
          <w:rStyle w:val="S3h1Char"/>
          <w:b/>
        </w:rPr>
      </w:pPr>
      <w:bookmarkStart w:id="442" w:name="_Toc51777321"/>
      <w:r w:rsidRPr="003607AE">
        <w:rPr>
          <w:rStyle w:val="S3h1Char"/>
          <w:b/>
        </w:rPr>
        <w:t>Propositions Financières et Techniques</w:t>
      </w:r>
      <w:r w:rsidR="000E3FEC" w:rsidRPr="003607AE">
        <w:rPr>
          <w:rStyle w:val="S3h1Char"/>
          <w:b/>
        </w:rPr>
        <w:t xml:space="preserve"> de la Seconde Etape</w:t>
      </w:r>
      <w:bookmarkEnd w:id="442"/>
    </w:p>
    <w:p w14:paraId="5E1A8966" w14:textId="47B03231" w:rsidR="00E526FE" w:rsidRPr="003607AE" w:rsidRDefault="007F1CEA" w:rsidP="00D74C56">
      <w:pPr>
        <w:pStyle w:val="S3H2"/>
        <w:numPr>
          <w:ilvl w:val="0"/>
          <w:numId w:val="87"/>
        </w:numPr>
        <w:rPr>
          <w:rStyle w:val="S3h1Char"/>
          <w:sz w:val="24"/>
          <w:szCs w:val="24"/>
        </w:rPr>
      </w:pPr>
      <w:bookmarkStart w:id="443" w:name="_Toc51777322"/>
      <w:r w:rsidRPr="003607AE">
        <w:rPr>
          <w:rStyle w:val="S3h1Char"/>
          <w:sz w:val="24"/>
          <w:szCs w:val="24"/>
        </w:rPr>
        <w:t>Evaluation de la Partie Tec</w:t>
      </w:r>
      <w:r w:rsidR="00F84199" w:rsidRPr="003607AE">
        <w:rPr>
          <w:rStyle w:val="S3h1Char"/>
          <w:sz w:val="24"/>
          <w:szCs w:val="24"/>
        </w:rPr>
        <w:t>h</w:t>
      </w:r>
      <w:r w:rsidRPr="003607AE">
        <w:rPr>
          <w:rStyle w:val="S3h1Char"/>
          <w:sz w:val="24"/>
          <w:szCs w:val="24"/>
        </w:rPr>
        <w:t>nique (IP 44)</w:t>
      </w:r>
      <w:bookmarkEnd w:id="443"/>
    </w:p>
    <w:bookmarkEnd w:id="437"/>
    <w:bookmarkEnd w:id="438"/>
    <w:p w14:paraId="27FD5206" w14:textId="77777777" w:rsidR="00F56C3A" w:rsidRPr="007B609E" w:rsidRDefault="00DC4272" w:rsidP="00F26AD3">
      <w:pPr>
        <w:pStyle w:val="BlockText"/>
        <w:numPr>
          <w:ilvl w:val="12"/>
          <w:numId w:val="0"/>
        </w:numPr>
        <w:spacing w:after="180"/>
        <w:rPr>
          <w:szCs w:val="24"/>
        </w:rPr>
      </w:pPr>
      <w:r>
        <w:rPr>
          <w:spacing w:val="-4"/>
          <w:szCs w:val="24"/>
        </w:rPr>
        <w:t>L</w:t>
      </w:r>
      <w:r w:rsidR="007B609E">
        <w:rPr>
          <w:spacing w:val="-4"/>
          <w:szCs w:val="24"/>
        </w:rPr>
        <w:t>a note</w:t>
      </w:r>
      <w:r w:rsidR="00F56C3A" w:rsidRPr="007B609E">
        <w:rPr>
          <w:spacing w:val="-4"/>
          <w:szCs w:val="24"/>
        </w:rPr>
        <w:t xml:space="preserve"> technique total</w:t>
      </w:r>
      <w:r w:rsidR="007B609E">
        <w:rPr>
          <w:spacing w:val="-4"/>
          <w:szCs w:val="24"/>
        </w:rPr>
        <w:t>e</w:t>
      </w:r>
      <w:r w:rsidR="00F56C3A" w:rsidRPr="007B609E">
        <w:rPr>
          <w:spacing w:val="-4"/>
          <w:szCs w:val="24"/>
        </w:rPr>
        <w:t xml:space="preserve"> attribuée à chaque </w:t>
      </w:r>
      <w:r w:rsidR="00F60088">
        <w:rPr>
          <w:spacing w:val="-4"/>
          <w:szCs w:val="24"/>
        </w:rPr>
        <w:t>proposition</w:t>
      </w:r>
      <w:r w:rsidR="00F56C3A" w:rsidRPr="007B609E">
        <w:rPr>
          <w:spacing w:val="-4"/>
          <w:szCs w:val="24"/>
        </w:rPr>
        <w:t xml:space="preserve"> au moyen de la </w:t>
      </w:r>
      <w:r w:rsidR="007B609E">
        <w:rPr>
          <w:spacing w:val="-4"/>
          <w:szCs w:val="24"/>
        </w:rPr>
        <w:t>f</w:t>
      </w:r>
      <w:r w:rsidR="00F56C3A" w:rsidRPr="007B609E">
        <w:rPr>
          <w:spacing w:val="-4"/>
          <w:szCs w:val="24"/>
        </w:rPr>
        <w:t xml:space="preserve">ormule d’évaluation des </w:t>
      </w:r>
      <w:r w:rsidR="00F60088">
        <w:rPr>
          <w:spacing w:val="-4"/>
          <w:szCs w:val="24"/>
        </w:rPr>
        <w:t>proposition</w:t>
      </w:r>
      <w:r w:rsidR="00F56C3A" w:rsidRPr="007B609E">
        <w:rPr>
          <w:spacing w:val="-4"/>
          <w:szCs w:val="24"/>
        </w:rPr>
        <w:t xml:space="preserve">s sera la somme pondérée des </w:t>
      </w:r>
      <w:r w:rsidR="007B609E">
        <w:rPr>
          <w:spacing w:val="-4"/>
          <w:szCs w:val="24"/>
        </w:rPr>
        <w:t>not</w:t>
      </w:r>
      <w:r w:rsidR="00F56C3A" w:rsidRPr="007B609E">
        <w:rPr>
          <w:spacing w:val="-4"/>
          <w:szCs w:val="24"/>
        </w:rPr>
        <w:t xml:space="preserve">es attribuées par un comité d’évaluation à chacune des caractéristiques techniques de </w:t>
      </w:r>
      <w:r w:rsidR="00000704">
        <w:rPr>
          <w:spacing w:val="-4"/>
          <w:szCs w:val="24"/>
        </w:rPr>
        <w:t>la proposition</w:t>
      </w:r>
      <w:r w:rsidR="00F56C3A" w:rsidRPr="007B609E">
        <w:rPr>
          <w:spacing w:val="-4"/>
          <w:szCs w:val="24"/>
        </w:rPr>
        <w:t xml:space="preserve"> selon les critères suivants</w:t>
      </w:r>
      <w:r w:rsidR="008049DB">
        <w:rPr>
          <w:spacing w:val="-4"/>
          <w:szCs w:val="24"/>
        </w:rPr>
        <w:t> :</w:t>
      </w:r>
    </w:p>
    <w:p w14:paraId="3C406EAC" w14:textId="77777777" w:rsidR="00F56C3A" w:rsidRPr="00F26AD3" w:rsidRDefault="008F31EE" w:rsidP="00F26AD3">
      <w:pPr>
        <w:numPr>
          <w:ilvl w:val="12"/>
          <w:numId w:val="0"/>
        </w:numPr>
        <w:tabs>
          <w:tab w:val="left" w:pos="720"/>
          <w:tab w:val="left" w:pos="1080"/>
        </w:tabs>
        <w:spacing w:after="180"/>
        <w:ind w:left="1080" w:right="-72" w:hanging="540"/>
        <w:rPr>
          <w:spacing w:val="-4"/>
          <w:szCs w:val="24"/>
        </w:rPr>
      </w:pPr>
      <w:r>
        <w:rPr>
          <w:spacing w:val="-4"/>
          <w:szCs w:val="24"/>
        </w:rPr>
        <w:t>(</w:t>
      </w:r>
      <w:r w:rsidR="00F56C3A" w:rsidRPr="00F26AD3">
        <w:rPr>
          <w:spacing w:val="-4"/>
          <w:szCs w:val="24"/>
        </w:rPr>
        <w:t>a)</w:t>
      </w:r>
      <w:r w:rsidR="00F56C3A" w:rsidRPr="00F26AD3">
        <w:rPr>
          <w:spacing w:val="-4"/>
          <w:szCs w:val="24"/>
        </w:rPr>
        <w:tab/>
      </w:r>
      <w:r w:rsidR="007B609E">
        <w:rPr>
          <w:spacing w:val="-4"/>
          <w:szCs w:val="24"/>
        </w:rPr>
        <w:t xml:space="preserve"> </w:t>
      </w:r>
      <w:r w:rsidR="00F56C3A" w:rsidRPr="00F26AD3">
        <w:rPr>
          <w:spacing w:val="-4"/>
          <w:szCs w:val="24"/>
        </w:rPr>
        <w:t xml:space="preserve">les caractéristiques techniques des </w:t>
      </w:r>
      <w:r w:rsidR="00F60088">
        <w:rPr>
          <w:spacing w:val="-4"/>
          <w:szCs w:val="24"/>
        </w:rPr>
        <w:t>proposition</w:t>
      </w:r>
      <w:r w:rsidR="00F56C3A" w:rsidRPr="00F26AD3">
        <w:rPr>
          <w:spacing w:val="-4"/>
          <w:szCs w:val="24"/>
        </w:rPr>
        <w:t xml:space="preserve">s soumises à l’évaluation, telles qu’indiquées dans les </w:t>
      </w:r>
      <w:r w:rsidR="002961DD" w:rsidRPr="00105632">
        <w:rPr>
          <w:b/>
          <w:bCs/>
          <w:spacing w:val="-4"/>
          <w:szCs w:val="24"/>
        </w:rPr>
        <w:t>DPAP</w:t>
      </w:r>
      <w:r w:rsidR="00F56C3A" w:rsidRPr="00105632">
        <w:rPr>
          <w:b/>
          <w:bCs/>
          <w:spacing w:val="-4"/>
          <w:szCs w:val="24"/>
        </w:rPr>
        <w:t xml:space="preserve"> </w:t>
      </w:r>
      <w:r w:rsidR="00DC4272" w:rsidRPr="00105632">
        <w:rPr>
          <w:b/>
          <w:bCs/>
          <w:spacing w:val="-4"/>
          <w:szCs w:val="24"/>
        </w:rPr>
        <w:t>44.1</w:t>
      </w:r>
      <w:r w:rsidR="00DC4272">
        <w:rPr>
          <w:spacing w:val="-4"/>
          <w:szCs w:val="24"/>
        </w:rPr>
        <w:t xml:space="preserve"> </w:t>
      </w:r>
      <w:r w:rsidR="00F56C3A" w:rsidRPr="00F26AD3">
        <w:rPr>
          <w:spacing w:val="-4"/>
          <w:szCs w:val="24"/>
        </w:rPr>
        <w:t>comprendront, d’une manière générale</w:t>
      </w:r>
      <w:r w:rsidR="008049DB">
        <w:rPr>
          <w:spacing w:val="-4"/>
          <w:szCs w:val="24"/>
        </w:rPr>
        <w:t> :</w:t>
      </w:r>
    </w:p>
    <w:p w14:paraId="0EE282B2" w14:textId="77777777" w:rsidR="00F56C3A" w:rsidRPr="007B609E" w:rsidRDefault="007B609E" w:rsidP="007B609E">
      <w:pPr>
        <w:pStyle w:val="BodyTextIndent3"/>
        <w:numPr>
          <w:ilvl w:val="12"/>
          <w:numId w:val="0"/>
        </w:numPr>
        <w:tabs>
          <w:tab w:val="left" w:pos="720"/>
        </w:tabs>
        <w:spacing w:after="180"/>
        <w:ind w:left="1627" w:hanging="547"/>
        <w:rPr>
          <w:spacing w:val="-4"/>
          <w:szCs w:val="24"/>
        </w:rPr>
      </w:pPr>
      <w:r>
        <w:rPr>
          <w:spacing w:val="-4"/>
          <w:szCs w:val="24"/>
        </w:rPr>
        <w:t>(</w:t>
      </w:r>
      <w:r w:rsidR="00F56C3A" w:rsidRPr="00F56C3A">
        <w:rPr>
          <w:spacing w:val="-4"/>
          <w:szCs w:val="24"/>
        </w:rPr>
        <w:t>i)</w:t>
      </w:r>
      <w:r w:rsidR="00F56C3A" w:rsidRPr="00F56C3A">
        <w:rPr>
          <w:spacing w:val="-4"/>
          <w:szCs w:val="24"/>
        </w:rPr>
        <w:tab/>
        <w:t>des caract</w:t>
      </w:r>
      <w:r w:rsidR="00F56C3A" w:rsidRPr="007B609E">
        <w:rPr>
          <w:spacing w:val="-4"/>
          <w:szCs w:val="24"/>
        </w:rPr>
        <w:t>éristiques spécifiées, telles que performances, capacité et fonctionnalité, qui, soit dépassent les niveaux exigés dans les Spécifications techniques, soit influencent le coût sur le cycle de vie du Système d’information et son effi</w:t>
      </w:r>
      <w:r w:rsidRPr="007B609E">
        <w:rPr>
          <w:spacing w:val="-4"/>
          <w:szCs w:val="24"/>
        </w:rPr>
        <w:t>cacité</w:t>
      </w:r>
      <w:r>
        <w:rPr>
          <w:spacing w:val="-4"/>
          <w:szCs w:val="24"/>
        </w:rPr>
        <w:t>.</w:t>
      </w:r>
    </w:p>
    <w:p w14:paraId="22BCA1B6" w14:textId="77777777" w:rsidR="00F56C3A" w:rsidRPr="007B609E" w:rsidRDefault="007B609E" w:rsidP="007B609E">
      <w:pPr>
        <w:pStyle w:val="BodyTextIndent3"/>
        <w:numPr>
          <w:ilvl w:val="12"/>
          <w:numId w:val="0"/>
        </w:numPr>
        <w:tabs>
          <w:tab w:val="left" w:pos="720"/>
        </w:tabs>
        <w:ind w:left="1627" w:hanging="547"/>
        <w:rPr>
          <w:szCs w:val="24"/>
        </w:rPr>
      </w:pPr>
      <w:r>
        <w:rPr>
          <w:spacing w:val="-4"/>
          <w:szCs w:val="24"/>
        </w:rPr>
        <w:t>(</w:t>
      </w:r>
      <w:r w:rsidR="00F56C3A" w:rsidRPr="007B609E">
        <w:rPr>
          <w:spacing w:val="-4"/>
          <w:szCs w:val="24"/>
        </w:rPr>
        <w:t>ii)</w:t>
      </w:r>
      <w:r w:rsidR="00F56C3A" w:rsidRPr="007B609E">
        <w:rPr>
          <w:spacing w:val="-4"/>
          <w:szCs w:val="24"/>
        </w:rPr>
        <w:tab/>
        <w:t>certaines autres caractéristiques d’utilisation, telles que facilité d’utilisation, d’administration ou d’extension du Système d’information, qui influencent le coût sur le cycle de vie du Système d’infor</w:t>
      </w:r>
      <w:r>
        <w:rPr>
          <w:spacing w:val="-4"/>
          <w:szCs w:val="24"/>
        </w:rPr>
        <w:t>mation et son efficacité.</w:t>
      </w:r>
    </w:p>
    <w:p w14:paraId="39947BB0" w14:textId="77777777" w:rsidR="00F56C3A" w:rsidRDefault="007B609E" w:rsidP="00F26AD3">
      <w:pPr>
        <w:numPr>
          <w:ilvl w:val="12"/>
          <w:numId w:val="0"/>
        </w:numPr>
        <w:tabs>
          <w:tab w:val="left" w:pos="720"/>
          <w:tab w:val="left" w:pos="1080"/>
        </w:tabs>
        <w:spacing w:after="180"/>
        <w:ind w:left="1627" w:right="-72" w:hanging="547"/>
        <w:rPr>
          <w:spacing w:val="-4"/>
          <w:szCs w:val="24"/>
        </w:rPr>
      </w:pPr>
      <w:r>
        <w:rPr>
          <w:spacing w:val="-4"/>
          <w:szCs w:val="24"/>
        </w:rPr>
        <w:t>(</w:t>
      </w:r>
      <w:r w:rsidR="00F56C3A" w:rsidRPr="00F26AD3">
        <w:rPr>
          <w:spacing w:val="-4"/>
          <w:szCs w:val="24"/>
        </w:rPr>
        <w:t>iii)</w:t>
      </w:r>
      <w:r w:rsidR="00F56C3A" w:rsidRPr="00F26AD3">
        <w:rPr>
          <w:spacing w:val="-4"/>
          <w:szCs w:val="24"/>
        </w:rPr>
        <w:tab/>
        <w:t xml:space="preserve">les qualités intrinsèques du Plan de projet préliminaire du </w:t>
      </w:r>
      <w:r w:rsidR="003608A8">
        <w:rPr>
          <w:spacing w:val="-4"/>
          <w:szCs w:val="24"/>
        </w:rPr>
        <w:t>Proposant</w:t>
      </w:r>
      <w:r w:rsidR="00F56C3A" w:rsidRPr="00F26AD3">
        <w:rPr>
          <w:spacing w:val="-4"/>
          <w:szCs w:val="24"/>
        </w:rPr>
        <w:t xml:space="preserve"> telles que le bien-fondé, la précision et la conformité a) du calendrier et des ressources généraux et spécifiques et b) des dispositions proposées pour la gestion et la coordination, la formation, le contrôle de qualité, le support technique, la logistique, la résolution des problèmes, le transfert des connaissances et autres activités qui auront été stipulées par </w:t>
      </w:r>
      <w:r w:rsidR="0049768E">
        <w:rPr>
          <w:spacing w:val="-4"/>
          <w:szCs w:val="24"/>
        </w:rPr>
        <w:t>l’Acheteur</w:t>
      </w:r>
      <w:r w:rsidR="00F56C3A" w:rsidRPr="00F26AD3">
        <w:rPr>
          <w:spacing w:val="-4"/>
          <w:szCs w:val="24"/>
        </w:rPr>
        <w:t xml:space="preserve"> dans la Section VI</w:t>
      </w:r>
      <w:r>
        <w:rPr>
          <w:spacing w:val="-4"/>
          <w:szCs w:val="24"/>
        </w:rPr>
        <w:t>I</w:t>
      </w:r>
      <w:r w:rsidR="00F56C3A" w:rsidRPr="00F26AD3">
        <w:rPr>
          <w:spacing w:val="-4"/>
          <w:szCs w:val="24"/>
        </w:rPr>
        <w:t xml:space="preserve"> </w:t>
      </w:r>
      <w:r w:rsidR="00A26898">
        <w:rPr>
          <w:spacing w:val="-4"/>
          <w:szCs w:val="24"/>
        </w:rPr>
        <w:t>Exigence</w:t>
      </w:r>
      <w:r w:rsidR="00F56C3A" w:rsidRPr="00F26AD3">
        <w:rPr>
          <w:spacing w:val="-4"/>
          <w:szCs w:val="24"/>
        </w:rPr>
        <w:t xml:space="preserve">s techniques ou proposées par le </w:t>
      </w:r>
      <w:r w:rsidR="003608A8">
        <w:rPr>
          <w:spacing w:val="-4"/>
          <w:szCs w:val="24"/>
        </w:rPr>
        <w:t>Proposant</w:t>
      </w:r>
      <w:r w:rsidR="00F56C3A" w:rsidRPr="00F26AD3">
        <w:rPr>
          <w:spacing w:val="-4"/>
          <w:szCs w:val="24"/>
        </w:rPr>
        <w:t xml:space="preserve"> sur la base de sa propre expérience.</w:t>
      </w:r>
    </w:p>
    <w:p w14:paraId="1059EE1A" w14:textId="77777777" w:rsidR="007B609E" w:rsidRPr="00F26AD3" w:rsidRDefault="007B609E" w:rsidP="00F26AD3">
      <w:pPr>
        <w:numPr>
          <w:ilvl w:val="12"/>
          <w:numId w:val="0"/>
        </w:numPr>
        <w:tabs>
          <w:tab w:val="left" w:pos="720"/>
          <w:tab w:val="left" w:pos="1080"/>
        </w:tabs>
        <w:spacing w:after="180"/>
        <w:ind w:left="1627" w:right="-72" w:hanging="547"/>
        <w:rPr>
          <w:szCs w:val="24"/>
        </w:rPr>
      </w:pPr>
      <w:r>
        <w:rPr>
          <w:szCs w:val="24"/>
        </w:rPr>
        <w:t>(iv)</w:t>
      </w:r>
      <w:r>
        <w:rPr>
          <w:szCs w:val="24"/>
        </w:rPr>
        <w:tab/>
        <w:t xml:space="preserve">toute exigence d’acquisition durable comme spécifiée dans </w:t>
      </w:r>
      <w:proofErr w:type="gramStart"/>
      <w:r>
        <w:rPr>
          <w:szCs w:val="24"/>
        </w:rPr>
        <w:t>l</w:t>
      </w:r>
      <w:r w:rsidR="00A26898">
        <w:rPr>
          <w:szCs w:val="24"/>
        </w:rPr>
        <w:t>a</w:t>
      </w:r>
      <w:proofErr w:type="gramEnd"/>
      <w:r w:rsidR="00A26898">
        <w:rPr>
          <w:szCs w:val="24"/>
        </w:rPr>
        <w:t xml:space="preserve"> </w:t>
      </w:r>
      <w:r w:rsidR="00A26898" w:rsidRPr="00F960B3">
        <w:rPr>
          <w:spacing w:val="-4"/>
          <w:szCs w:val="24"/>
        </w:rPr>
        <w:t>dans la Section VI</w:t>
      </w:r>
      <w:r w:rsidR="00A26898">
        <w:rPr>
          <w:spacing w:val="-4"/>
          <w:szCs w:val="24"/>
        </w:rPr>
        <w:t>I</w:t>
      </w:r>
      <w:r w:rsidR="00A26898" w:rsidRPr="00F960B3">
        <w:rPr>
          <w:spacing w:val="-4"/>
          <w:szCs w:val="24"/>
        </w:rPr>
        <w:t xml:space="preserve"> </w:t>
      </w:r>
      <w:r w:rsidR="00A26898">
        <w:rPr>
          <w:spacing w:val="-4"/>
          <w:szCs w:val="24"/>
        </w:rPr>
        <w:t>Exigence</w:t>
      </w:r>
      <w:r w:rsidR="00A26898" w:rsidRPr="00F960B3">
        <w:rPr>
          <w:spacing w:val="-4"/>
          <w:szCs w:val="24"/>
        </w:rPr>
        <w:t>s techniques</w:t>
      </w:r>
      <w:r w:rsidR="00A26898">
        <w:rPr>
          <w:spacing w:val="-4"/>
          <w:szCs w:val="24"/>
        </w:rPr>
        <w:t>.</w:t>
      </w:r>
    </w:p>
    <w:p w14:paraId="651002C8" w14:textId="77777777" w:rsidR="00F56C3A" w:rsidRPr="00F26AD3" w:rsidRDefault="008F31EE" w:rsidP="00F26AD3">
      <w:pPr>
        <w:numPr>
          <w:ilvl w:val="12"/>
          <w:numId w:val="0"/>
        </w:numPr>
        <w:tabs>
          <w:tab w:val="left" w:pos="720"/>
          <w:tab w:val="left" w:pos="1080"/>
        </w:tabs>
        <w:spacing w:after="180"/>
        <w:ind w:left="1094" w:right="-72" w:hanging="547"/>
        <w:rPr>
          <w:spacing w:val="-4"/>
          <w:szCs w:val="24"/>
        </w:rPr>
      </w:pPr>
      <w:r>
        <w:rPr>
          <w:spacing w:val="-4"/>
          <w:szCs w:val="24"/>
        </w:rPr>
        <w:t>(</w:t>
      </w:r>
      <w:r w:rsidR="00F56C3A" w:rsidRPr="00F26AD3">
        <w:rPr>
          <w:spacing w:val="-4"/>
          <w:szCs w:val="24"/>
        </w:rPr>
        <w:t>b)</w:t>
      </w:r>
      <w:r w:rsidR="00F56C3A" w:rsidRPr="00F26AD3">
        <w:rPr>
          <w:spacing w:val="-4"/>
          <w:szCs w:val="24"/>
        </w:rPr>
        <w:tab/>
        <w:t xml:space="preserve">Conformément aux dispositions des </w:t>
      </w:r>
      <w:r w:rsidR="002961DD">
        <w:rPr>
          <w:bCs/>
          <w:spacing w:val="-4"/>
          <w:szCs w:val="24"/>
        </w:rPr>
        <w:t>DPAP</w:t>
      </w:r>
      <w:r w:rsidR="00F56C3A" w:rsidRPr="00F26AD3">
        <w:rPr>
          <w:spacing w:val="-4"/>
          <w:szCs w:val="24"/>
        </w:rPr>
        <w:t>, les critères</w:t>
      </w:r>
      <w:r w:rsidR="008049DB">
        <w:rPr>
          <w:spacing w:val="-4"/>
          <w:szCs w:val="24"/>
        </w:rPr>
        <w:t xml:space="preserve"> </w:t>
      </w:r>
      <w:r w:rsidR="00F56C3A" w:rsidRPr="00F26AD3">
        <w:rPr>
          <w:spacing w:val="-4"/>
          <w:szCs w:val="24"/>
        </w:rPr>
        <w:t xml:space="preserve">techniques d’évaluation seront </w:t>
      </w:r>
      <w:proofErr w:type="gramStart"/>
      <w:r w:rsidR="00F56C3A" w:rsidRPr="00F26AD3">
        <w:rPr>
          <w:spacing w:val="-4"/>
          <w:szCs w:val="24"/>
        </w:rPr>
        <w:t>classées</w:t>
      </w:r>
      <w:proofErr w:type="gramEnd"/>
      <w:r w:rsidR="00F56C3A" w:rsidRPr="00F26AD3">
        <w:rPr>
          <w:spacing w:val="-4"/>
          <w:szCs w:val="24"/>
        </w:rPr>
        <w:t xml:space="preserve"> en un petit nombre de catégories telles que</w:t>
      </w:r>
      <w:r w:rsidR="008049DB">
        <w:rPr>
          <w:spacing w:val="-4"/>
          <w:szCs w:val="24"/>
        </w:rPr>
        <w:t> :</w:t>
      </w:r>
      <w:r w:rsidR="00F56C3A" w:rsidRPr="00F26AD3">
        <w:rPr>
          <w:spacing w:val="-4"/>
          <w:szCs w:val="24"/>
        </w:rPr>
        <w:t xml:space="preserve"> </w:t>
      </w:r>
    </w:p>
    <w:p w14:paraId="32479A5C" w14:textId="77777777" w:rsidR="00F56C3A" w:rsidRPr="00F26AD3" w:rsidRDefault="00A26898" w:rsidP="00F26AD3">
      <w:pPr>
        <w:numPr>
          <w:ilvl w:val="12"/>
          <w:numId w:val="0"/>
        </w:numPr>
        <w:tabs>
          <w:tab w:val="left" w:pos="720"/>
        </w:tabs>
        <w:spacing w:after="180"/>
        <w:ind w:left="1620" w:right="-72" w:hanging="547"/>
        <w:rPr>
          <w:spacing w:val="-4"/>
          <w:szCs w:val="24"/>
        </w:rPr>
      </w:pPr>
      <w:r>
        <w:rPr>
          <w:spacing w:val="-4"/>
          <w:szCs w:val="24"/>
        </w:rPr>
        <w:t>(</w:t>
      </w:r>
      <w:r w:rsidR="00F56C3A" w:rsidRPr="00F26AD3">
        <w:rPr>
          <w:spacing w:val="-4"/>
          <w:szCs w:val="24"/>
        </w:rPr>
        <w:t>i)</w:t>
      </w:r>
      <w:r w:rsidR="00F56C3A" w:rsidRPr="00F26AD3">
        <w:rPr>
          <w:spacing w:val="-4"/>
          <w:szCs w:val="24"/>
        </w:rPr>
        <w:tab/>
        <w:t xml:space="preserve">les caractéristiques techniques du Système d’information relatifs aux besoins opérationnels de l’Acheteur (y compris les mesures d’assurance de la qualité et de contrôle des risques auxquelles donne lieu la mise en </w:t>
      </w:r>
      <w:r w:rsidR="00E81E28" w:rsidRPr="00F26AD3">
        <w:rPr>
          <w:spacing w:val="-4"/>
          <w:szCs w:val="24"/>
        </w:rPr>
        <w:t>œuvre</w:t>
      </w:r>
      <w:r w:rsidR="00F56C3A" w:rsidRPr="00F26AD3">
        <w:rPr>
          <w:spacing w:val="-4"/>
          <w:szCs w:val="24"/>
        </w:rPr>
        <w:t xml:space="preserve"> du Système d’information)</w:t>
      </w:r>
      <w:r w:rsidR="008049DB">
        <w:rPr>
          <w:spacing w:val="-4"/>
          <w:szCs w:val="24"/>
        </w:rPr>
        <w:t> ;</w:t>
      </w:r>
      <w:r w:rsidR="00F56C3A" w:rsidRPr="00F26AD3">
        <w:rPr>
          <w:spacing w:val="-4"/>
          <w:szCs w:val="24"/>
        </w:rPr>
        <w:t xml:space="preserve"> </w:t>
      </w:r>
    </w:p>
    <w:p w14:paraId="7FF97DE1" w14:textId="77777777" w:rsidR="00F56C3A" w:rsidRPr="00F26AD3" w:rsidRDefault="00A26898" w:rsidP="00F26AD3">
      <w:pPr>
        <w:numPr>
          <w:ilvl w:val="12"/>
          <w:numId w:val="0"/>
        </w:numPr>
        <w:tabs>
          <w:tab w:val="left" w:pos="720"/>
        </w:tabs>
        <w:spacing w:after="180"/>
        <w:ind w:left="1620" w:right="-72" w:hanging="547"/>
        <w:rPr>
          <w:spacing w:val="-4"/>
          <w:szCs w:val="24"/>
        </w:rPr>
      </w:pPr>
      <w:r>
        <w:rPr>
          <w:spacing w:val="-4"/>
          <w:szCs w:val="24"/>
        </w:rPr>
        <w:t>(</w:t>
      </w:r>
      <w:r w:rsidR="00F56C3A" w:rsidRPr="00F26AD3">
        <w:rPr>
          <w:spacing w:val="-4"/>
          <w:szCs w:val="24"/>
        </w:rPr>
        <w:t>ii)</w:t>
      </w:r>
      <w:r w:rsidR="00F56C3A" w:rsidRPr="00F26AD3">
        <w:rPr>
          <w:spacing w:val="-4"/>
          <w:szCs w:val="24"/>
        </w:rPr>
        <w:tab/>
        <w:t>les caractéristiques techniques correspondant aux objectifs de performances fonctionnelles fixés</w:t>
      </w:r>
      <w:r w:rsidR="008049DB">
        <w:rPr>
          <w:spacing w:val="-4"/>
          <w:szCs w:val="24"/>
        </w:rPr>
        <w:t> ;</w:t>
      </w:r>
      <w:r w:rsidR="00F56C3A" w:rsidRPr="00F26AD3">
        <w:rPr>
          <w:spacing w:val="-4"/>
          <w:szCs w:val="24"/>
        </w:rPr>
        <w:t xml:space="preserve"> et </w:t>
      </w:r>
    </w:p>
    <w:p w14:paraId="215F255D" w14:textId="77777777" w:rsidR="00F56C3A" w:rsidRPr="00F26AD3" w:rsidRDefault="00A26898" w:rsidP="00F26AD3">
      <w:pPr>
        <w:numPr>
          <w:ilvl w:val="12"/>
          <w:numId w:val="0"/>
        </w:numPr>
        <w:tabs>
          <w:tab w:val="left" w:pos="720"/>
        </w:tabs>
        <w:spacing w:after="200"/>
        <w:ind w:left="1620" w:right="-72" w:hanging="547"/>
        <w:rPr>
          <w:szCs w:val="24"/>
        </w:rPr>
      </w:pPr>
      <w:r>
        <w:rPr>
          <w:spacing w:val="-4"/>
          <w:szCs w:val="24"/>
        </w:rPr>
        <w:t>(</w:t>
      </w:r>
      <w:r w:rsidR="00F56C3A" w:rsidRPr="00F26AD3">
        <w:rPr>
          <w:spacing w:val="-4"/>
          <w:szCs w:val="24"/>
        </w:rPr>
        <w:t>iii)</w:t>
      </w:r>
      <w:r w:rsidR="00F56C3A" w:rsidRPr="00F26AD3">
        <w:rPr>
          <w:spacing w:val="-4"/>
          <w:szCs w:val="24"/>
        </w:rPr>
        <w:tab/>
        <w:t>les caractéristiques techniques qui établissent la pertinence du Système d’information vis-à-vis des Spécifications techniques générales du Matériel, du réseau et des communications, des Logiciels, et des Services.</w:t>
      </w:r>
    </w:p>
    <w:p w14:paraId="5A2927BE" w14:textId="77777777" w:rsidR="00F56C3A" w:rsidRPr="00F26AD3" w:rsidRDefault="008F31EE" w:rsidP="00F26AD3">
      <w:pPr>
        <w:keepNext/>
        <w:keepLines/>
        <w:tabs>
          <w:tab w:val="left" w:pos="720"/>
          <w:tab w:val="num" w:pos="1080"/>
        </w:tabs>
        <w:spacing w:after="180"/>
        <w:ind w:left="1094" w:right="-72" w:hanging="547"/>
        <w:rPr>
          <w:spacing w:val="-4"/>
          <w:szCs w:val="24"/>
        </w:rPr>
      </w:pPr>
      <w:r>
        <w:rPr>
          <w:spacing w:val="-4"/>
          <w:szCs w:val="24"/>
        </w:rPr>
        <w:t>(</w:t>
      </w:r>
      <w:r w:rsidR="00F56C3A" w:rsidRPr="00F26AD3">
        <w:rPr>
          <w:spacing w:val="-4"/>
          <w:szCs w:val="24"/>
        </w:rPr>
        <w:t>c)</w:t>
      </w:r>
      <w:r w:rsidR="00F56C3A" w:rsidRPr="00F26AD3">
        <w:rPr>
          <w:spacing w:val="-4"/>
          <w:szCs w:val="24"/>
        </w:rPr>
        <w:tab/>
        <w:t xml:space="preserve">Comme indiqué aux </w:t>
      </w:r>
      <w:r w:rsidR="002961DD">
        <w:rPr>
          <w:bCs/>
          <w:spacing w:val="-4"/>
          <w:szCs w:val="24"/>
        </w:rPr>
        <w:t>DPAP</w:t>
      </w:r>
      <w:r w:rsidR="00F56C3A" w:rsidRPr="00F26AD3">
        <w:rPr>
          <w:spacing w:val="-4"/>
          <w:szCs w:val="24"/>
        </w:rPr>
        <w:t>, une pondération sera affectée à chaque catégorie et, au sein de chaque catégorie, une pondération sera également attribuée à chaque caractéristique.</w:t>
      </w:r>
    </w:p>
    <w:p w14:paraId="77E67E62" w14:textId="77777777" w:rsidR="00F56C3A" w:rsidRPr="00F26AD3" w:rsidRDefault="008F31EE" w:rsidP="00F26AD3">
      <w:pPr>
        <w:tabs>
          <w:tab w:val="left" w:pos="720"/>
          <w:tab w:val="left" w:pos="1080"/>
        </w:tabs>
        <w:spacing w:after="200"/>
        <w:ind w:left="1094" w:right="-72" w:hanging="547"/>
        <w:rPr>
          <w:spacing w:val="-4"/>
          <w:szCs w:val="24"/>
        </w:rPr>
      </w:pPr>
      <w:r>
        <w:rPr>
          <w:spacing w:val="-4"/>
          <w:szCs w:val="24"/>
        </w:rPr>
        <w:t>(</w:t>
      </w:r>
      <w:r w:rsidR="00F56C3A" w:rsidRPr="00F26AD3">
        <w:rPr>
          <w:spacing w:val="-4"/>
          <w:szCs w:val="24"/>
        </w:rPr>
        <w:t>d)</w:t>
      </w:r>
      <w:r w:rsidR="00F56C3A" w:rsidRPr="00F26AD3">
        <w:rPr>
          <w:spacing w:val="-4"/>
          <w:szCs w:val="24"/>
        </w:rPr>
        <w:tab/>
        <w:t xml:space="preserve">Le comité d’évaluation attribuera à chaque caractéristique un score au moyen d’un nombre entier sur une échelle de 0 à 4 selon lequel le score 0 signifie que la caractéristique est absente, et les scores 1 à 4 soit représentent les valeurs prédéfinies des caractéristiques souhaitables qui se prêtent à une méthode objective de notation (comme pour une mémoire ou une capacité de stockage plus importantes, etc. si ces dépassements améliorent l’utilité du système), soit si la caractéristique représente une fonctionnalité souhaitable (par exemple, un logiciel) ou une qualité qui améliore les perspectives d’une mise en </w:t>
      </w:r>
      <w:proofErr w:type="spellStart"/>
      <w:r w:rsidR="00F56C3A" w:rsidRPr="00F26AD3">
        <w:rPr>
          <w:spacing w:val="-4"/>
          <w:szCs w:val="24"/>
        </w:rPr>
        <w:t>oeuvre</w:t>
      </w:r>
      <w:proofErr w:type="spellEnd"/>
      <w:r w:rsidR="00F56C3A" w:rsidRPr="00F26AD3">
        <w:rPr>
          <w:spacing w:val="-4"/>
          <w:szCs w:val="24"/>
        </w:rPr>
        <w:t xml:space="preserve"> réussie (comme le niveau de capacité du personnel proposé dans </w:t>
      </w:r>
      <w:r w:rsidR="00000704">
        <w:rPr>
          <w:spacing w:val="-4"/>
          <w:szCs w:val="24"/>
        </w:rPr>
        <w:t>la proposition</w:t>
      </w:r>
      <w:r w:rsidR="00F56C3A" w:rsidRPr="00F26AD3">
        <w:rPr>
          <w:spacing w:val="-4"/>
          <w:szCs w:val="24"/>
        </w:rPr>
        <w:t xml:space="preserve"> pour le projet, la méthodologie, l’élaboration du plan du projet, etc.)</w:t>
      </w:r>
      <w:r w:rsidR="008049DB">
        <w:rPr>
          <w:spacing w:val="-4"/>
          <w:szCs w:val="24"/>
        </w:rPr>
        <w:t> ;</w:t>
      </w:r>
      <w:r w:rsidR="00F56C3A" w:rsidRPr="00F26AD3">
        <w:rPr>
          <w:spacing w:val="-4"/>
          <w:szCs w:val="24"/>
        </w:rPr>
        <w:t xml:space="preserve"> 1 signifiera que la caractéristique existe mais présente des lacunes, 2 que tous les critères sont remplis, 3 que les critères sont légèrement dépassés et 4 que les critères sont</w:t>
      </w:r>
      <w:r w:rsidR="008049DB">
        <w:rPr>
          <w:spacing w:val="-4"/>
          <w:szCs w:val="24"/>
        </w:rPr>
        <w:t xml:space="preserve"> </w:t>
      </w:r>
      <w:r w:rsidR="00F56C3A" w:rsidRPr="00F26AD3">
        <w:rPr>
          <w:spacing w:val="-4"/>
          <w:szCs w:val="24"/>
        </w:rPr>
        <w:t>nettement dépassés.</w:t>
      </w:r>
    </w:p>
    <w:p w14:paraId="608B780D" w14:textId="77777777" w:rsidR="00F56C3A" w:rsidRPr="00F26AD3" w:rsidRDefault="008F31EE" w:rsidP="00F26AD3">
      <w:pPr>
        <w:tabs>
          <w:tab w:val="left" w:pos="720"/>
          <w:tab w:val="left" w:pos="1080"/>
        </w:tabs>
        <w:spacing w:after="200"/>
        <w:ind w:left="1094" w:right="-72" w:hanging="547"/>
        <w:rPr>
          <w:spacing w:val="-4"/>
          <w:szCs w:val="24"/>
        </w:rPr>
      </w:pPr>
      <w:r>
        <w:rPr>
          <w:spacing w:val="-4"/>
          <w:szCs w:val="24"/>
        </w:rPr>
        <w:t>(</w:t>
      </w:r>
      <w:r w:rsidR="00F56C3A" w:rsidRPr="00F26AD3">
        <w:rPr>
          <w:spacing w:val="-4"/>
          <w:szCs w:val="24"/>
        </w:rPr>
        <w:t>e)</w:t>
      </w:r>
      <w:r w:rsidR="00F56C3A" w:rsidRPr="00F26AD3">
        <w:rPr>
          <w:spacing w:val="-4"/>
          <w:szCs w:val="24"/>
        </w:rPr>
        <w:tab/>
        <w:t>Le score attribuée à chaque caractéristique</w:t>
      </w:r>
      <w:proofErr w:type="gramStart"/>
      <w:r w:rsidR="00F56C3A" w:rsidRPr="00F26AD3">
        <w:rPr>
          <w:spacing w:val="-4"/>
          <w:szCs w:val="24"/>
        </w:rPr>
        <w:t xml:space="preserve"> «i</w:t>
      </w:r>
      <w:proofErr w:type="gramEnd"/>
      <w:r w:rsidR="00F56C3A" w:rsidRPr="00F26AD3">
        <w:rPr>
          <w:spacing w:val="-4"/>
          <w:szCs w:val="24"/>
        </w:rPr>
        <w:t xml:space="preserve">» au sein d’une catégorie «j» sera combinée avec les scores des autres caractéristiques de la même catégorie pour donner, sous </w:t>
      </w:r>
      <w:r w:rsidR="00A26898" w:rsidRPr="00A26898">
        <w:rPr>
          <w:spacing w:val="-4"/>
          <w:szCs w:val="24"/>
        </w:rPr>
        <w:t>forme de somme pondérée, l</w:t>
      </w:r>
      <w:r w:rsidR="00A26898">
        <w:rPr>
          <w:spacing w:val="-4"/>
          <w:szCs w:val="24"/>
        </w:rPr>
        <w:t>a</w:t>
      </w:r>
      <w:r w:rsidR="00F56C3A" w:rsidRPr="00F26AD3">
        <w:rPr>
          <w:spacing w:val="-4"/>
          <w:szCs w:val="24"/>
        </w:rPr>
        <w:t xml:space="preserve"> </w:t>
      </w:r>
      <w:r w:rsidR="00A26898">
        <w:rPr>
          <w:spacing w:val="-4"/>
          <w:szCs w:val="24"/>
        </w:rPr>
        <w:t>not</w:t>
      </w:r>
      <w:r w:rsidR="00F56C3A" w:rsidRPr="00F26AD3">
        <w:rPr>
          <w:spacing w:val="-4"/>
          <w:szCs w:val="24"/>
        </w:rPr>
        <w:t>e technique de la catégorie au moyen de la formule suivante</w:t>
      </w:r>
      <w:r w:rsidR="008049DB">
        <w:rPr>
          <w:spacing w:val="-4"/>
          <w:szCs w:val="24"/>
        </w:rPr>
        <w:t> :</w:t>
      </w:r>
      <w:r w:rsidR="00F56C3A" w:rsidRPr="00F26AD3">
        <w:rPr>
          <w:spacing w:val="-4"/>
          <w:szCs w:val="24"/>
        </w:rPr>
        <w:t xml:space="preserve"> </w:t>
      </w:r>
    </w:p>
    <w:p w14:paraId="61896DB4" w14:textId="77777777" w:rsidR="00F56C3A" w:rsidRPr="00F26AD3" w:rsidRDefault="00F56C3A" w:rsidP="007B609E">
      <w:pPr>
        <w:keepNext/>
        <w:keepLines/>
        <w:numPr>
          <w:ilvl w:val="12"/>
          <w:numId w:val="0"/>
        </w:numPr>
        <w:tabs>
          <w:tab w:val="left" w:pos="720"/>
          <w:tab w:val="left" w:pos="1080"/>
        </w:tabs>
        <w:ind w:left="1094" w:right="-72" w:hanging="547"/>
        <w:jc w:val="center"/>
        <w:rPr>
          <w:spacing w:val="-4"/>
          <w:szCs w:val="24"/>
        </w:rPr>
      </w:pPr>
      <w:r w:rsidRPr="00C70E19">
        <w:rPr>
          <w:spacing w:val="-4"/>
          <w:position w:val="-32"/>
          <w:szCs w:val="24"/>
        </w:rPr>
        <w:object w:dxaOrig="1460" w:dyaOrig="740" w14:anchorId="28002D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in;height:36.55pt" o:ole="" fillcolor="window">
            <v:imagedata r:id="rId40" o:title=""/>
          </v:shape>
          <o:OLEObject Type="Embed" ProgID="Equation.3" ShapeID="_x0000_i1073" DrawAspect="Content" ObjectID="_1662449880" r:id="rId41"/>
        </w:object>
      </w:r>
    </w:p>
    <w:p w14:paraId="70426A34" w14:textId="77777777" w:rsidR="00F56C3A" w:rsidRPr="00F26AD3" w:rsidRDefault="00F56C3A" w:rsidP="007B609E">
      <w:pPr>
        <w:keepNext/>
        <w:keepLines/>
        <w:numPr>
          <w:ilvl w:val="12"/>
          <w:numId w:val="0"/>
        </w:numPr>
        <w:tabs>
          <w:tab w:val="left" w:pos="720"/>
          <w:tab w:val="left" w:pos="1620"/>
        </w:tabs>
        <w:ind w:left="1627" w:right="-72" w:hanging="547"/>
        <w:rPr>
          <w:spacing w:val="-4"/>
          <w:szCs w:val="24"/>
        </w:rPr>
      </w:pPr>
      <w:proofErr w:type="gramStart"/>
      <w:r w:rsidRPr="00F26AD3">
        <w:rPr>
          <w:spacing w:val="-4"/>
          <w:szCs w:val="24"/>
        </w:rPr>
        <w:t>où</w:t>
      </w:r>
      <w:proofErr w:type="gramEnd"/>
      <w:r w:rsidR="008049DB">
        <w:rPr>
          <w:spacing w:val="-4"/>
          <w:szCs w:val="24"/>
        </w:rPr>
        <w:t> :</w:t>
      </w:r>
    </w:p>
    <w:p w14:paraId="3EF14899" w14:textId="7D0A6ED4" w:rsidR="00F56C3A" w:rsidRPr="00F26AD3" w:rsidRDefault="00F56C3A" w:rsidP="007B609E">
      <w:pPr>
        <w:keepNext/>
        <w:keepLines/>
        <w:numPr>
          <w:ilvl w:val="12"/>
          <w:numId w:val="0"/>
        </w:numPr>
        <w:tabs>
          <w:tab w:val="left" w:pos="720"/>
          <w:tab w:val="left" w:pos="1454"/>
        </w:tabs>
        <w:ind w:left="1728" w:right="-72" w:hanging="648"/>
        <w:rPr>
          <w:spacing w:val="-4"/>
          <w:szCs w:val="24"/>
        </w:rPr>
      </w:pPr>
      <w:proofErr w:type="spellStart"/>
      <w:proofErr w:type="gramStart"/>
      <w:r w:rsidRPr="00F26AD3">
        <w:rPr>
          <w:i/>
          <w:iCs/>
          <w:spacing w:val="-4"/>
          <w:szCs w:val="24"/>
        </w:rPr>
        <w:t>t</w:t>
      </w:r>
      <w:r w:rsidRPr="00F26AD3">
        <w:rPr>
          <w:i/>
          <w:iCs/>
          <w:spacing w:val="-4"/>
          <w:szCs w:val="24"/>
          <w:vertAlign w:val="subscript"/>
        </w:rPr>
        <w:t>ji</w:t>
      </w:r>
      <w:proofErr w:type="spellEnd"/>
      <w:proofErr w:type="gramEnd"/>
      <w:r w:rsidRPr="00F26AD3">
        <w:rPr>
          <w:i/>
          <w:iCs/>
          <w:spacing w:val="-4"/>
          <w:szCs w:val="24"/>
          <w:vertAlign w:val="subscript"/>
        </w:rPr>
        <w:tab/>
      </w:r>
      <w:r w:rsidRPr="00F26AD3">
        <w:rPr>
          <w:spacing w:val="-4"/>
          <w:szCs w:val="24"/>
        </w:rPr>
        <w:t>=</w:t>
      </w:r>
      <w:r w:rsidRPr="00F26AD3">
        <w:rPr>
          <w:spacing w:val="-4"/>
          <w:szCs w:val="24"/>
        </w:rPr>
        <w:tab/>
      </w:r>
      <w:r w:rsidR="00A26898">
        <w:rPr>
          <w:spacing w:val="-4"/>
          <w:szCs w:val="24"/>
        </w:rPr>
        <w:t>not</w:t>
      </w:r>
      <w:r w:rsidRPr="00F26AD3">
        <w:rPr>
          <w:spacing w:val="-4"/>
          <w:szCs w:val="24"/>
        </w:rPr>
        <w:t>e technique de la caractéristique «</w:t>
      </w:r>
      <w:r w:rsidR="00105632">
        <w:rPr>
          <w:spacing w:val="-4"/>
          <w:szCs w:val="24"/>
        </w:rPr>
        <w:t> </w:t>
      </w:r>
      <w:r w:rsidRPr="00F26AD3">
        <w:rPr>
          <w:spacing w:val="-4"/>
          <w:szCs w:val="24"/>
        </w:rPr>
        <w:t>i</w:t>
      </w:r>
      <w:r w:rsidR="00105632">
        <w:rPr>
          <w:spacing w:val="-4"/>
          <w:szCs w:val="24"/>
        </w:rPr>
        <w:t> </w:t>
      </w:r>
      <w:r w:rsidRPr="00F26AD3">
        <w:rPr>
          <w:spacing w:val="-4"/>
          <w:szCs w:val="24"/>
        </w:rPr>
        <w:t>», catégorie «</w:t>
      </w:r>
      <w:r w:rsidR="00105632">
        <w:rPr>
          <w:spacing w:val="-4"/>
          <w:szCs w:val="24"/>
        </w:rPr>
        <w:t> </w:t>
      </w:r>
      <w:r w:rsidRPr="00F26AD3">
        <w:rPr>
          <w:spacing w:val="-4"/>
          <w:szCs w:val="24"/>
        </w:rPr>
        <w:t>j</w:t>
      </w:r>
      <w:r w:rsidR="00105632">
        <w:rPr>
          <w:spacing w:val="-4"/>
          <w:szCs w:val="24"/>
        </w:rPr>
        <w:t> </w:t>
      </w:r>
      <w:r w:rsidRPr="00F26AD3">
        <w:rPr>
          <w:spacing w:val="-4"/>
          <w:szCs w:val="24"/>
        </w:rPr>
        <w:t>»</w:t>
      </w:r>
    </w:p>
    <w:p w14:paraId="497AEB3A" w14:textId="2ABD7585" w:rsidR="00F56C3A" w:rsidRPr="00F26AD3" w:rsidRDefault="00F56C3A" w:rsidP="007B609E">
      <w:pPr>
        <w:keepNext/>
        <w:keepLines/>
        <w:numPr>
          <w:ilvl w:val="12"/>
          <w:numId w:val="0"/>
        </w:numPr>
        <w:tabs>
          <w:tab w:val="left" w:pos="720"/>
          <w:tab w:val="left" w:pos="1454"/>
        </w:tabs>
        <w:ind w:left="1728" w:right="-72" w:hanging="648"/>
        <w:rPr>
          <w:spacing w:val="-4"/>
          <w:szCs w:val="24"/>
        </w:rPr>
      </w:pPr>
      <w:proofErr w:type="spellStart"/>
      <w:proofErr w:type="gramStart"/>
      <w:r w:rsidRPr="00F26AD3">
        <w:rPr>
          <w:i/>
          <w:iCs/>
          <w:spacing w:val="-4"/>
          <w:szCs w:val="24"/>
        </w:rPr>
        <w:t>w</w:t>
      </w:r>
      <w:r w:rsidRPr="00F26AD3">
        <w:rPr>
          <w:i/>
          <w:iCs/>
          <w:spacing w:val="-4"/>
          <w:szCs w:val="24"/>
          <w:vertAlign w:val="subscript"/>
        </w:rPr>
        <w:t>ji</w:t>
      </w:r>
      <w:proofErr w:type="spellEnd"/>
      <w:proofErr w:type="gramEnd"/>
      <w:r w:rsidRPr="00F26AD3">
        <w:rPr>
          <w:iCs/>
          <w:spacing w:val="-4"/>
          <w:szCs w:val="24"/>
        </w:rPr>
        <w:tab/>
        <w:t>=</w:t>
      </w:r>
      <w:r w:rsidRPr="00F26AD3">
        <w:rPr>
          <w:iCs/>
          <w:spacing w:val="-4"/>
          <w:szCs w:val="24"/>
        </w:rPr>
        <w:tab/>
        <w:t xml:space="preserve">pondération </w:t>
      </w:r>
      <w:r w:rsidRPr="00F26AD3">
        <w:rPr>
          <w:spacing w:val="-4"/>
          <w:szCs w:val="24"/>
        </w:rPr>
        <w:t>de la caractéristique «</w:t>
      </w:r>
      <w:r w:rsidR="00105632">
        <w:rPr>
          <w:spacing w:val="-4"/>
          <w:szCs w:val="24"/>
        </w:rPr>
        <w:t> </w:t>
      </w:r>
      <w:r w:rsidRPr="00F26AD3">
        <w:rPr>
          <w:spacing w:val="-4"/>
          <w:szCs w:val="24"/>
        </w:rPr>
        <w:t>i</w:t>
      </w:r>
      <w:r w:rsidR="00105632">
        <w:rPr>
          <w:spacing w:val="-4"/>
          <w:szCs w:val="24"/>
        </w:rPr>
        <w:t> </w:t>
      </w:r>
      <w:r w:rsidRPr="00F26AD3">
        <w:rPr>
          <w:spacing w:val="-4"/>
          <w:szCs w:val="24"/>
        </w:rPr>
        <w:t>», catégorie «</w:t>
      </w:r>
      <w:r w:rsidR="00105632">
        <w:rPr>
          <w:spacing w:val="-4"/>
          <w:szCs w:val="24"/>
        </w:rPr>
        <w:t> </w:t>
      </w:r>
      <w:r w:rsidRPr="00F26AD3">
        <w:rPr>
          <w:spacing w:val="-4"/>
          <w:szCs w:val="24"/>
        </w:rPr>
        <w:t>j</w:t>
      </w:r>
      <w:r w:rsidR="00105632">
        <w:rPr>
          <w:spacing w:val="-4"/>
          <w:szCs w:val="24"/>
        </w:rPr>
        <w:t> </w:t>
      </w:r>
      <w:r w:rsidRPr="00F26AD3">
        <w:rPr>
          <w:spacing w:val="-4"/>
          <w:szCs w:val="24"/>
        </w:rPr>
        <w:t>»</w:t>
      </w:r>
    </w:p>
    <w:p w14:paraId="0B9EDB27" w14:textId="0BB0C203" w:rsidR="00F56C3A" w:rsidRPr="00F26AD3" w:rsidRDefault="00F56C3A" w:rsidP="007B609E">
      <w:pPr>
        <w:keepNext/>
        <w:keepLines/>
        <w:numPr>
          <w:ilvl w:val="12"/>
          <w:numId w:val="0"/>
        </w:numPr>
        <w:tabs>
          <w:tab w:val="left" w:pos="720"/>
          <w:tab w:val="left" w:pos="1454"/>
        </w:tabs>
        <w:ind w:left="1728" w:right="-72" w:hanging="648"/>
        <w:rPr>
          <w:spacing w:val="-4"/>
          <w:szCs w:val="24"/>
        </w:rPr>
      </w:pPr>
      <w:proofErr w:type="gramStart"/>
      <w:r w:rsidRPr="00F26AD3">
        <w:rPr>
          <w:i/>
          <w:iCs/>
          <w:spacing w:val="-4"/>
          <w:szCs w:val="24"/>
        </w:rPr>
        <w:t>k</w:t>
      </w:r>
      <w:proofErr w:type="gramEnd"/>
      <w:r w:rsidRPr="00F26AD3">
        <w:rPr>
          <w:spacing w:val="-4"/>
          <w:szCs w:val="24"/>
        </w:rPr>
        <w:tab/>
        <w:t>=</w:t>
      </w:r>
      <w:r w:rsidRPr="00F26AD3">
        <w:rPr>
          <w:spacing w:val="-4"/>
          <w:szCs w:val="24"/>
        </w:rPr>
        <w:tab/>
        <w:t>nombre de caractéristiques notées dans la catégorie «</w:t>
      </w:r>
      <w:r w:rsidR="00105632">
        <w:rPr>
          <w:spacing w:val="-4"/>
          <w:szCs w:val="24"/>
        </w:rPr>
        <w:t> </w:t>
      </w:r>
      <w:r w:rsidRPr="00F26AD3">
        <w:rPr>
          <w:spacing w:val="-4"/>
          <w:szCs w:val="24"/>
        </w:rPr>
        <w:t>j</w:t>
      </w:r>
      <w:r w:rsidR="00105632">
        <w:rPr>
          <w:spacing w:val="-4"/>
          <w:szCs w:val="24"/>
        </w:rPr>
        <w:t> </w:t>
      </w:r>
      <w:r w:rsidRPr="00F26AD3">
        <w:rPr>
          <w:spacing w:val="-4"/>
          <w:szCs w:val="24"/>
        </w:rPr>
        <w:t>»</w:t>
      </w:r>
    </w:p>
    <w:p w14:paraId="684A1ACB" w14:textId="77777777" w:rsidR="00F56C3A" w:rsidRPr="00F26AD3" w:rsidRDefault="00F56C3A" w:rsidP="007B609E">
      <w:pPr>
        <w:keepNext/>
        <w:keepLines/>
        <w:numPr>
          <w:ilvl w:val="12"/>
          <w:numId w:val="0"/>
        </w:numPr>
        <w:tabs>
          <w:tab w:val="left" w:pos="720"/>
          <w:tab w:val="left" w:pos="1620"/>
        </w:tabs>
        <w:spacing w:after="180"/>
        <w:ind w:left="1627" w:right="-72" w:hanging="547"/>
        <w:rPr>
          <w:szCs w:val="24"/>
        </w:rPr>
      </w:pPr>
      <w:proofErr w:type="gramStart"/>
      <w:r w:rsidRPr="00F26AD3">
        <w:rPr>
          <w:spacing w:val="-4"/>
          <w:szCs w:val="24"/>
        </w:rPr>
        <w:t>et</w:t>
      </w:r>
      <w:proofErr w:type="gramEnd"/>
      <w:r w:rsidRPr="00F26AD3">
        <w:rPr>
          <w:spacing w:val="-4"/>
          <w:szCs w:val="24"/>
        </w:rPr>
        <w:tab/>
      </w:r>
      <w:r w:rsidRPr="00C70E19">
        <w:rPr>
          <w:spacing w:val="-4"/>
          <w:position w:val="-28"/>
          <w:szCs w:val="24"/>
        </w:rPr>
        <w:object w:dxaOrig="980" w:dyaOrig="680" w14:anchorId="29E668EC">
          <v:shape id="_x0000_i1074" type="#_x0000_t75" style="width:50.5pt;height:36.55pt" o:ole="" fillcolor="window">
            <v:imagedata r:id="rId42" o:title=""/>
          </v:shape>
          <o:OLEObject Type="Embed" ProgID="Equation.3" ShapeID="_x0000_i1074" DrawAspect="Content" ObjectID="_1662449881" r:id="rId43"/>
        </w:object>
      </w:r>
    </w:p>
    <w:p w14:paraId="7DF2BD5A" w14:textId="77777777" w:rsidR="00F56C3A" w:rsidRPr="00F26AD3" w:rsidRDefault="008F31EE" w:rsidP="00F26AD3">
      <w:pPr>
        <w:tabs>
          <w:tab w:val="left" w:pos="720"/>
          <w:tab w:val="left" w:pos="1080"/>
        </w:tabs>
        <w:spacing w:after="200"/>
        <w:ind w:left="1094" w:right="-72" w:hanging="547"/>
        <w:rPr>
          <w:spacing w:val="-4"/>
          <w:szCs w:val="24"/>
        </w:rPr>
      </w:pPr>
      <w:r>
        <w:rPr>
          <w:spacing w:val="-4"/>
          <w:szCs w:val="24"/>
        </w:rPr>
        <w:t>(</w:t>
      </w:r>
      <w:r w:rsidR="00F56C3A" w:rsidRPr="00F26AD3">
        <w:rPr>
          <w:spacing w:val="-4"/>
          <w:szCs w:val="24"/>
        </w:rPr>
        <w:t>f)</w:t>
      </w:r>
      <w:r w:rsidR="00F56C3A" w:rsidRPr="00F26AD3">
        <w:rPr>
          <w:spacing w:val="-4"/>
          <w:szCs w:val="24"/>
        </w:rPr>
        <w:tab/>
        <w:t>Les</w:t>
      </w:r>
      <w:r w:rsidR="00F56C3A" w:rsidRPr="00F26AD3">
        <w:rPr>
          <w:szCs w:val="24"/>
        </w:rPr>
        <w:t xml:space="preserve"> </w:t>
      </w:r>
      <w:r w:rsidR="00A26898">
        <w:rPr>
          <w:szCs w:val="24"/>
        </w:rPr>
        <w:t>not</w:t>
      </w:r>
      <w:r w:rsidR="00F56C3A" w:rsidRPr="00F26AD3">
        <w:rPr>
          <w:szCs w:val="24"/>
        </w:rPr>
        <w:t>es techniques des catégories seront combinées sous forme de somme pondérée pour don</w:t>
      </w:r>
      <w:r w:rsidR="00A26898" w:rsidRPr="00A26898">
        <w:rPr>
          <w:szCs w:val="24"/>
        </w:rPr>
        <w:t>ner l</w:t>
      </w:r>
      <w:r w:rsidR="00A26898">
        <w:rPr>
          <w:szCs w:val="24"/>
        </w:rPr>
        <w:t>a</w:t>
      </w:r>
      <w:r w:rsidR="00F56C3A" w:rsidRPr="00F26AD3">
        <w:rPr>
          <w:szCs w:val="24"/>
        </w:rPr>
        <w:t xml:space="preserve"> </w:t>
      </w:r>
      <w:r w:rsidR="00A26898">
        <w:rPr>
          <w:szCs w:val="24"/>
        </w:rPr>
        <w:t>not</w:t>
      </w:r>
      <w:r w:rsidR="00F56C3A" w:rsidRPr="00F26AD3">
        <w:rPr>
          <w:szCs w:val="24"/>
        </w:rPr>
        <w:t>e technique total</w:t>
      </w:r>
      <w:r w:rsidR="00A26898">
        <w:rPr>
          <w:szCs w:val="24"/>
        </w:rPr>
        <w:t>e</w:t>
      </w:r>
      <w:r w:rsidR="00F56C3A" w:rsidRPr="00F26AD3">
        <w:rPr>
          <w:szCs w:val="24"/>
        </w:rPr>
        <w:t xml:space="preserve"> de </w:t>
      </w:r>
      <w:r w:rsidR="00000704">
        <w:rPr>
          <w:szCs w:val="24"/>
        </w:rPr>
        <w:t>la Proposition</w:t>
      </w:r>
      <w:r w:rsidR="00F56C3A" w:rsidRPr="00F26AD3">
        <w:rPr>
          <w:szCs w:val="24"/>
        </w:rPr>
        <w:t xml:space="preserve"> au moyen de la formule suivante</w:t>
      </w:r>
      <w:r w:rsidR="008049DB">
        <w:rPr>
          <w:szCs w:val="24"/>
        </w:rPr>
        <w:t> :</w:t>
      </w:r>
    </w:p>
    <w:p w14:paraId="64571D34" w14:textId="77777777" w:rsidR="00F56C3A" w:rsidRPr="00F26AD3" w:rsidRDefault="00F56C3A" w:rsidP="007B609E">
      <w:pPr>
        <w:keepNext/>
        <w:keepLines/>
        <w:numPr>
          <w:ilvl w:val="12"/>
          <w:numId w:val="0"/>
        </w:numPr>
        <w:tabs>
          <w:tab w:val="left" w:pos="720"/>
          <w:tab w:val="left" w:pos="1080"/>
        </w:tabs>
        <w:ind w:left="1094" w:right="-72" w:hanging="547"/>
        <w:jc w:val="center"/>
        <w:rPr>
          <w:spacing w:val="-4"/>
          <w:szCs w:val="24"/>
        </w:rPr>
      </w:pPr>
      <w:r w:rsidRPr="00C70E19">
        <w:rPr>
          <w:spacing w:val="-4"/>
          <w:position w:val="-34"/>
          <w:szCs w:val="24"/>
        </w:rPr>
        <w:object w:dxaOrig="1340" w:dyaOrig="760" w14:anchorId="0753FC5B">
          <v:shape id="_x0000_i1075" type="#_x0000_t75" style="width:64.5pt;height:35.45pt" o:ole="" fillcolor="window">
            <v:imagedata r:id="rId44" o:title=""/>
          </v:shape>
          <o:OLEObject Type="Embed" ProgID="Equation.3" ShapeID="_x0000_i1075" DrawAspect="Content" ObjectID="_1662449882" r:id="rId45"/>
        </w:object>
      </w:r>
    </w:p>
    <w:p w14:paraId="7D08494D" w14:textId="77777777" w:rsidR="00F56C3A" w:rsidRPr="00F26AD3" w:rsidRDefault="00F56C3A" w:rsidP="007B609E">
      <w:pPr>
        <w:keepNext/>
        <w:keepLines/>
        <w:numPr>
          <w:ilvl w:val="12"/>
          <w:numId w:val="0"/>
        </w:numPr>
        <w:tabs>
          <w:tab w:val="left" w:pos="720"/>
          <w:tab w:val="left" w:pos="1620"/>
        </w:tabs>
        <w:ind w:left="1620" w:right="-72" w:hanging="540"/>
        <w:rPr>
          <w:spacing w:val="-4"/>
          <w:szCs w:val="24"/>
        </w:rPr>
      </w:pPr>
      <w:proofErr w:type="gramStart"/>
      <w:r w:rsidRPr="00F26AD3">
        <w:rPr>
          <w:spacing w:val="-4"/>
          <w:szCs w:val="24"/>
        </w:rPr>
        <w:t>où</w:t>
      </w:r>
      <w:proofErr w:type="gramEnd"/>
      <w:r w:rsidR="008049DB">
        <w:rPr>
          <w:spacing w:val="-4"/>
          <w:szCs w:val="24"/>
        </w:rPr>
        <w:t> :</w:t>
      </w:r>
    </w:p>
    <w:p w14:paraId="41F10104" w14:textId="4B64E54F" w:rsidR="00F56C3A" w:rsidRPr="00F26AD3" w:rsidRDefault="00F56C3A" w:rsidP="00105632">
      <w:pPr>
        <w:keepNext/>
        <w:keepLines/>
        <w:numPr>
          <w:ilvl w:val="12"/>
          <w:numId w:val="0"/>
        </w:numPr>
        <w:tabs>
          <w:tab w:val="left" w:pos="720"/>
          <w:tab w:val="left" w:pos="1454"/>
        </w:tabs>
        <w:ind w:left="1728" w:right="-72" w:hanging="648"/>
        <w:rPr>
          <w:spacing w:val="-4"/>
          <w:szCs w:val="24"/>
        </w:rPr>
      </w:pPr>
      <w:proofErr w:type="spellStart"/>
      <w:r w:rsidRPr="00F26AD3">
        <w:rPr>
          <w:i/>
          <w:iCs/>
          <w:spacing w:val="-4"/>
          <w:szCs w:val="24"/>
        </w:rPr>
        <w:t>S</w:t>
      </w:r>
      <w:r w:rsidRPr="00F26AD3">
        <w:rPr>
          <w:i/>
          <w:iCs/>
          <w:spacing w:val="-4"/>
          <w:szCs w:val="24"/>
          <w:vertAlign w:val="subscript"/>
        </w:rPr>
        <w:t>j</w:t>
      </w:r>
      <w:proofErr w:type="spellEnd"/>
      <w:r w:rsidRPr="00F26AD3">
        <w:rPr>
          <w:iCs/>
          <w:spacing w:val="-4"/>
          <w:szCs w:val="24"/>
        </w:rPr>
        <w:tab/>
        <w:t>=</w:t>
      </w:r>
      <w:r w:rsidRPr="00F26AD3">
        <w:rPr>
          <w:iCs/>
          <w:spacing w:val="-4"/>
          <w:szCs w:val="24"/>
        </w:rPr>
        <w:tab/>
      </w:r>
      <w:r w:rsidR="00A26898">
        <w:rPr>
          <w:iCs/>
          <w:spacing w:val="-4"/>
          <w:szCs w:val="24"/>
        </w:rPr>
        <w:t>not</w:t>
      </w:r>
      <w:r w:rsidRPr="00F26AD3">
        <w:rPr>
          <w:iCs/>
          <w:spacing w:val="-4"/>
          <w:szCs w:val="24"/>
        </w:rPr>
        <w:t xml:space="preserve">e technique </w:t>
      </w:r>
      <w:r w:rsidRPr="00F26AD3">
        <w:rPr>
          <w:spacing w:val="-4"/>
          <w:szCs w:val="24"/>
        </w:rPr>
        <w:t>de la catégorie «</w:t>
      </w:r>
      <w:r w:rsidR="00105632">
        <w:rPr>
          <w:spacing w:val="-4"/>
          <w:szCs w:val="24"/>
        </w:rPr>
        <w:t> </w:t>
      </w:r>
      <w:r w:rsidRPr="00F26AD3">
        <w:rPr>
          <w:spacing w:val="-4"/>
          <w:szCs w:val="24"/>
        </w:rPr>
        <w:t>j</w:t>
      </w:r>
      <w:r w:rsidR="00105632">
        <w:rPr>
          <w:spacing w:val="-4"/>
          <w:szCs w:val="24"/>
        </w:rPr>
        <w:t> </w:t>
      </w:r>
      <w:r w:rsidRPr="00F26AD3">
        <w:rPr>
          <w:spacing w:val="-4"/>
          <w:szCs w:val="24"/>
        </w:rPr>
        <w:t>»</w:t>
      </w:r>
    </w:p>
    <w:p w14:paraId="55C0BB9C" w14:textId="25E72F4D" w:rsidR="00F56C3A" w:rsidRPr="00F26AD3" w:rsidRDefault="00F56C3A" w:rsidP="007B609E">
      <w:pPr>
        <w:keepNext/>
        <w:keepLines/>
        <w:numPr>
          <w:ilvl w:val="12"/>
          <w:numId w:val="0"/>
        </w:numPr>
        <w:tabs>
          <w:tab w:val="left" w:pos="720"/>
          <w:tab w:val="left" w:pos="1454"/>
        </w:tabs>
        <w:ind w:left="1728" w:right="-72" w:hanging="648"/>
        <w:rPr>
          <w:spacing w:val="-4"/>
          <w:szCs w:val="24"/>
        </w:rPr>
      </w:pPr>
      <w:proofErr w:type="spellStart"/>
      <w:r w:rsidRPr="00F26AD3">
        <w:rPr>
          <w:i/>
          <w:iCs/>
          <w:spacing w:val="-4"/>
          <w:szCs w:val="24"/>
        </w:rPr>
        <w:t>W</w:t>
      </w:r>
      <w:r w:rsidRPr="00F26AD3">
        <w:rPr>
          <w:i/>
          <w:iCs/>
          <w:spacing w:val="-4"/>
          <w:szCs w:val="24"/>
          <w:vertAlign w:val="subscript"/>
        </w:rPr>
        <w:t>j</w:t>
      </w:r>
      <w:proofErr w:type="spellEnd"/>
      <w:r w:rsidRPr="00F26AD3">
        <w:rPr>
          <w:iCs/>
          <w:spacing w:val="-4"/>
          <w:szCs w:val="24"/>
        </w:rPr>
        <w:tab/>
        <w:t>=</w:t>
      </w:r>
      <w:r w:rsidRPr="00F26AD3">
        <w:rPr>
          <w:iCs/>
          <w:spacing w:val="-4"/>
          <w:szCs w:val="24"/>
        </w:rPr>
        <w:tab/>
        <w:t>pondération pour</w:t>
      </w:r>
      <w:r w:rsidRPr="00F26AD3">
        <w:rPr>
          <w:spacing w:val="-4"/>
          <w:szCs w:val="24"/>
        </w:rPr>
        <w:t xml:space="preserve"> la catégorie «</w:t>
      </w:r>
      <w:r w:rsidR="00105632">
        <w:rPr>
          <w:spacing w:val="-4"/>
          <w:szCs w:val="24"/>
        </w:rPr>
        <w:t> </w:t>
      </w:r>
      <w:r w:rsidRPr="00F26AD3">
        <w:rPr>
          <w:spacing w:val="-4"/>
          <w:szCs w:val="24"/>
        </w:rPr>
        <w:t>j</w:t>
      </w:r>
      <w:r w:rsidR="00105632">
        <w:rPr>
          <w:spacing w:val="-4"/>
          <w:szCs w:val="24"/>
        </w:rPr>
        <w:t> </w:t>
      </w:r>
      <w:r w:rsidRPr="00F26AD3">
        <w:rPr>
          <w:spacing w:val="-4"/>
          <w:szCs w:val="24"/>
        </w:rPr>
        <w:t xml:space="preserve">» conformément aux </w:t>
      </w:r>
      <w:r w:rsidR="002961DD">
        <w:rPr>
          <w:spacing w:val="-4"/>
          <w:szCs w:val="24"/>
        </w:rPr>
        <w:t>DPAP</w:t>
      </w:r>
    </w:p>
    <w:p w14:paraId="5DEA429C" w14:textId="77777777" w:rsidR="00F56C3A" w:rsidRPr="00F26AD3" w:rsidRDefault="00F56C3A" w:rsidP="007B609E">
      <w:pPr>
        <w:keepNext/>
        <w:keepLines/>
        <w:numPr>
          <w:ilvl w:val="12"/>
          <w:numId w:val="0"/>
        </w:numPr>
        <w:tabs>
          <w:tab w:val="left" w:pos="720"/>
          <w:tab w:val="left" w:pos="1454"/>
        </w:tabs>
        <w:ind w:left="1728" w:right="-72" w:hanging="648"/>
        <w:rPr>
          <w:spacing w:val="-4"/>
          <w:szCs w:val="24"/>
        </w:rPr>
      </w:pPr>
      <w:r w:rsidRPr="00F26AD3">
        <w:rPr>
          <w:i/>
          <w:iCs/>
          <w:spacing w:val="-4"/>
          <w:szCs w:val="24"/>
        </w:rPr>
        <w:t>N</w:t>
      </w:r>
      <w:r w:rsidRPr="00F26AD3">
        <w:rPr>
          <w:spacing w:val="-4"/>
          <w:szCs w:val="24"/>
        </w:rPr>
        <w:tab/>
        <w:t>=</w:t>
      </w:r>
      <w:r w:rsidRPr="00F26AD3">
        <w:rPr>
          <w:spacing w:val="-4"/>
          <w:szCs w:val="24"/>
        </w:rPr>
        <w:tab/>
        <w:t>nombre de catégories</w:t>
      </w:r>
    </w:p>
    <w:p w14:paraId="7F0A4CEF" w14:textId="77777777" w:rsidR="00F56C3A" w:rsidRPr="00F56C3A" w:rsidRDefault="00F56C3A" w:rsidP="00F26AD3">
      <w:pPr>
        <w:keepNext/>
        <w:keepLines/>
        <w:numPr>
          <w:ilvl w:val="12"/>
          <w:numId w:val="0"/>
        </w:numPr>
        <w:tabs>
          <w:tab w:val="left" w:pos="720"/>
          <w:tab w:val="left" w:pos="1620"/>
        </w:tabs>
        <w:spacing w:after="180"/>
        <w:ind w:left="1627" w:right="-72" w:hanging="547"/>
        <w:rPr>
          <w:szCs w:val="24"/>
        </w:rPr>
      </w:pPr>
      <w:proofErr w:type="gramStart"/>
      <w:r w:rsidRPr="00F26AD3">
        <w:rPr>
          <w:spacing w:val="-4"/>
          <w:szCs w:val="24"/>
        </w:rPr>
        <w:t>et</w:t>
      </w:r>
      <w:proofErr w:type="gramEnd"/>
      <w:r w:rsidRPr="00F26AD3">
        <w:rPr>
          <w:spacing w:val="-4"/>
          <w:szCs w:val="24"/>
        </w:rPr>
        <w:tab/>
      </w:r>
      <w:r w:rsidRPr="00C70E19">
        <w:rPr>
          <w:spacing w:val="-4"/>
          <w:position w:val="-30"/>
          <w:szCs w:val="24"/>
        </w:rPr>
        <w:object w:dxaOrig="980" w:dyaOrig="700" w14:anchorId="3C04E1A3">
          <v:shape id="_x0000_i1076" type="#_x0000_t75" style="width:50.5pt;height:36.55pt" o:ole="" fillcolor="window">
            <v:imagedata r:id="rId46" o:title=""/>
          </v:shape>
          <o:OLEObject Type="Embed" ProgID="Equation.3" ShapeID="_x0000_i1076" DrawAspect="Content" ObjectID="_1662449883" r:id="rId47"/>
        </w:object>
      </w:r>
    </w:p>
    <w:p w14:paraId="49366D1A" w14:textId="77777777" w:rsidR="00931245" w:rsidRPr="00D876B3" w:rsidRDefault="00931245" w:rsidP="00D876B3">
      <w:pPr>
        <w:suppressAutoHyphens/>
        <w:ind w:left="1080" w:right="-72" w:hanging="533"/>
        <w:rPr>
          <w:szCs w:val="24"/>
        </w:rPr>
      </w:pPr>
    </w:p>
    <w:p w14:paraId="48045716" w14:textId="3B2B70F6" w:rsidR="00DC4272" w:rsidRPr="003607AE" w:rsidRDefault="00DC4272" w:rsidP="003607AE">
      <w:pPr>
        <w:pStyle w:val="S3H2"/>
        <w:rPr>
          <w:rStyle w:val="S3h1Char"/>
          <w:sz w:val="24"/>
          <w:szCs w:val="24"/>
        </w:rPr>
      </w:pPr>
      <w:bookmarkStart w:id="444" w:name="_Toc473118268"/>
      <w:bookmarkStart w:id="445" w:name="_Toc486507740"/>
      <w:bookmarkStart w:id="446" w:name="_Toc51777323"/>
      <w:r w:rsidRPr="003607AE">
        <w:rPr>
          <w:rStyle w:val="S3h1Char"/>
          <w:sz w:val="24"/>
          <w:szCs w:val="24"/>
        </w:rPr>
        <w:t xml:space="preserve">Évaluation de la Partie </w:t>
      </w:r>
      <w:r w:rsidR="00F7121E" w:rsidRPr="003607AE">
        <w:rPr>
          <w:rStyle w:val="S3h1Char"/>
          <w:sz w:val="24"/>
          <w:szCs w:val="24"/>
        </w:rPr>
        <w:t>Financièr</w:t>
      </w:r>
      <w:r w:rsidRPr="003607AE">
        <w:rPr>
          <w:rStyle w:val="S3h1Char"/>
          <w:sz w:val="24"/>
          <w:szCs w:val="24"/>
        </w:rPr>
        <w:t>e (IP 51.1 f)</w:t>
      </w:r>
      <w:bookmarkEnd w:id="444"/>
      <w:bookmarkEnd w:id="445"/>
      <w:bookmarkEnd w:id="446"/>
    </w:p>
    <w:p w14:paraId="698DBC42" w14:textId="77777777" w:rsidR="00931245" w:rsidRPr="00D876B3" w:rsidRDefault="00931245" w:rsidP="00D876B3">
      <w:pPr>
        <w:suppressAutoHyphens/>
        <w:ind w:right="-72"/>
        <w:rPr>
          <w:szCs w:val="24"/>
        </w:rPr>
      </w:pPr>
      <w:r>
        <w:rPr>
          <w:szCs w:val="24"/>
        </w:rPr>
        <w:t>Les facteurs et méthodes ci-après seront utilisés</w:t>
      </w:r>
      <w:r w:rsidR="008049DB">
        <w:rPr>
          <w:szCs w:val="24"/>
        </w:rPr>
        <w:t> :</w:t>
      </w:r>
      <w:r>
        <w:rPr>
          <w:szCs w:val="24"/>
        </w:rPr>
        <w:t xml:space="preserve"> </w:t>
      </w:r>
    </w:p>
    <w:p w14:paraId="7D7C24F0" w14:textId="77777777" w:rsidR="003F7FD7" w:rsidRPr="00807862" w:rsidRDefault="003F7FD7" w:rsidP="00105632">
      <w:pPr>
        <w:suppressAutoHyphens/>
        <w:spacing w:after="200"/>
        <w:ind w:right="-72"/>
        <w:rPr>
          <w:b/>
          <w:szCs w:val="24"/>
          <w:lang w:eastAsia="en-US"/>
        </w:rPr>
      </w:pPr>
      <w:r w:rsidRPr="00807862">
        <w:rPr>
          <w:b/>
          <w:szCs w:val="24"/>
          <w:lang w:eastAsia="en-US"/>
        </w:rPr>
        <w:t>(a)</w:t>
      </w:r>
      <w:r w:rsidRPr="00807862">
        <w:rPr>
          <w:b/>
          <w:szCs w:val="24"/>
          <w:lang w:eastAsia="en-US"/>
        </w:rPr>
        <w:tab/>
        <w:t>Calendrier d’exécution</w:t>
      </w:r>
    </w:p>
    <w:p w14:paraId="246FB9F4" w14:textId="77777777" w:rsidR="00202787" w:rsidRPr="001F7783" w:rsidRDefault="003F7FD7" w:rsidP="001F7783">
      <w:pPr>
        <w:tabs>
          <w:tab w:val="left" w:leader="underscore" w:pos="7371"/>
        </w:tabs>
        <w:ind w:left="540"/>
        <w:rPr>
          <w:szCs w:val="24"/>
        </w:rPr>
      </w:pPr>
      <w:r w:rsidRPr="00D876B3">
        <w:rPr>
          <w:szCs w:val="24"/>
        </w:rPr>
        <w:t xml:space="preserve">Délai imparti pour achever </w:t>
      </w:r>
      <w:r w:rsidR="00604B43">
        <w:rPr>
          <w:szCs w:val="24"/>
        </w:rPr>
        <w:t>le Système d’Information</w:t>
      </w:r>
      <w:r w:rsidRPr="00D876B3">
        <w:rPr>
          <w:szCs w:val="24"/>
        </w:rPr>
        <w:t xml:space="preserve"> à partir de la date d’entrée en vigueur du </w:t>
      </w:r>
      <w:r w:rsidRPr="001F7783">
        <w:rPr>
          <w:szCs w:val="24"/>
        </w:rPr>
        <w:t>marché indiquée dans l’Article 3 de l’Acte d’engagement déterminée par le temps nécessaire à l’achèvement des activités de la mise en service provisoire</w:t>
      </w:r>
      <w:r w:rsidR="00202787" w:rsidRPr="001F7783">
        <w:rPr>
          <w:szCs w:val="24"/>
        </w:rPr>
        <w:t xml:space="preserve"> ne doit pas dépasser plus de </w:t>
      </w:r>
      <w:r w:rsidR="00202787" w:rsidRPr="001F7783">
        <w:rPr>
          <w:i/>
          <w:szCs w:val="24"/>
        </w:rPr>
        <w:t>[insérer le nombre de semaines, en veillant à être consistent avec le Calendrier de mise en Œuvre]</w:t>
      </w:r>
      <w:r w:rsidRPr="001F7783">
        <w:rPr>
          <w:i/>
          <w:szCs w:val="24"/>
        </w:rPr>
        <w:t>.</w:t>
      </w:r>
      <w:r w:rsidR="006912F9" w:rsidRPr="001F7783">
        <w:rPr>
          <w:szCs w:val="24"/>
        </w:rPr>
        <w:t xml:space="preserve"> </w:t>
      </w:r>
      <w:r w:rsidR="00105632" w:rsidRPr="001F7783">
        <w:rPr>
          <w:szCs w:val="24"/>
        </w:rPr>
        <w:tab/>
        <w:t>.</w:t>
      </w:r>
      <w:r w:rsidRPr="001F7783">
        <w:rPr>
          <w:szCs w:val="24"/>
        </w:rPr>
        <w:t xml:space="preserve"> </w:t>
      </w:r>
    </w:p>
    <w:p w14:paraId="1EA1F9C9" w14:textId="181B5557" w:rsidR="003F7FD7" w:rsidRPr="001F7783" w:rsidRDefault="00202787" w:rsidP="001F7783">
      <w:pPr>
        <w:tabs>
          <w:tab w:val="left" w:leader="underscore" w:pos="7371"/>
        </w:tabs>
        <w:ind w:left="540"/>
        <w:rPr>
          <w:szCs w:val="24"/>
        </w:rPr>
      </w:pPr>
      <w:r w:rsidRPr="001F7783">
        <w:rPr>
          <w:szCs w:val="24"/>
        </w:rPr>
        <w:t xml:space="preserve">Une Proposition offrant </w:t>
      </w:r>
      <w:r w:rsidR="00144A34" w:rsidRPr="001F7783">
        <w:rPr>
          <w:szCs w:val="24"/>
          <w:lang w:eastAsia="en-US"/>
        </w:rPr>
        <w:t xml:space="preserve">d’atteindre la Réception Opérationnelle avant </w:t>
      </w:r>
      <w:r w:rsidRPr="001F7783">
        <w:rPr>
          <w:szCs w:val="24"/>
        </w:rPr>
        <w:t xml:space="preserve">le maximum de semaines </w:t>
      </w:r>
      <w:r w:rsidRPr="001F7783">
        <w:rPr>
          <w:i/>
          <w:szCs w:val="24"/>
        </w:rPr>
        <w:t xml:space="preserve">[spécifier : </w:t>
      </w:r>
      <w:r w:rsidRPr="001F7783">
        <w:rPr>
          <w:b/>
          <w:i/>
          <w:szCs w:val="24"/>
        </w:rPr>
        <w:t>ne recevra pas</w:t>
      </w:r>
      <w:r w:rsidRPr="001F7783">
        <w:rPr>
          <w:i/>
          <w:szCs w:val="24"/>
        </w:rPr>
        <w:t xml:space="preserve"> / </w:t>
      </w:r>
      <w:r w:rsidRPr="001F7783">
        <w:rPr>
          <w:b/>
          <w:i/>
          <w:szCs w:val="24"/>
        </w:rPr>
        <w:t>recevra</w:t>
      </w:r>
      <w:r w:rsidRPr="001F7783">
        <w:rPr>
          <w:i/>
          <w:szCs w:val="24"/>
        </w:rPr>
        <w:t>]</w:t>
      </w:r>
      <w:r w:rsidRPr="001F7783">
        <w:rPr>
          <w:szCs w:val="24"/>
        </w:rPr>
        <w:t xml:space="preserve"> un </w:t>
      </w:r>
      <w:r w:rsidR="003F7FD7" w:rsidRPr="001F7783">
        <w:rPr>
          <w:szCs w:val="24"/>
        </w:rPr>
        <w:t xml:space="preserve">avantage </w:t>
      </w:r>
      <w:r w:rsidRPr="001F7783">
        <w:rPr>
          <w:szCs w:val="24"/>
        </w:rPr>
        <w:t>aux fins de l’évaluation de la Proposition</w:t>
      </w:r>
      <w:r w:rsidR="003F7FD7" w:rsidRPr="001F7783">
        <w:rPr>
          <w:szCs w:val="24"/>
        </w:rPr>
        <w:t>.</w:t>
      </w:r>
    </w:p>
    <w:p w14:paraId="20C0065B" w14:textId="55480C69" w:rsidR="00B9779B" w:rsidRPr="001F7783" w:rsidRDefault="00B9779B" w:rsidP="001F7783">
      <w:pPr>
        <w:spacing w:after="200"/>
        <w:ind w:left="540"/>
        <w:rPr>
          <w:sz w:val="20"/>
          <w:lang w:eastAsia="en-US"/>
        </w:rPr>
      </w:pPr>
      <w:r w:rsidRPr="001F7783">
        <w:rPr>
          <w:szCs w:val="24"/>
          <w:lang w:eastAsia="en-US"/>
        </w:rPr>
        <w:t xml:space="preserve">Si un ajustement pour un calendrier accéléré proposé est spécifié ci-dessus, </w:t>
      </w:r>
      <w:r w:rsidR="00144A34" w:rsidRPr="001F7783">
        <w:rPr>
          <w:szCs w:val="24"/>
          <w:lang w:eastAsia="en-US"/>
        </w:rPr>
        <w:t>a</w:t>
      </w:r>
      <w:r w:rsidRPr="001F7783">
        <w:rPr>
          <w:szCs w:val="24"/>
          <w:lang w:eastAsia="en-US"/>
        </w:rPr>
        <w:t xml:space="preserve">ux fins de l’évaluation, une </w:t>
      </w:r>
      <w:r w:rsidRPr="001F7783">
        <w:rPr>
          <w:i/>
          <w:iCs/>
          <w:szCs w:val="24"/>
          <w:lang w:eastAsia="en-US"/>
        </w:rPr>
        <w:t xml:space="preserve">réduction de [préciser : </w:t>
      </w:r>
      <w:r w:rsidRPr="001F7783">
        <w:rPr>
          <w:b/>
          <w:bCs/>
          <w:i/>
          <w:iCs/>
          <w:szCs w:val="24"/>
          <w:lang w:eastAsia="en-US"/>
        </w:rPr>
        <w:t>nombre</w:t>
      </w:r>
      <w:r w:rsidRPr="001F7783">
        <w:rPr>
          <w:i/>
          <w:iCs/>
          <w:szCs w:val="24"/>
          <w:lang w:eastAsia="en-US"/>
        </w:rPr>
        <w:t>]</w:t>
      </w:r>
      <w:r w:rsidRPr="001F7783">
        <w:rPr>
          <w:szCs w:val="24"/>
          <w:lang w:eastAsia="en-US"/>
        </w:rPr>
        <w:t xml:space="preserve"> pourcent dans le [</w:t>
      </w:r>
      <w:proofErr w:type="gramStart"/>
      <w:r w:rsidRPr="001F7783">
        <w:rPr>
          <w:i/>
          <w:iCs/>
          <w:szCs w:val="24"/>
          <w:lang w:eastAsia="en-US"/>
        </w:rPr>
        <w:t>préciser:</w:t>
      </w:r>
      <w:proofErr w:type="gramEnd"/>
      <w:r w:rsidRPr="001F7783">
        <w:rPr>
          <w:i/>
          <w:iCs/>
          <w:szCs w:val="24"/>
          <w:lang w:eastAsia="en-US"/>
        </w:rPr>
        <w:t xml:space="preserve"> </w:t>
      </w:r>
      <w:r w:rsidRPr="001F7783">
        <w:rPr>
          <w:b/>
          <w:bCs/>
          <w:i/>
          <w:iCs/>
          <w:szCs w:val="24"/>
          <w:lang w:eastAsia="en-US"/>
        </w:rPr>
        <w:t>global</w:t>
      </w:r>
      <w:r w:rsidRPr="001F7783">
        <w:rPr>
          <w:i/>
          <w:iCs/>
          <w:szCs w:val="24"/>
          <w:lang w:eastAsia="en-US"/>
        </w:rPr>
        <w:t xml:space="preserve"> / </w:t>
      </w:r>
      <w:r w:rsidRPr="001F7783">
        <w:rPr>
          <w:b/>
          <w:bCs/>
          <w:i/>
          <w:iCs/>
          <w:szCs w:val="24"/>
          <w:lang w:eastAsia="en-US"/>
        </w:rPr>
        <w:t>pro rata</w:t>
      </w:r>
      <w:r w:rsidRPr="001F7783">
        <w:rPr>
          <w:i/>
          <w:iCs/>
          <w:szCs w:val="24"/>
          <w:lang w:eastAsia="en-US"/>
        </w:rPr>
        <w:t xml:space="preserve">] </w:t>
      </w:r>
      <w:r w:rsidRPr="001F7783">
        <w:rPr>
          <w:iCs/>
          <w:szCs w:val="24"/>
          <w:lang w:eastAsia="en-US"/>
        </w:rPr>
        <w:t xml:space="preserve">du Prix de la Proposition </w:t>
      </w:r>
      <w:r w:rsidR="00144A34" w:rsidRPr="001F7783">
        <w:rPr>
          <w:szCs w:val="24"/>
          <w:lang w:eastAsia="en-US"/>
        </w:rPr>
        <w:t>sera effectuée</w:t>
      </w:r>
      <w:r w:rsidRPr="001F7783">
        <w:rPr>
          <w:szCs w:val="24"/>
          <w:lang w:eastAsia="en-US"/>
        </w:rPr>
        <w:t xml:space="preserve"> pour chaque semaine </w:t>
      </w:r>
      <w:r w:rsidR="00144A34" w:rsidRPr="001F7783">
        <w:rPr>
          <w:szCs w:val="24"/>
          <w:lang w:eastAsia="en-US"/>
        </w:rPr>
        <w:t xml:space="preserve">de réalisation anticipée proposée de la Réception Opérationnelle </w:t>
      </w:r>
      <w:r w:rsidRPr="001F7783">
        <w:rPr>
          <w:szCs w:val="24"/>
          <w:lang w:eastAsia="en-US"/>
        </w:rPr>
        <w:t>par rapport au Calendrier indiqué dans les Exigences de l’Acheteur, à concurrence de [spécifier</w:t>
      </w:r>
      <w:r w:rsidRPr="001F7783">
        <w:rPr>
          <w:i/>
          <w:iCs/>
          <w:szCs w:val="24"/>
          <w:lang w:eastAsia="en-US"/>
        </w:rPr>
        <w:t xml:space="preserve">: </w:t>
      </w:r>
      <w:r w:rsidRPr="001F7783">
        <w:rPr>
          <w:b/>
          <w:bCs/>
          <w:i/>
          <w:iCs/>
          <w:szCs w:val="24"/>
          <w:lang w:eastAsia="en-US"/>
        </w:rPr>
        <w:t>nombre]</w:t>
      </w:r>
      <w:r w:rsidRPr="001F7783">
        <w:rPr>
          <w:szCs w:val="24"/>
          <w:lang w:eastAsia="en-US"/>
        </w:rPr>
        <w:t xml:space="preserve"> semaines d’accélération.</w:t>
      </w:r>
    </w:p>
    <w:p w14:paraId="01C082E4" w14:textId="36E94389" w:rsidR="00B9779B" w:rsidRPr="001F7783" w:rsidRDefault="007A15BB" w:rsidP="001F7783">
      <w:pPr>
        <w:spacing w:after="200"/>
        <w:ind w:left="540"/>
        <w:rPr>
          <w:sz w:val="20"/>
          <w:lang w:eastAsia="en-US"/>
        </w:rPr>
      </w:pPr>
      <w:r w:rsidRPr="001F7783">
        <w:rPr>
          <w:szCs w:val="24"/>
          <w:lang w:eastAsia="en-US"/>
        </w:rPr>
        <w:t xml:space="preserve">Si </w:t>
      </w:r>
      <w:r w:rsidR="00B9779B" w:rsidRPr="001F7783">
        <w:rPr>
          <w:szCs w:val="24"/>
          <w:lang w:eastAsia="en-US"/>
        </w:rPr>
        <w:t xml:space="preserve">le </w:t>
      </w:r>
      <w:r w:rsidRPr="001F7783">
        <w:rPr>
          <w:szCs w:val="24"/>
          <w:lang w:eastAsia="en-US"/>
        </w:rPr>
        <w:t xml:space="preserve">Marché est attribué, le </w:t>
      </w:r>
      <w:r w:rsidR="00B9779B" w:rsidRPr="001F7783">
        <w:rPr>
          <w:szCs w:val="24"/>
          <w:lang w:eastAsia="en-US"/>
        </w:rPr>
        <w:t>calendrier</w:t>
      </w:r>
      <w:r w:rsidRPr="001F7783">
        <w:rPr>
          <w:szCs w:val="24"/>
          <w:lang w:eastAsia="en-US"/>
        </w:rPr>
        <w:t xml:space="preserve"> de mise en œuvre accélérée du P</w:t>
      </w:r>
      <w:r w:rsidR="00B9779B" w:rsidRPr="001F7783">
        <w:rPr>
          <w:szCs w:val="24"/>
          <w:lang w:eastAsia="en-US"/>
        </w:rPr>
        <w:t xml:space="preserve">roposant </w:t>
      </w:r>
      <w:r w:rsidRPr="001F7783">
        <w:rPr>
          <w:szCs w:val="24"/>
          <w:lang w:eastAsia="en-US"/>
        </w:rPr>
        <w:t>sera officiellement intégré au Marché et ce calendrier régira</w:t>
      </w:r>
      <w:r w:rsidR="00B9779B" w:rsidRPr="001F7783">
        <w:rPr>
          <w:szCs w:val="24"/>
          <w:lang w:eastAsia="en-US"/>
        </w:rPr>
        <w:t xml:space="preserve"> l’application des clauses contractuelles relatives à la sécurité de l’exécution, aux </w:t>
      </w:r>
      <w:r w:rsidRPr="001F7783">
        <w:rPr>
          <w:szCs w:val="24"/>
          <w:lang w:eastAsia="en-US"/>
        </w:rPr>
        <w:t>pénalités pour retard</w:t>
      </w:r>
      <w:r w:rsidR="00B9779B" w:rsidRPr="001F7783">
        <w:rPr>
          <w:szCs w:val="24"/>
          <w:lang w:eastAsia="en-US"/>
        </w:rPr>
        <w:t xml:space="preserve"> ainsi qu’à d’autres clauses contractuelles pertinentes.</w:t>
      </w:r>
    </w:p>
    <w:p w14:paraId="2CE50805" w14:textId="7C376C02" w:rsidR="00105632" w:rsidRPr="001F7783" w:rsidRDefault="00B9779B" w:rsidP="00105632">
      <w:pPr>
        <w:suppressAutoHyphens/>
        <w:spacing w:after="200"/>
        <w:ind w:right="-72"/>
        <w:rPr>
          <w:b/>
          <w:szCs w:val="24"/>
          <w:lang w:eastAsia="en-US"/>
        </w:rPr>
      </w:pPr>
      <w:r w:rsidRPr="001F7783">
        <w:rPr>
          <w:sz w:val="20"/>
          <w:lang w:eastAsia="en-US"/>
        </w:rPr>
        <w:t> </w:t>
      </w:r>
    </w:p>
    <w:p w14:paraId="3E0F23A0" w14:textId="3BDEE5AA" w:rsidR="003F7FD7" w:rsidRPr="00807862" w:rsidRDefault="003F7FD7" w:rsidP="00105632">
      <w:pPr>
        <w:suppressAutoHyphens/>
        <w:spacing w:after="200"/>
        <w:ind w:right="-72"/>
        <w:rPr>
          <w:b/>
          <w:szCs w:val="24"/>
          <w:lang w:eastAsia="en-US"/>
        </w:rPr>
      </w:pPr>
      <w:r w:rsidRPr="00807862">
        <w:rPr>
          <w:b/>
          <w:szCs w:val="24"/>
          <w:lang w:eastAsia="en-US"/>
        </w:rPr>
        <w:t xml:space="preserve">(b) </w:t>
      </w:r>
      <w:r w:rsidR="00105632" w:rsidRPr="00807862">
        <w:rPr>
          <w:b/>
          <w:szCs w:val="24"/>
          <w:lang w:eastAsia="en-US"/>
        </w:rPr>
        <w:tab/>
      </w:r>
      <w:r w:rsidRPr="00807862">
        <w:rPr>
          <w:b/>
          <w:szCs w:val="24"/>
          <w:lang w:eastAsia="en-US"/>
        </w:rPr>
        <w:t>C</w:t>
      </w:r>
      <w:r w:rsidR="000E502D" w:rsidRPr="00807862">
        <w:rPr>
          <w:b/>
          <w:szCs w:val="24"/>
          <w:lang w:eastAsia="en-US"/>
        </w:rPr>
        <w:t xml:space="preserve">oûts </w:t>
      </w:r>
      <w:r w:rsidR="00A26898" w:rsidRPr="00807862">
        <w:rPr>
          <w:b/>
          <w:szCs w:val="24"/>
          <w:lang w:eastAsia="en-US"/>
        </w:rPr>
        <w:t>récurrents</w:t>
      </w:r>
      <w:r w:rsidR="00144A34">
        <w:rPr>
          <w:b/>
          <w:szCs w:val="24"/>
          <w:lang w:eastAsia="en-US"/>
        </w:rPr>
        <w:t xml:space="preserve"> (</w:t>
      </w:r>
      <w:r w:rsidR="00144A34" w:rsidRPr="00AC57AD">
        <w:rPr>
          <w:b/>
          <w:szCs w:val="24"/>
          <w:lang w:eastAsia="en-US"/>
        </w:rPr>
        <w:t>d’exploitation et de maintenance</w:t>
      </w:r>
      <w:r w:rsidR="00144A34">
        <w:rPr>
          <w:b/>
          <w:szCs w:val="24"/>
          <w:lang w:eastAsia="en-US"/>
        </w:rPr>
        <w:t>)</w:t>
      </w:r>
      <w:r w:rsidRPr="00807862">
        <w:rPr>
          <w:b/>
          <w:szCs w:val="24"/>
          <w:lang w:eastAsia="en-US"/>
        </w:rPr>
        <w:t>.</w:t>
      </w:r>
    </w:p>
    <w:p w14:paraId="65D68591" w14:textId="77777777" w:rsidR="00604B43" w:rsidRDefault="0018085B" w:rsidP="001F7783">
      <w:pPr>
        <w:tabs>
          <w:tab w:val="left" w:leader="underscore" w:pos="7371"/>
        </w:tabs>
        <w:ind w:left="540"/>
        <w:rPr>
          <w:szCs w:val="24"/>
        </w:rPr>
      </w:pPr>
      <w:r w:rsidRPr="00BD7C48">
        <w:rPr>
          <w:szCs w:val="24"/>
        </w:rPr>
        <w:t xml:space="preserve">Attendu que les coûts de fonctionnement et de maintenance </w:t>
      </w:r>
      <w:r w:rsidR="00604B43">
        <w:rPr>
          <w:szCs w:val="24"/>
        </w:rPr>
        <w:t>du système</w:t>
      </w:r>
      <w:r w:rsidRPr="00BD7C48">
        <w:rPr>
          <w:szCs w:val="24"/>
        </w:rPr>
        <w:t xml:space="preserve"> qui </w:t>
      </w:r>
      <w:r w:rsidR="00604B43" w:rsidRPr="00BD7C48">
        <w:rPr>
          <w:szCs w:val="24"/>
        </w:rPr>
        <w:t>f</w:t>
      </w:r>
      <w:r w:rsidR="00604B43">
        <w:rPr>
          <w:szCs w:val="24"/>
        </w:rPr>
        <w:t>ai</w:t>
      </w:r>
      <w:r w:rsidR="00604B43" w:rsidRPr="00BD7C48">
        <w:rPr>
          <w:szCs w:val="24"/>
        </w:rPr>
        <w:t xml:space="preserve">t </w:t>
      </w:r>
      <w:r w:rsidRPr="00BD7C48">
        <w:rPr>
          <w:szCs w:val="24"/>
        </w:rPr>
        <w:t xml:space="preserve">l’objet du marché représentent une partie importante du coût total </w:t>
      </w:r>
      <w:r w:rsidR="00604B43">
        <w:rPr>
          <w:szCs w:val="24"/>
        </w:rPr>
        <w:t>du système</w:t>
      </w:r>
      <w:r w:rsidRPr="00BD7C48">
        <w:rPr>
          <w:szCs w:val="24"/>
        </w:rPr>
        <w:t xml:space="preserve">, </w:t>
      </w:r>
      <w:r w:rsidR="00604B43">
        <w:rPr>
          <w:szCs w:val="24"/>
        </w:rPr>
        <w:t>l</w:t>
      </w:r>
      <w:r w:rsidRPr="00BD7C48">
        <w:rPr>
          <w:szCs w:val="24"/>
        </w:rPr>
        <w:t xml:space="preserve">es coûts </w:t>
      </w:r>
      <w:r w:rsidR="00604B43">
        <w:rPr>
          <w:szCs w:val="24"/>
        </w:rPr>
        <w:t xml:space="preserve">récurrents correspondants </w:t>
      </w:r>
      <w:r w:rsidRPr="00BD7C48">
        <w:rPr>
          <w:szCs w:val="24"/>
        </w:rPr>
        <w:t xml:space="preserve">seront évalués selon les principes donnés ci-après, en incluant le coût des </w:t>
      </w:r>
      <w:r w:rsidR="00604B43">
        <w:rPr>
          <w:szCs w:val="24"/>
        </w:rPr>
        <w:t xml:space="preserve">éléments de coût récurrent </w:t>
      </w:r>
      <w:r w:rsidRPr="00BD7C48">
        <w:rPr>
          <w:szCs w:val="24"/>
        </w:rPr>
        <w:t xml:space="preserve">pendant la période de fonctionnement initiale </w:t>
      </w:r>
      <w:r w:rsidR="00604B43">
        <w:rPr>
          <w:szCs w:val="24"/>
        </w:rPr>
        <w:t>indiqu</w:t>
      </w:r>
      <w:r w:rsidR="00604B43" w:rsidRPr="00BD7C48">
        <w:rPr>
          <w:szCs w:val="24"/>
        </w:rPr>
        <w:t xml:space="preserve">ée </w:t>
      </w:r>
      <w:r w:rsidRPr="00BD7C48">
        <w:rPr>
          <w:szCs w:val="24"/>
        </w:rPr>
        <w:t xml:space="preserve">ci-après, et en prenant en compte les prix fournis par chaque </w:t>
      </w:r>
      <w:r w:rsidR="003608A8">
        <w:rPr>
          <w:szCs w:val="24"/>
        </w:rPr>
        <w:t>Proposant</w:t>
      </w:r>
      <w:r w:rsidRPr="00BD7C48">
        <w:rPr>
          <w:szCs w:val="24"/>
        </w:rPr>
        <w:t xml:space="preserve"> dans les Bordereaux de prix N</w:t>
      </w:r>
      <w:r w:rsidRPr="00BD7C48">
        <w:rPr>
          <w:szCs w:val="24"/>
          <w:vertAlign w:val="superscript"/>
        </w:rPr>
        <w:t xml:space="preserve">os </w:t>
      </w:r>
      <w:r w:rsidR="00604B43">
        <w:rPr>
          <w:szCs w:val="24"/>
        </w:rPr>
        <w:t>3.3</w:t>
      </w:r>
      <w:r w:rsidR="00604B43" w:rsidRPr="00BD7C48">
        <w:rPr>
          <w:szCs w:val="24"/>
        </w:rPr>
        <w:t xml:space="preserve"> </w:t>
      </w:r>
      <w:r w:rsidRPr="00BD7C48">
        <w:rPr>
          <w:szCs w:val="24"/>
        </w:rPr>
        <w:t xml:space="preserve">et </w:t>
      </w:r>
      <w:r w:rsidR="00604B43">
        <w:rPr>
          <w:szCs w:val="24"/>
        </w:rPr>
        <w:t>3.5</w:t>
      </w:r>
      <w:r w:rsidRPr="00BD7C48">
        <w:rPr>
          <w:szCs w:val="24"/>
        </w:rPr>
        <w:t>.</w:t>
      </w:r>
      <w:r w:rsidR="008049DB">
        <w:rPr>
          <w:szCs w:val="24"/>
        </w:rPr>
        <w:t xml:space="preserve"> </w:t>
      </w:r>
    </w:p>
    <w:p w14:paraId="71CF00B6" w14:textId="77777777" w:rsidR="00604B43" w:rsidRDefault="00604B43" w:rsidP="001F7783">
      <w:pPr>
        <w:tabs>
          <w:tab w:val="left" w:leader="underscore" w:pos="7371"/>
        </w:tabs>
        <w:ind w:left="540"/>
        <w:rPr>
          <w:szCs w:val="24"/>
        </w:rPr>
      </w:pPr>
      <w:r>
        <w:rPr>
          <w:szCs w:val="24"/>
        </w:rPr>
        <w:t xml:space="preserve">Les éléments de coûts récurrents pour la </w:t>
      </w:r>
      <w:r w:rsidR="00F8724A" w:rsidRPr="00F960B3">
        <w:rPr>
          <w:szCs w:val="24"/>
        </w:rPr>
        <w:t>Période de services post-garantie</w:t>
      </w:r>
      <w:r>
        <w:rPr>
          <w:szCs w:val="24"/>
        </w:rPr>
        <w:t>, s’ils font l’objet d’évaluation, seront inclus dans le Marché principal ou dans un marché séparé signé en même temps que le Marché principal.</w:t>
      </w:r>
    </w:p>
    <w:p w14:paraId="2D5B3BAE" w14:textId="77777777" w:rsidR="0018085B" w:rsidRPr="00BD7C48" w:rsidRDefault="0018085B" w:rsidP="001F7783">
      <w:pPr>
        <w:tabs>
          <w:tab w:val="left" w:leader="underscore" w:pos="7371"/>
        </w:tabs>
        <w:ind w:left="540"/>
        <w:rPr>
          <w:szCs w:val="24"/>
        </w:rPr>
      </w:pPr>
      <w:r w:rsidRPr="00BD7C48">
        <w:rPr>
          <w:szCs w:val="24"/>
        </w:rPr>
        <w:t xml:space="preserve">Ces coûts seront ajoutés au prix de </w:t>
      </w:r>
      <w:r w:rsidR="00000704">
        <w:rPr>
          <w:szCs w:val="24"/>
        </w:rPr>
        <w:t>la proposition</w:t>
      </w:r>
      <w:r w:rsidRPr="00BD7C48">
        <w:rPr>
          <w:szCs w:val="24"/>
        </w:rPr>
        <w:t xml:space="preserve"> pour l’évaluation. </w:t>
      </w:r>
    </w:p>
    <w:p w14:paraId="200D5BE7" w14:textId="3A7F9363" w:rsidR="006B53C0" w:rsidRDefault="006B53C0" w:rsidP="001F7783">
      <w:pPr>
        <w:tabs>
          <w:tab w:val="left" w:leader="underscore" w:pos="7371"/>
        </w:tabs>
        <w:ind w:left="540"/>
        <w:rPr>
          <w:szCs w:val="24"/>
        </w:rPr>
      </w:pPr>
      <w:r>
        <w:rPr>
          <w:szCs w:val="24"/>
        </w:rPr>
        <w:t>Option 1</w:t>
      </w:r>
      <w:r w:rsidR="008049DB">
        <w:rPr>
          <w:szCs w:val="24"/>
        </w:rPr>
        <w:t> :</w:t>
      </w:r>
      <w:r w:rsidR="00F8724A">
        <w:rPr>
          <w:szCs w:val="24"/>
        </w:rPr>
        <w:t xml:space="preserve"> les facteurs de calcul des coûts récurrents </w:t>
      </w:r>
      <w:r w:rsidR="007A15BB" w:rsidRPr="00D876B3">
        <w:rPr>
          <w:szCs w:val="24"/>
        </w:rPr>
        <w:t>pour le calcul des coûts durant la vie utile probable</w:t>
      </w:r>
      <w:r w:rsidR="007A15BB">
        <w:rPr>
          <w:szCs w:val="24"/>
        </w:rPr>
        <w:t xml:space="preserve"> </w:t>
      </w:r>
      <w:r w:rsidR="00F8724A">
        <w:rPr>
          <w:szCs w:val="24"/>
        </w:rPr>
        <w:t>seront</w:t>
      </w:r>
      <w:r w:rsidR="008049DB">
        <w:rPr>
          <w:szCs w:val="24"/>
        </w:rPr>
        <w:t> :</w:t>
      </w:r>
    </w:p>
    <w:p w14:paraId="3B8B70A7" w14:textId="45E73F4F" w:rsidR="003F7FD7" w:rsidRPr="00D876B3" w:rsidRDefault="008049DB" w:rsidP="001F7783">
      <w:pPr>
        <w:ind w:left="1530"/>
        <w:rPr>
          <w:szCs w:val="24"/>
        </w:rPr>
      </w:pPr>
      <w:r>
        <w:rPr>
          <w:szCs w:val="24"/>
        </w:rPr>
        <w:t>:</w:t>
      </w:r>
    </w:p>
    <w:p w14:paraId="6F6D984C" w14:textId="6971766A" w:rsidR="003F7FD7" w:rsidRPr="00D876B3" w:rsidRDefault="00105632" w:rsidP="001F7783">
      <w:pPr>
        <w:ind w:left="1530" w:hanging="720"/>
        <w:rPr>
          <w:szCs w:val="24"/>
        </w:rPr>
      </w:pPr>
      <w:r>
        <w:rPr>
          <w:szCs w:val="24"/>
        </w:rPr>
        <w:t>(</w:t>
      </w:r>
      <w:r w:rsidR="003F7FD7" w:rsidRPr="00D876B3">
        <w:rPr>
          <w:szCs w:val="24"/>
        </w:rPr>
        <w:t>i)</w:t>
      </w:r>
      <w:r w:rsidR="003F7FD7" w:rsidRPr="00D876B3">
        <w:rPr>
          <w:szCs w:val="24"/>
        </w:rPr>
        <w:tab/>
        <w:t>nombre d’années de la vie utile</w:t>
      </w:r>
      <w:r w:rsidR="008049DB">
        <w:rPr>
          <w:szCs w:val="24"/>
        </w:rPr>
        <w:t> ;</w:t>
      </w:r>
    </w:p>
    <w:p w14:paraId="5A788F72" w14:textId="40D8AF1A" w:rsidR="003F7FD7" w:rsidRPr="00D876B3" w:rsidRDefault="00105632" w:rsidP="001F7783">
      <w:pPr>
        <w:ind w:left="1530" w:hanging="720"/>
        <w:rPr>
          <w:szCs w:val="24"/>
        </w:rPr>
      </w:pPr>
      <w:r>
        <w:rPr>
          <w:szCs w:val="24"/>
        </w:rPr>
        <w:t>(</w:t>
      </w:r>
      <w:r w:rsidR="003F7FD7" w:rsidRPr="00D876B3">
        <w:rPr>
          <w:szCs w:val="24"/>
        </w:rPr>
        <w:t>ii)</w:t>
      </w:r>
      <w:r w:rsidR="003F7FD7" w:rsidRPr="00D876B3">
        <w:rPr>
          <w:szCs w:val="24"/>
        </w:rPr>
        <w:tab/>
      </w:r>
      <w:r w:rsidR="00931245">
        <w:rPr>
          <w:szCs w:val="24"/>
        </w:rPr>
        <w:t>coût</w:t>
      </w:r>
      <w:r w:rsidR="00931245" w:rsidRPr="00D876B3">
        <w:rPr>
          <w:szCs w:val="24"/>
        </w:rPr>
        <w:t xml:space="preserve">s </w:t>
      </w:r>
      <w:r w:rsidR="00F8724A">
        <w:rPr>
          <w:szCs w:val="24"/>
        </w:rPr>
        <w:t>de maintenance des équipements (hardware)</w:t>
      </w:r>
      <w:r w:rsidR="008049DB">
        <w:rPr>
          <w:szCs w:val="24"/>
        </w:rPr>
        <w:t xml:space="preserve"> ;</w:t>
      </w:r>
    </w:p>
    <w:p w14:paraId="5E2401B9" w14:textId="53C2562E" w:rsidR="003F7FD7" w:rsidRPr="00D876B3" w:rsidRDefault="00105632" w:rsidP="001F7783">
      <w:pPr>
        <w:ind w:left="1530" w:hanging="720"/>
        <w:rPr>
          <w:szCs w:val="24"/>
        </w:rPr>
      </w:pPr>
      <w:r>
        <w:rPr>
          <w:szCs w:val="24"/>
        </w:rPr>
        <w:t>(</w:t>
      </w:r>
      <w:r w:rsidR="003F7FD7" w:rsidRPr="00D876B3">
        <w:rPr>
          <w:szCs w:val="24"/>
        </w:rPr>
        <w:t>iii)</w:t>
      </w:r>
      <w:r w:rsidR="003F7FD7" w:rsidRPr="00D876B3">
        <w:rPr>
          <w:szCs w:val="24"/>
        </w:rPr>
        <w:tab/>
      </w:r>
      <w:r w:rsidR="00931245">
        <w:rPr>
          <w:szCs w:val="24"/>
        </w:rPr>
        <w:t>coûts de</w:t>
      </w:r>
      <w:r w:rsidR="00F8724A">
        <w:rPr>
          <w:szCs w:val="24"/>
        </w:rPr>
        <w:t>s licences et mises à</w:t>
      </w:r>
      <w:r w:rsidR="008049DB">
        <w:rPr>
          <w:szCs w:val="24"/>
        </w:rPr>
        <w:t xml:space="preserve"> ;</w:t>
      </w:r>
    </w:p>
    <w:p w14:paraId="2662F2F8" w14:textId="61710577" w:rsidR="00F8724A" w:rsidRDefault="00105632" w:rsidP="001F7783">
      <w:pPr>
        <w:ind w:left="1530" w:hanging="720"/>
        <w:rPr>
          <w:szCs w:val="24"/>
        </w:rPr>
      </w:pPr>
      <w:r>
        <w:rPr>
          <w:szCs w:val="24"/>
        </w:rPr>
        <w:t>(</w:t>
      </w:r>
      <w:r w:rsidR="003F7FD7" w:rsidRPr="00D876B3">
        <w:rPr>
          <w:szCs w:val="24"/>
        </w:rPr>
        <w:t>iv)</w:t>
      </w:r>
      <w:r w:rsidR="003F7FD7" w:rsidRPr="00D876B3">
        <w:rPr>
          <w:szCs w:val="24"/>
        </w:rPr>
        <w:tab/>
      </w:r>
      <w:r w:rsidR="00F8724A">
        <w:rPr>
          <w:szCs w:val="24"/>
        </w:rPr>
        <w:t>coûts des services techniques</w:t>
      </w:r>
      <w:r w:rsidR="008049DB">
        <w:rPr>
          <w:szCs w:val="24"/>
        </w:rPr>
        <w:t> ;</w:t>
      </w:r>
    </w:p>
    <w:p w14:paraId="3D0FE8FD" w14:textId="47EB8F81" w:rsidR="00F8724A" w:rsidRDefault="00105632" w:rsidP="001F7783">
      <w:pPr>
        <w:ind w:left="1530" w:hanging="720"/>
        <w:rPr>
          <w:szCs w:val="24"/>
        </w:rPr>
      </w:pPr>
      <w:r>
        <w:rPr>
          <w:szCs w:val="24"/>
        </w:rPr>
        <w:t>(</w:t>
      </w:r>
      <w:r w:rsidR="00F8724A">
        <w:rPr>
          <w:szCs w:val="24"/>
        </w:rPr>
        <w:t>v)</w:t>
      </w:r>
      <w:r w:rsidR="00F8724A">
        <w:rPr>
          <w:szCs w:val="24"/>
        </w:rPr>
        <w:tab/>
        <w:t>couts des services de télécommunications</w:t>
      </w:r>
      <w:r w:rsidR="008049DB">
        <w:rPr>
          <w:szCs w:val="24"/>
        </w:rPr>
        <w:t> ;</w:t>
      </w:r>
      <w:r w:rsidR="00F8724A">
        <w:rPr>
          <w:szCs w:val="24"/>
        </w:rPr>
        <w:t xml:space="preserve"> et</w:t>
      </w:r>
    </w:p>
    <w:p w14:paraId="266A0409" w14:textId="32ED2992" w:rsidR="00F8724A" w:rsidRDefault="00105632" w:rsidP="001F7783">
      <w:pPr>
        <w:ind w:left="1530" w:hanging="720"/>
        <w:rPr>
          <w:szCs w:val="24"/>
        </w:rPr>
      </w:pPr>
      <w:r>
        <w:rPr>
          <w:szCs w:val="24"/>
        </w:rPr>
        <w:t>(</w:t>
      </w:r>
      <w:r w:rsidR="00F8724A">
        <w:rPr>
          <w:szCs w:val="24"/>
        </w:rPr>
        <w:t>vi)</w:t>
      </w:r>
      <w:r w:rsidR="00F8724A">
        <w:rPr>
          <w:szCs w:val="24"/>
        </w:rPr>
        <w:tab/>
        <w:t>coûts des autres services (le cas échéant).</w:t>
      </w:r>
    </w:p>
    <w:p w14:paraId="4C2983BE" w14:textId="77777777" w:rsidR="00A26898" w:rsidRPr="00F26AD3" w:rsidRDefault="00A26898" w:rsidP="001F7783">
      <w:pPr>
        <w:tabs>
          <w:tab w:val="left" w:leader="underscore" w:pos="7371"/>
        </w:tabs>
        <w:ind w:left="540"/>
        <w:rPr>
          <w:szCs w:val="24"/>
        </w:rPr>
      </w:pPr>
      <w:r w:rsidRPr="00F26AD3">
        <w:rPr>
          <w:szCs w:val="24"/>
        </w:rPr>
        <w:t>Les Coûts récurrents (</w:t>
      </w:r>
      <w:r w:rsidRPr="00105632">
        <w:rPr>
          <w:iCs/>
          <w:szCs w:val="24"/>
        </w:rPr>
        <w:t>R</w:t>
      </w:r>
      <w:r w:rsidRPr="00F26AD3">
        <w:rPr>
          <w:szCs w:val="24"/>
        </w:rPr>
        <w:t>) sont calculés en valeur actualisée nette à l’aide de la formule ci-après</w:t>
      </w:r>
      <w:r w:rsidR="008049DB">
        <w:rPr>
          <w:szCs w:val="24"/>
        </w:rPr>
        <w:t> :</w:t>
      </w:r>
    </w:p>
    <w:p w14:paraId="3BD2255C" w14:textId="46DA6431" w:rsidR="00B25A8C" w:rsidRPr="00B13399" w:rsidRDefault="00B25A8C" w:rsidP="00B13399">
      <w:pPr>
        <w:keepNext/>
        <w:numPr>
          <w:ilvl w:val="12"/>
          <w:numId w:val="0"/>
        </w:numPr>
        <w:ind w:left="1080" w:right="-72"/>
        <w:jc w:val="center"/>
        <w:rPr>
          <w:szCs w:val="24"/>
          <w:u w:val="single"/>
        </w:rPr>
      </w:pPr>
      <w:r>
        <w:rPr>
          <w:szCs w:val="24"/>
        </w:rPr>
        <w:t xml:space="preserve">R = N     </w:t>
      </w:r>
      <w:r w:rsidRPr="00B13399">
        <w:rPr>
          <w:szCs w:val="24"/>
          <w:u w:val="single"/>
        </w:rPr>
        <w:t xml:space="preserve"> </w:t>
      </w:r>
      <w:r>
        <w:rPr>
          <w:szCs w:val="24"/>
          <w:u w:val="single"/>
        </w:rPr>
        <w:t xml:space="preserve">    </w:t>
      </w:r>
      <w:proofErr w:type="spellStart"/>
      <w:r w:rsidRPr="00B13399">
        <w:rPr>
          <w:szCs w:val="24"/>
          <w:u w:val="single"/>
        </w:rPr>
        <w:t>R</w:t>
      </w:r>
      <w:r w:rsidRPr="00B13399">
        <w:rPr>
          <w:szCs w:val="24"/>
          <w:u w:val="single"/>
          <w:vertAlign w:val="subscript"/>
        </w:rPr>
        <w:t>x</w:t>
      </w:r>
      <w:proofErr w:type="spellEnd"/>
    </w:p>
    <w:p w14:paraId="1EDBF04F" w14:textId="0B1BDC2D" w:rsidR="00B25A8C" w:rsidRPr="00B25A8C" w:rsidRDefault="00B25A8C" w:rsidP="00B13399">
      <w:pPr>
        <w:keepNext/>
        <w:numPr>
          <w:ilvl w:val="12"/>
          <w:numId w:val="0"/>
        </w:numPr>
        <w:ind w:left="1080" w:right="-72"/>
        <w:jc w:val="center"/>
        <w:rPr>
          <w:szCs w:val="24"/>
        </w:rPr>
      </w:pPr>
      <w:r w:rsidRPr="00B25A8C">
        <w:rPr>
          <w:rFonts w:ascii="Arial" w:hAnsi="Arial" w:cs="Arial"/>
          <w:szCs w:val="24"/>
        </w:rPr>
        <w:t xml:space="preserve">          ∑  </w:t>
      </w:r>
      <w:proofErr w:type="gramStart"/>
      <w:r w:rsidRPr="00B25A8C">
        <w:rPr>
          <w:rFonts w:ascii="Arial" w:hAnsi="Arial" w:cs="Arial"/>
          <w:szCs w:val="24"/>
        </w:rPr>
        <w:t xml:space="preserve">   (</w:t>
      </w:r>
      <w:proofErr w:type="gramEnd"/>
      <w:r w:rsidRPr="00B25A8C">
        <w:rPr>
          <w:rFonts w:ascii="Arial" w:hAnsi="Arial" w:cs="Arial"/>
          <w:szCs w:val="24"/>
        </w:rPr>
        <w:t>1+I)</w:t>
      </w:r>
      <w:r w:rsidRPr="00B13399">
        <w:rPr>
          <w:rFonts w:ascii="Arial" w:hAnsi="Arial" w:cs="Arial"/>
          <w:szCs w:val="24"/>
          <w:vertAlign w:val="superscript"/>
        </w:rPr>
        <w:t>x</w:t>
      </w:r>
    </w:p>
    <w:p w14:paraId="455B7F5C" w14:textId="08440800" w:rsidR="00B25A8C" w:rsidRDefault="00B25A8C" w:rsidP="00B13399">
      <w:pPr>
        <w:keepNext/>
        <w:numPr>
          <w:ilvl w:val="12"/>
          <w:numId w:val="0"/>
        </w:numPr>
        <w:ind w:left="1080" w:right="-72"/>
        <w:jc w:val="center"/>
        <w:rPr>
          <w:szCs w:val="24"/>
        </w:rPr>
      </w:pPr>
      <w:r w:rsidRPr="00B13399">
        <w:rPr>
          <w:sz w:val="18"/>
          <w:szCs w:val="18"/>
        </w:rPr>
        <w:t>X</w:t>
      </w:r>
      <w:r>
        <w:rPr>
          <w:szCs w:val="24"/>
        </w:rPr>
        <w:t>=1</w:t>
      </w:r>
    </w:p>
    <w:p w14:paraId="4AF93177" w14:textId="77777777" w:rsidR="00A26898" w:rsidRPr="00F26AD3" w:rsidRDefault="00A26898" w:rsidP="00A26898">
      <w:pPr>
        <w:numPr>
          <w:ilvl w:val="12"/>
          <w:numId w:val="0"/>
        </w:numPr>
        <w:ind w:left="1080" w:right="-72"/>
        <w:rPr>
          <w:szCs w:val="24"/>
        </w:rPr>
      </w:pPr>
      <w:proofErr w:type="gramStart"/>
      <w:r w:rsidRPr="00F26AD3">
        <w:rPr>
          <w:szCs w:val="24"/>
        </w:rPr>
        <w:t>où</w:t>
      </w:r>
      <w:proofErr w:type="gramEnd"/>
      <w:r w:rsidR="008049DB">
        <w:rPr>
          <w:szCs w:val="24"/>
        </w:rPr>
        <w:t> :</w:t>
      </w:r>
    </w:p>
    <w:p w14:paraId="54EB7F84" w14:textId="3F251309" w:rsidR="00A26898" w:rsidRPr="00F26AD3" w:rsidRDefault="00A26898" w:rsidP="00A26898">
      <w:pPr>
        <w:numPr>
          <w:ilvl w:val="12"/>
          <w:numId w:val="0"/>
        </w:numPr>
        <w:tabs>
          <w:tab w:val="left" w:pos="1440"/>
          <w:tab w:val="left" w:pos="1800"/>
        </w:tabs>
        <w:ind w:left="1800" w:right="-72" w:hanging="720"/>
        <w:rPr>
          <w:szCs w:val="24"/>
        </w:rPr>
      </w:pPr>
      <w:r w:rsidRPr="00F26AD3">
        <w:rPr>
          <w:i/>
          <w:szCs w:val="24"/>
        </w:rPr>
        <w:t>N</w:t>
      </w:r>
      <w:r w:rsidRPr="00F26AD3">
        <w:rPr>
          <w:szCs w:val="24"/>
        </w:rPr>
        <w:tab/>
        <w:t>=</w:t>
      </w:r>
      <w:r w:rsidRPr="00F26AD3">
        <w:rPr>
          <w:szCs w:val="24"/>
        </w:rPr>
        <w:tab/>
        <w:t>nombre d’années de</w:t>
      </w:r>
      <w:r w:rsidR="007A15BB">
        <w:rPr>
          <w:szCs w:val="24"/>
        </w:rPr>
        <w:t>s coûts récurrents évalués</w:t>
      </w:r>
    </w:p>
    <w:p w14:paraId="196747FB" w14:textId="17DA7F1D" w:rsidR="00A26898" w:rsidRPr="00F26AD3" w:rsidRDefault="00A26898" w:rsidP="00A26898">
      <w:pPr>
        <w:keepNext/>
        <w:keepLines/>
        <w:numPr>
          <w:ilvl w:val="12"/>
          <w:numId w:val="0"/>
        </w:numPr>
        <w:tabs>
          <w:tab w:val="left" w:pos="1440"/>
          <w:tab w:val="left" w:pos="1800"/>
        </w:tabs>
        <w:ind w:left="1800" w:right="-72" w:hanging="720"/>
        <w:rPr>
          <w:szCs w:val="24"/>
        </w:rPr>
      </w:pPr>
      <w:proofErr w:type="gramStart"/>
      <w:r w:rsidRPr="00F26AD3">
        <w:rPr>
          <w:i/>
          <w:szCs w:val="24"/>
        </w:rPr>
        <w:t>x</w:t>
      </w:r>
      <w:proofErr w:type="gramEnd"/>
      <w:r w:rsidRPr="00F26AD3">
        <w:rPr>
          <w:szCs w:val="24"/>
        </w:rPr>
        <w:tab/>
        <w:t>=</w:t>
      </w:r>
      <w:r w:rsidRPr="00F26AD3">
        <w:rPr>
          <w:szCs w:val="24"/>
        </w:rPr>
        <w:tab/>
        <w:t>indice 1, 2, 3, ... N</w:t>
      </w:r>
    </w:p>
    <w:p w14:paraId="2A412148" w14:textId="77777777" w:rsidR="00A26898" w:rsidRPr="00F26AD3" w:rsidRDefault="00A26898" w:rsidP="00A26898">
      <w:pPr>
        <w:keepNext/>
        <w:keepLines/>
        <w:numPr>
          <w:ilvl w:val="12"/>
          <w:numId w:val="0"/>
        </w:numPr>
        <w:tabs>
          <w:tab w:val="left" w:pos="1440"/>
          <w:tab w:val="left" w:pos="1800"/>
        </w:tabs>
        <w:ind w:left="1800" w:right="-72" w:hanging="720"/>
        <w:rPr>
          <w:szCs w:val="24"/>
        </w:rPr>
      </w:pPr>
      <w:proofErr w:type="spellStart"/>
      <w:r w:rsidRPr="00F26AD3">
        <w:rPr>
          <w:i/>
          <w:szCs w:val="24"/>
        </w:rPr>
        <w:t>R</w:t>
      </w:r>
      <w:r w:rsidRPr="00F26AD3">
        <w:rPr>
          <w:i/>
          <w:szCs w:val="24"/>
          <w:vertAlign w:val="subscript"/>
        </w:rPr>
        <w:t>x</w:t>
      </w:r>
      <w:proofErr w:type="spellEnd"/>
      <w:r w:rsidRPr="00F26AD3">
        <w:rPr>
          <w:szCs w:val="24"/>
        </w:rPr>
        <w:tab/>
        <w:t>=</w:t>
      </w:r>
      <w:r w:rsidRPr="00F26AD3">
        <w:rPr>
          <w:szCs w:val="24"/>
        </w:rPr>
        <w:tab/>
        <w:t xml:space="preserve"> Coûts récurrents totaux pour l’année « </w:t>
      </w:r>
      <w:r w:rsidRPr="00F26AD3">
        <w:rPr>
          <w:i/>
          <w:szCs w:val="24"/>
        </w:rPr>
        <w:t>x »</w:t>
      </w:r>
      <w:r w:rsidRPr="00F26AD3">
        <w:rPr>
          <w:szCs w:val="24"/>
        </w:rPr>
        <w:t>, tels qu’ils figurent dans le Tableau des coûts récurrents</w:t>
      </w:r>
    </w:p>
    <w:p w14:paraId="1FA68A5F" w14:textId="344B35A5" w:rsidR="00A26898" w:rsidRPr="00604B43" w:rsidRDefault="00A26898" w:rsidP="00F26AD3">
      <w:pPr>
        <w:keepNext/>
        <w:keepLines/>
        <w:numPr>
          <w:ilvl w:val="12"/>
          <w:numId w:val="0"/>
        </w:numPr>
        <w:tabs>
          <w:tab w:val="left" w:pos="1440"/>
          <w:tab w:val="left" w:pos="1800"/>
        </w:tabs>
        <w:ind w:left="1800" w:right="-72" w:hanging="720"/>
        <w:rPr>
          <w:b/>
          <w:szCs w:val="24"/>
        </w:rPr>
      </w:pPr>
      <w:r w:rsidRPr="00F26AD3">
        <w:rPr>
          <w:i/>
          <w:szCs w:val="24"/>
        </w:rPr>
        <w:t>I</w:t>
      </w:r>
      <w:r w:rsidRPr="00F26AD3">
        <w:rPr>
          <w:szCs w:val="24"/>
        </w:rPr>
        <w:tab/>
        <w:t>=</w:t>
      </w:r>
      <w:r w:rsidRPr="00F26AD3">
        <w:rPr>
          <w:szCs w:val="24"/>
        </w:rPr>
        <w:tab/>
        <w:t xml:space="preserve">taux d’actualisation utilisé pour le calcul de la Valeur actualisée nette, tel que spécifié dans les </w:t>
      </w:r>
      <w:r w:rsidR="002961DD">
        <w:rPr>
          <w:bCs/>
          <w:szCs w:val="24"/>
        </w:rPr>
        <w:t>DPAP</w:t>
      </w:r>
      <w:r w:rsidR="00BA13FF">
        <w:rPr>
          <w:bCs/>
          <w:szCs w:val="24"/>
        </w:rPr>
        <w:t xml:space="preserve"> </w:t>
      </w:r>
      <w:r w:rsidR="00D9388D">
        <w:rPr>
          <w:bCs/>
          <w:szCs w:val="24"/>
        </w:rPr>
        <w:t>IP</w:t>
      </w:r>
      <w:r w:rsidR="00BA13FF">
        <w:rPr>
          <w:bCs/>
          <w:szCs w:val="24"/>
        </w:rPr>
        <w:t xml:space="preserve"> </w:t>
      </w:r>
      <w:r w:rsidR="007A15BB">
        <w:rPr>
          <w:bCs/>
          <w:szCs w:val="24"/>
        </w:rPr>
        <w:t>54.1</w:t>
      </w:r>
      <w:r w:rsidRPr="00F26AD3">
        <w:rPr>
          <w:szCs w:val="24"/>
        </w:rPr>
        <w:t>.</w:t>
      </w:r>
    </w:p>
    <w:p w14:paraId="0789AE93" w14:textId="77777777" w:rsidR="001F7783" w:rsidRDefault="003F7FD7" w:rsidP="00D876B3">
      <w:pPr>
        <w:ind w:left="720" w:hanging="720"/>
        <w:rPr>
          <w:b/>
          <w:szCs w:val="24"/>
        </w:rPr>
      </w:pPr>
      <w:proofErr w:type="gramStart"/>
      <w:r w:rsidRPr="00D876B3">
        <w:rPr>
          <w:b/>
          <w:szCs w:val="24"/>
        </w:rPr>
        <w:t>ou</w:t>
      </w:r>
      <w:proofErr w:type="gramEnd"/>
      <w:r w:rsidR="006B53C0">
        <w:rPr>
          <w:b/>
          <w:szCs w:val="24"/>
        </w:rPr>
        <w:t xml:space="preserve"> </w:t>
      </w:r>
    </w:p>
    <w:p w14:paraId="53170F5D" w14:textId="3D086EA6" w:rsidR="003F7FD7" w:rsidRPr="00D876B3" w:rsidRDefault="006B53C0" w:rsidP="00D876B3">
      <w:pPr>
        <w:ind w:left="720" w:hanging="720"/>
        <w:rPr>
          <w:szCs w:val="24"/>
        </w:rPr>
      </w:pPr>
      <w:r w:rsidRPr="00BD7C48">
        <w:rPr>
          <w:szCs w:val="24"/>
        </w:rPr>
        <w:t>Option 2</w:t>
      </w:r>
    </w:p>
    <w:p w14:paraId="2928C172" w14:textId="618339A9" w:rsidR="007A15BB" w:rsidRDefault="007A15BB" w:rsidP="00BD7C48">
      <w:pPr>
        <w:rPr>
          <w:iCs/>
          <w:szCs w:val="24"/>
        </w:rPr>
      </w:pPr>
      <w:r>
        <w:rPr>
          <w:iCs/>
          <w:szCs w:val="24"/>
        </w:rPr>
        <w:t>[</w:t>
      </w:r>
      <w:proofErr w:type="gramStart"/>
      <w:r>
        <w:rPr>
          <w:iCs/>
          <w:szCs w:val="24"/>
        </w:rPr>
        <w:t>spécifier</w:t>
      </w:r>
      <w:proofErr w:type="gramEnd"/>
      <w:r>
        <w:rPr>
          <w:iCs/>
          <w:szCs w:val="24"/>
        </w:rPr>
        <w:t xml:space="preserve"> </w:t>
      </w:r>
      <w:r w:rsidRPr="00B13399">
        <w:rPr>
          <w:b/>
          <w:iCs/>
          <w:szCs w:val="24"/>
        </w:rPr>
        <w:t>le schéma alternatif d’évaluation des coûts récurrents ou indiquer »aucun</w:t>
      </w:r>
      <w:r>
        <w:rPr>
          <w:iCs/>
          <w:szCs w:val="24"/>
        </w:rPr>
        <w:t xml:space="preserve"> »] </w:t>
      </w:r>
    </w:p>
    <w:p w14:paraId="645BFB58" w14:textId="2C386A40" w:rsidR="000F5788" w:rsidRPr="00807862" w:rsidRDefault="008F31EE" w:rsidP="005F4812">
      <w:pPr>
        <w:suppressAutoHyphens/>
        <w:spacing w:after="200"/>
        <w:ind w:right="-72"/>
        <w:rPr>
          <w:b/>
          <w:szCs w:val="24"/>
          <w:lang w:eastAsia="en-US"/>
        </w:rPr>
      </w:pPr>
      <w:r w:rsidRPr="00807862">
        <w:rPr>
          <w:b/>
          <w:szCs w:val="24"/>
          <w:lang w:eastAsia="en-US"/>
        </w:rPr>
        <w:t>(</w:t>
      </w:r>
      <w:r w:rsidR="00477FFD" w:rsidRPr="00807862">
        <w:rPr>
          <w:b/>
          <w:szCs w:val="24"/>
          <w:lang w:eastAsia="en-US"/>
        </w:rPr>
        <w:t xml:space="preserve">c) </w:t>
      </w:r>
      <w:r w:rsidR="005F4812" w:rsidRPr="00807862">
        <w:rPr>
          <w:b/>
          <w:szCs w:val="24"/>
          <w:lang w:eastAsia="en-US"/>
        </w:rPr>
        <w:tab/>
      </w:r>
      <w:r w:rsidR="000F5788" w:rsidRPr="00807862">
        <w:rPr>
          <w:b/>
          <w:szCs w:val="24"/>
          <w:lang w:eastAsia="en-US"/>
        </w:rPr>
        <w:t>Critères additionnels spécifiques</w:t>
      </w:r>
    </w:p>
    <w:p w14:paraId="37C64672" w14:textId="77777777" w:rsidR="000F5788" w:rsidRPr="00D876B3" w:rsidRDefault="000F5788" w:rsidP="001F7783">
      <w:pPr>
        <w:tabs>
          <w:tab w:val="left" w:leader="underscore" w:pos="7371"/>
        </w:tabs>
        <w:ind w:left="540"/>
        <w:rPr>
          <w:szCs w:val="24"/>
        </w:rPr>
      </w:pPr>
      <w:r w:rsidRPr="00D876B3">
        <w:rPr>
          <w:szCs w:val="24"/>
        </w:rPr>
        <w:t xml:space="preserve">Les méthodes </w:t>
      </w:r>
      <w:r w:rsidR="00453C3B" w:rsidRPr="00D876B3">
        <w:rPr>
          <w:szCs w:val="24"/>
        </w:rPr>
        <w:t>d’é</w:t>
      </w:r>
      <w:r w:rsidRPr="00D876B3">
        <w:rPr>
          <w:szCs w:val="24"/>
        </w:rPr>
        <w:t xml:space="preserve">valuation </w:t>
      </w:r>
      <w:r w:rsidR="00453C3B" w:rsidRPr="00D876B3">
        <w:rPr>
          <w:szCs w:val="24"/>
        </w:rPr>
        <w:t>sont comme suit, le cas échéant</w:t>
      </w:r>
      <w:r w:rsidR="008049DB">
        <w:rPr>
          <w:szCs w:val="24"/>
        </w:rPr>
        <w:t> :</w:t>
      </w:r>
    </w:p>
    <w:p w14:paraId="4C895755" w14:textId="77777777" w:rsidR="000F5788" w:rsidRPr="00D876B3" w:rsidRDefault="000F5788" w:rsidP="006B53C0">
      <w:pPr>
        <w:suppressAutoHyphens/>
        <w:ind w:right="-72"/>
        <w:rPr>
          <w:i/>
          <w:szCs w:val="24"/>
        </w:rPr>
      </w:pPr>
      <w:r w:rsidRPr="00D876B3">
        <w:rPr>
          <w:i/>
          <w:szCs w:val="24"/>
        </w:rPr>
        <w:t>___________________________________________________________</w:t>
      </w:r>
    </w:p>
    <w:p w14:paraId="3391D527" w14:textId="46850E4D" w:rsidR="003F2641" w:rsidRPr="00B13399" w:rsidRDefault="003F2641" w:rsidP="003607AE">
      <w:pPr>
        <w:pStyle w:val="S3H2"/>
        <w:rPr>
          <w:rStyle w:val="S3h1Char"/>
          <w:sz w:val="24"/>
          <w:szCs w:val="24"/>
        </w:rPr>
      </w:pPr>
      <w:bookmarkStart w:id="447" w:name="_Toc473118269"/>
      <w:bookmarkStart w:id="448" w:name="_Toc486507741"/>
      <w:bookmarkStart w:id="449" w:name="_Toc51777324"/>
      <w:r w:rsidRPr="00B13399">
        <w:rPr>
          <w:rStyle w:val="S3h1Char"/>
          <w:sz w:val="24"/>
          <w:szCs w:val="24"/>
        </w:rPr>
        <w:t>Evaluation Combinée (IP 54.1)</w:t>
      </w:r>
      <w:bookmarkEnd w:id="449"/>
    </w:p>
    <w:p w14:paraId="1EE4ADBD" w14:textId="5B64DDE2" w:rsidR="003F2641" w:rsidRPr="001F7783" w:rsidRDefault="003F2641" w:rsidP="00B13399">
      <w:pPr>
        <w:ind w:left="360"/>
        <w:rPr>
          <w:sz w:val="20"/>
          <w:lang w:eastAsia="en-US"/>
        </w:rPr>
      </w:pPr>
      <w:r w:rsidRPr="001F7783">
        <w:rPr>
          <w:szCs w:val="24"/>
          <w:shd w:val="clear" w:color="auto" w:fill="FFFFFF" w:themeFill="background1"/>
          <w:lang w:eastAsia="en-US"/>
        </w:rPr>
        <w:t xml:space="preserve">L’Acheteur évaluera et comparera les Propositions qui ont été jugées </w:t>
      </w:r>
      <w:proofErr w:type="spellStart"/>
      <w:r w:rsidRPr="001F7783">
        <w:rPr>
          <w:szCs w:val="24"/>
          <w:shd w:val="clear" w:color="auto" w:fill="FFFFFF" w:themeFill="background1"/>
          <w:lang w:eastAsia="en-US"/>
        </w:rPr>
        <w:t>sustantiellement</w:t>
      </w:r>
      <w:proofErr w:type="spellEnd"/>
      <w:r w:rsidRPr="001F7783">
        <w:rPr>
          <w:szCs w:val="24"/>
          <w:shd w:val="clear" w:color="auto" w:fill="FFFFFF" w:themeFill="background1"/>
          <w:lang w:eastAsia="en-US"/>
        </w:rPr>
        <w:t xml:space="preserve"> conformes, en application des IP 43.</w:t>
      </w:r>
      <w:r w:rsidRPr="001F7783">
        <w:rPr>
          <w:szCs w:val="24"/>
          <w:shd w:val="clear" w:color="auto" w:fill="F0F0A0"/>
          <w:lang w:eastAsia="en-US"/>
        </w:rPr>
        <w:t xml:space="preserve"> </w:t>
      </w:r>
    </w:p>
    <w:p w14:paraId="45E9E102" w14:textId="1C7EE92E" w:rsidR="003F2641" w:rsidRPr="001F7783" w:rsidRDefault="003F2641" w:rsidP="00B13399">
      <w:pPr>
        <w:ind w:left="360"/>
        <w:rPr>
          <w:sz w:val="20"/>
          <w:lang w:eastAsia="en-US"/>
        </w:rPr>
      </w:pPr>
      <w:r w:rsidRPr="001F7783">
        <w:rPr>
          <w:szCs w:val="24"/>
          <w:lang w:eastAsia="en-US"/>
        </w:rPr>
        <w:t xml:space="preserve">L’évaluation par l’Acheteur des Propositions conformes tiendra compte des facteurs techniques, en plus des facteurs de coût. </w:t>
      </w:r>
    </w:p>
    <w:p w14:paraId="532EED9F" w14:textId="6F46034F" w:rsidR="003F2641" w:rsidRPr="00B13399" w:rsidRDefault="00144A34" w:rsidP="00B13399">
      <w:pPr>
        <w:spacing w:after="240"/>
        <w:ind w:left="360"/>
        <w:rPr>
          <w:sz w:val="20"/>
          <w:lang w:eastAsia="en-US"/>
        </w:rPr>
      </w:pPr>
      <w:r w:rsidRPr="001F7783">
        <w:rPr>
          <w:szCs w:val="24"/>
        </w:rPr>
        <w:t>Dans ce cas, pour chaque proposition conforme, une note globale (</w:t>
      </w:r>
      <w:r w:rsidRPr="001F7783">
        <w:rPr>
          <w:i/>
          <w:iCs/>
          <w:szCs w:val="24"/>
        </w:rPr>
        <w:t>B</w:t>
      </w:r>
      <w:r w:rsidRPr="001F7783">
        <w:rPr>
          <w:szCs w:val="24"/>
        </w:rPr>
        <w:t xml:space="preserve">) sera calculée à l’aide de la formule ci-après, qui </w:t>
      </w:r>
      <w:r w:rsidRPr="00AC57AD">
        <w:rPr>
          <w:szCs w:val="24"/>
        </w:rPr>
        <w:t>permet</w:t>
      </w:r>
      <w:r>
        <w:rPr>
          <w:szCs w:val="24"/>
        </w:rPr>
        <w:t>tra</w:t>
      </w:r>
      <w:r w:rsidRPr="00AC57AD">
        <w:rPr>
          <w:szCs w:val="24"/>
        </w:rPr>
        <w:t xml:space="preserve"> d’évaluer globalement le Prix et les qualités techniques de chaque </w:t>
      </w:r>
      <w:r w:rsidRPr="00744184">
        <w:rPr>
          <w:szCs w:val="24"/>
        </w:rPr>
        <w:t>proposition</w:t>
      </w:r>
      <w:r w:rsidRPr="00744184" w:rsidDel="00144A34">
        <w:rPr>
          <w:szCs w:val="24"/>
          <w:lang w:eastAsia="en-US"/>
        </w:rPr>
        <w:t xml:space="preserve"> </w:t>
      </w:r>
      <w:r w:rsidR="003F2641" w:rsidRPr="00744184">
        <w:rPr>
          <w:szCs w:val="24"/>
          <w:lang w:eastAsia="en-US"/>
        </w:rPr>
        <w:t>:</w:t>
      </w:r>
    </w:p>
    <w:tbl>
      <w:tblPr>
        <w:tblW w:w="9930" w:type="dxa"/>
        <w:tblInd w:w="-180" w:type="dxa"/>
        <w:tblCellMar>
          <w:left w:w="0" w:type="dxa"/>
          <w:right w:w="0" w:type="dxa"/>
        </w:tblCellMar>
        <w:tblLook w:val="04A0" w:firstRow="1" w:lastRow="0" w:firstColumn="1" w:lastColumn="0" w:noHBand="0" w:noVBand="1"/>
      </w:tblPr>
      <w:tblGrid>
        <w:gridCol w:w="9930"/>
      </w:tblGrid>
      <w:tr w:rsidR="003F2641" w:rsidRPr="003F2641" w14:paraId="36E85054" w14:textId="77777777" w:rsidTr="003F2641">
        <w:tc>
          <w:tcPr>
            <w:tcW w:w="9927" w:type="dxa"/>
            <w:tcMar>
              <w:top w:w="0" w:type="dxa"/>
              <w:left w:w="115" w:type="dxa"/>
              <w:bottom w:w="0" w:type="dxa"/>
              <w:right w:w="115" w:type="dxa"/>
            </w:tcMar>
            <w:hideMark/>
          </w:tcPr>
          <w:p w14:paraId="4A5EC45A" w14:textId="77777777" w:rsidR="003F2641" w:rsidRPr="00B13399" w:rsidRDefault="003F2641" w:rsidP="003F2641">
            <w:pPr>
              <w:spacing w:after="180"/>
              <w:ind w:left="540" w:right="171"/>
              <w:jc w:val="center"/>
              <w:rPr>
                <w:sz w:val="20"/>
                <w:lang w:eastAsia="en-US"/>
              </w:rPr>
            </w:pPr>
            <w:r w:rsidRPr="00B13399">
              <w:rPr>
                <w:color w:val="008080"/>
                <w:sz w:val="20"/>
                <w:u w:val="single"/>
                <w:lang w:eastAsia="en-US"/>
              </w:rPr>
              <w:t> </w:t>
            </w:r>
          </w:p>
          <w:p w14:paraId="309F9780" w14:textId="2E0B4B7E" w:rsidR="003F2641" w:rsidRPr="00B13399" w:rsidRDefault="00744184" w:rsidP="003F2641">
            <w:pPr>
              <w:spacing w:after="180"/>
              <w:ind w:left="540" w:right="171"/>
              <w:jc w:val="center"/>
              <w:rPr>
                <w:sz w:val="20"/>
                <w:lang w:eastAsia="en-US"/>
              </w:rPr>
            </w:pPr>
            <w:r>
              <w:rPr>
                <w:noProof/>
              </w:rPr>
              <w:drawing>
                <wp:inline distT="0" distB="0" distL="0" distR="0" wp14:anchorId="025BDC7F" wp14:editId="19269EB3">
                  <wp:extent cx="3267075" cy="638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r w:rsidR="003F2641" w:rsidRPr="00B13399">
              <w:rPr>
                <w:color w:val="008080"/>
                <w:szCs w:val="24"/>
                <w:u w:val="single"/>
                <w:lang w:eastAsia="en-US"/>
              </w:rPr>
              <w:t> </w:t>
            </w:r>
          </w:p>
          <w:p w14:paraId="7583C511" w14:textId="4BB11486" w:rsidR="003F2641" w:rsidRPr="003F2641" w:rsidRDefault="003F2641" w:rsidP="003F2641">
            <w:pPr>
              <w:spacing w:after="180"/>
              <w:ind w:left="1454" w:right="171" w:hanging="907"/>
              <w:jc w:val="left"/>
              <w:rPr>
                <w:sz w:val="20"/>
                <w:lang w:val="en-US" w:eastAsia="en-US"/>
              </w:rPr>
            </w:pPr>
          </w:p>
          <w:p w14:paraId="5B2C0686" w14:textId="0B240EA3" w:rsidR="003F2641" w:rsidRPr="00744184" w:rsidRDefault="003F2641" w:rsidP="003F2641">
            <w:pPr>
              <w:spacing w:after="180"/>
              <w:ind w:left="1454" w:right="171" w:hanging="907"/>
              <w:jc w:val="left"/>
              <w:rPr>
                <w:sz w:val="20"/>
                <w:lang w:eastAsia="en-US"/>
              </w:rPr>
            </w:pPr>
            <w:r w:rsidRPr="00744184">
              <w:rPr>
                <w:szCs w:val="24"/>
                <w:lang w:eastAsia="en-US"/>
              </w:rPr>
              <w:t>Où</w:t>
            </w:r>
          </w:p>
          <w:p w14:paraId="638F103B" w14:textId="29E2B0E3" w:rsidR="007C2EC1" w:rsidRPr="007C2EC1" w:rsidRDefault="007C2EC1" w:rsidP="007C2EC1">
            <w:pPr>
              <w:numPr>
                <w:ilvl w:val="12"/>
                <w:numId w:val="0"/>
              </w:numPr>
              <w:tabs>
                <w:tab w:val="left" w:pos="1080"/>
                <w:tab w:val="left" w:pos="1440"/>
              </w:tabs>
              <w:ind w:left="1411" w:right="-72" w:hanging="864"/>
              <w:rPr>
                <w:szCs w:val="24"/>
              </w:rPr>
            </w:pPr>
            <w:r w:rsidRPr="007C2EC1">
              <w:rPr>
                <w:i/>
                <w:szCs w:val="24"/>
              </w:rPr>
              <w:t>C</w:t>
            </w:r>
            <w:r w:rsidRPr="007C2EC1">
              <w:rPr>
                <w:szCs w:val="24"/>
              </w:rPr>
              <w:tab/>
              <w:t>=</w:t>
            </w:r>
            <w:r w:rsidRPr="007C2EC1">
              <w:rPr>
                <w:szCs w:val="24"/>
              </w:rPr>
              <w:tab/>
              <w:t>le Prix évalué de l</w:t>
            </w:r>
            <w:r>
              <w:rPr>
                <w:szCs w:val="24"/>
              </w:rPr>
              <w:t>a Proposition</w:t>
            </w:r>
          </w:p>
          <w:p w14:paraId="026E906A" w14:textId="69DF927D" w:rsidR="007C2EC1" w:rsidRPr="007C2EC1" w:rsidRDefault="007C2EC1" w:rsidP="007C2EC1">
            <w:pPr>
              <w:numPr>
                <w:ilvl w:val="12"/>
                <w:numId w:val="0"/>
              </w:numPr>
              <w:tabs>
                <w:tab w:val="left" w:pos="1080"/>
                <w:tab w:val="left" w:pos="1440"/>
              </w:tabs>
              <w:ind w:left="1411" w:right="-72" w:hanging="864"/>
              <w:rPr>
                <w:szCs w:val="24"/>
              </w:rPr>
            </w:pPr>
            <w:proofErr w:type="spellStart"/>
            <w:r w:rsidRPr="007C2EC1">
              <w:rPr>
                <w:i/>
                <w:szCs w:val="24"/>
              </w:rPr>
              <w:t>C</w:t>
            </w:r>
            <w:r w:rsidRPr="007C2EC1">
              <w:rPr>
                <w:i/>
                <w:szCs w:val="24"/>
                <w:vertAlign w:val="subscript"/>
              </w:rPr>
              <w:t>min</w:t>
            </w:r>
            <w:proofErr w:type="spellEnd"/>
            <w:r w:rsidRPr="007C2EC1">
              <w:rPr>
                <w:szCs w:val="24"/>
              </w:rPr>
              <w:tab/>
              <w:t>=</w:t>
            </w:r>
            <w:r w:rsidRPr="007C2EC1">
              <w:rPr>
                <w:szCs w:val="24"/>
              </w:rPr>
              <w:tab/>
              <w:t xml:space="preserve">le plus faible des prix évalués pour l’ensemble des </w:t>
            </w:r>
            <w:r>
              <w:rPr>
                <w:szCs w:val="24"/>
              </w:rPr>
              <w:t>proposition</w:t>
            </w:r>
            <w:r w:rsidRPr="007C2EC1">
              <w:rPr>
                <w:szCs w:val="24"/>
              </w:rPr>
              <w:t>s conformes</w:t>
            </w:r>
          </w:p>
          <w:p w14:paraId="66A6D1FA" w14:textId="3CD94A0B" w:rsidR="007C2EC1" w:rsidRPr="007C2EC1" w:rsidRDefault="007C2EC1" w:rsidP="007C2EC1">
            <w:pPr>
              <w:numPr>
                <w:ilvl w:val="12"/>
                <w:numId w:val="0"/>
              </w:numPr>
              <w:tabs>
                <w:tab w:val="left" w:pos="1080"/>
                <w:tab w:val="left" w:pos="1440"/>
              </w:tabs>
              <w:ind w:left="1411" w:right="-72" w:hanging="864"/>
              <w:rPr>
                <w:szCs w:val="24"/>
              </w:rPr>
            </w:pPr>
            <w:r w:rsidRPr="007C2EC1">
              <w:rPr>
                <w:i/>
                <w:szCs w:val="24"/>
              </w:rPr>
              <w:t>T</w:t>
            </w:r>
            <w:r w:rsidRPr="007C2EC1">
              <w:rPr>
                <w:szCs w:val="24"/>
              </w:rPr>
              <w:tab/>
              <w:t>=</w:t>
            </w:r>
            <w:r w:rsidRPr="007C2EC1">
              <w:rPr>
                <w:szCs w:val="24"/>
              </w:rPr>
              <w:tab/>
              <w:t xml:space="preserve">le nombre total de points techniques attribué à </w:t>
            </w:r>
            <w:r>
              <w:rPr>
                <w:szCs w:val="24"/>
              </w:rPr>
              <w:t>la Proposition</w:t>
            </w:r>
          </w:p>
          <w:p w14:paraId="28D248C1" w14:textId="72EC8B49" w:rsidR="007C2EC1" w:rsidRPr="00F108C0" w:rsidRDefault="007C2EC1" w:rsidP="007C2EC1">
            <w:pPr>
              <w:numPr>
                <w:ilvl w:val="12"/>
                <w:numId w:val="0"/>
              </w:numPr>
              <w:tabs>
                <w:tab w:val="left" w:pos="1080"/>
                <w:tab w:val="left" w:pos="1440"/>
              </w:tabs>
              <w:ind w:left="1411" w:right="-72" w:hanging="864"/>
              <w:rPr>
                <w:szCs w:val="24"/>
              </w:rPr>
            </w:pPr>
            <w:r w:rsidRPr="007C2EC1">
              <w:rPr>
                <w:i/>
                <w:szCs w:val="24"/>
              </w:rPr>
              <w:t>T</w:t>
            </w:r>
            <w:r w:rsidRPr="007C2EC1">
              <w:rPr>
                <w:i/>
                <w:szCs w:val="24"/>
                <w:vertAlign w:val="subscript"/>
              </w:rPr>
              <w:t>max</w:t>
            </w:r>
            <w:r w:rsidRPr="007C2EC1">
              <w:rPr>
                <w:szCs w:val="24"/>
              </w:rPr>
              <w:tab/>
              <w:t>=</w:t>
            </w:r>
            <w:r w:rsidRPr="007C2EC1">
              <w:rPr>
                <w:szCs w:val="24"/>
              </w:rPr>
              <w:tab/>
              <w:t xml:space="preserve">le nombre de points techniques attribué à </w:t>
            </w:r>
            <w:r>
              <w:rPr>
                <w:szCs w:val="24"/>
              </w:rPr>
              <w:t>la Proposition</w:t>
            </w:r>
            <w:r w:rsidRPr="007C2EC1">
              <w:rPr>
                <w:szCs w:val="24"/>
              </w:rPr>
              <w:t xml:space="preserve"> conforme ayant obtenu le score technique le plus élevé</w:t>
            </w:r>
          </w:p>
          <w:p w14:paraId="263DD1EE" w14:textId="19F1103A" w:rsidR="007C2EC1" w:rsidRPr="007C2EC1" w:rsidRDefault="007C2EC1" w:rsidP="007C2EC1">
            <w:pPr>
              <w:numPr>
                <w:ilvl w:val="12"/>
                <w:numId w:val="0"/>
              </w:numPr>
              <w:tabs>
                <w:tab w:val="left" w:pos="1080"/>
                <w:tab w:val="left" w:pos="1440"/>
              </w:tabs>
              <w:spacing w:after="180"/>
              <w:ind w:left="1411" w:right="-72" w:hanging="864"/>
              <w:rPr>
                <w:szCs w:val="24"/>
              </w:rPr>
            </w:pPr>
            <w:r w:rsidRPr="001F04DE">
              <w:rPr>
                <w:i/>
                <w:szCs w:val="24"/>
              </w:rPr>
              <w:t>X</w:t>
            </w:r>
            <w:r w:rsidRPr="00C85677">
              <w:rPr>
                <w:szCs w:val="24"/>
              </w:rPr>
              <w:tab/>
              <w:t>=</w:t>
            </w:r>
            <w:r w:rsidRPr="00C85677">
              <w:rPr>
                <w:szCs w:val="24"/>
              </w:rPr>
              <w:tab/>
              <w:t xml:space="preserve">la pondération de prix, telle que spécifiée dans les </w:t>
            </w:r>
            <w:r w:rsidRPr="00C85677">
              <w:rPr>
                <w:bCs/>
                <w:szCs w:val="24"/>
              </w:rPr>
              <w:t>DPA</w:t>
            </w:r>
            <w:r>
              <w:rPr>
                <w:bCs/>
                <w:szCs w:val="24"/>
              </w:rPr>
              <w:t>P</w:t>
            </w:r>
          </w:p>
          <w:p w14:paraId="0F233BF4" w14:textId="2318234E" w:rsidR="003F2641" w:rsidRPr="003F2641" w:rsidRDefault="003F2641" w:rsidP="003F2641">
            <w:pPr>
              <w:spacing w:after="180"/>
              <w:ind w:left="1440" w:right="171" w:hanging="900"/>
              <w:jc w:val="left"/>
              <w:rPr>
                <w:sz w:val="20"/>
                <w:lang w:eastAsia="en-US"/>
              </w:rPr>
            </w:pPr>
          </w:p>
          <w:p w14:paraId="55BFB750" w14:textId="58FEA3FC" w:rsidR="003F2641" w:rsidRPr="00744184" w:rsidRDefault="003F2641" w:rsidP="00B13399">
            <w:pPr>
              <w:ind w:left="450" w:right="171" w:hanging="25"/>
              <w:rPr>
                <w:sz w:val="20"/>
                <w:lang w:eastAsia="en-US"/>
              </w:rPr>
            </w:pPr>
            <w:r w:rsidRPr="00744184">
              <w:rPr>
                <w:szCs w:val="24"/>
                <w:lang w:eastAsia="en-US"/>
              </w:rPr>
              <w:t xml:space="preserve">La </w:t>
            </w:r>
            <w:r w:rsidR="000E3FEC" w:rsidRPr="00744184">
              <w:rPr>
                <w:szCs w:val="24"/>
                <w:lang w:eastAsia="en-US"/>
              </w:rPr>
              <w:t>P</w:t>
            </w:r>
            <w:r w:rsidRPr="00744184">
              <w:rPr>
                <w:szCs w:val="24"/>
                <w:lang w:eastAsia="en-US"/>
              </w:rPr>
              <w:t xml:space="preserve">roposition ayant obtenu le score B le plus </w:t>
            </w:r>
            <w:r w:rsidR="000E3FEC" w:rsidRPr="00744184">
              <w:rPr>
                <w:szCs w:val="24"/>
                <w:lang w:eastAsia="en-US"/>
              </w:rPr>
              <w:t>élev</w:t>
            </w:r>
            <w:r w:rsidRPr="00744184">
              <w:rPr>
                <w:szCs w:val="24"/>
                <w:lang w:eastAsia="en-US"/>
              </w:rPr>
              <w:t xml:space="preserve">é parmi les </w:t>
            </w:r>
            <w:r w:rsidR="000E3FEC" w:rsidRPr="00744184">
              <w:rPr>
                <w:szCs w:val="24"/>
                <w:lang w:eastAsia="en-US"/>
              </w:rPr>
              <w:t>P</w:t>
            </w:r>
            <w:r w:rsidRPr="00744184">
              <w:rPr>
                <w:szCs w:val="24"/>
                <w:lang w:eastAsia="en-US"/>
              </w:rPr>
              <w:t>ropositions conformes sera la Proposition la plus avantageuse, à condition que le Proposant soit qualifié pour exécuter le Marché.</w:t>
            </w:r>
            <w:r w:rsidRPr="00744184">
              <w:rPr>
                <w:szCs w:val="24"/>
                <w:shd w:val="clear" w:color="auto" w:fill="FDE9D9"/>
                <w:lang w:eastAsia="en-US"/>
              </w:rPr>
              <w:t xml:space="preserve"> </w:t>
            </w:r>
          </w:p>
        </w:tc>
      </w:tr>
    </w:tbl>
    <w:p w14:paraId="095E7F4F" w14:textId="77777777" w:rsidR="003F2641" w:rsidRPr="00B13399" w:rsidRDefault="003F2641" w:rsidP="003F2641">
      <w:pPr>
        <w:jc w:val="left"/>
        <w:rPr>
          <w:sz w:val="20"/>
          <w:lang w:eastAsia="en-US"/>
        </w:rPr>
      </w:pPr>
      <w:r w:rsidRPr="00B13399">
        <w:rPr>
          <w:sz w:val="20"/>
          <w:lang w:eastAsia="en-US"/>
        </w:rPr>
        <w:t> </w:t>
      </w:r>
    </w:p>
    <w:bookmarkEnd w:id="447"/>
    <w:bookmarkEnd w:id="448"/>
    <w:p w14:paraId="07482101" w14:textId="4E07FC43" w:rsidR="00AF135B" w:rsidRPr="000641AC" w:rsidRDefault="00AF135B" w:rsidP="00B13399">
      <w:pPr>
        <w:suppressAutoHyphens/>
        <w:spacing w:after="200"/>
        <w:ind w:right="-72"/>
      </w:pPr>
    </w:p>
    <w:p w14:paraId="7526E11A" w14:textId="77777777" w:rsidR="00474710" w:rsidRPr="00692ECC" w:rsidRDefault="00474710" w:rsidP="00AF135B">
      <w:pPr>
        <w:tabs>
          <w:tab w:val="left" w:pos="-1440"/>
          <w:tab w:val="left" w:pos="-720"/>
          <w:tab w:val="left" w:pos="0"/>
          <w:tab w:val="left" w:pos="1440"/>
          <w:tab w:val="left" w:pos="2160"/>
          <w:tab w:val="left" w:pos="4680"/>
          <w:tab w:val="center" w:pos="7380"/>
        </w:tabs>
        <w:ind w:left="720"/>
        <w:sectPr w:rsidR="00474710" w:rsidRPr="00692ECC" w:rsidSect="007F2387">
          <w:headerReference w:type="default" r:id="rId50"/>
          <w:pgSz w:w="12240" w:h="15840" w:code="1"/>
          <w:pgMar w:top="1440" w:right="1440" w:bottom="1440" w:left="1440" w:header="720" w:footer="720" w:gutter="0"/>
          <w:cols w:space="720"/>
          <w:docGrid w:linePitch="272"/>
        </w:sectPr>
      </w:pPr>
    </w:p>
    <w:p w14:paraId="282946A4" w14:textId="77777777" w:rsidR="008A736B" w:rsidRPr="00807862" w:rsidRDefault="008A736B" w:rsidP="00A36962">
      <w:pPr>
        <w:pStyle w:val="Head02"/>
        <w:spacing w:before="120"/>
        <w:rPr>
          <w:rFonts w:ascii="Times New Roman" w:hAnsi="Times New Roman"/>
          <w:lang w:val="fr-FR"/>
        </w:rPr>
      </w:pPr>
      <w:bookmarkStart w:id="450" w:name="_Toc438266927"/>
      <w:bookmarkStart w:id="451" w:name="_Toc438267901"/>
      <w:bookmarkStart w:id="452" w:name="_Toc438366667"/>
      <w:bookmarkStart w:id="453" w:name="_Toc213669839"/>
      <w:bookmarkStart w:id="454" w:name="_Toc481409979"/>
      <w:bookmarkStart w:id="455" w:name="_Toc51776280"/>
      <w:r w:rsidRPr="00807862">
        <w:rPr>
          <w:rFonts w:ascii="Times New Roman" w:hAnsi="Times New Roman"/>
          <w:lang w:val="fr-FR"/>
        </w:rPr>
        <w:t xml:space="preserve">Section IV. Formulaires de </w:t>
      </w:r>
      <w:bookmarkEnd w:id="450"/>
      <w:bookmarkEnd w:id="451"/>
      <w:bookmarkEnd w:id="452"/>
      <w:bookmarkEnd w:id="453"/>
      <w:r w:rsidRPr="00807862">
        <w:rPr>
          <w:rFonts w:ascii="Times New Roman" w:hAnsi="Times New Roman"/>
          <w:lang w:val="fr-FR"/>
        </w:rPr>
        <w:t>proposition</w:t>
      </w:r>
      <w:bookmarkEnd w:id="454"/>
      <w:bookmarkEnd w:id="455"/>
    </w:p>
    <w:p w14:paraId="4E36C09D" w14:textId="77777777" w:rsidR="00AF135B" w:rsidRPr="00807862" w:rsidRDefault="00AF135B" w:rsidP="00D178AC">
      <w:pPr>
        <w:pStyle w:val="Subtitle2"/>
        <w:tabs>
          <w:tab w:val="center" w:pos="4320"/>
          <w:tab w:val="right" w:pos="8640"/>
        </w:tabs>
        <w:suppressAutoHyphens/>
        <w:outlineLvl w:val="9"/>
        <w:rPr>
          <w:sz w:val="36"/>
          <w:szCs w:val="20"/>
          <w:lang w:eastAsia="en-US"/>
        </w:rPr>
      </w:pPr>
      <w:bookmarkStart w:id="456" w:name="_Toc494778738"/>
      <w:r w:rsidRPr="00807862">
        <w:rPr>
          <w:sz w:val="36"/>
          <w:szCs w:val="20"/>
          <w:lang w:eastAsia="en-US"/>
        </w:rPr>
        <w:t>Liste des formulaires</w:t>
      </w:r>
      <w:bookmarkEnd w:id="456"/>
    </w:p>
    <w:p w14:paraId="1F039BB2" w14:textId="77C4A861" w:rsidR="00997CD1" w:rsidRDefault="001376C2">
      <w:pPr>
        <w:pStyle w:val="TOC1"/>
        <w:rPr>
          <w:rFonts w:asciiTheme="minorHAnsi" w:eastAsiaTheme="minorEastAsia" w:hAnsiTheme="minorHAnsi" w:cstheme="minorBidi"/>
          <w:b w:val="0"/>
          <w:sz w:val="22"/>
          <w:szCs w:val="22"/>
        </w:rPr>
      </w:pPr>
      <w:r>
        <w:fldChar w:fldCharType="begin"/>
      </w:r>
      <w:r>
        <w:instrText xml:space="preserve"> TOC \h \z \t "S4 H1,1,S4 H2,2" </w:instrText>
      </w:r>
      <w:r>
        <w:fldChar w:fldCharType="separate"/>
      </w:r>
      <w:hyperlink w:anchor="_Toc51778259" w:history="1">
        <w:r w:rsidR="00997CD1" w:rsidRPr="006B5537">
          <w:rPr>
            <w:rStyle w:val="Hyperlink"/>
          </w:rPr>
          <w:t>1. Lettre de Proposition – Proposition Technique de Première Etape</w:t>
        </w:r>
        <w:r w:rsidR="00997CD1">
          <w:rPr>
            <w:webHidden/>
          </w:rPr>
          <w:tab/>
        </w:r>
        <w:r w:rsidR="00997CD1">
          <w:rPr>
            <w:webHidden/>
          </w:rPr>
          <w:fldChar w:fldCharType="begin"/>
        </w:r>
        <w:r w:rsidR="00997CD1">
          <w:rPr>
            <w:webHidden/>
          </w:rPr>
          <w:instrText xml:space="preserve"> PAGEREF _Toc51778259 \h </w:instrText>
        </w:r>
        <w:r w:rsidR="00997CD1">
          <w:rPr>
            <w:webHidden/>
          </w:rPr>
        </w:r>
        <w:r w:rsidR="00997CD1">
          <w:rPr>
            <w:webHidden/>
          </w:rPr>
          <w:fldChar w:fldCharType="separate"/>
        </w:r>
        <w:r w:rsidR="00997CD1">
          <w:rPr>
            <w:webHidden/>
          </w:rPr>
          <w:t>78</w:t>
        </w:r>
        <w:r w:rsidR="00997CD1">
          <w:rPr>
            <w:webHidden/>
          </w:rPr>
          <w:fldChar w:fldCharType="end"/>
        </w:r>
      </w:hyperlink>
    </w:p>
    <w:p w14:paraId="6878B7AE" w14:textId="5C4717C8" w:rsidR="00997CD1" w:rsidRDefault="00997CD1" w:rsidP="004D4FD3">
      <w:pPr>
        <w:pStyle w:val="TOC2"/>
        <w:rPr>
          <w:rFonts w:asciiTheme="minorHAnsi" w:eastAsiaTheme="minorEastAsia" w:hAnsiTheme="minorHAnsi" w:cstheme="minorBidi"/>
          <w:sz w:val="22"/>
          <w:szCs w:val="22"/>
          <w:lang w:val="en-US" w:eastAsia="en-US"/>
        </w:rPr>
      </w:pPr>
      <w:hyperlink w:anchor="_Toc51778260" w:history="1">
        <w:r w:rsidRPr="006B5537">
          <w:rPr>
            <w:rStyle w:val="Hyperlink"/>
          </w:rPr>
          <w:t xml:space="preserve">2.1 </w:t>
        </w:r>
        <w:r>
          <w:rPr>
            <w:rFonts w:asciiTheme="minorHAnsi" w:eastAsiaTheme="minorEastAsia" w:hAnsiTheme="minorHAnsi" w:cstheme="minorBidi"/>
            <w:sz w:val="22"/>
            <w:szCs w:val="22"/>
            <w:lang w:val="en-US" w:eastAsia="en-US"/>
          </w:rPr>
          <w:tab/>
        </w:r>
        <w:r w:rsidRPr="006B5537">
          <w:rPr>
            <w:rStyle w:val="Hyperlink"/>
          </w:rPr>
          <w:t>Lettre de Proposition—Proposition de Seconde Etape –Partie technique</w:t>
        </w:r>
        <w:r>
          <w:rPr>
            <w:webHidden/>
          </w:rPr>
          <w:tab/>
        </w:r>
        <w:r>
          <w:rPr>
            <w:webHidden/>
          </w:rPr>
          <w:fldChar w:fldCharType="begin"/>
        </w:r>
        <w:r>
          <w:rPr>
            <w:webHidden/>
          </w:rPr>
          <w:instrText xml:space="preserve"> PAGEREF _Toc51778260 \h </w:instrText>
        </w:r>
        <w:r>
          <w:rPr>
            <w:webHidden/>
          </w:rPr>
        </w:r>
        <w:r>
          <w:rPr>
            <w:webHidden/>
          </w:rPr>
          <w:fldChar w:fldCharType="separate"/>
        </w:r>
        <w:r>
          <w:rPr>
            <w:webHidden/>
          </w:rPr>
          <w:t>82</w:t>
        </w:r>
        <w:r>
          <w:rPr>
            <w:webHidden/>
          </w:rPr>
          <w:fldChar w:fldCharType="end"/>
        </w:r>
      </w:hyperlink>
    </w:p>
    <w:p w14:paraId="7A2B8681" w14:textId="109D91DB" w:rsidR="00997CD1" w:rsidRDefault="00997CD1" w:rsidP="004D4FD3">
      <w:pPr>
        <w:pStyle w:val="TOC2"/>
        <w:rPr>
          <w:rFonts w:asciiTheme="minorHAnsi" w:eastAsiaTheme="minorEastAsia" w:hAnsiTheme="minorHAnsi" w:cstheme="minorBidi"/>
          <w:sz w:val="22"/>
          <w:szCs w:val="22"/>
          <w:lang w:val="en-US" w:eastAsia="en-US"/>
        </w:rPr>
      </w:pPr>
      <w:hyperlink w:anchor="_Toc51778261" w:history="1">
        <w:r w:rsidRPr="006B5537">
          <w:rPr>
            <w:rStyle w:val="Hyperlink"/>
          </w:rPr>
          <w:t xml:space="preserve">2.2 </w:t>
        </w:r>
        <w:r>
          <w:rPr>
            <w:rFonts w:asciiTheme="minorHAnsi" w:eastAsiaTheme="minorEastAsia" w:hAnsiTheme="minorHAnsi" w:cstheme="minorBidi"/>
            <w:sz w:val="22"/>
            <w:szCs w:val="22"/>
            <w:lang w:val="en-US" w:eastAsia="en-US"/>
          </w:rPr>
          <w:tab/>
        </w:r>
        <w:r w:rsidRPr="006B5537">
          <w:rPr>
            <w:rStyle w:val="Hyperlink"/>
          </w:rPr>
          <w:t>Lettre de Proposition – Proposition de Seconde Etape -  Partie financière</w:t>
        </w:r>
        <w:r>
          <w:rPr>
            <w:webHidden/>
          </w:rPr>
          <w:tab/>
        </w:r>
        <w:r>
          <w:rPr>
            <w:webHidden/>
          </w:rPr>
          <w:fldChar w:fldCharType="begin"/>
        </w:r>
        <w:r>
          <w:rPr>
            <w:webHidden/>
          </w:rPr>
          <w:instrText xml:space="preserve"> PAGEREF _Toc51778261 \h </w:instrText>
        </w:r>
        <w:r>
          <w:rPr>
            <w:webHidden/>
          </w:rPr>
        </w:r>
        <w:r>
          <w:rPr>
            <w:webHidden/>
          </w:rPr>
          <w:fldChar w:fldCharType="separate"/>
        </w:r>
        <w:r>
          <w:rPr>
            <w:webHidden/>
          </w:rPr>
          <w:t>85</w:t>
        </w:r>
        <w:r>
          <w:rPr>
            <w:webHidden/>
          </w:rPr>
          <w:fldChar w:fldCharType="end"/>
        </w:r>
      </w:hyperlink>
    </w:p>
    <w:p w14:paraId="72D407C9" w14:textId="55F0B25C" w:rsidR="00997CD1" w:rsidRDefault="00997CD1">
      <w:pPr>
        <w:pStyle w:val="TOC1"/>
        <w:rPr>
          <w:rFonts w:asciiTheme="minorHAnsi" w:eastAsiaTheme="minorEastAsia" w:hAnsiTheme="minorHAnsi" w:cstheme="minorBidi"/>
          <w:b w:val="0"/>
          <w:sz w:val="22"/>
          <w:szCs w:val="22"/>
        </w:rPr>
      </w:pPr>
      <w:hyperlink w:anchor="_Toc51778262" w:history="1">
        <w:r w:rsidRPr="006B5537">
          <w:rPr>
            <w:rStyle w:val="Hyperlink"/>
          </w:rPr>
          <w:t>3.</w:t>
        </w:r>
        <w:r>
          <w:rPr>
            <w:rFonts w:asciiTheme="minorHAnsi" w:eastAsiaTheme="minorEastAsia" w:hAnsiTheme="minorHAnsi" w:cstheme="minorBidi"/>
            <w:b w:val="0"/>
            <w:sz w:val="22"/>
            <w:szCs w:val="22"/>
          </w:rPr>
          <w:tab/>
        </w:r>
        <w:r w:rsidRPr="006B5537">
          <w:rPr>
            <w:rStyle w:val="Hyperlink"/>
          </w:rPr>
          <w:t>Bordereaux de prix</w:t>
        </w:r>
        <w:r>
          <w:rPr>
            <w:webHidden/>
          </w:rPr>
          <w:tab/>
        </w:r>
        <w:r>
          <w:rPr>
            <w:webHidden/>
          </w:rPr>
          <w:fldChar w:fldCharType="begin"/>
        </w:r>
        <w:r>
          <w:rPr>
            <w:webHidden/>
          </w:rPr>
          <w:instrText xml:space="preserve"> PAGEREF _Toc51778262 \h </w:instrText>
        </w:r>
        <w:r>
          <w:rPr>
            <w:webHidden/>
          </w:rPr>
        </w:r>
        <w:r>
          <w:rPr>
            <w:webHidden/>
          </w:rPr>
          <w:fldChar w:fldCharType="separate"/>
        </w:r>
        <w:r>
          <w:rPr>
            <w:webHidden/>
          </w:rPr>
          <w:t>89</w:t>
        </w:r>
        <w:r>
          <w:rPr>
            <w:webHidden/>
          </w:rPr>
          <w:fldChar w:fldCharType="end"/>
        </w:r>
      </w:hyperlink>
    </w:p>
    <w:p w14:paraId="4B3B8CD9" w14:textId="48070662" w:rsidR="00997CD1" w:rsidRDefault="00997CD1" w:rsidP="004D4FD3">
      <w:pPr>
        <w:pStyle w:val="TOC2"/>
        <w:rPr>
          <w:rFonts w:asciiTheme="minorHAnsi" w:eastAsiaTheme="minorEastAsia" w:hAnsiTheme="minorHAnsi" w:cstheme="minorBidi"/>
          <w:sz w:val="22"/>
          <w:szCs w:val="22"/>
          <w:lang w:val="en-US" w:eastAsia="en-US"/>
        </w:rPr>
      </w:pPr>
      <w:hyperlink w:anchor="_Toc51778263" w:history="1">
        <w:r w:rsidRPr="006B5537">
          <w:rPr>
            <w:rStyle w:val="Hyperlink"/>
            <w:lang w:val="en-US"/>
          </w:rPr>
          <w:t>3.1</w:t>
        </w:r>
        <w:r>
          <w:rPr>
            <w:rFonts w:asciiTheme="minorHAnsi" w:eastAsiaTheme="minorEastAsia" w:hAnsiTheme="minorHAnsi" w:cstheme="minorBidi"/>
            <w:sz w:val="22"/>
            <w:szCs w:val="22"/>
            <w:lang w:val="en-US" w:eastAsia="en-US"/>
          </w:rPr>
          <w:tab/>
        </w:r>
        <w:r w:rsidRPr="006B5537">
          <w:rPr>
            <w:rStyle w:val="Hyperlink"/>
            <w:lang w:val="en-US"/>
          </w:rPr>
          <w:t>Tableau récapitulatif général des coûts</w:t>
        </w:r>
        <w:r>
          <w:rPr>
            <w:webHidden/>
          </w:rPr>
          <w:tab/>
        </w:r>
        <w:r>
          <w:rPr>
            <w:webHidden/>
          </w:rPr>
          <w:fldChar w:fldCharType="begin"/>
        </w:r>
        <w:r>
          <w:rPr>
            <w:webHidden/>
          </w:rPr>
          <w:instrText xml:space="preserve"> PAGEREF _Toc51778263 \h </w:instrText>
        </w:r>
        <w:r>
          <w:rPr>
            <w:webHidden/>
          </w:rPr>
        </w:r>
        <w:r>
          <w:rPr>
            <w:webHidden/>
          </w:rPr>
          <w:fldChar w:fldCharType="separate"/>
        </w:r>
        <w:r>
          <w:rPr>
            <w:webHidden/>
          </w:rPr>
          <w:t>91</w:t>
        </w:r>
        <w:r>
          <w:rPr>
            <w:webHidden/>
          </w:rPr>
          <w:fldChar w:fldCharType="end"/>
        </w:r>
      </w:hyperlink>
    </w:p>
    <w:p w14:paraId="46975126" w14:textId="1FAEC14B" w:rsidR="00997CD1" w:rsidRDefault="00997CD1" w:rsidP="004D4FD3">
      <w:pPr>
        <w:pStyle w:val="TOC2"/>
        <w:rPr>
          <w:rFonts w:asciiTheme="minorHAnsi" w:eastAsiaTheme="minorEastAsia" w:hAnsiTheme="minorHAnsi" w:cstheme="minorBidi"/>
          <w:sz w:val="22"/>
          <w:szCs w:val="22"/>
          <w:lang w:val="en-US" w:eastAsia="en-US"/>
        </w:rPr>
      </w:pPr>
      <w:hyperlink w:anchor="_Toc51778264" w:history="1">
        <w:r w:rsidRPr="006B5537">
          <w:rPr>
            <w:rStyle w:val="Hyperlink"/>
            <w:lang w:val="en-US"/>
          </w:rPr>
          <w:t>3.2 Tableau récapitulatif des coûts de fourniture et d’installation</w:t>
        </w:r>
        <w:r>
          <w:rPr>
            <w:webHidden/>
          </w:rPr>
          <w:tab/>
        </w:r>
        <w:r>
          <w:rPr>
            <w:webHidden/>
          </w:rPr>
          <w:fldChar w:fldCharType="begin"/>
        </w:r>
        <w:r>
          <w:rPr>
            <w:webHidden/>
          </w:rPr>
          <w:instrText xml:space="preserve"> PAGEREF _Toc51778264 \h </w:instrText>
        </w:r>
        <w:r>
          <w:rPr>
            <w:webHidden/>
          </w:rPr>
        </w:r>
        <w:r>
          <w:rPr>
            <w:webHidden/>
          </w:rPr>
          <w:fldChar w:fldCharType="separate"/>
        </w:r>
        <w:r>
          <w:rPr>
            <w:webHidden/>
          </w:rPr>
          <w:t>92</w:t>
        </w:r>
        <w:r>
          <w:rPr>
            <w:webHidden/>
          </w:rPr>
          <w:fldChar w:fldCharType="end"/>
        </w:r>
      </w:hyperlink>
    </w:p>
    <w:p w14:paraId="3611035C" w14:textId="13262C4C" w:rsidR="00997CD1" w:rsidRDefault="00997CD1" w:rsidP="004D4FD3">
      <w:pPr>
        <w:pStyle w:val="TOC2"/>
        <w:rPr>
          <w:rFonts w:asciiTheme="minorHAnsi" w:eastAsiaTheme="minorEastAsia" w:hAnsiTheme="minorHAnsi" w:cstheme="minorBidi"/>
          <w:sz w:val="22"/>
          <w:szCs w:val="22"/>
          <w:lang w:val="en-US" w:eastAsia="en-US"/>
        </w:rPr>
      </w:pPr>
      <w:hyperlink w:anchor="_Toc51778265" w:history="1">
        <w:r w:rsidRPr="006B5537">
          <w:rPr>
            <w:rStyle w:val="Hyperlink"/>
            <w:lang w:val="en-US"/>
          </w:rPr>
          <w:t>3.3</w:t>
        </w:r>
        <w:r>
          <w:rPr>
            <w:rFonts w:asciiTheme="minorHAnsi" w:eastAsiaTheme="minorEastAsia" w:hAnsiTheme="minorHAnsi" w:cstheme="minorBidi"/>
            <w:sz w:val="22"/>
            <w:szCs w:val="22"/>
            <w:lang w:val="en-US" w:eastAsia="en-US"/>
          </w:rPr>
          <w:tab/>
        </w:r>
        <w:r w:rsidRPr="006B5537">
          <w:rPr>
            <w:rStyle w:val="Hyperlink"/>
            <w:lang w:val="en-US"/>
          </w:rPr>
          <w:t xml:space="preserve"> Tableau récapitulatif des coûts récurrents</w:t>
        </w:r>
        <w:r>
          <w:rPr>
            <w:webHidden/>
          </w:rPr>
          <w:tab/>
        </w:r>
        <w:r>
          <w:rPr>
            <w:webHidden/>
          </w:rPr>
          <w:fldChar w:fldCharType="begin"/>
        </w:r>
        <w:r>
          <w:rPr>
            <w:webHidden/>
          </w:rPr>
          <w:instrText xml:space="preserve"> PAGEREF _Toc51778265 \h </w:instrText>
        </w:r>
        <w:r>
          <w:rPr>
            <w:webHidden/>
          </w:rPr>
        </w:r>
        <w:r>
          <w:rPr>
            <w:webHidden/>
          </w:rPr>
          <w:fldChar w:fldCharType="separate"/>
        </w:r>
        <w:r>
          <w:rPr>
            <w:webHidden/>
          </w:rPr>
          <w:t>93</w:t>
        </w:r>
        <w:r>
          <w:rPr>
            <w:webHidden/>
          </w:rPr>
          <w:fldChar w:fldCharType="end"/>
        </w:r>
      </w:hyperlink>
    </w:p>
    <w:p w14:paraId="45BAB11F" w14:textId="082F9DC0" w:rsidR="00997CD1" w:rsidRDefault="00997CD1" w:rsidP="004D4FD3">
      <w:pPr>
        <w:pStyle w:val="TOC2"/>
        <w:rPr>
          <w:rFonts w:asciiTheme="minorHAnsi" w:eastAsiaTheme="minorEastAsia" w:hAnsiTheme="minorHAnsi" w:cstheme="minorBidi"/>
          <w:sz w:val="22"/>
          <w:szCs w:val="22"/>
          <w:lang w:val="en-US" w:eastAsia="en-US"/>
        </w:rPr>
      </w:pPr>
      <w:hyperlink w:anchor="_Toc51778266" w:history="1">
        <w:r w:rsidRPr="006B5537">
          <w:rPr>
            <w:rStyle w:val="Hyperlink"/>
            <w:lang w:val="en-US"/>
          </w:rPr>
          <w:t>3.4 Tableau des coûts de fourniture et d’installation</w:t>
        </w:r>
        <w:r>
          <w:rPr>
            <w:webHidden/>
          </w:rPr>
          <w:tab/>
        </w:r>
        <w:r>
          <w:rPr>
            <w:webHidden/>
          </w:rPr>
          <w:fldChar w:fldCharType="begin"/>
        </w:r>
        <w:r>
          <w:rPr>
            <w:webHidden/>
          </w:rPr>
          <w:instrText xml:space="preserve"> PAGEREF _Toc51778266 \h </w:instrText>
        </w:r>
        <w:r>
          <w:rPr>
            <w:webHidden/>
          </w:rPr>
        </w:r>
        <w:r>
          <w:rPr>
            <w:webHidden/>
          </w:rPr>
          <w:fldChar w:fldCharType="separate"/>
        </w:r>
        <w:r>
          <w:rPr>
            <w:webHidden/>
          </w:rPr>
          <w:t>94</w:t>
        </w:r>
        <w:r>
          <w:rPr>
            <w:webHidden/>
          </w:rPr>
          <w:fldChar w:fldCharType="end"/>
        </w:r>
      </w:hyperlink>
    </w:p>
    <w:p w14:paraId="2629BDCB" w14:textId="6BF61EAE" w:rsidR="00997CD1" w:rsidRDefault="00997CD1" w:rsidP="004D4FD3">
      <w:pPr>
        <w:pStyle w:val="TOC2"/>
        <w:rPr>
          <w:rFonts w:asciiTheme="minorHAnsi" w:eastAsiaTheme="minorEastAsia" w:hAnsiTheme="minorHAnsi" w:cstheme="minorBidi"/>
          <w:sz w:val="22"/>
          <w:szCs w:val="22"/>
          <w:lang w:val="en-US" w:eastAsia="en-US"/>
        </w:rPr>
      </w:pPr>
      <w:hyperlink w:anchor="_Toc51778267" w:history="1">
        <w:r w:rsidRPr="006B5537">
          <w:rPr>
            <w:rStyle w:val="Hyperlink"/>
            <w:lang w:val="en-US"/>
          </w:rPr>
          <w:t>3.5 Tableau des coûts récurrents [insérer : numéro d’identification]</w:t>
        </w:r>
        <w:r>
          <w:rPr>
            <w:webHidden/>
          </w:rPr>
          <w:tab/>
        </w:r>
        <w:r>
          <w:rPr>
            <w:webHidden/>
          </w:rPr>
          <w:fldChar w:fldCharType="begin"/>
        </w:r>
        <w:r>
          <w:rPr>
            <w:webHidden/>
          </w:rPr>
          <w:instrText xml:space="preserve"> PAGEREF _Toc51778267 \h </w:instrText>
        </w:r>
        <w:r>
          <w:rPr>
            <w:webHidden/>
          </w:rPr>
        </w:r>
        <w:r>
          <w:rPr>
            <w:webHidden/>
          </w:rPr>
          <w:fldChar w:fldCharType="separate"/>
        </w:r>
        <w:r>
          <w:rPr>
            <w:webHidden/>
          </w:rPr>
          <w:t>95</w:t>
        </w:r>
        <w:r>
          <w:rPr>
            <w:webHidden/>
          </w:rPr>
          <w:fldChar w:fldCharType="end"/>
        </w:r>
      </w:hyperlink>
    </w:p>
    <w:p w14:paraId="2A62CBD2" w14:textId="4155DEB9" w:rsidR="00997CD1" w:rsidRDefault="00997CD1" w:rsidP="004D4FD3">
      <w:pPr>
        <w:pStyle w:val="TOC2"/>
        <w:rPr>
          <w:rFonts w:asciiTheme="minorHAnsi" w:eastAsiaTheme="minorEastAsia" w:hAnsiTheme="minorHAnsi" w:cstheme="minorBidi"/>
          <w:sz w:val="22"/>
          <w:szCs w:val="22"/>
          <w:lang w:val="en-US" w:eastAsia="en-US"/>
        </w:rPr>
      </w:pPr>
      <w:hyperlink w:anchor="_Toc51778268" w:history="1">
        <w:r w:rsidRPr="006B5537">
          <w:rPr>
            <w:rStyle w:val="Hyperlink"/>
            <w:lang w:val="en-US"/>
          </w:rPr>
          <w:t>3.6</w:t>
        </w:r>
        <w:r>
          <w:rPr>
            <w:rFonts w:asciiTheme="minorHAnsi" w:eastAsiaTheme="minorEastAsia" w:hAnsiTheme="minorHAnsi" w:cstheme="minorBidi"/>
            <w:sz w:val="22"/>
            <w:szCs w:val="22"/>
            <w:lang w:val="en-US" w:eastAsia="en-US"/>
          </w:rPr>
          <w:tab/>
        </w:r>
        <w:r w:rsidRPr="006B5537">
          <w:rPr>
            <w:rStyle w:val="Hyperlink"/>
            <w:lang w:val="en-US"/>
          </w:rPr>
          <w:t xml:space="preserve"> Tableau des codes de pays d’origine</w:t>
        </w:r>
        <w:r>
          <w:rPr>
            <w:webHidden/>
          </w:rPr>
          <w:tab/>
        </w:r>
        <w:r>
          <w:rPr>
            <w:webHidden/>
          </w:rPr>
          <w:fldChar w:fldCharType="begin"/>
        </w:r>
        <w:r>
          <w:rPr>
            <w:webHidden/>
          </w:rPr>
          <w:instrText xml:space="preserve"> PAGEREF _Toc51778268 \h </w:instrText>
        </w:r>
        <w:r>
          <w:rPr>
            <w:webHidden/>
          </w:rPr>
        </w:r>
        <w:r>
          <w:rPr>
            <w:webHidden/>
          </w:rPr>
          <w:fldChar w:fldCharType="separate"/>
        </w:r>
        <w:r>
          <w:rPr>
            <w:webHidden/>
          </w:rPr>
          <w:t>97</w:t>
        </w:r>
        <w:r>
          <w:rPr>
            <w:webHidden/>
          </w:rPr>
          <w:fldChar w:fldCharType="end"/>
        </w:r>
      </w:hyperlink>
    </w:p>
    <w:p w14:paraId="2B31FE2C" w14:textId="553DE29B" w:rsidR="00997CD1" w:rsidRDefault="00997CD1">
      <w:pPr>
        <w:pStyle w:val="TOC1"/>
        <w:rPr>
          <w:rFonts w:asciiTheme="minorHAnsi" w:eastAsiaTheme="minorEastAsia" w:hAnsiTheme="minorHAnsi" w:cstheme="minorBidi"/>
          <w:b w:val="0"/>
          <w:sz w:val="22"/>
          <w:szCs w:val="22"/>
        </w:rPr>
      </w:pPr>
      <w:hyperlink w:anchor="_Toc51778269" w:history="1">
        <w:r w:rsidRPr="006B5537">
          <w:rPr>
            <w:rStyle w:val="Hyperlink"/>
          </w:rPr>
          <w:t>Formulaire ELI – 1.1 Fiche de renseignements sur le Proposant</w:t>
        </w:r>
        <w:r>
          <w:rPr>
            <w:webHidden/>
          </w:rPr>
          <w:tab/>
        </w:r>
        <w:r>
          <w:rPr>
            <w:webHidden/>
          </w:rPr>
          <w:fldChar w:fldCharType="begin"/>
        </w:r>
        <w:r>
          <w:rPr>
            <w:webHidden/>
          </w:rPr>
          <w:instrText xml:space="preserve"> PAGEREF _Toc51778269 \h </w:instrText>
        </w:r>
        <w:r>
          <w:rPr>
            <w:webHidden/>
          </w:rPr>
        </w:r>
        <w:r>
          <w:rPr>
            <w:webHidden/>
          </w:rPr>
          <w:fldChar w:fldCharType="separate"/>
        </w:r>
        <w:r>
          <w:rPr>
            <w:webHidden/>
          </w:rPr>
          <w:t>98</w:t>
        </w:r>
        <w:r>
          <w:rPr>
            <w:webHidden/>
          </w:rPr>
          <w:fldChar w:fldCharType="end"/>
        </w:r>
      </w:hyperlink>
    </w:p>
    <w:p w14:paraId="37F0B161" w14:textId="45B5F9EE" w:rsidR="00997CD1" w:rsidRDefault="00997CD1">
      <w:pPr>
        <w:pStyle w:val="TOC1"/>
        <w:rPr>
          <w:rFonts w:asciiTheme="minorHAnsi" w:eastAsiaTheme="minorEastAsia" w:hAnsiTheme="minorHAnsi" w:cstheme="minorBidi"/>
          <w:b w:val="0"/>
          <w:sz w:val="22"/>
          <w:szCs w:val="22"/>
        </w:rPr>
      </w:pPr>
      <w:hyperlink w:anchor="_Toc51778270" w:history="1">
        <w:r w:rsidRPr="006B5537">
          <w:rPr>
            <w:rStyle w:val="Hyperlink"/>
          </w:rPr>
          <w:t>Formulaire ELI – 1.2 Fiche de renseignements sur chaque Partie d’un  GE/ sous-traitants spécialisés</w:t>
        </w:r>
        <w:r>
          <w:rPr>
            <w:webHidden/>
          </w:rPr>
          <w:tab/>
        </w:r>
        <w:r>
          <w:rPr>
            <w:webHidden/>
          </w:rPr>
          <w:fldChar w:fldCharType="begin"/>
        </w:r>
        <w:r>
          <w:rPr>
            <w:webHidden/>
          </w:rPr>
          <w:instrText xml:space="preserve"> PAGEREF _Toc51778270 \h </w:instrText>
        </w:r>
        <w:r>
          <w:rPr>
            <w:webHidden/>
          </w:rPr>
        </w:r>
        <w:r>
          <w:rPr>
            <w:webHidden/>
          </w:rPr>
          <w:fldChar w:fldCharType="separate"/>
        </w:r>
        <w:r>
          <w:rPr>
            <w:webHidden/>
          </w:rPr>
          <w:t>99</w:t>
        </w:r>
        <w:r>
          <w:rPr>
            <w:webHidden/>
          </w:rPr>
          <w:fldChar w:fldCharType="end"/>
        </w:r>
      </w:hyperlink>
    </w:p>
    <w:p w14:paraId="27D1B673" w14:textId="1C3C98A3" w:rsidR="00997CD1" w:rsidRDefault="00997CD1">
      <w:pPr>
        <w:pStyle w:val="TOC1"/>
        <w:rPr>
          <w:rFonts w:asciiTheme="minorHAnsi" w:eastAsiaTheme="minorEastAsia" w:hAnsiTheme="minorHAnsi" w:cstheme="minorBidi"/>
          <w:b w:val="0"/>
          <w:sz w:val="22"/>
          <w:szCs w:val="22"/>
        </w:rPr>
      </w:pPr>
      <w:hyperlink w:anchor="_Toc51778271" w:history="1">
        <w:r w:rsidRPr="006B5537">
          <w:rPr>
            <w:rStyle w:val="Hyperlink"/>
          </w:rPr>
          <w:t>Formulaire CT Charge de travail / travaux en cours</w:t>
        </w:r>
        <w:r>
          <w:rPr>
            <w:webHidden/>
          </w:rPr>
          <w:tab/>
        </w:r>
        <w:r>
          <w:rPr>
            <w:webHidden/>
          </w:rPr>
          <w:fldChar w:fldCharType="begin"/>
        </w:r>
        <w:r>
          <w:rPr>
            <w:webHidden/>
          </w:rPr>
          <w:instrText xml:space="preserve"> PAGEREF _Toc51778271 \h </w:instrText>
        </w:r>
        <w:r>
          <w:rPr>
            <w:webHidden/>
          </w:rPr>
        </w:r>
        <w:r>
          <w:rPr>
            <w:webHidden/>
          </w:rPr>
          <w:fldChar w:fldCharType="separate"/>
        </w:r>
        <w:r>
          <w:rPr>
            <w:webHidden/>
          </w:rPr>
          <w:t>100</w:t>
        </w:r>
        <w:r>
          <w:rPr>
            <w:webHidden/>
          </w:rPr>
          <w:fldChar w:fldCharType="end"/>
        </w:r>
      </w:hyperlink>
    </w:p>
    <w:p w14:paraId="335115F2" w14:textId="1BD489BD" w:rsidR="00997CD1" w:rsidRDefault="00997CD1">
      <w:pPr>
        <w:pStyle w:val="TOC1"/>
        <w:rPr>
          <w:rFonts w:asciiTheme="minorHAnsi" w:eastAsiaTheme="minorEastAsia" w:hAnsiTheme="minorHAnsi" w:cstheme="minorBidi"/>
          <w:b w:val="0"/>
          <w:sz w:val="22"/>
          <w:szCs w:val="22"/>
        </w:rPr>
      </w:pPr>
      <w:hyperlink w:anchor="_Toc51778272" w:history="1">
        <w:r w:rsidRPr="006B5537">
          <w:rPr>
            <w:rStyle w:val="Hyperlink"/>
          </w:rPr>
          <w:t>Formulaire FIN –3.3 Ressources financières</w:t>
        </w:r>
        <w:r>
          <w:rPr>
            <w:webHidden/>
          </w:rPr>
          <w:tab/>
        </w:r>
        <w:r>
          <w:rPr>
            <w:webHidden/>
          </w:rPr>
          <w:fldChar w:fldCharType="begin"/>
        </w:r>
        <w:r>
          <w:rPr>
            <w:webHidden/>
          </w:rPr>
          <w:instrText xml:space="preserve"> PAGEREF _Toc51778272 \h </w:instrText>
        </w:r>
        <w:r>
          <w:rPr>
            <w:webHidden/>
          </w:rPr>
        </w:r>
        <w:r>
          <w:rPr>
            <w:webHidden/>
          </w:rPr>
          <w:fldChar w:fldCharType="separate"/>
        </w:r>
        <w:r>
          <w:rPr>
            <w:webHidden/>
          </w:rPr>
          <w:t>101</w:t>
        </w:r>
        <w:r>
          <w:rPr>
            <w:webHidden/>
          </w:rPr>
          <w:fldChar w:fldCharType="end"/>
        </w:r>
      </w:hyperlink>
    </w:p>
    <w:p w14:paraId="48C3B948" w14:textId="38B42B12" w:rsidR="00997CD1" w:rsidRDefault="00997CD1">
      <w:pPr>
        <w:pStyle w:val="TOC1"/>
        <w:rPr>
          <w:rFonts w:asciiTheme="minorHAnsi" w:eastAsiaTheme="minorEastAsia" w:hAnsiTheme="minorHAnsi" w:cstheme="minorBidi"/>
          <w:b w:val="0"/>
          <w:sz w:val="22"/>
          <w:szCs w:val="22"/>
        </w:rPr>
      </w:pPr>
      <w:hyperlink w:anchor="_Toc51778273" w:history="1">
        <w:r w:rsidRPr="006B5537">
          <w:rPr>
            <w:rStyle w:val="Hyperlink"/>
          </w:rPr>
          <w:t>Capacités du Personnel  Personnel Clé</w:t>
        </w:r>
        <w:r>
          <w:rPr>
            <w:webHidden/>
          </w:rPr>
          <w:tab/>
        </w:r>
        <w:r>
          <w:rPr>
            <w:webHidden/>
          </w:rPr>
          <w:fldChar w:fldCharType="begin"/>
        </w:r>
        <w:r>
          <w:rPr>
            <w:webHidden/>
          </w:rPr>
          <w:instrText xml:space="preserve"> PAGEREF _Toc51778273 \h </w:instrText>
        </w:r>
        <w:r>
          <w:rPr>
            <w:webHidden/>
          </w:rPr>
        </w:r>
        <w:r>
          <w:rPr>
            <w:webHidden/>
          </w:rPr>
          <w:fldChar w:fldCharType="separate"/>
        </w:r>
        <w:r>
          <w:rPr>
            <w:webHidden/>
          </w:rPr>
          <w:t>102</w:t>
        </w:r>
        <w:r>
          <w:rPr>
            <w:webHidden/>
          </w:rPr>
          <w:fldChar w:fldCharType="end"/>
        </w:r>
      </w:hyperlink>
    </w:p>
    <w:p w14:paraId="17A7ED3B" w14:textId="247982BB" w:rsidR="00997CD1" w:rsidRDefault="00997CD1">
      <w:pPr>
        <w:pStyle w:val="TOC1"/>
        <w:rPr>
          <w:rFonts w:asciiTheme="minorHAnsi" w:eastAsiaTheme="minorEastAsia" w:hAnsiTheme="minorHAnsi" w:cstheme="minorBidi"/>
          <w:b w:val="0"/>
          <w:sz w:val="22"/>
          <w:szCs w:val="22"/>
        </w:rPr>
      </w:pPr>
      <w:hyperlink w:anchor="_Toc51778274" w:history="1">
        <w:r w:rsidRPr="006B5537">
          <w:rPr>
            <w:rStyle w:val="Hyperlink"/>
          </w:rPr>
          <w:t>Curriculum vitae du Personnel proposé</w:t>
        </w:r>
        <w:r>
          <w:rPr>
            <w:webHidden/>
          </w:rPr>
          <w:tab/>
        </w:r>
        <w:r>
          <w:rPr>
            <w:webHidden/>
          </w:rPr>
          <w:fldChar w:fldCharType="begin"/>
        </w:r>
        <w:r>
          <w:rPr>
            <w:webHidden/>
          </w:rPr>
          <w:instrText xml:space="preserve"> PAGEREF _Toc51778274 \h </w:instrText>
        </w:r>
        <w:r>
          <w:rPr>
            <w:webHidden/>
          </w:rPr>
        </w:r>
        <w:r>
          <w:rPr>
            <w:webHidden/>
          </w:rPr>
          <w:fldChar w:fldCharType="separate"/>
        </w:r>
        <w:r>
          <w:rPr>
            <w:webHidden/>
          </w:rPr>
          <w:t>103</w:t>
        </w:r>
        <w:r>
          <w:rPr>
            <w:webHidden/>
          </w:rPr>
          <w:fldChar w:fldCharType="end"/>
        </w:r>
      </w:hyperlink>
    </w:p>
    <w:p w14:paraId="20449D65" w14:textId="47B3E137" w:rsidR="00997CD1" w:rsidRDefault="00997CD1">
      <w:pPr>
        <w:pStyle w:val="TOC1"/>
        <w:rPr>
          <w:rFonts w:asciiTheme="minorHAnsi" w:eastAsiaTheme="minorEastAsia" w:hAnsiTheme="minorHAnsi" w:cstheme="minorBidi"/>
          <w:b w:val="0"/>
          <w:sz w:val="22"/>
          <w:szCs w:val="22"/>
        </w:rPr>
      </w:pPr>
      <w:hyperlink w:anchor="_Toc51778275" w:history="1">
        <w:r w:rsidRPr="006B5537">
          <w:rPr>
            <w:rStyle w:val="Hyperlink"/>
          </w:rPr>
          <w:t>Compétences techniques</w:t>
        </w:r>
        <w:r>
          <w:rPr>
            <w:webHidden/>
          </w:rPr>
          <w:tab/>
        </w:r>
        <w:r>
          <w:rPr>
            <w:webHidden/>
          </w:rPr>
          <w:fldChar w:fldCharType="begin"/>
        </w:r>
        <w:r>
          <w:rPr>
            <w:webHidden/>
          </w:rPr>
          <w:instrText xml:space="preserve"> PAGEREF _Toc51778275 \h </w:instrText>
        </w:r>
        <w:r>
          <w:rPr>
            <w:webHidden/>
          </w:rPr>
        </w:r>
        <w:r>
          <w:rPr>
            <w:webHidden/>
          </w:rPr>
          <w:fldChar w:fldCharType="separate"/>
        </w:r>
        <w:r>
          <w:rPr>
            <w:webHidden/>
          </w:rPr>
          <w:t>104</w:t>
        </w:r>
        <w:r>
          <w:rPr>
            <w:webHidden/>
          </w:rPr>
          <w:fldChar w:fldCharType="end"/>
        </w:r>
      </w:hyperlink>
    </w:p>
    <w:p w14:paraId="0356DE92" w14:textId="18DF0110" w:rsidR="00997CD1" w:rsidRDefault="00997CD1">
      <w:pPr>
        <w:pStyle w:val="TOC1"/>
        <w:rPr>
          <w:rFonts w:asciiTheme="minorHAnsi" w:eastAsiaTheme="minorEastAsia" w:hAnsiTheme="minorHAnsi" w:cstheme="minorBidi"/>
          <w:b w:val="0"/>
          <w:sz w:val="22"/>
          <w:szCs w:val="22"/>
        </w:rPr>
      </w:pPr>
      <w:hyperlink w:anchor="_Toc51778276" w:history="1">
        <w:r w:rsidRPr="006B5537">
          <w:rPr>
            <w:rStyle w:val="Hyperlink"/>
          </w:rPr>
          <w:t>Modèle d’Autorisation du Fabricant</w:t>
        </w:r>
        <w:r>
          <w:rPr>
            <w:webHidden/>
          </w:rPr>
          <w:tab/>
        </w:r>
        <w:r>
          <w:rPr>
            <w:webHidden/>
          </w:rPr>
          <w:fldChar w:fldCharType="begin"/>
        </w:r>
        <w:r>
          <w:rPr>
            <w:webHidden/>
          </w:rPr>
          <w:instrText xml:space="preserve"> PAGEREF _Toc51778276 \h </w:instrText>
        </w:r>
        <w:r>
          <w:rPr>
            <w:webHidden/>
          </w:rPr>
        </w:r>
        <w:r>
          <w:rPr>
            <w:webHidden/>
          </w:rPr>
          <w:fldChar w:fldCharType="separate"/>
        </w:r>
        <w:r>
          <w:rPr>
            <w:webHidden/>
          </w:rPr>
          <w:t>105</w:t>
        </w:r>
        <w:r>
          <w:rPr>
            <w:webHidden/>
          </w:rPr>
          <w:fldChar w:fldCharType="end"/>
        </w:r>
      </w:hyperlink>
    </w:p>
    <w:p w14:paraId="36A54754" w14:textId="43CF6F05" w:rsidR="00997CD1" w:rsidRDefault="00997CD1">
      <w:pPr>
        <w:pStyle w:val="TOC1"/>
        <w:rPr>
          <w:rFonts w:asciiTheme="minorHAnsi" w:eastAsiaTheme="minorEastAsia" w:hAnsiTheme="minorHAnsi" w:cstheme="minorBidi"/>
          <w:b w:val="0"/>
          <w:sz w:val="22"/>
          <w:szCs w:val="22"/>
        </w:rPr>
      </w:pPr>
      <w:hyperlink w:anchor="_Toc51778277" w:history="1">
        <w:r w:rsidRPr="006B5537">
          <w:rPr>
            <w:rStyle w:val="Hyperlink"/>
          </w:rPr>
          <w:t>Modèle d’Accord de Sous-traitance</w:t>
        </w:r>
        <w:r>
          <w:rPr>
            <w:webHidden/>
          </w:rPr>
          <w:tab/>
        </w:r>
        <w:r>
          <w:rPr>
            <w:webHidden/>
          </w:rPr>
          <w:fldChar w:fldCharType="begin"/>
        </w:r>
        <w:r>
          <w:rPr>
            <w:webHidden/>
          </w:rPr>
          <w:instrText xml:space="preserve"> PAGEREF _Toc51778277 \h </w:instrText>
        </w:r>
        <w:r>
          <w:rPr>
            <w:webHidden/>
          </w:rPr>
        </w:r>
        <w:r>
          <w:rPr>
            <w:webHidden/>
          </w:rPr>
          <w:fldChar w:fldCharType="separate"/>
        </w:r>
        <w:r>
          <w:rPr>
            <w:webHidden/>
          </w:rPr>
          <w:t>106</w:t>
        </w:r>
        <w:r>
          <w:rPr>
            <w:webHidden/>
          </w:rPr>
          <w:fldChar w:fldCharType="end"/>
        </w:r>
      </w:hyperlink>
    </w:p>
    <w:p w14:paraId="7DAE3582" w14:textId="4BE52B51" w:rsidR="00997CD1" w:rsidRDefault="00997CD1">
      <w:pPr>
        <w:pStyle w:val="TOC1"/>
        <w:rPr>
          <w:rFonts w:asciiTheme="minorHAnsi" w:eastAsiaTheme="minorEastAsia" w:hAnsiTheme="minorHAnsi" w:cstheme="minorBidi"/>
          <w:b w:val="0"/>
          <w:sz w:val="22"/>
          <w:szCs w:val="22"/>
        </w:rPr>
      </w:pPr>
      <w:hyperlink w:anchor="_Toc51778278" w:history="1">
        <w:r w:rsidRPr="006B5537">
          <w:rPr>
            <w:rStyle w:val="Hyperlink"/>
          </w:rPr>
          <w:t>Liste des Sous-Traitants proposés</w:t>
        </w:r>
        <w:r>
          <w:rPr>
            <w:webHidden/>
          </w:rPr>
          <w:tab/>
        </w:r>
        <w:r>
          <w:rPr>
            <w:webHidden/>
          </w:rPr>
          <w:fldChar w:fldCharType="begin"/>
        </w:r>
        <w:r>
          <w:rPr>
            <w:webHidden/>
          </w:rPr>
          <w:instrText xml:space="preserve"> PAGEREF _Toc51778278 \h </w:instrText>
        </w:r>
        <w:r>
          <w:rPr>
            <w:webHidden/>
          </w:rPr>
        </w:r>
        <w:r>
          <w:rPr>
            <w:webHidden/>
          </w:rPr>
          <w:fldChar w:fldCharType="separate"/>
        </w:r>
        <w:r>
          <w:rPr>
            <w:webHidden/>
          </w:rPr>
          <w:t>107</w:t>
        </w:r>
        <w:r>
          <w:rPr>
            <w:webHidden/>
          </w:rPr>
          <w:fldChar w:fldCharType="end"/>
        </w:r>
      </w:hyperlink>
    </w:p>
    <w:p w14:paraId="1F47ADD2" w14:textId="0A384AAE" w:rsidR="00997CD1" w:rsidRDefault="00997CD1">
      <w:pPr>
        <w:pStyle w:val="TOC1"/>
        <w:rPr>
          <w:rFonts w:asciiTheme="minorHAnsi" w:eastAsiaTheme="minorEastAsia" w:hAnsiTheme="minorHAnsi" w:cstheme="minorBidi"/>
          <w:b w:val="0"/>
          <w:sz w:val="22"/>
          <w:szCs w:val="22"/>
        </w:rPr>
      </w:pPr>
      <w:hyperlink w:anchor="_Toc51778279" w:history="1">
        <w:r w:rsidRPr="006B5537">
          <w:rPr>
            <w:rStyle w:val="Hyperlink"/>
          </w:rPr>
          <w:t>Formulaires relatifs aux Droits de Propriété intellectuelle</w:t>
        </w:r>
        <w:r>
          <w:rPr>
            <w:webHidden/>
          </w:rPr>
          <w:tab/>
        </w:r>
        <w:r>
          <w:rPr>
            <w:webHidden/>
          </w:rPr>
          <w:fldChar w:fldCharType="begin"/>
        </w:r>
        <w:r>
          <w:rPr>
            <w:webHidden/>
          </w:rPr>
          <w:instrText xml:space="preserve"> PAGEREF _Toc51778279 \h </w:instrText>
        </w:r>
        <w:r>
          <w:rPr>
            <w:webHidden/>
          </w:rPr>
        </w:r>
        <w:r>
          <w:rPr>
            <w:webHidden/>
          </w:rPr>
          <w:fldChar w:fldCharType="separate"/>
        </w:r>
        <w:r>
          <w:rPr>
            <w:webHidden/>
          </w:rPr>
          <w:t>108</w:t>
        </w:r>
        <w:r>
          <w:rPr>
            <w:webHidden/>
          </w:rPr>
          <w:fldChar w:fldCharType="end"/>
        </w:r>
      </w:hyperlink>
    </w:p>
    <w:p w14:paraId="1BE412DB" w14:textId="13AC35B0" w:rsidR="00997CD1" w:rsidRDefault="00997CD1">
      <w:pPr>
        <w:pStyle w:val="TOC1"/>
        <w:rPr>
          <w:rFonts w:asciiTheme="minorHAnsi" w:eastAsiaTheme="minorEastAsia" w:hAnsiTheme="minorHAnsi" w:cstheme="minorBidi"/>
          <w:b w:val="0"/>
          <w:sz w:val="22"/>
          <w:szCs w:val="22"/>
        </w:rPr>
      </w:pPr>
      <w:hyperlink w:anchor="_Toc51778280" w:history="1">
        <w:r w:rsidRPr="006B5537">
          <w:rPr>
            <w:rStyle w:val="Hyperlink"/>
          </w:rPr>
          <w:t>Conformité des matériaux constituant le Système d’Information</w:t>
        </w:r>
        <w:r>
          <w:rPr>
            <w:webHidden/>
          </w:rPr>
          <w:tab/>
        </w:r>
        <w:r>
          <w:rPr>
            <w:webHidden/>
          </w:rPr>
          <w:fldChar w:fldCharType="begin"/>
        </w:r>
        <w:r>
          <w:rPr>
            <w:webHidden/>
          </w:rPr>
          <w:instrText xml:space="preserve"> PAGEREF _Toc51778280 \h </w:instrText>
        </w:r>
        <w:r>
          <w:rPr>
            <w:webHidden/>
          </w:rPr>
        </w:r>
        <w:r>
          <w:rPr>
            <w:webHidden/>
          </w:rPr>
          <w:fldChar w:fldCharType="separate"/>
        </w:r>
        <w:r>
          <w:rPr>
            <w:webHidden/>
          </w:rPr>
          <w:t>111</w:t>
        </w:r>
        <w:r>
          <w:rPr>
            <w:webHidden/>
          </w:rPr>
          <w:fldChar w:fldCharType="end"/>
        </w:r>
      </w:hyperlink>
    </w:p>
    <w:p w14:paraId="17B40C91" w14:textId="5417E833" w:rsidR="00997CD1" w:rsidRDefault="00997CD1">
      <w:pPr>
        <w:pStyle w:val="TOC1"/>
        <w:rPr>
          <w:rFonts w:asciiTheme="minorHAnsi" w:eastAsiaTheme="minorEastAsia" w:hAnsiTheme="minorHAnsi" w:cstheme="minorBidi"/>
          <w:b w:val="0"/>
          <w:sz w:val="22"/>
          <w:szCs w:val="22"/>
        </w:rPr>
      </w:pPr>
      <w:hyperlink w:anchor="_Toc51778281" w:history="1">
        <w:r w:rsidRPr="006B5537">
          <w:rPr>
            <w:rStyle w:val="Hyperlink"/>
          </w:rPr>
          <w:t>Code de Conduite (ES) pour le Personnel du Fournisseur et de ses Sous-traitants</w:t>
        </w:r>
        <w:r>
          <w:rPr>
            <w:webHidden/>
          </w:rPr>
          <w:tab/>
        </w:r>
        <w:r>
          <w:rPr>
            <w:webHidden/>
          </w:rPr>
          <w:fldChar w:fldCharType="begin"/>
        </w:r>
        <w:r>
          <w:rPr>
            <w:webHidden/>
          </w:rPr>
          <w:instrText xml:space="preserve"> PAGEREF _Toc51778281 \h </w:instrText>
        </w:r>
        <w:r>
          <w:rPr>
            <w:webHidden/>
          </w:rPr>
        </w:r>
        <w:r>
          <w:rPr>
            <w:webHidden/>
          </w:rPr>
          <w:fldChar w:fldCharType="separate"/>
        </w:r>
        <w:r>
          <w:rPr>
            <w:webHidden/>
          </w:rPr>
          <w:t>113</w:t>
        </w:r>
        <w:r>
          <w:rPr>
            <w:webHidden/>
          </w:rPr>
          <w:fldChar w:fldCharType="end"/>
        </w:r>
      </w:hyperlink>
    </w:p>
    <w:p w14:paraId="7152C235" w14:textId="1C756A2D" w:rsidR="00997CD1" w:rsidRDefault="00997CD1">
      <w:pPr>
        <w:pStyle w:val="TOC1"/>
        <w:rPr>
          <w:rFonts w:asciiTheme="minorHAnsi" w:eastAsiaTheme="minorEastAsia" w:hAnsiTheme="minorHAnsi" w:cstheme="minorBidi"/>
          <w:b w:val="0"/>
          <w:sz w:val="22"/>
          <w:szCs w:val="22"/>
        </w:rPr>
      </w:pPr>
      <w:hyperlink w:anchor="_Toc51778282" w:history="1">
        <w:r w:rsidRPr="006B5537">
          <w:rPr>
            <w:rStyle w:val="Hyperlink"/>
          </w:rPr>
          <w:t>Modèle de garantie de proposition (garantie bancaire)</w:t>
        </w:r>
        <w:r>
          <w:rPr>
            <w:webHidden/>
          </w:rPr>
          <w:tab/>
        </w:r>
        <w:r>
          <w:rPr>
            <w:webHidden/>
          </w:rPr>
          <w:fldChar w:fldCharType="begin"/>
        </w:r>
        <w:r>
          <w:rPr>
            <w:webHidden/>
          </w:rPr>
          <w:instrText xml:space="preserve"> PAGEREF _Toc51778282 \h </w:instrText>
        </w:r>
        <w:r>
          <w:rPr>
            <w:webHidden/>
          </w:rPr>
        </w:r>
        <w:r>
          <w:rPr>
            <w:webHidden/>
          </w:rPr>
          <w:fldChar w:fldCharType="separate"/>
        </w:r>
        <w:r>
          <w:rPr>
            <w:webHidden/>
          </w:rPr>
          <w:t>118</w:t>
        </w:r>
        <w:r>
          <w:rPr>
            <w:webHidden/>
          </w:rPr>
          <w:fldChar w:fldCharType="end"/>
        </w:r>
      </w:hyperlink>
    </w:p>
    <w:p w14:paraId="0EF1598D" w14:textId="253F062B" w:rsidR="00997CD1" w:rsidRDefault="00997CD1">
      <w:pPr>
        <w:pStyle w:val="TOC1"/>
        <w:rPr>
          <w:rFonts w:asciiTheme="minorHAnsi" w:eastAsiaTheme="minorEastAsia" w:hAnsiTheme="minorHAnsi" w:cstheme="minorBidi"/>
          <w:b w:val="0"/>
          <w:sz w:val="22"/>
          <w:szCs w:val="22"/>
        </w:rPr>
      </w:pPr>
      <w:hyperlink w:anchor="_Toc51778283" w:history="1">
        <w:r w:rsidRPr="006B5537">
          <w:rPr>
            <w:rStyle w:val="Hyperlink"/>
          </w:rPr>
          <w:t>Modèle de Garantie de Proposition (Cautionnement émis par une compagnie de garantie)</w:t>
        </w:r>
        <w:r>
          <w:rPr>
            <w:webHidden/>
          </w:rPr>
          <w:tab/>
        </w:r>
        <w:r>
          <w:rPr>
            <w:webHidden/>
          </w:rPr>
          <w:fldChar w:fldCharType="begin"/>
        </w:r>
        <w:r>
          <w:rPr>
            <w:webHidden/>
          </w:rPr>
          <w:instrText xml:space="preserve"> PAGEREF _Toc51778283 \h </w:instrText>
        </w:r>
        <w:r>
          <w:rPr>
            <w:webHidden/>
          </w:rPr>
        </w:r>
        <w:r>
          <w:rPr>
            <w:webHidden/>
          </w:rPr>
          <w:fldChar w:fldCharType="separate"/>
        </w:r>
        <w:r>
          <w:rPr>
            <w:webHidden/>
          </w:rPr>
          <w:t>120</w:t>
        </w:r>
        <w:r>
          <w:rPr>
            <w:webHidden/>
          </w:rPr>
          <w:fldChar w:fldCharType="end"/>
        </w:r>
      </w:hyperlink>
    </w:p>
    <w:p w14:paraId="5C053815" w14:textId="3ED68404" w:rsidR="00997CD1" w:rsidRDefault="00997CD1">
      <w:pPr>
        <w:pStyle w:val="TOC1"/>
        <w:rPr>
          <w:rFonts w:asciiTheme="minorHAnsi" w:eastAsiaTheme="minorEastAsia" w:hAnsiTheme="minorHAnsi" w:cstheme="minorBidi"/>
          <w:b w:val="0"/>
          <w:sz w:val="22"/>
          <w:szCs w:val="22"/>
        </w:rPr>
      </w:pPr>
      <w:hyperlink w:anchor="_Toc51778284" w:history="1">
        <w:r w:rsidRPr="006B5537">
          <w:rPr>
            <w:rStyle w:val="Hyperlink"/>
          </w:rPr>
          <w:t>Modèle de garantie de proposition.  Déclaration de garantie de Proposition</w:t>
        </w:r>
        <w:r>
          <w:rPr>
            <w:webHidden/>
          </w:rPr>
          <w:tab/>
        </w:r>
        <w:r>
          <w:rPr>
            <w:webHidden/>
          </w:rPr>
          <w:fldChar w:fldCharType="begin"/>
        </w:r>
        <w:r>
          <w:rPr>
            <w:webHidden/>
          </w:rPr>
          <w:instrText xml:space="preserve"> PAGEREF _Toc51778284 \h </w:instrText>
        </w:r>
        <w:r>
          <w:rPr>
            <w:webHidden/>
          </w:rPr>
        </w:r>
        <w:r>
          <w:rPr>
            <w:webHidden/>
          </w:rPr>
          <w:fldChar w:fldCharType="separate"/>
        </w:r>
        <w:r>
          <w:rPr>
            <w:webHidden/>
          </w:rPr>
          <w:t>1</w:t>
        </w:r>
        <w:r>
          <w:rPr>
            <w:webHidden/>
          </w:rPr>
          <w:t>2</w:t>
        </w:r>
        <w:r>
          <w:rPr>
            <w:webHidden/>
          </w:rPr>
          <w:t>2</w:t>
        </w:r>
        <w:r>
          <w:rPr>
            <w:webHidden/>
          </w:rPr>
          <w:fldChar w:fldCharType="end"/>
        </w:r>
      </w:hyperlink>
    </w:p>
    <w:p w14:paraId="409CCE6E" w14:textId="4F4570DE" w:rsidR="008A736B" w:rsidRDefault="001376C2" w:rsidP="001376C2">
      <w:pPr>
        <w:pStyle w:val="Subtitle2"/>
      </w:pPr>
      <w:r>
        <w:fldChar w:fldCharType="end"/>
      </w:r>
    </w:p>
    <w:p w14:paraId="41B5F230" w14:textId="77777777" w:rsidR="008A736B" w:rsidRDefault="003F254D" w:rsidP="00672F77">
      <w:pPr>
        <w:pStyle w:val="TOC1"/>
        <w:sectPr w:rsidR="008A736B" w:rsidSect="001163B4">
          <w:headerReference w:type="even" r:id="rId51"/>
          <w:headerReference w:type="default" r:id="rId52"/>
          <w:headerReference w:type="first" r:id="rId53"/>
          <w:footnotePr>
            <w:numRestart w:val="eachSect"/>
          </w:footnotePr>
          <w:endnotePr>
            <w:numRestart w:val="eachSect"/>
          </w:endnotePr>
          <w:type w:val="oddPage"/>
          <w:pgSz w:w="12240" w:h="15840" w:code="1"/>
          <w:pgMar w:top="1800" w:right="1440" w:bottom="1152" w:left="1440" w:header="720" w:footer="432" w:gutter="0"/>
          <w:cols w:space="720"/>
          <w:formProt w:val="0"/>
          <w:titlePg/>
          <w:docGrid w:linePitch="272"/>
        </w:sectPr>
      </w:pPr>
      <w:r>
        <w:rPr>
          <w:bCs/>
        </w:rPr>
        <w:fldChar w:fldCharType="begin"/>
      </w:r>
      <w:r>
        <w:instrText xml:space="preserve"> TOC \h \z \t "Style10;1" </w:instrText>
      </w:r>
      <w:r>
        <w:rPr>
          <w:bCs/>
        </w:rPr>
        <w:fldChar w:fldCharType="separate"/>
      </w:r>
    </w:p>
    <w:p w14:paraId="6852DBA2" w14:textId="77777777" w:rsidR="006664CC" w:rsidRDefault="003F254D" w:rsidP="006664CC">
      <w:r>
        <w:rPr>
          <w:b/>
        </w:rPr>
        <w:fldChar w:fldCharType="end"/>
      </w:r>
    </w:p>
    <w:p w14:paraId="759C59E6" w14:textId="025101DA" w:rsidR="006664CC" w:rsidRPr="00807862" w:rsidRDefault="00D7004F" w:rsidP="00D04026">
      <w:pPr>
        <w:pStyle w:val="S4H1"/>
      </w:pPr>
      <w:bookmarkStart w:id="457" w:name="_Toc471813428"/>
      <w:bookmarkStart w:id="458" w:name="_Toc473118312"/>
      <w:bookmarkStart w:id="459" w:name="_Toc51778259"/>
      <w:r>
        <w:t xml:space="preserve">1. </w:t>
      </w:r>
      <w:r w:rsidR="006664CC" w:rsidRPr="00807862">
        <w:t>Lettre de Proposition</w:t>
      </w:r>
      <w:r w:rsidR="008A736B" w:rsidRPr="00807862">
        <w:t xml:space="preserve"> – </w:t>
      </w:r>
      <w:r w:rsidR="006664CC" w:rsidRPr="00807862">
        <w:t xml:space="preserve">Proposition </w:t>
      </w:r>
      <w:r w:rsidR="001C3CFF" w:rsidRPr="00807862">
        <w:t xml:space="preserve">Technique </w:t>
      </w:r>
      <w:r w:rsidR="006664CC" w:rsidRPr="00807862">
        <w:t>de Première Etape</w:t>
      </w:r>
      <w:bookmarkEnd w:id="457"/>
      <w:bookmarkEnd w:id="458"/>
      <w:bookmarkEnd w:id="459"/>
    </w:p>
    <w:p w14:paraId="0A31C56B" w14:textId="77777777" w:rsidR="006664CC" w:rsidRPr="00EE7A75" w:rsidRDefault="006664CC" w:rsidP="006664CC">
      <w:pPr>
        <w:jc w:val="center"/>
        <w:rPr>
          <w:szCs w:val="24"/>
        </w:rPr>
      </w:pPr>
    </w:p>
    <w:p w14:paraId="326F4CE6" w14:textId="77777777" w:rsidR="006664CC" w:rsidRPr="00C75461" w:rsidRDefault="006664CC" w:rsidP="008A736B">
      <w:pPr>
        <w:tabs>
          <w:tab w:val="right" w:pos="9000"/>
        </w:tabs>
        <w:ind w:left="4320" w:hanging="3469"/>
        <w:jc w:val="right"/>
        <w:rPr>
          <w:i/>
          <w:szCs w:val="24"/>
        </w:rPr>
      </w:pPr>
      <w:r w:rsidRPr="00EE7A75">
        <w:rPr>
          <w:szCs w:val="24"/>
        </w:rPr>
        <w:t>Date</w:t>
      </w:r>
      <w:r w:rsidR="008049DB">
        <w:rPr>
          <w:szCs w:val="24"/>
        </w:rPr>
        <w:t> :</w:t>
      </w:r>
      <w:r>
        <w:rPr>
          <w:szCs w:val="24"/>
        </w:rPr>
        <w:t xml:space="preserve"> </w:t>
      </w:r>
      <w:r>
        <w:rPr>
          <w:i/>
          <w:szCs w:val="24"/>
        </w:rPr>
        <w:t>[à insérer par le Proposant]</w:t>
      </w:r>
    </w:p>
    <w:p w14:paraId="72E5E1C7" w14:textId="77777777" w:rsidR="006664CC" w:rsidRPr="00EE7A75" w:rsidRDefault="006664CC" w:rsidP="008A736B">
      <w:pPr>
        <w:tabs>
          <w:tab w:val="right" w:pos="9000"/>
        </w:tabs>
        <w:ind w:left="4320" w:hanging="3469"/>
        <w:jc w:val="right"/>
        <w:rPr>
          <w:szCs w:val="24"/>
        </w:rPr>
      </w:pPr>
      <w:r>
        <w:rPr>
          <w:szCs w:val="24"/>
        </w:rPr>
        <w:t xml:space="preserve">Prêt/Crédit/Don No. </w:t>
      </w:r>
      <w:r>
        <w:rPr>
          <w:i/>
          <w:szCs w:val="24"/>
        </w:rPr>
        <w:t>[</w:t>
      </w:r>
      <w:proofErr w:type="gramStart"/>
      <w:r>
        <w:rPr>
          <w:i/>
          <w:szCs w:val="24"/>
        </w:rPr>
        <w:t>à</w:t>
      </w:r>
      <w:proofErr w:type="gramEnd"/>
      <w:r>
        <w:rPr>
          <w:i/>
          <w:szCs w:val="24"/>
        </w:rPr>
        <w:t xml:space="preserve"> insérer par </w:t>
      </w:r>
      <w:r w:rsidR="00F26AD3">
        <w:rPr>
          <w:i/>
          <w:szCs w:val="24"/>
        </w:rPr>
        <w:t>l’Acheteur</w:t>
      </w:r>
      <w:r>
        <w:rPr>
          <w:i/>
          <w:szCs w:val="24"/>
        </w:rPr>
        <w:t>]</w:t>
      </w:r>
    </w:p>
    <w:p w14:paraId="78138168" w14:textId="77777777" w:rsidR="006664CC" w:rsidRDefault="006664CC" w:rsidP="008A736B">
      <w:pPr>
        <w:tabs>
          <w:tab w:val="right" w:pos="9000"/>
        </w:tabs>
        <w:ind w:left="4320" w:hanging="3469"/>
        <w:jc w:val="right"/>
        <w:rPr>
          <w:szCs w:val="24"/>
        </w:rPr>
      </w:pPr>
      <w:r w:rsidRPr="00EE7A75">
        <w:rPr>
          <w:szCs w:val="24"/>
        </w:rPr>
        <w:t>Avis d’</w:t>
      </w:r>
      <w:r>
        <w:rPr>
          <w:szCs w:val="24"/>
        </w:rPr>
        <w:t>appel à propositions</w:t>
      </w:r>
      <w:r w:rsidRPr="00EE7A75">
        <w:rPr>
          <w:szCs w:val="24"/>
        </w:rPr>
        <w:t xml:space="preserve"> No.</w:t>
      </w:r>
      <w:r w:rsidR="008049DB">
        <w:rPr>
          <w:szCs w:val="24"/>
        </w:rPr>
        <w:t> :</w:t>
      </w:r>
      <w:r>
        <w:rPr>
          <w:szCs w:val="24"/>
        </w:rPr>
        <w:t xml:space="preserve"> </w:t>
      </w:r>
      <w:r>
        <w:rPr>
          <w:i/>
          <w:szCs w:val="24"/>
        </w:rPr>
        <w:t xml:space="preserve">[à insérer par </w:t>
      </w:r>
      <w:r w:rsidR="00F26AD3">
        <w:rPr>
          <w:i/>
          <w:szCs w:val="24"/>
        </w:rPr>
        <w:t>l’Acheteur</w:t>
      </w:r>
      <w:r>
        <w:rPr>
          <w:i/>
          <w:szCs w:val="24"/>
        </w:rPr>
        <w:t>]</w:t>
      </w:r>
    </w:p>
    <w:p w14:paraId="1F586533" w14:textId="77777777" w:rsidR="006664CC" w:rsidRPr="00EE7A75" w:rsidRDefault="006664CC" w:rsidP="008A736B">
      <w:pPr>
        <w:tabs>
          <w:tab w:val="right" w:pos="9000"/>
        </w:tabs>
        <w:ind w:left="4320" w:hanging="3469"/>
        <w:jc w:val="right"/>
        <w:rPr>
          <w:szCs w:val="24"/>
        </w:rPr>
      </w:pPr>
      <w:r>
        <w:rPr>
          <w:szCs w:val="24"/>
        </w:rPr>
        <w:t xml:space="preserve">Marché/ </w:t>
      </w:r>
      <w:r>
        <w:rPr>
          <w:i/>
          <w:szCs w:val="24"/>
        </w:rPr>
        <w:t xml:space="preserve">[à insérer par </w:t>
      </w:r>
      <w:r w:rsidR="00F26AD3">
        <w:rPr>
          <w:i/>
          <w:szCs w:val="24"/>
        </w:rPr>
        <w:t>l’Acheteur</w:t>
      </w:r>
      <w:r>
        <w:rPr>
          <w:i/>
          <w:szCs w:val="24"/>
        </w:rPr>
        <w:t>]</w:t>
      </w:r>
    </w:p>
    <w:p w14:paraId="1D2F1718" w14:textId="77777777" w:rsidR="006664CC" w:rsidRPr="00EE7A75" w:rsidRDefault="006664CC" w:rsidP="006664CC">
      <w:pPr>
        <w:rPr>
          <w:szCs w:val="24"/>
        </w:rPr>
      </w:pPr>
    </w:p>
    <w:p w14:paraId="3295A4B9" w14:textId="1857ADFF" w:rsidR="006664CC" w:rsidRDefault="006664CC" w:rsidP="006664CC">
      <w:pPr>
        <w:rPr>
          <w:szCs w:val="24"/>
        </w:rPr>
      </w:pPr>
      <w:r w:rsidRPr="00EE7A75">
        <w:rPr>
          <w:szCs w:val="24"/>
        </w:rPr>
        <w:t>À</w:t>
      </w:r>
      <w:r w:rsidR="008049DB">
        <w:rPr>
          <w:szCs w:val="24"/>
        </w:rPr>
        <w:t> :</w:t>
      </w:r>
      <w:r w:rsidRPr="00EE7A75">
        <w:rPr>
          <w:szCs w:val="24"/>
        </w:rPr>
        <w:t xml:space="preserve"> </w:t>
      </w:r>
      <w:r w:rsidRPr="008A736B">
        <w:rPr>
          <w:i/>
          <w:iCs/>
          <w:szCs w:val="24"/>
        </w:rPr>
        <w:t>[</w:t>
      </w:r>
      <w:r w:rsidR="00F26AD3" w:rsidRPr="008A736B">
        <w:rPr>
          <w:i/>
          <w:iCs/>
          <w:szCs w:val="24"/>
        </w:rPr>
        <w:t>L’Acheteur</w:t>
      </w:r>
      <w:r w:rsidR="008049DB" w:rsidRPr="008A736B">
        <w:rPr>
          <w:i/>
          <w:iCs/>
          <w:szCs w:val="24"/>
        </w:rPr>
        <w:t> :</w:t>
      </w:r>
      <w:r w:rsidRPr="008A736B">
        <w:rPr>
          <w:i/>
          <w:iCs/>
          <w:szCs w:val="24"/>
        </w:rPr>
        <w:t xml:space="preserve"> insérer le nom </w:t>
      </w:r>
      <w:r w:rsidR="00F26AD3" w:rsidRPr="008A736B">
        <w:rPr>
          <w:i/>
          <w:iCs/>
          <w:szCs w:val="24"/>
        </w:rPr>
        <w:t>de l’Acheteur</w:t>
      </w:r>
      <w:r w:rsidR="008A736B" w:rsidRPr="008A736B">
        <w:rPr>
          <w:i/>
          <w:iCs/>
          <w:szCs w:val="24"/>
        </w:rPr>
        <w:t>]</w:t>
      </w:r>
    </w:p>
    <w:p w14:paraId="2401BCAC" w14:textId="77777777" w:rsidR="0098494D" w:rsidRPr="004E41D3" w:rsidRDefault="0098494D" w:rsidP="008A736B">
      <w:pPr>
        <w:rPr>
          <w:highlight w:val="yellow"/>
        </w:rPr>
      </w:pPr>
    </w:p>
    <w:p w14:paraId="02EAB645" w14:textId="77777777" w:rsidR="0098494D" w:rsidRPr="00EE7A75" w:rsidRDefault="0098494D" w:rsidP="0098494D">
      <w:pPr>
        <w:rPr>
          <w:szCs w:val="24"/>
        </w:rPr>
      </w:pPr>
      <w:r w:rsidRPr="00EE7A75">
        <w:rPr>
          <w:szCs w:val="24"/>
        </w:rPr>
        <w:t>Nous, les soussignés </w:t>
      </w:r>
      <w:proofErr w:type="gramStart"/>
      <w:r w:rsidRPr="00EE7A75">
        <w:rPr>
          <w:szCs w:val="24"/>
        </w:rPr>
        <w:t>attestons</w:t>
      </w:r>
      <w:proofErr w:type="gramEnd"/>
      <w:r w:rsidRPr="00EE7A75">
        <w:rPr>
          <w:szCs w:val="24"/>
        </w:rPr>
        <w:t xml:space="preserve"> que : </w:t>
      </w:r>
    </w:p>
    <w:p w14:paraId="015F33C9" w14:textId="77777777" w:rsidR="0098494D" w:rsidRPr="00EE7A75" w:rsidRDefault="0098494D" w:rsidP="0098494D">
      <w:pPr>
        <w:rPr>
          <w:szCs w:val="24"/>
        </w:rPr>
      </w:pPr>
    </w:p>
    <w:p w14:paraId="4E702D0C" w14:textId="77777777" w:rsidR="0098494D" w:rsidRDefault="0098494D" w:rsidP="00D74C56">
      <w:pPr>
        <w:numPr>
          <w:ilvl w:val="0"/>
          <w:numId w:val="58"/>
        </w:numPr>
        <w:tabs>
          <w:tab w:val="right" w:pos="9000"/>
        </w:tabs>
        <w:overflowPunct w:val="0"/>
        <w:autoSpaceDE w:val="0"/>
        <w:autoSpaceDN w:val="0"/>
        <w:adjustRightInd w:val="0"/>
        <w:textAlignment w:val="baseline"/>
        <w:rPr>
          <w:szCs w:val="24"/>
        </w:rPr>
      </w:pPr>
      <w:proofErr w:type="gramStart"/>
      <w:r w:rsidRPr="00237ED5">
        <w:rPr>
          <w:szCs w:val="24"/>
        </w:rPr>
        <w:t>nous</w:t>
      </w:r>
      <w:proofErr w:type="gramEnd"/>
      <w:r w:rsidRPr="00237ED5">
        <w:rPr>
          <w:szCs w:val="24"/>
        </w:rPr>
        <w:t xml:space="preserve"> avons examiné le </w:t>
      </w:r>
      <w:r>
        <w:rPr>
          <w:szCs w:val="24"/>
        </w:rPr>
        <w:t>Dossier d’appel à Propositions</w:t>
      </w:r>
      <w:r w:rsidRPr="00237ED5">
        <w:rPr>
          <w:szCs w:val="24"/>
        </w:rPr>
        <w:t xml:space="preserve">, y compris l’additif/ les additifs issus conformément à l’article 8 des Instructions aux </w:t>
      </w:r>
      <w:r>
        <w:rPr>
          <w:szCs w:val="24"/>
        </w:rPr>
        <w:t>Proposant</w:t>
      </w:r>
      <w:r w:rsidRPr="00237ED5">
        <w:rPr>
          <w:szCs w:val="24"/>
        </w:rPr>
        <w:t>s (</w:t>
      </w:r>
      <w:r>
        <w:rPr>
          <w:szCs w:val="24"/>
        </w:rPr>
        <w:t>IP</w:t>
      </w:r>
      <w:r w:rsidRPr="00237ED5">
        <w:rPr>
          <w:szCs w:val="24"/>
        </w:rPr>
        <w:t>)</w:t>
      </w:r>
      <w:r>
        <w:rPr>
          <w:szCs w:val="24"/>
        </w:rPr>
        <w:t xml:space="preserve"> </w:t>
      </w:r>
      <w:r w:rsidRPr="0098494D">
        <w:rPr>
          <w:i/>
          <w:szCs w:val="24"/>
        </w:rPr>
        <w:t>[insérer les numéros des additifs]</w:t>
      </w:r>
      <w:r>
        <w:rPr>
          <w:szCs w:val="24"/>
        </w:rPr>
        <w:t xml:space="preserve"> </w:t>
      </w:r>
      <w:r w:rsidRPr="00237ED5">
        <w:rPr>
          <w:szCs w:val="24"/>
        </w:rPr>
        <w:t> </w:t>
      </w:r>
      <w:r>
        <w:rPr>
          <w:szCs w:val="24"/>
        </w:rPr>
        <w:t xml:space="preserve">et nous proposons, en conformité avec le dossier d’appel à Propositions, le Système d’Information ci-après : </w:t>
      </w:r>
      <w:r>
        <w:t>__________________________________________.</w:t>
      </w:r>
      <w:r w:rsidRPr="00237ED5">
        <w:rPr>
          <w:szCs w:val="24"/>
        </w:rPr>
        <w:t>;</w:t>
      </w:r>
    </w:p>
    <w:p w14:paraId="622951F2" w14:textId="77777777" w:rsidR="0098494D" w:rsidRDefault="006664CC" w:rsidP="00D74C56">
      <w:pPr>
        <w:numPr>
          <w:ilvl w:val="0"/>
          <w:numId w:val="58"/>
        </w:numPr>
        <w:tabs>
          <w:tab w:val="right" w:pos="9000"/>
        </w:tabs>
        <w:overflowPunct w:val="0"/>
        <w:autoSpaceDE w:val="0"/>
        <w:autoSpaceDN w:val="0"/>
        <w:adjustRightInd w:val="0"/>
        <w:textAlignment w:val="baseline"/>
        <w:rPr>
          <w:szCs w:val="24"/>
        </w:rPr>
      </w:pPr>
      <w:r w:rsidRPr="0098494D">
        <w:rPr>
          <w:szCs w:val="24"/>
        </w:rPr>
        <w:t>Nous nous engageons également, si nous y sommes invités par vous, à nous rendre, à nos frais, à la (ou les) réunion(s) de clarification à l’endroit et à la date que vous nous indiquerez, dans le but d’examiner notre Proposition de Première Etape, et de prendre note des amendements et ajouts à apporter, ou des omissions à rectifier dans notre Proposition de Première Etape, que vous pourriez demander.</w:t>
      </w:r>
      <w:r w:rsidR="008049DB" w:rsidRPr="0098494D">
        <w:rPr>
          <w:szCs w:val="24"/>
        </w:rPr>
        <w:t xml:space="preserve"> </w:t>
      </w:r>
      <w:r w:rsidRPr="0098494D">
        <w:rPr>
          <w:szCs w:val="24"/>
        </w:rPr>
        <w:t>Nous reconnaissons que nous serons exclusivement responsables de ne pas avoir apporté les clarifications demandées concernant notre Proposition dans le cas où ceci serait dû au fait que nous n’aurons pas pu participer à la (ou les) réunion(s) de clarification.</w:t>
      </w:r>
    </w:p>
    <w:p w14:paraId="681C2FC9" w14:textId="77777777" w:rsidR="0098494D" w:rsidRDefault="006664CC" w:rsidP="00D74C56">
      <w:pPr>
        <w:numPr>
          <w:ilvl w:val="0"/>
          <w:numId w:val="58"/>
        </w:numPr>
        <w:tabs>
          <w:tab w:val="right" w:pos="9000"/>
        </w:tabs>
        <w:overflowPunct w:val="0"/>
        <w:autoSpaceDE w:val="0"/>
        <w:autoSpaceDN w:val="0"/>
        <w:adjustRightInd w:val="0"/>
        <w:textAlignment w:val="baseline"/>
        <w:rPr>
          <w:szCs w:val="24"/>
        </w:rPr>
      </w:pPr>
      <w:r w:rsidRPr="0098494D">
        <w:rPr>
          <w:szCs w:val="24"/>
        </w:rPr>
        <w:t>Nous nous engageons, dès que nous recevrons votre invitation écrite, à préparer notre Proposition de Seconde Etape, en mettant à jour notre Proposition de Première Etape le cas échéant, en accord avec (a) le Mémorandum spécifique à notre Proposition de Première Etape intitulé «</w:t>
      </w:r>
      <w:r w:rsidR="008A736B" w:rsidRPr="0098494D">
        <w:rPr>
          <w:szCs w:val="24"/>
        </w:rPr>
        <w:t> </w:t>
      </w:r>
      <w:r w:rsidRPr="0098494D">
        <w:rPr>
          <w:szCs w:val="24"/>
        </w:rPr>
        <w:t>Modifications demandées à l’issue de l’évaluation de Première Etape » et (b) tout additif au DAP émis avec l’invitation à remettre une Proposition de Seconde Etape ou subséquemment. La Proposition de Seconde Etape comprendra notre Proposition financière en conformité avec le DAP, pour la fourniture du Système d’Information en accord avec notre Proposition technique mise à jour.</w:t>
      </w:r>
    </w:p>
    <w:p w14:paraId="4601C09A" w14:textId="243932A3" w:rsidR="0098494D" w:rsidRPr="00E94713" w:rsidRDefault="0098494D" w:rsidP="0098494D">
      <w:pPr>
        <w:ind w:left="1080"/>
        <w:rPr>
          <w:i/>
        </w:rPr>
      </w:pPr>
      <w:r w:rsidRPr="00E94713">
        <w:rPr>
          <w:i/>
        </w:rPr>
        <w:t>[Si approprié, inclure ou éliminer le paragraphe suivant]</w:t>
      </w:r>
    </w:p>
    <w:p w14:paraId="4C46A192" w14:textId="34FB76FD" w:rsidR="0098494D" w:rsidRPr="00E94713" w:rsidRDefault="0098494D" w:rsidP="0098494D">
      <w:pPr>
        <w:ind w:left="1080"/>
        <w:rPr>
          <w:i/>
        </w:rPr>
      </w:pPr>
      <w:r w:rsidRPr="00E94713">
        <w:t xml:space="preserve">Nous acceptons la nomination </w:t>
      </w:r>
      <w:proofErr w:type="gramStart"/>
      <w:r w:rsidRPr="00E94713">
        <w:t>de:</w:t>
      </w:r>
      <w:proofErr w:type="gramEnd"/>
      <w:r w:rsidRPr="00E94713">
        <w:t xml:space="preserve"> </w:t>
      </w:r>
      <w:r w:rsidRPr="00E94713">
        <w:rPr>
          <w:i/>
        </w:rPr>
        <w:t xml:space="preserve">[L’acheteur </w:t>
      </w:r>
      <w:proofErr w:type="spellStart"/>
      <w:r w:rsidRPr="00E94713">
        <w:rPr>
          <w:i/>
        </w:rPr>
        <w:t>insére</w:t>
      </w:r>
      <w:proofErr w:type="spellEnd"/>
      <w:r w:rsidRPr="00E94713">
        <w:rPr>
          <w:i/>
        </w:rPr>
        <w:t xml:space="preserve"> : nom du Conciliateur proposé dans le les données de la </w:t>
      </w:r>
      <w:r w:rsidR="00AA65A4" w:rsidRPr="00E94713">
        <w:rPr>
          <w:i/>
        </w:rPr>
        <w:t xml:space="preserve">demande de </w:t>
      </w:r>
      <w:r w:rsidRPr="00E94713">
        <w:rPr>
          <w:i/>
        </w:rPr>
        <w:t>Proposition</w:t>
      </w:r>
      <w:r w:rsidR="00AA65A4" w:rsidRPr="00E94713">
        <w:rPr>
          <w:i/>
        </w:rPr>
        <w:t>]</w:t>
      </w:r>
      <w:r w:rsidRPr="00E94713">
        <w:rPr>
          <w:i/>
        </w:rPr>
        <w:t xml:space="preserve"> </w:t>
      </w:r>
    </w:p>
    <w:p w14:paraId="4CB13EC5" w14:textId="2E108BDF" w:rsidR="0098494D" w:rsidRPr="00E94713" w:rsidRDefault="0098494D" w:rsidP="0098494D">
      <w:pPr>
        <w:ind w:left="1080"/>
        <w:rPr>
          <w:i/>
        </w:rPr>
      </w:pPr>
      <w:r w:rsidRPr="00E94713">
        <w:rPr>
          <w:i/>
        </w:rPr>
        <w:t>[Et éliminer le paragraphe suivant</w:t>
      </w:r>
      <w:r w:rsidR="00AA65A4" w:rsidRPr="00E94713">
        <w:rPr>
          <w:i/>
        </w:rPr>
        <w:t>, ou, si approprié, éliminer le paragraphe ci-dessus et inclure ce qui suit, ou si aucun Conciliateur n’est mentionné dans les données de la demande de Proposition, éliminer le paragraphe ci-dessus et le suivant.]</w:t>
      </w:r>
    </w:p>
    <w:p w14:paraId="46C1F883" w14:textId="5B074B18" w:rsidR="0098494D" w:rsidRPr="004E41D3" w:rsidRDefault="00AA65A4" w:rsidP="0098494D">
      <w:pPr>
        <w:ind w:left="1080"/>
      </w:pPr>
      <w:r w:rsidRPr="00E94713">
        <w:t xml:space="preserve">Nous n’acceptons pas la nomination du Conciliateur de </w:t>
      </w:r>
      <w:r w:rsidRPr="00E94713">
        <w:rPr>
          <w:i/>
        </w:rPr>
        <w:t xml:space="preserve">[L’Acheteur </w:t>
      </w:r>
      <w:proofErr w:type="spellStart"/>
      <w:proofErr w:type="gramStart"/>
      <w:r w:rsidRPr="00E94713">
        <w:rPr>
          <w:i/>
        </w:rPr>
        <w:t>insére</w:t>
      </w:r>
      <w:proofErr w:type="spellEnd"/>
      <w:r w:rsidRPr="00E94713">
        <w:rPr>
          <w:i/>
        </w:rPr>
        <w:t>:</w:t>
      </w:r>
      <w:proofErr w:type="gramEnd"/>
      <w:r w:rsidRPr="00E94713">
        <w:rPr>
          <w:i/>
        </w:rPr>
        <w:t xml:space="preserve"> le nom du Conciliateur propose dans les données de la demande de Propositions], </w:t>
      </w:r>
      <w:r w:rsidRPr="00E94713">
        <w:t xml:space="preserve">et nous proposons à la place que </w:t>
      </w:r>
      <w:r w:rsidRPr="00E94713">
        <w:rPr>
          <w:i/>
        </w:rPr>
        <w:t>[insérer : nom]</w:t>
      </w:r>
      <w:r w:rsidRPr="00E94713">
        <w:t xml:space="preserve"> soit nommé comme Conciliateur, dont le résumé et le taux horaires d’honoraires sont attachés. </w:t>
      </w:r>
    </w:p>
    <w:p w14:paraId="1A67977A" w14:textId="73D156F0" w:rsidR="0098494D" w:rsidRPr="00E94713" w:rsidRDefault="00AA65A4" w:rsidP="0098494D">
      <w:pPr>
        <w:ind w:left="1080"/>
      </w:pPr>
      <w:r w:rsidRPr="00E94713">
        <w:t xml:space="preserve">Nous certifions que le programme </w:t>
      </w:r>
      <w:r w:rsidR="00E94713" w:rsidRPr="00E94713">
        <w:t xml:space="preserve">informatique </w:t>
      </w:r>
      <w:r w:rsidRPr="00E94713">
        <w:t xml:space="preserve">offert dans cette Proposition et qui doit 6etre livre en application </w:t>
      </w:r>
      <w:proofErr w:type="spellStart"/>
      <w:r w:rsidRPr="00E94713">
        <w:t>ndu</w:t>
      </w:r>
      <w:proofErr w:type="spellEnd"/>
      <w:r w:rsidRPr="00E94713">
        <w:t xml:space="preserve"> marché (i) </w:t>
      </w:r>
      <w:r w:rsidR="00E94713" w:rsidRPr="00E94713">
        <w:t>est en notre possession, ou (ii) si pas en notre possession est couvert par une licence valide délivrée par le propriétaire du programme informatique.</w:t>
      </w:r>
      <w:r w:rsidR="0098494D" w:rsidRPr="00E94713">
        <w:t xml:space="preserve"> </w:t>
      </w:r>
    </w:p>
    <w:p w14:paraId="6A796584" w14:textId="77777777" w:rsidR="0098494D" w:rsidRDefault="008A736B" w:rsidP="00D74C56">
      <w:pPr>
        <w:numPr>
          <w:ilvl w:val="0"/>
          <w:numId w:val="58"/>
        </w:numPr>
        <w:tabs>
          <w:tab w:val="right" w:pos="9000"/>
        </w:tabs>
        <w:overflowPunct w:val="0"/>
        <w:autoSpaceDE w:val="0"/>
        <w:autoSpaceDN w:val="0"/>
        <w:adjustRightInd w:val="0"/>
        <w:textAlignment w:val="baseline"/>
        <w:rPr>
          <w:szCs w:val="24"/>
        </w:rPr>
      </w:pPr>
      <w:r w:rsidRPr="0098494D">
        <w:rPr>
          <w:szCs w:val="24"/>
        </w:rPr>
        <w:t>N</w:t>
      </w:r>
      <w:r w:rsidR="006664CC" w:rsidRPr="0098494D">
        <w:rPr>
          <w:szCs w:val="24"/>
        </w:rPr>
        <w:t>ous remplissons les critères d’éligibilité et nous n’avons pas de conflit d’intérêt tels que définis à l’article 4 des IP</w:t>
      </w:r>
      <w:r w:rsidR="008049DB" w:rsidRPr="0098494D">
        <w:rPr>
          <w:szCs w:val="24"/>
        </w:rPr>
        <w:t> ;</w:t>
      </w:r>
      <w:r w:rsidR="006664CC" w:rsidRPr="0098494D">
        <w:rPr>
          <w:szCs w:val="24"/>
        </w:rPr>
        <w:t xml:space="preserve"> </w:t>
      </w:r>
    </w:p>
    <w:p w14:paraId="5443B71C" w14:textId="77777777" w:rsidR="0098494D" w:rsidRDefault="008A736B" w:rsidP="00D74C56">
      <w:pPr>
        <w:numPr>
          <w:ilvl w:val="0"/>
          <w:numId w:val="58"/>
        </w:numPr>
        <w:tabs>
          <w:tab w:val="right" w:pos="9000"/>
        </w:tabs>
        <w:overflowPunct w:val="0"/>
        <w:autoSpaceDE w:val="0"/>
        <w:autoSpaceDN w:val="0"/>
        <w:adjustRightInd w:val="0"/>
        <w:textAlignment w:val="baseline"/>
        <w:rPr>
          <w:szCs w:val="24"/>
        </w:rPr>
      </w:pPr>
      <w:r w:rsidRPr="0098494D">
        <w:rPr>
          <w:szCs w:val="24"/>
        </w:rPr>
        <w:t>N</w:t>
      </w:r>
      <w:r w:rsidR="006664CC" w:rsidRPr="0098494D">
        <w:rPr>
          <w:szCs w:val="24"/>
        </w:rPr>
        <w:t xml:space="preserve">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une entreprise du Groupe de la Banque mondiale ou d’exclusion imposée en vertu de l’Accord Mutuel d’Exclusion entre la Banque mondiale et les autres banques de développement. En outre nous ne sommes pas inéligibles au titre de la législation, ou d’une autre réglementation officielle du pays </w:t>
      </w:r>
      <w:r w:rsidR="00F26AD3" w:rsidRPr="0098494D">
        <w:rPr>
          <w:szCs w:val="24"/>
        </w:rPr>
        <w:t>de l’Acheteur</w:t>
      </w:r>
      <w:r w:rsidR="006664CC" w:rsidRPr="0098494D">
        <w:rPr>
          <w:szCs w:val="24"/>
        </w:rPr>
        <w:t>, ou</w:t>
      </w:r>
      <w:r w:rsidR="008049DB" w:rsidRPr="0098494D">
        <w:rPr>
          <w:szCs w:val="24"/>
        </w:rPr>
        <w:t xml:space="preserve"> </w:t>
      </w:r>
      <w:r w:rsidR="006664CC" w:rsidRPr="0098494D">
        <w:rPr>
          <w:szCs w:val="24"/>
        </w:rPr>
        <w:t>en application d’une décision prise par le Conseil de sécurité des Nations Unies</w:t>
      </w:r>
      <w:r w:rsidR="008049DB" w:rsidRPr="0098494D">
        <w:rPr>
          <w:szCs w:val="24"/>
        </w:rPr>
        <w:t> ;</w:t>
      </w:r>
    </w:p>
    <w:p w14:paraId="6A9D748D" w14:textId="77777777" w:rsidR="00E94713" w:rsidRDefault="006B0F6B" w:rsidP="00D74C56">
      <w:pPr>
        <w:numPr>
          <w:ilvl w:val="0"/>
          <w:numId w:val="58"/>
        </w:numPr>
        <w:tabs>
          <w:tab w:val="right" w:pos="9000"/>
        </w:tabs>
        <w:overflowPunct w:val="0"/>
        <w:autoSpaceDE w:val="0"/>
        <w:autoSpaceDN w:val="0"/>
        <w:adjustRightInd w:val="0"/>
        <w:textAlignment w:val="baseline"/>
        <w:rPr>
          <w:szCs w:val="24"/>
        </w:rPr>
      </w:pPr>
      <w:r w:rsidRPr="0098494D">
        <w:rPr>
          <w:szCs w:val="24"/>
        </w:rPr>
        <w:t>N</w:t>
      </w:r>
      <w:r w:rsidR="006664CC" w:rsidRPr="0098494D">
        <w:rPr>
          <w:szCs w:val="24"/>
        </w:rPr>
        <w:t xml:space="preserve">ous certifions que nous avons adopté toute mesure appropriée afin d’assurer qu’aucune personne agissant en notre nom ou pour notre compte ne puisse se livrer à des actions de fraude et corruption. </w:t>
      </w:r>
    </w:p>
    <w:p w14:paraId="284B1125" w14:textId="4EE786A9" w:rsidR="00E94713" w:rsidRDefault="006664CC" w:rsidP="00D74C56">
      <w:pPr>
        <w:numPr>
          <w:ilvl w:val="0"/>
          <w:numId w:val="58"/>
        </w:numPr>
        <w:overflowPunct w:val="0"/>
        <w:autoSpaceDE w:val="0"/>
        <w:autoSpaceDN w:val="0"/>
        <w:adjustRightInd w:val="0"/>
        <w:textAlignment w:val="baseline"/>
        <w:rPr>
          <w:szCs w:val="24"/>
        </w:rPr>
      </w:pPr>
      <w:r w:rsidRPr="00E94713">
        <w:rPr>
          <w:i/>
          <w:iCs/>
          <w:spacing w:val="-2"/>
          <w:szCs w:val="24"/>
        </w:rPr>
        <w:t>[</w:t>
      </w:r>
      <w:proofErr w:type="gramStart"/>
      <w:r w:rsidRPr="00E94713">
        <w:rPr>
          <w:i/>
          <w:iCs/>
          <w:spacing w:val="-2"/>
          <w:szCs w:val="24"/>
        </w:rPr>
        <w:t>insérer</w:t>
      </w:r>
      <w:proofErr w:type="gramEnd"/>
      <w:r w:rsidRPr="00E94713">
        <w:rPr>
          <w:i/>
          <w:iCs/>
          <w:spacing w:val="-2"/>
          <w:szCs w:val="24"/>
        </w:rPr>
        <w:t xml:space="preserve"> soit « nous ne sommes pas une entreprise publique du pays </w:t>
      </w:r>
      <w:r w:rsidR="007A1C7B">
        <w:rPr>
          <w:i/>
          <w:iCs/>
          <w:spacing w:val="-2"/>
          <w:szCs w:val="24"/>
        </w:rPr>
        <w:t>de l’Acheteur</w:t>
      </w:r>
      <w:r w:rsidRPr="00E94713">
        <w:rPr>
          <w:i/>
          <w:iCs/>
          <w:spacing w:val="-2"/>
          <w:szCs w:val="24"/>
        </w:rPr>
        <w:t xml:space="preserve"> » ou « nous sommes une entreprise publique du pays </w:t>
      </w:r>
      <w:r w:rsidR="00F26AD3" w:rsidRPr="00E94713">
        <w:rPr>
          <w:i/>
          <w:iCs/>
          <w:spacing w:val="-2"/>
          <w:szCs w:val="24"/>
        </w:rPr>
        <w:t>de l’Acheteur</w:t>
      </w:r>
      <w:r w:rsidR="008049DB" w:rsidRPr="00E94713">
        <w:rPr>
          <w:i/>
          <w:iCs/>
          <w:spacing w:val="-2"/>
          <w:szCs w:val="24"/>
        </w:rPr>
        <w:t xml:space="preserve"> </w:t>
      </w:r>
      <w:r w:rsidRPr="00E94713">
        <w:rPr>
          <w:i/>
          <w:iCs/>
          <w:spacing w:val="-2"/>
          <w:szCs w:val="24"/>
        </w:rPr>
        <w:t>et nous satisfaisons aux dispositions de l’article 4.5 des IP »]</w:t>
      </w:r>
      <w:r w:rsidR="008049DB" w:rsidRPr="00E94713">
        <w:rPr>
          <w:spacing w:val="-2"/>
          <w:szCs w:val="24"/>
        </w:rPr>
        <w:t> ;</w:t>
      </w:r>
      <w:r w:rsidRPr="00E94713">
        <w:rPr>
          <w:spacing w:val="-2"/>
          <w:szCs w:val="24"/>
        </w:rPr>
        <w:t xml:space="preserve"> </w:t>
      </w:r>
    </w:p>
    <w:p w14:paraId="5E7352F4" w14:textId="62DD926E" w:rsidR="006664CC" w:rsidRPr="00E94713" w:rsidRDefault="006664CC" w:rsidP="00D74C56">
      <w:pPr>
        <w:numPr>
          <w:ilvl w:val="0"/>
          <w:numId w:val="58"/>
        </w:numPr>
        <w:tabs>
          <w:tab w:val="right" w:pos="360"/>
        </w:tabs>
        <w:overflowPunct w:val="0"/>
        <w:autoSpaceDE w:val="0"/>
        <w:autoSpaceDN w:val="0"/>
        <w:adjustRightInd w:val="0"/>
        <w:textAlignment w:val="baseline"/>
        <w:rPr>
          <w:szCs w:val="24"/>
        </w:rPr>
      </w:pPr>
      <w:r w:rsidRPr="00E94713">
        <w:rPr>
          <w:szCs w:val="24"/>
        </w:rPr>
        <w:t>Nous confirmons que la présente Proposition de Première Etape nous lie, qui en conformité avec l’article 13 des IP, comprend la présente lettre de Proposition de Première Etape et les pièces jointes dont la liste figure ci-après.</w:t>
      </w:r>
      <w:r w:rsidR="008049DB" w:rsidRPr="00E94713">
        <w:rPr>
          <w:szCs w:val="24"/>
        </w:rPr>
        <w:t xml:space="preserve"> </w:t>
      </w:r>
      <w:r w:rsidRPr="00E94713">
        <w:rPr>
          <w:szCs w:val="24"/>
        </w:rPr>
        <w:t xml:space="preserve">Nous comprenons que nous pouvons retirer notre Proposition, ou toute Proposition variante proposée, à tout moment par voie de notification à vous </w:t>
      </w:r>
      <w:proofErr w:type="spellStart"/>
      <w:r w:rsidRPr="00E94713">
        <w:rPr>
          <w:szCs w:val="24"/>
        </w:rPr>
        <w:t>adressée</w:t>
      </w:r>
      <w:proofErr w:type="spellEnd"/>
      <w:r w:rsidRPr="00E94713">
        <w:rPr>
          <w:szCs w:val="24"/>
        </w:rPr>
        <w:t>. Cependant, nous acceptons que si nous recevons une invitation pour la seconde étape, et après que nous aurons remis une Proposition de Seconde Etape, la présente Proposition (et les parties de la Proposition de Première étape qu’elle contient et leurs mises à jour) ne pourra être retirée qu’avant la date limite de dépôt des Propositions de Seconde Etape, et seulement par le biais de la procédure formelle de retrait stipulée dans le DAP.</w:t>
      </w:r>
    </w:p>
    <w:p w14:paraId="219F0E57" w14:textId="77777777" w:rsidR="00E94713" w:rsidRDefault="00E94713" w:rsidP="00E94713">
      <w:pPr>
        <w:tabs>
          <w:tab w:val="right" w:pos="4140"/>
          <w:tab w:val="left" w:pos="4500"/>
          <w:tab w:val="right" w:pos="9000"/>
        </w:tabs>
        <w:rPr>
          <w:szCs w:val="24"/>
        </w:rPr>
      </w:pPr>
    </w:p>
    <w:p w14:paraId="52AED4B0" w14:textId="77777777" w:rsidR="00E94713" w:rsidRPr="00E94713" w:rsidRDefault="00E94713" w:rsidP="00E94713">
      <w:pPr>
        <w:tabs>
          <w:tab w:val="right" w:pos="4140"/>
          <w:tab w:val="left" w:pos="4500"/>
          <w:tab w:val="right" w:pos="9000"/>
        </w:tabs>
        <w:rPr>
          <w:szCs w:val="24"/>
        </w:rPr>
      </w:pPr>
      <w:r w:rsidRPr="00E94713">
        <w:rPr>
          <w:szCs w:val="24"/>
        </w:rPr>
        <w:t>Nom du Proposant</w:t>
      </w:r>
      <w:r w:rsidRPr="00E94713">
        <w:rPr>
          <w:szCs w:val="24"/>
          <w:u w:val="single"/>
        </w:rPr>
        <w:tab/>
      </w:r>
      <w:r w:rsidRPr="00E94713">
        <w:rPr>
          <w:szCs w:val="24"/>
        </w:rPr>
        <w:tab/>
        <w:t xml:space="preserve">En tant que </w:t>
      </w:r>
      <w:r w:rsidRPr="00E94713">
        <w:rPr>
          <w:szCs w:val="24"/>
          <w:u w:val="single"/>
        </w:rPr>
        <w:tab/>
      </w:r>
      <w:r w:rsidRPr="00E94713">
        <w:rPr>
          <w:szCs w:val="24"/>
        </w:rPr>
        <w:t xml:space="preserve">_ </w:t>
      </w:r>
    </w:p>
    <w:p w14:paraId="18224C3E" w14:textId="77777777" w:rsidR="00E94713" w:rsidRPr="00E94713" w:rsidRDefault="00E94713" w:rsidP="00E94713">
      <w:pPr>
        <w:tabs>
          <w:tab w:val="right" w:pos="4140"/>
          <w:tab w:val="left" w:pos="4500"/>
          <w:tab w:val="right" w:pos="9000"/>
        </w:tabs>
        <w:rPr>
          <w:szCs w:val="24"/>
        </w:rPr>
      </w:pPr>
    </w:p>
    <w:p w14:paraId="76D39400" w14:textId="77777777" w:rsidR="00E94713" w:rsidRPr="00E94713" w:rsidRDefault="00E94713" w:rsidP="00E94713">
      <w:pPr>
        <w:tabs>
          <w:tab w:val="right" w:pos="4140"/>
          <w:tab w:val="left" w:pos="4500"/>
          <w:tab w:val="right" w:pos="9000"/>
        </w:tabs>
        <w:rPr>
          <w:szCs w:val="24"/>
          <w:u w:val="single"/>
        </w:rPr>
      </w:pPr>
      <w:r w:rsidRPr="00E94713">
        <w:rPr>
          <w:szCs w:val="24"/>
        </w:rPr>
        <w:t xml:space="preserve">Signature </w:t>
      </w:r>
      <w:r w:rsidRPr="00E94713">
        <w:rPr>
          <w:szCs w:val="24"/>
          <w:u w:val="single"/>
        </w:rPr>
        <w:tab/>
      </w:r>
    </w:p>
    <w:p w14:paraId="2DE1CE05" w14:textId="77777777" w:rsidR="00E94713" w:rsidRPr="00E94713" w:rsidRDefault="00E94713" w:rsidP="00E947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AA95FC5" w14:textId="77777777" w:rsidR="00E94713" w:rsidRPr="00E94713" w:rsidRDefault="00E94713" w:rsidP="00E947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ECBED1E" w14:textId="77777777" w:rsidR="00E94713" w:rsidRPr="00E94713" w:rsidRDefault="00E94713" w:rsidP="00E94713">
      <w:pPr>
        <w:tabs>
          <w:tab w:val="right" w:pos="9000"/>
        </w:tabs>
        <w:rPr>
          <w:szCs w:val="24"/>
        </w:rPr>
      </w:pPr>
      <w:r w:rsidRPr="00E94713">
        <w:rPr>
          <w:szCs w:val="24"/>
        </w:rPr>
        <w:t xml:space="preserve">Dûment habilité à signer la Proposition pour et au nom de </w:t>
      </w:r>
      <w:r w:rsidRPr="00E94713">
        <w:rPr>
          <w:szCs w:val="24"/>
          <w:u w:val="single"/>
        </w:rPr>
        <w:tab/>
      </w:r>
    </w:p>
    <w:p w14:paraId="50548EF5" w14:textId="77777777" w:rsidR="00E94713" w:rsidRPr="00E94713" w:rsidRDefault="00E94713" w:rsidP="00E94713">
      <w:pPr>
        <w:tabs>
          <w:tab w:val="right" w:pos="9000"/>
        </w:tabs>
        <w:rPr>
          <w:szCs w:val="24"/>
        </w:rPr>
      </w:pPr>
    </w:p>
    <w:p w14:paraId="56FD3EE5" w14:textId="77777777" w:rsidR="00E94713" w:rsidRPr="00E94713" w:rsidRDefault="00E94713" w:rsidP="00E94713">
      <w:pPr>
        <w:tabs>
          <w:tab w:val="right" w:pos="9000"/>
        </w:tabs>
        <w:rPr>
          <w:szCs w:val="24"/>
        </w:rPr>
      </w:pPr>
    </w:p>
    <w:p w14:paraId="4C62B4A0" w14:textId="77777777" w:rsidR="00E94713" w:rsidRPr="00E94713" w:rsidRDefault="00E94713" w:rsidP="00E94713">
      <w:pPr>
        <w:tabs>
          <w:tab w:val="right" w:pos="9000"/>
        </w:tabs>
        <w:rPr>
          <w:szCs w:val="24"/>
        </w:rPr>
      </w:pPr>
      <w:r w:rsidRPr="00E94713">
        <w:rPr>
          <w:szCs w:val="24"/>
        </w:rPr>
        <w:t>En date du ________________________________ jour de _____</w:t>
      </w:r>
    </w:p>
    <w:p w14:paraId="094246EA" w14:textId="77777777" w:rsidR="006664CC" w:rsidRPr="00EE7A75" w:rsidRDefault="006664CC" w:rsidP="006664CC">
      <w:pPr>
        <w:rPr>
          <w:szCs w:val="24"/>
        </w:rPr>
      </w:pPr>
    </w:p>
    <w:p w14:paraId="03FD7324" w14:textId="3DD2759B" w:rsidR="006B0F6B" w:rsidRPr="00B32EBB" w:rsidRDefault="00E94713" w:rsidP="006B0F6B">
      <w:pPr>
        <w:outlineLvl w:val="0"/>
        <w:rPr>
          <w:szCs w:val="24"/>
        </w:rPr>
      </w:pPr>
      <w:r w:rsidRPr="00B32EBB">
        <w:rPr>
          <w:szCs w:val="24"/>
        </w:rPr>
        <w:t xml:space="preserve">Pièces </w:t>
      </w:r>
      <w:proofErr w:type="gramStart"/>
      <w:r w:rsidRPr="00B32EBB">
        <w:rPr>
          <w:szCs w:val="24"/>
        </w:rPr>
        <w:t>Jointes</w:t>
      </w:r>
      <w:r w:rsidR="006B0F6B" w:rsidRPr="00B32EBB">
        <w:rPr>
          <w:szCs w:val="24"/>
        </w:rPr>
        <w:t>:</w:t>
      </w:r>
      <w:proofErr w:type="gramEnd"/>
    </w:p>
    <w:p w14:paraId="2D36E6AC" w14:textId="489931F5" w:rsidR="006B0F6B" w:rsidRPr="00B32EBB" w:rsidRDefault="00E94713" w:rsidP="006B0F6B">
      <w:pPr>
        <w:ind w:left="720"/>
        <w:jc w:val="left"/>
        <w:rPr>
          <w:szCs w:val="24"/>
        </w:rPr>
      </w:pPr>
      <w:r w:rsidRPr="00B32EBB">
        <w:rPr>
          <w:szCs w:val="24"/>
        </w:rPr>
        <w:t xml:space="preserve">Autorisation de signature </w:t>
      </w:r>
      <w:r w:rsidR="006B0F6B" w:rsidRPr="00B32EBB">
        <w:rPr>
          <w:szCs w:val="24"/>
        </w:rPr>
        <w:t xml:space="preserve">[plus, </w:t>
      </w:r>
      <w:r w:rsidRPr="00B32EBB">
        <w:rPr>
          <w:szCs w:val="24"/>
        </w:rPr>
        <w:t xml:space="preserve">en cas de Groupement, la liste de toutes les </w:t>
      </w:r>
      <w:proofErr w:type="spellStart"/>
      <w:r w:rsidRPr="00B32EBB">
        <w:rPr>
          <w:szCs w:val="24"/>
        </w:rPr>
        <w:t>autorisartions</w:t>
      </w:r>
      <w:proofErr w:type="spellEnd"/>
      <w:r w:rsidRPr="00B32EBB">
        <w:rPr>
          <w:szCs w:val="24"/>
        </w:rPr>
        <w:t xml:space="preserve"> selon la Clause </w:t>
      </w:r>
      <w:proofErr w:type="gramStart"/>
      <w:r w:rsidRPr="00B32EBB">
        <w:rPr>
          <w:szCs w:val="24"/>
        </w:rPr>
        <w:t>des  IP</w:t>
      </w:r>
      <w:proofErr w:type="gramEnd"/>
      <w:r w:rsidR="006B0F6B" w:rsidRPr="00B32EBB">
        <w:rPr>
          <w:szCs w:val="24"/>
        </w:rPr>
        <w:t xml:space="preserve"> 4.1]</w:t>
      </w:r>
    </w:p>
    <w:p w14:paraId="2E3C2FF9" w14:textId="4FB293B5" w:rsidR="006B0F6B" w:rsidRPr="00B32EBB" w:rsidRDefault="00E94713" w:rsidP="006B0F6B">
      <w:pPr>
        <w:ind w:left="720"/>
        <w:jc w:val="left"/>
        <w:rPr>
          <w:szCs w:val="24"/>
        </w:rPr>
      </w:pPr>
      <w:r w:rsidRPr="00B32EBB">
        <w:rPr>
          <w:szCs w:val="24"/>
        </w:rPr>
        <w:t xml:space="preserve">Pièce </w:t>
      </w:r>
      <w:proofErr w:type="gramStart"/>
      <w:r w:rsidRPr="00B32EBB">
        <w:rPr>
          <w:szCs w:val="24"/>
        </w:rPr>
        <w:t xml:space="preserve">Jointe </w:t>
      </w:r>
      <w:r w:rsidR="006B0F6B" w:rsidRPr="00B32EBB">
        <w:rPr>
          <w:szCs w:val="24"/>
        </w:rPr>
        <w:t xml:space="preserve"> 1</w:t>
      </w:r>
      <w:proofErr w:type="gramEnd"/>
      <w:r w:rsidR="006B0F6B" w:rsidRPr="00B32EBB">
        <w:rPr>
          <w:szCs w:val="24"/>
        </w:rPr>
        <w:tab/>
      </w:r>
      <w:r w:rsidRPr="00B32EBB">
        <w:rPr>
          <w:szCs w:val="24"/>
        </w:rPr>
        <w:t xml:space="preserve"> </w:t>
      </w:r>
      <w:r w:rsidR="007C2EC1">
        <w:rPr>
          <w:szCs w:val="24"/>
        </w:rPr>
        <w:t>Eligibilité</w:t>
      </w:r>
      <w:r w:rsidRPr="00B32EBB">
        <w:rPr>
          <w:szCs w:val="24"/>
        </w:rPr>
        <w:t xml:space="preserve"> du Proposant</w:t>
      </w:r>
    </w:p>
    <w:p w14:paraId="560934FA" w14:textId="1C6B329A" w:rsidR="006B0F6B" w:rsidRPr="00B32EBB" w:rsidRDefault="00E94713" w:rsidP="006B0F6B">
      <w:pPr>
        <w:ind w:left="720"/>
        <w:jc w:val="left"/>
        <w:rPr>
          <w:szCs w:val="24"/>
        </w:rPr>
      </w:pPr>
      <w:r w:rsidRPr="00B32EBB">
        <w:rPr>
          <w:szCs w:val="24"/>
        </w:rPr>
        <w:t xml:space="preserve">Pièce </w:t>
      </w:r>
      <w:proofErr w:type="gramStart"/>
      <w:r w:rsidRPr="00B32EBB">
        <w:rPr>
          <w:szCs w:val="24"/>
        </w:rPr>
        <w:t xml:space="preserve">Jointe  </w:t>
      </w:r>
      <w:r w:rsidR="006B0F6B" w:rsidRPr="00B32EBB">
        <w:rPr>
          <w:szCs w:val="24"/>
        </w:rPr>
        <w:t>2</w:t>
      </w:r>
      <w:proofErr w:type="gramEnd"/>
      <w:r w:rsidRPr="00B32EBB">
        <w:rPr>
          <w:szCs w:val="24"/>
        </w:rPr>
        <w:t xml:space="preserve"> Qualifications mises à jour du Proposant</w:t>
      </w:r>
      <w:r w:rsidR="006B0F6B" w:rsidRPr="00B32EBB">
        <w:rPr>
          <w:szCs w:val="24"/>
        </w:rPr>
        <w:t xml:space="preserve"> (</w:t>
      </w:r>
      <w:r w:rsidRPr="00B32EBB">
        <w:rPr>
          <w:szCs w:val="24"/>
        </w:rPr>
        <w:t>y compris l’Autorisation du Fabricant et les accords de sous-traitance si et comme exigé</w:t>
      </w:r>
      <w:r w:rsidR="006B0F6B" w:rsidRPr="00B32EBB">
        <w:rPr>
          <w:szCs w:val="24"/>
        </w:rPr>
        <w:t>)</w:t>
      </w:r>
    </w:p>
    <w:p w14:paraId="3A424CA3" w14:textId="3AD2A703" w:rsidR="006B0F6B" w:rsidRPr="00B32EBB" w:rsidRDefault="00E94713" w:rsidP="006B0F6B">
      <w:pPr>
        <w:ind w:left="720"/>
        <w:jc w:val="left"/>
        <w:rPr>
          <w:szCs w:val="24"/>
        </w:rPr>
      </w:pPr>
      <w:r w:rsidRPr="00B32EBB">
        <w:rPr>
          <w:szCs w:val="24"/>
        </w:rPr>
        <w:t xml:space="preserve">Pièce </w:t>
      </w:r>
      <w:proofErr w:type="gramStart"/>
      <w:r w:rsidRPr="00B32EBB">
        <w:rPr>
          <w:szCs w:val="24"/>
        </w:rPr>
        <w:t xml:space="preserve">Jointe  </w:t>
      </w:r>
      <w:r w:rsidR="006B0F6B" w:rsidRPr="00B32EBB">
        <w:rPr>
          <w:szCs w:val="24"/>
        </w:rPr>
        <w:t>3</w:t>
      </w:r>
      <w:proofErr w:type="gramEnd"/>
      <w:r w:rsidRPr="00B32EBB">
        <w:rPr>
          <w:szCs w:val="24"/>
        </w:rPr>
        <w:t xml:space="preserve"> Sous-Traitants proposés</w:t>
      </w:r>
    </w:p>
    <w:p w14:paraId="1C82DFAF" w14:textId="04EC8384" w:rsidR="006B0F6B" w:rsidRPr="00B32EBB" w:rsidRDefault="00E94713" w:rsidP="006B0F6B">
      <w:pPr>
        <w:ind w:left="720"/>
        <w:rPr>
          <w:szCs w:val="24"/>
        </w:rPr>
      </w:pPr>
      <w:r w:rsidRPr="00B32EBB">
        <w:rPr>
          <w:szCs w:val="24"/>
        </w:rPr>
        <w:t xml:space="preserve">Pièce </w:t>
      </w:r>
      <w:proofErr w:type="gramStart"/>
      <w:r w:rsidRPr="00B32EBB">
        <w:rPr>
          <w:szCs w:val="24"/>
        </w:rPr>
        <w:t xml:space="preserve">Jointe  </w:t>
      </w:r>
      <w:r w:rsidR="006B0F6B" w:rsidRPr="00B32EBB">
        <w:rPr>
          <w:szCs w:val="24"/>
        </w:rPr>
        <w:t>4</w:t>
      </w:r>
      <w:proofErr w:type="gramEnd"/>
      <w:r w:rsidR="006B0F6B" w:rsidRPr="00B32EBB">
        <w:rPr>
          <w:szCs w:val="24"/>
        </w:rPr>
        <w:tab/>
      </w:r>
      <w:r w:rsidRPr="00B32EBB">
        <w:rPr>
          <w:szCs w:val="24"/>
        </w:rPr>
        <w:t xml:space="preserve"> Propriété Intellectuelle</w:t>
      </w:r>
      <w:r w:rsidR="006B0F6B" w:rsidRPr="00B32EBB">
        <w:rPr>
          <w:szCs w:val="24"/>
        </w:rPr>
        <w:t xml:space="preserve"> (</w:t>
      </w:r>
      <w:r w:rsidRPr="00B32EBB">
        <w:rPr>
          <w:szCs w:val="24"/>
        </w:rPr>
        <w:t>Programme Informatique et Matériel)</w:t>
      </w:r>
    </w:p>
    <w:p w14:paraId="63CC0793" w14:textId="641E5FAD" w:rsidR="006B0F6B" w:rsidRPr="00B32EBB" w:rsidRDefault="00B32EBB" w:rsidP="006B0F6B">
      <w:pPr>
        <w:ind w:left="2160" w:hanging="1440"/>
        <w:jc w:val="left"/>
        <w:rPr>
          <w:szCs w:val="24"/>
        </w:rPr>
      </w:pPr>
      <w:r w:rsidRPr="00B32EBB">
        <w:rPr>
          <w:szCs w:val="24"/>
        </w:rPr>
        <w:t xml:space="preserve">Pièce </w:t>
      </w:r>
      <w:proofErr w:type="gramStart"/>
      <w:r w:rsidRPr="00B32EBB">
        <w:rPr>
          <w:szCs w:val="24"/>
        </w:rPr>
        <w:t>Jointe  5</w:t>
      </w:r>
      <w:proofErr w:type="gramEnd"/>
      <w:r w:rsidRPr="00B32EBB">
        <w:rPr>
          <w:szCs w:val="24"/>
        </w:rPr>
        <w:tab/>
        <w:t>Conformité du Système d’</w:t>
      </w:r>
      <w:r w:rsidR="006B0F6B" w:rsidRPr="00B32EBB">
        <w:rPr>
          <w:szCs w:val="24"/>
        </w:rPr>
        <w:t xml:space="preserve">Information </w:t>
      </w:r>
      <w:r w:rsidRPr="00B32EBB">
        <w:rPr>
          <w:szCs w:val="24"/>
        </w:rPr>
        <w:t xml:space="preserve">au </w:t>
      </w:r>
      <w:r w:rsidR="006B0F6B" w:rsidRPr="00B32EBB">
        <w:rPr>
          <w:szCs w:val="24"/>
        </w:rPr>
        <w:t>documents</w:t>
      </w:r>
      <w:r w:rsidRPr="00B32EBB">
        <w:rPr>
          <w:szCs w:val="24"/>
        </w:rPr>
        <w:t xml:space="preserve"> de la DP</w:t>
      </w:r>
    </w:p>
    <w:p w14:paraId="254B8BCA" w14:textId="0DB6A125" w:rsidR="006B0F6B" w:rsidRPr="00B32EBB" w:rsidRDefault="00B32EBB" w:rsidP="006B0F6B">
      <w:pPr>
        <w:ind w:left="720"/>
        <w:rPr>
          <w:szCs w:val="24"/>
        </w:rPr>
      </w:pPr>
      <w:r w:rsidRPr="00B32EBB">
        <w:rPr>
          <w:szCs w:val="24"/>
        </w:rPr>
        <w:t xml:space="preserve">Pièce </w:t>
      </w:r>
      <w:proofErr w:type="gramStart"/>
      <w:r w:rsidRPr="00B32EBB">
        <w:rPr>
          <w:szCs w:val="24"/>
        </w:rPr>
        <w:t xml:space="preserve">Jointe  </w:t>
      </w:r>
      <w:r w:rsidR="006B0F6B" w:rsidRPr="00B32EBB">
        <w:rPr>
          <w:szCs w:val="24"/>
        </w:rPr>
        <w:t>6</w:t>
      </w:r>
      <w:proofErr w:type="gramEnd"/>
      <w:r w:rsidR="006B0F6B" w:rsidRPr="00B32EBB">
        <w:rPr>
          <w:szCs w:val="24"/>
        </w:rPr>
        <w:tab/>
      </w:r>
      <w:r w:rsidRPr="00B32EBB">
        <w:rPr>
          <w:szCs w:val="24"/>
        </w:rPr>
        <w:t xml:space="preserve"> Dé</w:t>
      </w:r>
      <w:r w:rsidR="006B0F6B" w:rsidRPr="00B32EBB">
        <w:rPr>
          <w:szCs w:val="24"/>
        </w:rPr>
        <w:t>viations</w:t>
      </w:r>
    </w:p>
    <w:p w14:paraId="6FAB3609" w14:textId="77777777" w:rsidR="00B32EBB" w:rsidRPr="00B32EBB" w:rsidRDefault="00B32EBB" w:rsidP="00B32EBB">
      <w:pPr>
        <w:ind w:left="720"/>
        <w:rPr>
          <w:szCs w:val="24"/>
        </w:rPr>
      </w:pPr>
      <w:r w:rsidRPr="00B32EBB">
        <w:rPr>
          <w:szCs w:val="24"/>
        </w:rPr>
        <w:t xml:space="preserve">Pièce </w:t>
      </w:r>
      <w:proofErr w:type="gramStart"/>
      <w:r w:rsidRPr="00B32EBB">
        <w:rPr>
          <w:szCs w:val="24"/>
        </w:rPr>
        <w:t xml:space="preserve">Jointe  </w:t>
      </w:r>
      <w:r w:rsidR="006B0F6B" w:rsidRPr="00B32EBB">
        <w:rPr>
          <w:szCs w:val="24"/>
        </w:rPr>
        <w:t>7</w:t>
      </w:r>
      <w:proofErr w:type="gramEnd"/>
      <w:r w:rsidR="006B0F6B" w:rsidRPr="00B32EBB">
        <w:rPr>
          <w:szCs w:val="24"/>
        </w:rPr>
        <w:tab/>
      </w:r>
      <w:r w:rsidRPr="00B32EBB">
        <w:rPr>
          <w:szCs w:val="24"/>
        </w:rPr>
        <w:t xml:space="preserve"> Propositions Variantes</w:t>
      </w:r>
    </w:p>
    <w:p w14:paraId="1F047386" w14:textId="04AD2F96" w:rsidR="006B0F6B" w:rsidRPr="00B32EBB" w:rsidRDefault="006B0F6B" w:rsidP="00B32EBB">
      <w:pPr>
        <w:ind w:left="720"/>
        <w:rPr>
          <w:szCs w:val="24"/>
        </w:rPr>
      </w:pPr>
      <w:r w:rsidRPr="00B32EBB">
        <w:rPr>
          <w:szCs w:val="24"/>
        </w:rPr>
        <w:t>[List</w:t>
      </w:r>
      <w:r w:rsidR="00B32EBB" w:rsidRPr="00B32EBB">
        <w:rPr>
          <w:szCs w:val="24"/>
        </w:rPr>
        <w:t>e de tou</w:t>
      </w:r>
      <w:r w:rsidR="00D7004F">
        <w:rPr>
          <w:szCs w:val="24"/>
        </w:rPr>
        <w:t>te</w:t>
      </w:r>
      <w:r w:rsidR="00B32EBB" w:rsidRPr="00B32EBB">
        <w:rPr>
          <w:szCs w:val="24"/>
        </w:rPr>
        <w:t xml:space="preserve">s </w:t>
      </w:r>
      <w:proofErr w:type="spellStart"/>
      <w:r w:rsidR="00B32EBB" w:rsidRPr="00B32EBB">
        <w:rPr>
          <w:szCs w:val="24"/>
        </w:rPr>
        <w:t>autes</w:t>
      </w:r>
      <w:proofErr w:type="spellEnd"/>
      <w:r w:rsidR="00B32EBB" w:rsidRPr="00B32EBB">
        <w:rPr>
          <w:szCs w:val="24"/>
        </w:rPr>
        <w:t xml:space="preserve"> </w:t>
      </w:r>
      <w:proofErr w:type="spellStart"/>
      <w:r w:rsidR="00B32EBB" w:rsidRPr="00B32EBB">
        <w:rPr>
          <w:szCs w:val="24"/>
        </w:rPr>
        <w:t>piéces</w:t>
      </w:r>
      <w:proofErr w:type="spellEnd"/>
      <w:r w:rsidR="00B32EBB" w:rsidRPr="00B32EBB">
        <w:rPr>
          <w:szCs w:val="24"/>
        </w:rPr>
        <w:t xml:space="preserve"> jointes</w:t>
      </w:r>
      <w:r w:rsidRPr="00B32EBB">
        <w:rPr>
          <w:szCs w:val="24"/>
        </w:rPr>
        <w:t>]</w:t>
      </w:r>
    </w:p>
    <w:p w14:paraId="4C7A775E" w14:textId="77777777" w:rsidR="001C3CFF" w:rsidRPr="00B32EBB" w:rsidRDefault="001C3CFF">
      <w:pPr>
        <w:rPr>
          <w:b/>
          <w:sz w:val="32"/>
          <w:szCs w:val="24"/>
        </w:rPr>
      </w:pPr>
      <w:r w:rsidRPr="00B32EBB">
        <w:rPr>
          <w:szCs w:val="24"/>
        </w:rPr>
        <w:br w:type="page"/>
      </w:r>
    </w:p>
    <w:p w14:paraId="11423C86" w14:textId="77777777" w:rsidR="001C3CFF" w:rsidRPr="00807862" w:rsidRDefault="001C3CFF" w:rsidP="006B0F6B">
      <w:pPr>
        <w:suppressAutoHyphens/>
        <w:jc w:val="center"/>
        <w:outlineLvl w:val="0"/>
        <w:rPr>
          <w:b/>
          <w:sz w:val="28"/>
          <w:lang w:eastAsia="en-US"/>
        </w:rPr>
      </w:pPr>
      <w:r w:rsidRPr="00807862">
        <w:rPr>
          <w:b/>
          <w:sz w:val="28"/>
          <w:lang w:eastAsia="en-US"/>
        </w:rPr>
        <w:t>Sommaire et Checklist</w:t>
      </w:r>
      <w:r w:rsidR="00031D62" w:rsidRPr="00807862">
        <w:rPr>
          <w:b/>
          <w:sz w:val="28"/>
          <w:lang w:eastAsia="en-US"/>
        </w:rPr>
        <w:t xml:space="preserve"> Première Etape</w:t>
      </w:r>
    </w:p>
    <w:p w14:paraId="0CA4E0F0" w14:textId="77777777" w:rsidR="001C3CFF" w:rsidRPr="006B0F6B" w:rsidRDefault="001C3CFF" w:rsidP="006B0F6B">
      <w:pPr>
        <w:ind w:left="714" w:hanging="656"/>
        <w:rPr>
          <w:szCs w:val="24"/>
        </w:rPr>
      </w:pPr>
      <w:r w:rsidRPr="006B0F6B">
        <w:rPr>
          <w:b/>
          <w:szCs w:val="24"/>
        </w:rPr>
        <w:t>Note</w:t>
      </w:r>
      <w:r w:rsidR="008049DB" w:rsidRPr="006B0F6B">
        <w:rPr>
          <w:b/>
          <w:szCs w:val="24"/>
        </w:rPr>
        <w:t> :</w:t>
      </w:r>
      <w:r w:rsidR="008049DB" w:rsidRPr="006B0F6B">
        <w:rPr>
          <w:szCs w:val="24"/>
        </w:rPr>
        <w:t xml:space="preserve"> </w:t>
      </w:r>
      <w:r w:rsidRPr="006B0F6B">
        <w:rPr>
          <w:szCs w:val="24"/>
        </w:rPr>
        <w:t xml:space="preserve">Les Proposants devraient </w:t>
      </w:r>
      <w:proofErr w:type="spellStart"/>
      <w:r w:rsidRPr="006B0F6B">
        <w:rPr>
          <w:szCs w:val="24"/>
        </w:rPr>
        <w:t>developer</w:t>
      </w:r>
      <w:proofErr w:type="spellEnd"/>
      <w:r w:rsidRPr="006B0F6B">
        <w:rPr>
          <w:szCs w:val="24"/>
        </w:rPr>
        <w:t xml:space="preserve"> et (si </w:t>
      </w:r>
      <w:proofErr w:type="spellStart"/>
      <w:r w:rsidRPr="006B0F6B">
        <w:rPr>
          <w:szCs w:val="24"/>
        </w:rPr>
        <w:t>necessaire</w:t>
      </w:r>
      <w:proofErr w:type="spellEnd"/>
      <w:r w:rsidRPr="006B0F6B">
        <w:rPr>
          <w:szCs w:val="24"/>
        </w:rPr>
        <w:t>) modifier et compléter le tableau ci-dessous.</w:t>
      </w:r>
      <w:r w:rsidR="008049DB" w:rsidRPr="006B0F6B">
        <w:rPr>
          <w:szCs w:val="24"/>
        </w:rPr>
        <w:t xml:space="preserve"> </w:t>
      </w:r>
      <w:r w:rsidRPr="006B0F6B">
        <w:rPr>
          <w:szCs w:val="24"/>
        </w:rPr>
        <w:t xml:space="preserve">Le but est de fournir un tableau au Proposant présentant </w:t>
      </w:r>
      <w:r w:rsidR="008F2DFA" w:rsidRPr="006B0F6B">
        <w:rPr>
          <w:szCs w:val="24"/>
        </w:rPr>
        <w:t>une liste d</w:t>
      </w:r>
      <w:r w:rsidR="00031D62" w:rsidRPr="006B0F6B">
        <w:rPr>
          <w:szCs w:val="24"/>
        </w:rPr>
        <w:t>e documents</w:t>
      </w:r>
      <w:r w:rsidR="008F2DFA" w:rsidRPr="006B0F6B">
        <w:rPr>
          <w:szCs w:val="24"/>
        </w:rPr>
        <w:t xml:space="preserve"> qui doivent être inclus dans la Proposition Première Etape, conformément à l’Article 13 des IP. Ce sommaire facilitera et accélérera le processus d’évaluation par l’Ac</w:t>
      </w:r>
      <w:r w:rsidR="00031D62" w:rsidRPr="006B0F6B">
        <w:rPr>
          <w:szCs w:val="24"/>
        </w:rPr>
        <w:t>he</w:t>
      </w:r>
      <w:r w:rsidR="008F2DFA" w:rsidRPr="006B0F6B">
        <w:rPr>
          <w:szCs w:val="24"/>
        </w:rPr>
        <w:t>teur.</w:t>
      </w:r>
    </w:p>
    <w:p w14:paraId="2C5609FE" w14:textId="77777777" w:rsidR="001C3CFF" w:rsidRPr="008F2DFA" w:rsidRDefault="001C3CFF" w:rsidP="001C3CFF">
      <w:pPr>
        <w:rPr>
          <w:rFonts w:ascii="Arial" w:hAnsi="Arial"/>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6120"/>
        <w:gridCol w:w="1440"/>
        <w:gridCol w:w="1616"/>
      </w:tblGrid>
      <w:tr w:rsidR="001C3CFF" w:rsidRPr="00026B25" w14:paraId="76CC523A" w14:textId="77777777" w:rsidTr="006B0F6B">
        <w:trPr>
          <w:jc w:val="center"/>
        </w:trPr>
        <w:tc>
          <w:tcPr>
            <w:tcW w:w="6120" w:type="dxa"/>
            <w:tcMar>
              <w:top w:w="57" w:type="dxa"/>
              <w:bottom w:w="57" w:type="dxa"/>
            </w:tcMar>
          </w:tcPr>
          <w:p w14:paraId="7BCA0E97" w14:textId="77777777" w:rsidR="001C3CFF" w:rsidRPr="00026B25" w:rsidRDefault="00031D62" w:rsidP="006B0F6B">
            <w:pPr>
              <w:tabs>
                <w:tab w:val="left" w:leader="dot" w:pos="5400"/>
              </w:tabs>
              <w:spacing w:after="0"/>
              <w:jc w:val="center"/>
            </w:pPr>
            <w:r>
              <w:t>Documents</w:t>
            </w:r>
          </w:p>
        </w:tc>
        <w:tc>
          <w:tcPr>
            <w:tcW w:w="1440" w:type="dxa"/>
            <w:tcMar>
              <w:top w:w="57" w:type="dxa"/>
              <w:bottom w:w="57" w:type="dxa"/>
            </w:tcMar>
          </w:tcPr>
          <w:p w14:paraId="109F6F19" w14:textId="06268066" w:rsidR="001C3CFF" w:rsidRPr="00026B25" w:rsidRDefault="008F2DFA" w:rsidP="006B0F6B">
            <w:pPr>
              <w:pStyle w:val="EndnoteText"/>
              <w:spacing w:after="0"/>
              <w:jc w:val="center"/>
            </w:pPr>
            <w:proofErr w:type="gramStart"/>
            <w:r>
              <w:t>présent</w:t>
            </w:r>
            <w:proofErr w:type="gramEnd"/>
            <w:r w:rsidR="008049DB">
              <w:t> :</w:t>
            </w:r>
            <w:r w:rsidR="006B0F6B">
              <w:t xml:space="preserve"> </w:t>
            </w:r>
            <w:r>
              <w:t>oui/non</w:t>
            </w:r>
          </w:p>
        </w:tc>
        <w:tc>
          <w:tcPr>
            <w:tcW w:w="1616" w:type="dxa"/>
            <w:tcMar>
              <w:top w:w="57" w:type="dxa"/>
              <w:bottom w:w="57" w:type="dxa"/>
            </w:tcMar>
          </w:tcPr>
          <w:p w14:paraId="4F75D72A" w14:textId="77777777" w:rsidR="001C3CFF" w:rsidRPr="00026B25" w:rsidRDefault="001C3CFF" w:rsidP="006B0F6B">
            <w:pPr>
              <w:spacing w:after="0"/>
              <w:jc w:val="center"/>
            </w:pPr>
            <w:proofErr w:type="gramStart"/>
            <w:r w:rsidRPr="00026B25">
              <w:t>page</w:t>
            </w:r>
            <w:proofErr w:type="gramEnd"/>
            <w:r w:rsidRPr="00026B25">
              <w:t xml:space="preserve"> no.</w:t>
            </w:r>
          </w:p>
        </w:tc>
      </w:tr>
      <w:tr w:rsidR="001C3CFF" w:rsidRPr="008F2DFA" w14:paraId="768A498D" w14:textId="77777777" w:rsidTr="006B0F6B">
        <w:trPr>
          <w:jc w:val="center"/>
        </w:trPr>
        <w:tc>
          <w:tcPr>
            <w:tcW w:w="6120" w:type="dxa"/>
            <w:tcMar>
              <w:top w:w="113" w:type="dxa"/>
              <w:bottom w:w="113" w:type="dxa"/>
            </w:tcMar>
          </w:tcPr>
          <w:p w14:paraId="177B7176" w14:textId="2207A774" w:rsidR="001C3CFF" w:rsidRPr="008F2DFA" w:rsidRDefault="008F2DFA" w:rsidP="006B0F6B">
            <w:pPr>
              <w:pStyle w:val="EndnoteText"/>
              <w:tabs>
                <w:tab w:val="left" w:leader="dot" w:pos="5400"/>
              </w:tabs>
              <w:spacing w:after="0"/>
              <w:jc w:val="left"/>
            </w:pPr>
            <w:r w:rsidRPr="00FA538F">
              <w:t>Première Etape Technique – Seulement le formulaire de proposition</w:t>
            </w:r>
            <w:r w:rsidR="006B0F6B" w:rsidRPr="008F2DFA">
              <w:tab/>
            </w:r>
          </w:p>
        </w:tc>
        <w:tc>
          <w:tcPr>
            <w:tcW w:w="1440" w:type="dxa"/>
            <w:tcMar>
              <w:top w:w="113" w:type="dxa"/>
              <w:bottom w:w="113" w:type="dxa"/>
            </w:tcMar>
          </w:tcPr>
          <w:p w14:paraId="75BC6F0A" w14:textId="77777777" w:rsidR="001C3CFF" w:rsidRPr="00290F90" w:rsidRDefault="001C3CFF" w:rsidP="006B0F6B">
            <w:pPr>
              <w:spacing w:after="0"/>
            </w:pPr>
          </w:p>
        </w:tc>
        <w:tc>
          <w:tcPr>
            <w:tcW w:w="1616" w:type="dxa"/>
            <w:tcMar>
              <w:top w:w="113" w:type="dxa"/>
              <w:bottom w:w="113" w:type="dxa"/>
            </w:tcMar>
          </w:tcPr>
          <w:p w14:paraId="58FCD528" w14:textId="77777777" w:rsidR="001C3CFF" w:rsidRPr="004B0BB6" w:rsidRDefault="001C3CFF" w:rsidP="006B0F6B">
            <w:pPr>
              <w:spacing w:after="0"/>
            </w:pPr>
          </w:p>
        </w:tc>
      </w:tr>
      <w:tr w:rsidR="001C3CFF" w:rsidRPr="008F2DFA" w14:paraId="3BE4E9BE" w14:textId="77777777" w:rsidTr="006B0F6B">
        <w:trPr>
          <w:jc w:val="center"/>
        </w:trPr>
        <w:tc>
          <w:tcPr>
            <w:tcW w:w="6120" w:type="dxa"/>
            <w:tcMar>
              <w:top w:w="113" w:type="dxa"/>
              <w:bottom w:w="113" w:type="dxa"/>
            </w:tcMar>
          </w:tcPr>
          <w:p w14:paraId="3234A740" w14:textId="77777777" w:rsidR="001C3CFF" w:rsidRPr="008F2DFA" w:rsidRDefault="008F2DFA" w:rsidP="006B0F6B">
            <w:pPr>
              <w:pStyle w:val="EndnoteText"/>
              <w:tabs>
                <w:tab w:val="left" w:leader="dot" w:pos="5400"/>
              </w:tabs>
              <w:spacing w:after="0"/>
              <w:jc w:val="left"/>
            </w:pPr>
            <w:r w:rsidRPr="00FA538F">
              <w:t xml:space="preserve">Pouvoir de </w:t>
            </w:r>
            <w:r w:rsidR="001C3CFF" w:rsidRPr="008F2DFA">
              <w:t xml:space="preserve">Signature </w:t>
            </w:r>
            <w:r>
              <w:t xml:space="preserve">de la Proposition </w:t>
            </w:r>
            <w:r w:rsidR="001C3CFF" w:rsidRPr="008F2DFA">
              <w:t>(</w:t>
            </w:r>
            <w:r w:rsidRPr="00FA538F">
              <w:t>pour les groupements incluant les pouvoirs mentionn</w:t>
            </w:r>
            <w:r>
              <w:t>és à l’Article 6.2 des IP)</w:t>
            </w:r>
            <w:r w:rsidR="001C3CFF" w:rsidRPr="008F2DFA">
              <w:tab/>
            </w:r>
          </w:p>
        </w:tc>
        <w:tc>
          <w:tcPr>
            <w:tcW w:w="1440" w:type="dxa"/>
            <w:tcMar>
              <w:top w:w="113" w:type="dxa"/>
              <w:bottom w:w="113" w:type="dxa"/>
            </w:tcMar>
          </w:tcPr>
          <w:p w14:paraId="29011400" w14:textId="77777777" w:rsidR="001C3CFF" w:rsidRPr="008F2DFA" w:rsidRDefault="001C3CFF" w:rsidP="006B0F6B">
            <w:pPr>
              <w:spacing w:after="0"/>
            </w:pPr>
          </w:p>
        </w:tc>
        <w:tc>
          <w:tcPr>
            <w:tcW w:w="1616" w:type="dxa"/>
            <w:tcMar>
              <w:top w:w="113" w:type="dxa"/>
              <w:bottom w:w="113" w:type="dxa"/>
            </w:tcMar>
          </w:tcPr>
          <w:p w14:paraId="2968FDFF" w14:textId="77777777" w:rsidR="001C3CFF" w:rsidRPr="008F2DFA" w:rsidRDefault="001C3CFF" w:rsidP="006B0F6B">
            <w:pPr>
              <w:spacing w:after="0"/>
            </w:pPr>
          </w:p>
        </w:tc>
      </w:tr>
      <w:tr w:rsidR="001C3CFF" w:rsidRPr="00026B25" w14:paraId="12F365F7" w14:textId="77777777" w:rsidTr="006B0F6B">
        <w:trPr>
          <w:jc w:val="center"/>
        </w:trPr>
        <w:tc>
          <w:tcPr>
            <w:tcW w:w="6120" w:type="dxa"/>
            <w:tcMar>
              <w:top w:w="113" w:type="dxa"/>
              <w:bottom w:w="113" w:type="dxa"/>
            </w:tcMar>
          </w:tcPr>
          <w:p w14:paraId="57E7EA26" w14:textId="10D96F22" w:rsidR="001C3CFF" w:rsidRPr="00026B25" w:rsidRDefault="007C2EC1" w:rsidP="006B0F6B">
            <w:pPr>
              <w:pStyle w:val="EndnoteText"/>
              <w:tabs>
                <w:tab w:val="left" w:leader="dot" w:pos="5400"/>
              </w:tabs>
              <w:spacing w:after="0"/>
              <w:jc w:val="left"/>
            </w:pPr>
            <w:r>
              <w:t>Annexe</w:t>
            </w:r>
            <w:r w:rsidR="001C3CFF" w:rsidRPr="00026B25">
              <w:t xml:space="preserve"> 1</w:t>
            </w:r>
            <w:r w:rsidR="008049DB">
              <w:t> :</w:t>
            </w:r>
            <w:r w:rsidR="001C3CFF" w:rsidRPr="00026B25">
              <w:t xml:space="preserve"> </w:t>
            </w:r>
            <w:r w:rsidR="008F2DFA">
              <w:t>Eligibilité du Proposant</w:t>
            </w:r>
            <w:r w:rsidR="001C3CFF" w:rsidRPr="00026B25">
              <w:t xml:space="preserve"> </w:t>
            </w:r>
            <w:r w:rsidR="001C3CFF" w:rsidRPr="00026B25">
              <w:tab/>
            </w:r>
          </w:p>
        </w:tc>
        <w:tc>
          <w:tcPr>
            <w:tcW w:w="1440" w:type="dxa"/>
            <w:tcMar>
              <w:top w:w="113" w:type="dxa"/>
              <w:bottom w:w="113" w:type="dxa"/>
            </w:tcMar>
          </w:tcPr>
          <w:p w14:paraId="770EA29F" w14:textId="77777777" w:rsidR="001C3CFF" w:rsidRPr="00026B25" w:rsidRDefault="001C3CFF" w:rsidP="006B0F6B">
            <w:pPr>
              <w:spacing w:after="0"/>
            </w:pPr>
          </w:p>
        </w:tc>
        <w:tc>
          <w:tcPr>
            <w:tcW w:w="1616" w:type="dxa"/>
            <w:tcMar>
              <w:top w:w="113" w:type="dxa"/>
              <w:bottom w:w="113" w:type="dxa"/>
            </w:tcMar>
          </w:tcPr>
          <w:p w14:paraId="0781A068" w14:textId="77777777" w:rsidR="001C3CFF" w:rsidRPr="00026B25" w:rsidRDefault="001C3CFF" w:rsidP="006B0F6B">
            <w:pPr>
              <w:spacing w:after="0"/>
            </w:pPr>
          </w:p>
        </w:tc>
      </w:tr>
      <w:tr w:rsidR="001C3CFF" w:rsidRPr="00026B25" w14:paraId="5E01C758" w14:textId="77777777" w:rsidTr="006B0F6B">
        <w:trPr>
          <w:jc w:val="center"/>
        </w:trPr>
        <w:tc>
          <w:tcPr>
            <w:tcW w:w="6120" w:type="dxa"/>
            <w:tcMar>
              <w:top w:w="113" w:type="dxa"/>
              <w:bottom w:w="113" w:type="dxa"/>
            </w:tcMar>
          </w:tcPr>
          <w:p w14:paraId="1E9B6057" w14:textId="00891FCE" w:rsidR="001C3CFF" w:rsidRPr="00026B25" w:rsidRDefault="007C2EC1" w:rsidP="006B0F6B">
            <w:pPr>
              <w:tabs>
                <w:tab w:val="left" w:leader="dot" w:pos="5400"/>
              </w:tabs>
              <w:spacing w:after="0"/>
              <w:jc w:val="left"/>
            </w:pPr>
            <w:r>
              <w:t>Annexe</w:t>
            </w:r>
            <w:r w:rsidR="001C3CFF" w:rsidRPr="00026B25">
              <w:t xml:space="preserve"> 2</w:t>
            </w:r>
            <w:r w:rsidR="008049DB">
              <w:t> :</w:t>
            </w:r>
            <w:r w:rsidR="001C3CFF" w:rsidRPr="00026B25">
              <w:t xml:space="preserve"> Qualifications </w:t>
            </w:r>
            <w:r w:rsidR="008F2DFA">
              <w:t xml:space="preserve">du Proposant </w:t>
            </w:r>
            <w:r w:rsidR="001C3CFF" w:rsidRPr="00026B25">
              <w:t>(</w:t>
            </w:r>
            <w:r w:rsidR="008F2DFA">
              <w:t>avec mises à jour)</w:t>
            </w:r>
            <w:r w:rsidR="001C3CFF" w:rsidRPr="00026B25">
              <w:t xml:space="preserve"> </w:t>
            </w:r>
            <w:r w:rsidR="001C3CFF" w:rsidRPr="00026B25">
              <w:tab/>
            </w:r>
          </w:p>
        </w:tc>
        <w:tc>
          <w:tcPr>
            <w:tcW w:w="1440" w:type="dxa"/>
            <w:tcMar>
              <w:top w:w="113" w:type="dxa"/>
              <w:bottom w:w="113" w:type="dxa"/>
            </w:tcMar>
          </w:tcPr>
          <w:p w14:paraId="49CBB881" w14:textId="77777777" w:rsidR="001C3CFF" w:rsidRPr="00026B25" w:rsidRDefault="001C3CFF" w:rsidP="006B0F6B">
            <w:pPr>
              <w:spacing w:after="0"/>
            </w:pPr>
          </w:p>
        </w:tc>
        <w:tc>
          <w:tcPr>
            <w:tcW w:w="1616" w:type="dxa"/>
            <w:tcMar>
              <w:top w:w="113" w:type="dxa"/>
              <w:bottom w:w="113" w:type="dxa"/>
            </w:tcMar>
          </w:tcPr>
          <w:p w14:paraId="277210F8" w14:textId="77777777" w:rsidR="001C3CFF" w:rsidRPr="00026B25" w:rsidRDefault="001C3CFF" w:rsidP="006B0F6B">
            <w:pPr>
              <w:spacing w:after="0"/>
            </w:pPr>
          </w:p>
        </w:tc>
      </w:tr>
      <w:tr w:rsidR="001C3CFF" w:rsidRPr="00026B25" w14:paraId="1FEA27D4" w14:textId="77777777" w:rsidTr="006B0F6B">
        <w:trPr>
          <w:jc w:val="center"/>
        </w:trPr>
        <w:tc>
          <w:tcPr>
            <w:tcW w:w="6120" w:type="dxa"/>
            <w:tcMar>
              <w:top w:w="113" w:type="dxa"/>
              <w:bottom w:w="113" w:type="dxa"/>
            </w:tcMar>
          </w:tcPr>
          <w:p w14:paraId="05495F3A" w14:textId="77777777" w:rsidR="001C3CFF" w:rsidRPr="00026B25" w:rsidRDefault="008F2DFA" w:rsidP="006B0F6B">
            <w:pPr>
              <w:tabs>
                <w:tab w:val="left" w:leader="dot" w:pos="5400"/>
              </w:tabs>
              <w:spacing w:after="0"/>
              <w:ind w:left="360"/>
              <w:jc w:val="left"/>
            </w:pPr>
            <w:r>
              <w:t>Aut</w:t>
            </w:r>
            <w:r w:rsidR="001C3CFF" w:rsidRPr="00026B25">
              <w:t>ori</w:t>
            </w:r>
            <w:r>
              <w:t>sa</w:t>
            </w:r>
            <w:r w:rsidR="001C3CFF" w:rsidRPr="00026B25">
              <w:t>tions</w:t>
            </w:r>
            <w:r>
              <w:t xml:space="preserve"> des Fabricants</w:t>
            </w:r>
            <w:r w:rsidR="001C3CFF" w:rsidRPr="00026B25">
              <w:tab/>
            </w:r>
          </w:p>
        </w:tc>
        <w:tc>
          <w:tcPr>
            <w:tcW w:w="1440" w:type="dxa"/>
            <w:tcMar>
              <w:top w:w="113" w:type="dxa"/>
              <w:bottom w:w="113" w:type="dxa"/>
            </w:tcMar>
          </w:tcPr>
          <w:p w14:paraId="6AD6E8E4" w14:textId="77777777" w:rsidR="001C3CFF" w:rsidRPr="00026B25" w:rsidRDefault="001C3CFF" w:rsidP="006B0F6B">
            <w:pPr>
              <w:spacing w:after="0"/>
            </w:pPr>
          </w:p>
        </w:tc>
        <w:tc>
          <w:tcPr>
            <w:tcW w:w="1616" w:type="dxa"/>
            <w:tcMar>
              <w:top w:w="113" w:type="dxa"/>
              <w:bottom w:w="113" w:type="dxa"/>
            </w:tcMar>
          </w:tcPr>
          <w:p w14:paraId="51B17534" w14:textId="77777777" w:rsidR="001C3CFF" w:rsidRPr="00026B25" w:rsidRDefault="001C3CFF" w:rsidP="006B0F6B">
            <w:pPr>
              <w:spacing w:after="0"/>
            </w:pPr>
          </w:p>
        </w:tc>
      </w:tr>
      <w:tr w:rsidR="001C3CFF" w:rsidRPr="00026B25" w14:paraId="3A25C792" w14:textId="77777777" w:rsidTr="006B0F6B">
        <w:trPr>
          <w:jc w:val="center"/>
        </w:trPr>
        <w:tc>
          <w:tcPr>
            <w:tcW w:w="6120" w:type="dxa"/>
            <w:tcMar>
              <w:top w:w="113" w:type="dxa"/>
              <w:bottom w:w="113" w:type="dxa"/>
            </w:tcMar>
          </w:tcPr>
          <w:p w14:paraId="7506C4FB" w14:textId="77777777" w:rsidR="001C3CFF" w:rsidRPr="00026B25" w:rsidRDefault="008F2DFA" w:rsidP="006B0F6B">
            <w:pPr>
              <w:tabs>
                <w:tab w:val="left" w:leader="dot" w:pos="5400"/>
              </w:tabs>
              <w:spacing w:after="0"/>
              <w:ind w:left="360"/>
              <w:jc w:val="left"/>
            </w:pPr>
            <w:r>
              <w:t xml:space="preserve">Accords de Sous-traitance </w:t>
            </w:r>
            <w:r w:rsidR="001C3CFF" w:rsidRPr="00026B25">
              <w:tab/>
            </w:r>
          </w:p>
        </w:tc>
        <w:tc>
          <w:tcPr>
            <w:tcW w:w="1440" w:type="dxa"/>
            <w:tcMar>
              <w:top w:w="113" w:type="dxa"/>
              <w:bottom w:w="113" w:type="dxa"/>
            </w:tcMar>
          </w:tcPr>
          <w:p w14:paraId="1FBFD0A4" w14:textId="77777777" w:rsidR="001C3CFF" w:rsidRPr="00026B25" w:rsidRDefault="001C3CFF" w:rsidP="006B0F6B">
            <w:pPr>
              <w:spacing w:after="0"/>
            </w:pPr>
          </w:p>
        </w:tc>
        <w:tc>
          <w:tcPr>
            <w:tcW w:w="1616" w:type="dxa"/>
            <w:tcMar>
              <w:top w:w="113" w:type="dxa"/>
              <w:bottom w:w="113" w:type="dxa"/>
            </w:tcMar>
          </w:tcPr>
          <w:p w14:paraId="1CB3D602" w14:textId="77777777" w:rsidR="001C3CFF" w:rsidRPr="00026B25" w:rsidRDefault="001C3CFF" w:rsidP="006B0F6B">
            <w:pPr>
              <w:spacing w:after="0"/>
            </w:pPr>
          </w:p>
        </w:tc>
      </w:tr>
      <w:tr w:rsidR="001C3CFF" w:rsidRPr="00026B25" w14:paraId="45B4AC46" w14:textId="77777777" w:rsidTr="006B0F6B">
        <w:trPr>
          <w:jc w:val="center"/>
        </w:trPr>
        <w:tc>
          <w:tcPr>
            <w:tcW w:w="6120" w:type="dxa"/>
            <w:tcMar>
              <w:top w:w="113" w:type="dxa"/>
              <w:bottom w:w="113" w:type="dxa"/>
            </w:tcMar>
          </w:tcPr>
          <w:p w14:paraId="5665F265" w14:textId="2795DB02" w:rsidR="001C3CFF" w:rsidRPr="00026B25" w:rsidRDefault="007C2EC1" w:rsidP="006B0F6B">
            <w:pPr>
              <w:tabs>
                <w:tab w:val="left" w:leader="dot" w:pos="5400"/>
              </w:tabs>
              <w:spacing w:after="0"/>
              <w:jc w:val="left"/>
            </w:pPr>
            <w:r>
              <w:t>Annexe</w:t>
            </w:r>
            <w:r w:rsidR="001C3CFF" w:rsidRPr="00026B25">
              <w:t xml:space="preserve"> 3</w:t>
            </w:r>
            <w:proofErr w:type="gramStart"/>
            <w:r w:rsidR="008049DB">
              <w:t> :</w:t>
            </w:r>
            <w:r w:rsidR="008F2DFA">
              <w:t>Sous</w:t>
            </w:r>
            <w:proofErr w:type="gramEnd"/>
            <w:r w:rsidR="008F2DFA">
              <w:t xml:space="preserve">-traitants </w:t>
            </w:r>
            <w:proofErr w:type="spellStart"/>
            <w:r w:rsidR="008F2DFA">
              <w:t>proposés</w:t>
            </w:r>
            <w:r w:rsidR="001C3CFF" w:rsidRPr="00026B25">
              <w:t>s</w:t>
            </w:r>
            <w:proofErr w:type="spellEnd"/>
            <w:r w:rsidR="001C3CFF" w:rsidRPr="00026B25">
              <w:tab/>
            </w:r>
          </w:p>
        </w:tc>
        <w:tc>
          <w:tcPr>
            <w:tcW w:w="1440" w:type="dxa"/>
            <w:tcMar>
              <w:top w:w="113" w:type="dxa"/>
              <w:bottom w:w="113" w:type="dxa"/>
            </w:tcMar>
          </w:tcPr>
          <w:p w14:paraId="2010FC0A" w14:textId="77777777" w:rsidR="001C3CFF" w:rsidRPr="00026B25" w:rsidRDefault="001C3CFF" w:rsidP="006B0F6B">
            <w:pPr>
              <w:spacing w:after="0"/>
            </w:pPr>
          </w:p>
        </w:tc>
        <w:tc>
          <w:tcPr>
            <w:tcW w:w="1616" w:type="dxa"/>
            <w:tcMar>
              <w:top w:w="113" w:type="dxa"/>
              <w:bottom w:w="113" w:type="dxa"/>
            </w:tcMar>
          </w:tcPr>
          <w:p w14:paraId="46A1BBF6" w14:textId="77777777" w:rsidR="001C3CFF" w:rsidRPr="00026B25" w:rsidRDefault="001C3CFF" w:rsidP="006B0F6B">
            <w:pPr>
              <w:spacing w:after="0"/>
            </w:pPr>
          </w:p>
        </w:tc>
      </w:tr>
      <w:tr w:rsidR="001C3CFF" w:rsidRPr="00026B25" w14:paraId="29B377DC" w14:textId="77777777" w:rsidTr="006B0F6B">
        <w:trPr>
          <w:jc w:val="center"/>
        </w:trPr>
        <w:tc>
          <w:tcPr>
            <w:tcW w:w="6120" w:type="dxa"/>
            <w:tcMar>
              <w:top w:w="113" w:type="dxa"/>
              <w:bottom w:w="113" w:type="dxa"/>
            </w:tcMar>
          </w:tcPr>
          <w:p w14:paraId="3F41E673" w14:textId="3AFFA5E8" w:rsidR="001C3CFF" w:rsidRPr="00026B25" w:rsidRDefault="007C2EC1" w:rsidP="006B0F6B">
            <w:pPr>
              <w:tabs>
                <w:tab w:val="left" w:leader="dot" w:pos="5400"/>
              </w:tabs>
              <w:spacing w:after="0"/>
              <w:jc w:val="left"/>
            </w:pPr>
            <w:r>
              <w:t>Annexe</w:t>
            </w:r>
            <w:r w:rsidR="001C3CFF" w:rsidRPr="00026B25">
              <w:t xml:space="preserve"> 4</w:t>
            </w:r>
            <w:r w:rsidR="008049DB">
              <w:t> :</w:t>
            </w:r>
            <w:r w:rsidR="001C3CFF" w:rsidRPr="00026B25">
              <w:t xml:space="preserve"> </w:t>
            </w:r>
            <w:r w:rsidR="008F2DFA">
              <w:t xml:space="preserve">Propriété </w:t>
            </w:r>
            <w:r w:rsidR="001C3CFF" w:rsidRPr="00026B25">
              <w:t>Intellectu</w:t>
            </w:r>
            <w:r w:rsidR="008F2DFA">
              <w:t>elle</w:t>
            </w:r>
            <w:r w:rsidR="001C3CFF" w:rsidRPr="00026B25">
              <w:tab/>
            </w:r>
          </w:p>
        </w:tc>
        <w:tc>
          <w:tcPr>
            <w:tcW w:w="1440" w:type="dxa"/>
            <w:tcMar>
              <w:top w:w="113" w:type="dxa"/>
              <w:bottom w:w="113" w:type="dxa"/>
            </w:tcMar>
          </w:tcPr>
          <w:p w14:paraId="5E32AEA1" w14:textId="77777777" w:rsidR="001C3CFF" w:rsidRPr="00026B25" w:rsidRDefault="001C3CFF" w:rsidP="006B0F6B">
            <w:pPr>
              <w:spacing w:after="0"/>
            </w:pPr>
          </w:p>
        </w:tc>
        <w:tc>
          <w:tcPr>
            <w:tcW w:w="1616" w:type="dxa"/>
            <w:tcMar>
              <w:top w:w="113" w:type="dxa"/>
              <w:bottom w:w="113" w:type="dxa"/>
            </w:tcMar>
          </w:tcPr>
          <w:p w14:paraId="5962430F" w14:textId="77777777" w:rsidR="001C3CFF" w:rsidRPr="00026B25" w:rsidRDefault="001C3CFF" w:rsidP="006B0F6B">
            <w:pPr>
              <w:spacing w:after="0"/>
            </w:pPr>
          </w:p>
        </w:tc>
      </w:tr>
      <w:tr w:rsidR="001C3CFF" w:rsidRPr="00031D62" w14:paraId="19B5B962" w14:textId="77777777" w:rsidTr="006B0F6B">
        <w:trPr>
          <w:jc w:val="center"/>
        </w:trPr>
        <w:tc>
          <w:tcPr>
            <w:tcW w:w="6120" w:type="dxa"/>
            <w:tcMar>
              <w:top w:w="113" w:type="dxa"/>
              <w:bottom w:w="113" w:type="dxa"/>
            </w:tcMar>
          </w:tcPr>
          <w:p w14:paraId="6509EB7E" w14:textId="7C8C93E0" w:rsidR="001C3CFF" w:rsidRPr="00031D62" w:rsidRDefault="007C2EC1" w:rsidP="006B0F6B">
            <w:pPr>
              <w:tabs>
                <w:tab w:val="left" w:leader="dot" w:pos="5400"/>
              </w:tabs>
              <w:spacing w:after="0"/>
              <w:jc w:val="left"/>
            </w:pPr>
            <w:r>
              <w:t>Annexe</w:t>
            </w:r>
            <w:r w:rsidR="008F2DFA" w:rsidRPr="00FA538F">
              <w:t xml:space="preserve"> 5</w:t>
            </w:r>
            <w:r w:rsidR="008049DB">
              <w:t> :</w:t>
            </w:r>
            <w:r w:rsidR="008F2DFA" w:rsidRPr="00FA538F">
              <w:t xml:space="preserve"> Conformité du Système d’Information avec </w:t>
            </w:r>
            <w:r w:rsidR="00031D62" w:rsidRPr="00FA538F">
              <w:t>les documents d</w:t>
            </w:r>
            <w:r w:rsidR="00031D62">
              <w:t>u DAP</w:t>
            </w:r>
            <w:r w:rsidR="001C3CFF" w:rsidRPr="00031D62">
              <w:tab/>
            </w:r>
          </w:p>
        </w:tc>
        <w:tc>
          <w:tcPr>
            <w:tcW w:w="1440" w:type="dxa"/>
            <w:tcMar>
              <w:top w:w="113" w:type="dxa"/>
              <w:bottom w:w="113" w:type="dxa"/>
            </w:tcMar>
          </w:tcPr>
          <w:p w14:paraId="489C1FEF" w14:textId="77777777" w:rsidR="001C3CFF" w:rsidRPr="00031D62" w:rsidRDefault="001C3CFF" w:rsidP="006B0F6B">
            <w:pPr>
              <w:spacing w:after="0"/>
            </w:pPr>
          </w:p>
        </w:tc>
        <w:tc>
          <w:tcPr>
            <w:tcW w:w="1616" w:type="dxa"/>
            <w:tcMar>
              <w:top w:w="113" w:type="dxa"/>
              <w:bottom w:w="113" w:type="dxa"/>
            </w:tcMar>
          </w:tcPr>
          <w:p w14:paraId="2881E187" w14:textId="77777777" w:rsidR="001C3CFF" w:rsidRPr="00031D62" w:rsidRDefault="001C3CFF" w:rsidP="006B0F6B">
            <w:pPr>
              <w:spacing w:after="0"/>
            </w:pPr>
          </w:p>
        </w:tc>
      </w:tr>
      <w:tr w:rsidR="001C3CFF" w:rsidRPr="00026B25" w14:paraId="2B093C49" w14:textId="77777777" w:rsidTr="006B0F6B">
        <w:trPr>
          <w:jc w:val="center"/>
        </w:trPr>
        <w:tc>
          <w:tcPr>
            <w:tcW w:w="6120" w:type="dxa"/>
            <w:tcMar>
              <w:top w:w="113" w:type="dxa"/>
              <w:bottom w:w="113" w:type="dxa"/>
            </w:tcMar>
          </w:tcPr>
          <w:p w14:paraId="6B95A710" w14:textId="3811F1C2" w:rsidR="001C3CFF" w:rsidRPr="00026B25" w:rsidRDefault="007C2EC1" w:rsidP="006B0F6B">
            <w:pPr>
              <w:tabs>
                <w:tab w:val="left" w:leader="dot" w:pos="5400"/>
              </w:tabs>
              <w:spacing w:after="0"/>
              <w:jc w:val="left"/>
            </w:pPr>
            <w:r>
              <w:t>Annexe</w:t>
            </w:r>
            <w:r w:rsidR="001C3CFF" w:rsidRPr="00026B25">
              <w:t xml:space="preserve"> 6</w:t>
            </w:r>
            <w:r w:rsidR="008049DB">
              <w:t> :</w:t>
            </w:r>
            <w:r w:rsidR="001C3CFF" w:rsidRPr="00026B25">
              <w:t xml:space="preserve"> D</w:t>
            </w:r>
            <w:r w:rsidR="00031D62">
              <w:t>é</w:t>
            </w:r>
            <w:r w:rsidR="001C3CFF" w:rsidRPr="00026B25">
              <w:t>viations</w:t>
            </w:r>
            <w:r w:rsidR="001C3CFF" w:rsidRPr="00026B25">
              <w:tab/>
            </w:r>
          </w:p>
        </w:tc>
        <w:tc>
          <w:tcPr>
            <w:tcW w:w="1440" w:type="dxa"/>
            <w:tcMar>
              <w:top w:w="113" w:type="dxa"/>
              <w:bottom w:w="113" w:type="dxa"/>
            </w:tcMar>
          </w:tcPr>
          <w:p w14:paraId="6736EF12" w14:textId="77777777" w:rsidR="001C3CFF" w:rsidRPr="00026B25" w:rsidRDefault="001C3CFF" w:rsidP="006B0F6B">
            <w:pPr>
              <w:spacing w:after="0"/>
            </w:pPr>
          </w:p>
        </w:tc>
        <w:tc>
          <w:tcPr>
            <w:tcW w:w="1616" w:type="dxa"/>
            <w:tcMar>
              <w:top w:w="113" w:type="dxa"/>
              <w:bottom w:w="113" w:type="dxa"/>
            </w:tcMar>
          </w:tcPr>
          <w:p w14:paraId="417E72DC" w14:textId="77777777" w:rsidR="001C3CFF" w:rsidRPr="00026B25" w:rsidRDefault="001C3CFF" w:rsidP="006B0F6B">
            <w:pPr>
              <w:spacing w:after="0"/>
            </w:pPr>
          </w:p>
        </w:tc>
      </w:tr>
      <w:tr w:rsidR="001C3CFF" w:rsidRPr="00026B25" w14:paraId="4A2F717B" w14:textId="77777777" w:rsidTr="006B0F6B">
        <w:trPr>
          <w:jc w:val="center"/>
        </w:trPr>
        <w:tc>
          <w:tcPr>
            <w:tcW w:w="6120" w:type="dxa"/>
            <w:tcMar>
              <w:top w:w="113" w:type="dxa"/>
              <w:bottom w:w="113" w:type="dxa"/>
            </w:tcMar>
          </w:tcPr>
          <w:p w14:paraId="1C5A989C" w14:textId="23748335" w:rsidR="001C3CFF" w:rsidRPr="00026B25" w:rsidRDefault="00D7004F" w:rsidP="007C2EC1">
            <w:pPr>
              <w:pStyle w:val="EndnoteText"/>
              <w:tabs>
                <w:tab w:val="left" w:leader="dot" w:pos="5400"/>
              </w:tabs>
              <w:spacing w:after="0"/>
              <w:jc w:val="left"/>
            </w:pPr>
            <w:r>
              <w:t>A</w:t>
            </w:r>
            <w:r w:rsidR="007C2EC1">
              <w:t>nnexe</w:t>
            </w:r>
            <w:r>
              <w:t xml:space="preserve"> 7. Code de Conduite </w:t>
            </w:r>
            <w:r w:rsidR="001C3CFF" w:rsidRPr="00026B25">
              <w:tab/>
            </w:r>
          </w:p>
        </w:tc>
        <w:tc>
          <w:tcPr>
            <w:tcW w:w="1440" w:type="dxa"/>
            <w:tcMar>
              <w:top w:w="113" w:type="dxa"/>
              <w:bottom w:w="113" w:type="dxa"/>
            </w:tcMar>
          </w:tcPr>
          <w:p w14:paraId="5A9D5536" w14:textId="77777777" w:rsidR="001C3CFF" w:rsidRPr="00026B25" w:rsidRDefault="001C3CFF" w:rsidP="006B0F6B">
            <w:pPr>
              <w:spacing w:after="0"/>
            </w:pPr>
          </w:p>
        </w:tc>
        <w:tc>
          <w:tcPr>
            <w:tcW w:w="1616" w:type="dxa"/>
            <w:tcMar>
              <w:top w:w="113" w:type="dxa"/>
              <w:bottom w:w="113" w:type="dxa"/>
            </w:tcMar>
          </w:tcPr>
          <w:p w14:paraId="60DAEFD4" w14:textId="77777777" w:rsidR="001C3CFF" w:rsidRPr="00026B25" w:rsidRDefault="001C3CFF" w:rsidP="006B0F6B">
            <w:pPr>
              <w:spacing w:after="0"/>
            </w:pPr>
          </w:p>
        </w:tc>
      </w:tr>
    </w:tbl>
    <w:p w14:paraId="192150E1" w14:textId="1624A100" w:rsidR="006664CC" w:rsidRPr="00807862" w:rsidRDefault="006664CC" w:rsidP="00D04026">
      <w:pPr>
        <w:pStyle w:val="S4H2"/>
      </w:pPr>
      <w:r w:rsidRPr="00807862">
        <w:rPr>
          <w:szCs w:val="24"/>
        </w:rPr>
        <w:br w:type="page"/>
      </w:r>
      <w:bookmarkStart w:id="460" w:name="_Toc471813429"/>
      <w:bookmarkStart w:id="461" w:name="_Toc473118313"/>
      <w:bookmarkStart w:id="462" w:name="_Toc51778260"/>
      <w:r w:rsidR="00CB263A" w:rsidRPr="00807862">
        <w:t>2.1</w:t>
      </w:r>
      <w:r w:rsidR="008049DB" w:rsidRPr="00807862">
        <w:t xml:space="preserve"> </w:t>
      </w:r>
      <w:r w:rsidR="00734BA6" w:rsidRPr="00807862">
        <w:tab/>
      </w:r>
      <w:r w:rsidRPr="00807862">
        <w:t>Lettre de Proposition—Proposition de Seconde Etape –Partie technique</w:t>
      </w:r>
      <w:bookmarkEnd w:id="460"/>
      <w:bookmarkEnd w:id="461"/>
      <w:bookmarkEnd w:id="462"/>
    </w:p>
    <w:p w14:paraId="6C93621D" w14:textId="77777777" w:rsidR="006B0F6B" w:rsidRPr="006B0F6B" w:rsidRDefault="006B0F6B" w:rsidP="006B0F6B">
      <w:pPr>
        <w:jc w:val="center"/>
        <w:rPr>
          <w:i/>
          <w:iCs/>
          <w:szCs w:val="24"/>
        </w:rPr>
      </w:pPr>
    </w:p>
    <w:p w14:paraId="2E288F5F" w14:textId="2FBC79A4" w:rsidR="006664CC" w:rsidRDefault="006B0F6B" w:rsidP="006664CC">
      <w:pPr>
        <w:jc w:val="center"/>
        <w:rPr>
          <w:b/>
        </w:rPr>
      </w:pPr>
      <w:r w:rsidRPr="00BF17AB">
        <w:rPr>
          <w:i/>
          <w:iCs/>
          <w:szCs w:val="24"/>
        </w:rPr>
        <w:t xml:space="preserve">INSTRUCTIONS AUX </w:t>
      </w:r>
      <w:r>
        <w:rPr>
          <w:i/>
          <w:iCs/>
          <w:szCs w:val="24"/>
        </w:rPr>
        <w:t>PROPOSANT</w:t>
      </w:r>
      <w:r w:rsidRPr="00BF17AB">
        <w:rPr>
          <w:i/>
          <w:iCs/>
          <w:szCs w:val="24"/>
        </w:rPr>
        <w:t>S</w:t>
      </w:r>
      <w:r>
        <w:rPr>
          <w:i/>
          <w:iCs/>
          <w:szCs w:val="24"/>
        </w:rPr>
        <w:t> </w:t>
      </w:r>
    </w:p>
    <w:tbl>
      <w:tblPr>
        <w:tblStyle w:val="TableGrid"/>
        <w:tblW w:w="0" w:type="auto"/>
        <w:tblInd w:w="108" w:type="dxa"/>
        <w:tblLook w:val="04A0" w:firstRow="1" w:lastRow="0" w:firstColumn="1" w:lastColumn="0" w:noHBand="0" w:noVBand="1"/>
      </w:tblPr>
      <w:tblGrid>
        <w:gridCol w:w="9242"/>
      </w:tblGrid>
      <w:tr w:rsidR="006B0F6B" w14:paraId="6E541FC8" w14:textId="77777777" w:rsidTr="006B0F6B">
        <w:tc>
          <w:tcPr>
            <w:tcW w:w="9576" w:type="dxa"/>
          </w:tcPr>
          <w:p w14:paraId="632664B9" w14:textId="77777777" w:rsidR="006B0F6B" w:rsidRPr="00BF17AB" w:rsidRDefault="006B0F6B" w:rsidP="006B0F6B">
            <w:pPr>
              <w:tabs>
                <w:tab w:val="right" w:pos="9000"/>
              </w:tabs>
              <w:spacing w:before="120"/>
              <w:ind w:left="108"/>
              <w:rPr>
                <w:i/>
                <w:iCs/>
                <w:szCs w:val="24"/>
              </w:rPr>
            </w:pPr>
            <w:r w:rsidRPr="00BF17AB">
              <w:rPr>
                <w:i/>
                <w:iCs/>
                <w:szCs w:val="24"/>
              </w:rPr>
              <w:t xml:space="preserve">INSTRUCTIONS AUX </w:t>
            </w:r>
            <w:r>
              <w:rPr>
                <w:i/>
                <w:iCs/>
                <w:szCs w:val="24"/>
              </w:rPr>
              <w:t>PROPOSANT</w:t>
            </w:r>
            <w:r w:rsidRPr="00BF17AB">
              <w:rPr>
                <w:i/>
                <w:iCs/>
                <w:szCs w:val="24"/>
              </w:rPr>
              <w:t>S</w:t>
            </w:r>
            <w:r>
              <w:rPr>
                <w:i/>
                <w:iCs/>
                <w:szCs w:val="24"/>
              </w:rPr>
              <w:t> :</w:t>
            </w:r>
            <w:r w:rsidRPr="00BF17AB">
              <w:rPr>
                <w:i/>
                <w:iCs/>
                <w:szCs w:val="24"/>
              </w:rPr>
              <w:t xml:space="preserve"> SUPPRIMER CE CARTOUCHE APRES AVOIR REMPLI LE FORMULAIRE</w:t>
            </w:r>
          </w:p>
          <w:p w14:paraId="52F309D0" w14:textId="77777777" w:rsidR="006B0F6B" w:rsidRPr="00BF17AB" w:rsidRDefault="006B0F6B" w:rsidP="006B0F6B">
            <w:pPr>
              <w:tabs>
                <w:tab w:val="right" w:pos="9000"/>
              </w:tabs>
              <w:ind w:left="108"/>
              <w:rPr>
                <w:i/>
                <w:iCs/>
                <w:szCs w:val="24"/>
              </w:rPr>
            </w:pPr>
            <w:r w:rsidRPr="00BF17AB">
              <w:rPr>
                <w:i/>
                <w:iCs/>
                <w:szCs w:val="24"/>
              </w:rPr>
              <w:t xml:space="preserve">Insérer le présent formulaire dûment rempli dans la </w:t>
            </w:r>
            <w:r w:rsidRPr="006B0F6B">
              <w:rPr>
                <w:i/>
                <w:iCs/>
                <w:szCs w:val="24"/>
                <w:u w:val="single"/>
              </w:rPr>
              <w:t>première</w:t>
            </w:r>
            <w:r w:rsidRPr="00BF17AB">
              <w:rPr>
                <w:i/>
                <w:iCs/>
                <w:szCs w:val="24"/>
              </w:rPr>
              <w:t xml:space="preserve"> enveloppe « PARTIE TECHNIQUE ». </w:t>
            </w:r>
          </w:p>
          <w:p w14:paraId="50CC4D06" w14:textId="77777777" w:rsidR="006B0F6B" w:rsidRPr="00BF17AB" w:rsidRDefault="006B0F6B" w:rsidP="006B0F6B">
            <w:pPr>
              <w:tabs>
                <w:tab w:val="right" w:pos="9000"/>
              </w:tabs>
              <w:ind w:left="108"/>
              <w:rPr>
                <w:i/>
                <w:iCs/>
                <w:szCs w:val="24"/>
              </w:rPr>
            </w:pPr>
            <w:r w:rsidRPr="00BF17AB">
              <w:rPr>
                <w:i/>
                <w:iCs/>
                <w:szCs w:val="24"/>
              </w:rPr>
              <w:t xml:space="preserve">Le </w:t>
            </w:r>
            <w:r>
              <w:rPr>
                <w:i/>
                <w:iCs/>
                <w:szCs w:val="24"/>
              </w:rPr>
              <w:t>Proposant</w:t>
            </w:r>
            <w:r w:rsidRPr="00BF17AB">
              <w:rPr>
                <w:i/>
                <w:iCs/>
                <w:szCs w:val="24"/>
              </w:rPr>
              <w:t xml:space="preserve"> devra remplir la lettre ci-dessous avec son entête, indiquant clairement le nom et l’adresse commerciale complets.</w:t>
            </w:r>
          </w:p>
          <w:p w14:paraId="55F33564" w14:textId="1E9F1EB6" w:rsidR="006B0F6B" w:rsidRDefault="006B0F6B" w:rsidP="006B0F6B">
            <w:pPr>
              <w:jc w:val="center"/>
              <w:rPr>
                <w:i/>
                <w:iCs/>
                <w:szCs w:val="24"/>
              </w:rPr>
            </w:pPr>
            <w:r w:rsidRPr="006B0F6B">
              <w:rPr>
                <w:i/>
                <w:iCs/>
                <w:szCs w:val="24"/>
                <w:u w:val="single"/>
              </w:rPr>
              <w:t>Notes</w:t>
            </w:r>
            <w:r>
              <w:rPr>
                <w:i/>
                <w:iCs/>
                <w:szCs w:val="24"/>
              </w:rPr>
              <w:t> :</w:t>
            </w:r>
            <w:r w:rsidRPr="00BF17AB">
              <w:rPr>
                <w:i/>
                <w:iCs/>
                <w:szCs w:val="24"/>
              </w:rPr>
              <w:t xml:space="preserve"> le texte en italiques </w:t>
            </w:r>
            <w:r w:rsidRPr="00F66D28">
              <w:rPr>
                <w:i/>
                <w:iCs/>
                <w:szCs w:val="24"/>
              </w:rPr>
              <w:t xml:space="preserve">est destiné à faciliter la préparation des formulaires et devra être supprimé dans les formulaires </w:t>
            </w:r>
            <w:r>
              <w:rPr>
                <w:i/>
                <w:iCs/>
                <w:szCs w:val="24"/>
              </w:rPr>
              <w:t>de Proposition]</w:t>
            </w:r>
          </w:p>
        </w:tc>
      </w:tr>
    </w:tbl>
    <w:p w14:paraId="1D28B8C2" w14:textId="77777777" w:rsidR="006664CC" w:rsidRDefault="006664CC" w:rsidP="006664CC">
      <w:pPr>
        <w:jc w:val="center"/>
        <w:rPr>
          <w:szCs w:val="24"/>
        </w:rPr>
      </w:pPr>
    </w:p>
    <w:p w14:paraId="64A1894B" w14:textId="77777777" w:rsidR="00B32EBB" w:rsidRPr="00C75461" w:rsidRDefault="00B32EBB" w:rsidP="00B32EBB">
      <w:pPr>
        <w:tabs>
          <w:tab w:val="right" w:pos="9000"/>
        </w:tabs>
        <w:ind w:left="4320" w:hanging="3469"/>
        <w:jc w:val="right"/>
        <w:rPr>
          <w:i/>
          <w:szCs w:val="24"/>
        </w:rPr>
      </w:pPr>
      <w:r w:rsidRPr="00EE7A75">
        <w:rPr>
          <w:szCs w:val="24"/>
        </w:rPr>
        <w:t>Date</w:t>
      </w:r>
      <w:r>
        <w:rPr>
          <w:szCs w:val="24"/>
        </w:rPr>
        <w:t xml:space="preserve"> : </w:t>
      </w:r>
      <w:r>
        <w:rPr>
          <w:i/>
          <w:szCs w:val="24"/>
        </w:rPr>
        <w:t>[à insérer par le Proposant]</w:t>
      </w:r>
    </w:p>
    <w:p w14:paraId="241CE8AD" w14:textId="77777777" w:rsidR="00B32EBB" w:rsidRPr="00EE7A75" w:rsidRDefault="00B32EBB" w:rsidP="00B32EBB">
      <w:pPr>
        <w:tabs>
          <w:tab w:val="right" w:pos="9000"/>
        </w:tabs>
        <w:ind w:left="4320" w:hanging="3469"/>
        <w:jc w:val="right"/>
        <w:rPr>
          <w:szCs w:val="24"/>
        </w:rPr>
      </w:pPr>
      <w:r>
        <w:rPr>
          <w:szCs w:val="24"/>
        </w:rPr>
        <w:t xml:space="preserve">Prêt/Crédit/Don No. </w:t>
      </w:r>
      <w:r>
        <w:rPr>
          <w:i/>
          <w:szCs w:val="24"/>
        </w:rPr>
        <w:t>[</w:t>
      </w:r>
      <w:proofErr w:type="gramStart"/>
      <w:r>
        <w:rPr>
          <w:i/>
          <w:szCs w:val="24"/>
        </w:rPr>
        <w:t>à</w:t>
      </w:r>
      <w:proofErr w:type="gramEnd"/>
      <w:r>
        <w:rPr>
          <w:i/>
          <w:szCs w:val="24"/>
        </w:rPr>
        <w:t xml:space="preserve"> insérer par l’Acheteur]</w:t>
      </w:r>
    </w:p>
    <w:p w14:paraId="0416F3F1" w14:textId="77777777" w:rsidR="00B32EBB" w:rsidRDefault="00B32EBB" w:rsidP="00B32EBB">
      <w:pPr>
        <w:tabs>
          <w:tab w:val="right" w:pos="9000"/>
        </w:tabs>
        <w:ind w:left="4320" w:hanging="3469"/>
        <w:jc w:val="right"/>
        <w:rPr>
          <w:szCs w:val="24"/>
        </w:rPr>
      </w:pPr>
      <w:r w:rsidRPr="00EE7A75">
        <w:rPr>
          <w:szCs w:val="24"/>
        </w:rPr>
        <w:t>Avis d’</w:t>
      </w:r>
      <w:r>
        <w:rPr>
          <w:szCs w:val="24"/>
        </w:rPr>
        <w:t>appel à propositions</w:t>
      </w:r>
      <w:r w:rsidRPr="00EE7A75">
        <w:rPr>
          <w:szCs w:val="24"/>
        </w:rPr>
        <w:t xml:space="preserve"> No.</w:t>
      </w:r>
      <w:r>
        <w:rPr>
          <w:szCs w:val="24"/>
        </w:rPr>
        <w:t xml:space="preserve"> : </w:t>
      </w:r>
      <w:r>
        <w:rPr>
          <w:i/>
          <w:szCs w:val="24"/>
        </w:rPr>
        <w:t>[à insérer par l’Acheteur]</w:t>
      </w:r>
    </w:p>
    <w:p w14:paraId="7F9915C6" w14:textId="77777777" w:rsidR="00B32EBB" w:rsidRPr="00EE7A75" w:rsidRDefault="00B32EBB" w:rsidP="00B32EBB">
      <w:pPr>
        <w:tabs>
          <w:tab w:val="right" w:pos="9000"/>
        </w:tabs>
        <w:ind w:left="4320" w:hanging="3469"/>
        <w:jc w:val="right"/>
        <w:rPr>
          <w:szCs w:val="24"/>
        </w:rPr>
      </w:pPr>
      <w:r>
        <w:rPr>
          <w:szCs w:val="24"/>
        </w:rPr>
        <w:t xml:space="preserve">Marché/ </w:t>
      </w:r>
      <w:r>
        <w:rPr>
          <w:i/>
          <w:szCs w:val="24"/>
        </w:rPr>
        <w:t>[à insérer par l’Acheteur]</w:t>
      </w:r>
    </w:p>
    <w:p w14:paraId="2EE55A19" w14:textId="77777777" w:rsidR="00B32EBB" w:rsidRPr="00EE7A75" w:rsidRDefault="00B32EBB" w:rsidP="00B32EBB">
      <w:pPr>
        <w:rPr>
          <w:szCs w:val="24"/>
        </w:rPr>
      </w:pPr>
    </w:p>
    <w:p w14:paraId="2FBE2CA7" w14:textId="77777777" w:rsidR="00B32EBB" w:rsidRDefault="00B32EBB" w:rsidP="00B32EBB">
      <w:pPr>
        <w:rPr>
          <w:szCs w:val="24"/>
        </w:rPr>
      </w:pPr>
      <w:r w:rsidRPr="00EE7A75">
        <w:rPr>
          <w:szCs w:val="24"/>
        </w:rPr>
        <w:t>À</w:t>
      </w:r>
      <w:r>
        <w:rPr>
          <w:szCs w:val="24"/>
        </w:rPr>
        <w:t> :</w:t>
      </w:r>
      <w:r w:rsidRPr="00EE7A75">
        <w:rPr>
          <w:szCs w:val="24"/>
        </w:rPr>
        <w:t xml:space="preserve"> </w:t>
      </w:r>
      <w:r w:rsidRPr="008A736B">
        <w:rPr>
          <w:i/>
          <w:iCs/>
          <w:szCs w:val="24"/>
        </w:rPr>
        <w:t>[L’Acheteur : insérer le nom de l’Acheteur]</w:t>
      </w:r>
    </w:p>
    <w:p w14:paraId="3CD78675" w14:textId="77777777" w:rsidR="006664CC" w:rsidRDefault="006664CC" w:rsidP="006664CC">
      <w:pPr>
        <w:rPr>
          <w:szCs w:val="24"/>
        </w:rPr>
      </w:pPr>
    </w:p>
    <w:p w14:paraId="334E1BBC" w14:textId="77777777" w:rsidR="006664CC" w:rsidRDefault="006664CC" w:rsidP="006664CC">
      <w:pPr>
        <w:rPr>
          <w:szCs w:val="24"/>
        </w:rPr>
      </w:pPr>
      <w:r>
        <w:rPr>
          <w:szCs w:val="24"/>
        </w:rPr>
        <w:t>Nous soumettons notre Proposition en deux parties</w:t>
      </w:r>
      <w:r w:rsidR="008049DB">
        <w:rPr>
          <w:szCs w:val="24"/>
        </w:rPr>
        <w:t> :</w:t>
      </w:r>
    </w:p>
    <w:p w14:paraId="568ABDFB" w14:textId="77777777" w:rsidR="006664CC" w:rsidRDefault="006664CC" w:rsidP="00D74C56">
      <w:pPr>
        <w:pStyle w:val="ListParagraph"/>
        <w:numPr>
          <w:ilvl w:val="0"/>
          <w:numId w:val="45"/>
        </w:numPr>
        <w:rPr>
          <w:szCs w:val="24"/>
        </w:rPr>
      </w:pPr>
      <w:r>
        <w:rPr>
          <w:szCs w:val="24"/>
        </w:rPr>
        <w:t>La Partie technique et</w:t>
      </w:r>
    </w:p>
    <w:p w14:paraId="23A7395A" w14:textId="77777777" w:rsidR="006664CC" w:rsidRDefault="006664CC" w:rsidP="00D74C56">
      <w:pPr>
        <w:pStyle w:val="ListParagraph"/>
        <w:numPr>
          <w:ilvl w:val="0"/>
          <w:numId w:val="45"/>
        </w:numPr>
        <w:rPr>
          <w:szCs w:val="24"/>
        </w:rPr>
      </w:pPr>
      <w:r>
        <w:rPr>
          <w:szCs w:val="24"/>
        </w:rPr>
        <w:t>La Partie financière.</w:t>
      </w:r>
    </w:p>
    <w:p w14:paraId="6A4CE67D" w14:textId="77777777" w:rsidR="00B32EBB" w:rsidRPr="00D235D3" w:rsidRDefault="00B32EBB" w:rsidP="00B32EBB">
      <w:pPr>
        <w:rPr>
          <w:szCs w:val="24"/>
        </w:rPr>
      </w:pPr>
      <w:r w:rsidRPr="00D235D3">
        <w:rPr>
          <w:szCs w:val="24"/>
        </w:rPr>
        <w:t xml:space="preserve">Nous déclarons, en soumettant </w:t>
      </w:r>
      <w:r>
        <w:rPr>
          <w:szCs w:val="24"/>
        </w:rPr>
        <w:t>la Proposition</w:t>
      </w:r>
      <w:r w:rsidRPr="00D235D3">
        <w:rPr>
          <w:szCs w:val="24"/>
        </w:rPr>
        <w:t xml:space="preserve"> que : </w:t>
      </w:r>
    </w:p>
    <w:p w14:paraId="233344F8" w14:textId="77777777" w:rsidR="00B32EBB" w:rsidRDefault="00B32EBB" w:rsidP="00D74C56">
      <w:pPr>
        <w:pStyle w:val="ListParagraph"/>
        <w:numPr>
          <w:ilvl w:val="0"/>
          <w:numId w:val="59"/>
        </w:numPr>
        <w:rPr>
          <w:szCs w:val="24"/>
        </w:rPr>
      </w:pPr>
      <w:r w:rsidRPr="00D235D3">
        <w:rPr>
          <w:szCs w:val="24"/>
        </w:rPr>
        <w:t xml:space="preserve">Nous avons examiné le </w:t>
      </w:r>
      <w:r>
        <w:rPr>
          <w:szCs w:val="24"/>
        </w:rPr>
        <w:t>DAP</w:t>
      </w:r>
      <w:r w:rsidRPr="00D235D3">
        <w:rPr>
          <w:szCs w:val="24"/>
        </w:rPr>
        <w:t xml:space="preserve">, y compris l’amendement/ les amendements No. : </w:t>
      </w:r>
      <w:r w:rsidRPr="00D235D3">
        <w:rPr>
          <w:bCs/>
          <w:i/>
          <w:iCs/>
          <w:szCs w:val="24"/>
        </w:rPr>
        <w:t>[insérer les numéros et date d’émission de chacun des amendements]</w:t>
      </w:r>
      <w:r>
        <w:rPr>
          <w:bCs/>
          <w:i/>
          <w:iCs/>
          <w:szCs w:val="24"/>
        </w:rPr>
        <w:t xml:space="preserve"> </w:t>
      </w:r>
      <w:r w:rsidRPr="00D235D3">
        <w:rPr>
          <w:bCs/>
          <w:iCs/>
          <w:szCs w:val="24"/>
        </w:rPr>
        <w:t>émis lors de la Première Etape et/ou émis avec ou après l’invitation à remettre la Proposition de Seconde Etape dont nous accusons réception, ainsi les demandes formulées dans le mémorandum intitulé « modifications demandées à l’issue de l’évaluation de Première Etape » spécifique à notre Proposition de Première Etape et les mises à jour correspondantes;</w:t>
      </w:r>
      <w:r w:rsidRPr="00D235D3">
        <w:rPr>
          <w:szCs w:val="24"/>
        </w:rPr>
        <w:t xml:space="preserve"> </w:t>
      </w:r>
      <w:r>
        <w:rPr>
          <w:szCs w:val="24"/>
        </w:rPr>
        <w:t xml:space="preserve">et nous proposons, en conformité avec le DAP, le Système d’Information ci-après : </w:t>
      </w:r>
      <w:r>
        <w:t>__________________________________________.</w:t>
      </w:r>
      <w:r w:rsidRPr="00237ED5">
        <w:rPr>
          <w:szCs w:val="24"/>
        </w:rPr>
        <w:t>;</w:t>
      </w:r>
    </w:p>
    <w:p w14:paraId="00E9A5BB" w14:textId="77777777" w:rsidR="00B32EBB" w:rsidRPr="00237ED5" w:rsidRDefault="00B32EBB" w:rsidP="00D74C56">
      <w:pPr>
        <w:pStyle w:val="ListParagraph"/>
        <w:numPr>
          <w:ilvl w:val="0"/>
          <w:numId w:val="59"/>
        </w:numPr>
        <w:rPr>
          <w:szCs w:val="24"/>
        </w:rPr>
      </w:pPr>
      <w:r>
        <w:rPr>
          <w:szCs w:val="24"/>
        </w:rPr>
        <w:t xml:space="preserve">Si notre Proposition est acceptée, </w:t>
      </w:r>
      <w:r w:rsidRPr="00237ED5">
        <w:rPr>
          <w:szCs w:val="24"/>
        </w:rPr>
        <w:t xml:space="preserve">nous nous engageons à </w:t>
      </w:r>
      <w:r>
        <w:rPr>
          <w:szCs w:val="24"/>
        </w:rPr>
        <w:t>réalis</w:t>
      </w:r>
      <w:r w:rsidRPr="00237ED5">
        <w:rPr>
          <w:szCs w:val="24"/>
        </w:rPr>
        <w:t xml:space="preserve">er </w:t>
      </w:r>
      <w:r>
        <w:rPr>
          <w:szCs w:val="24"/>
        </w:rPr>
        <w:t xml:space="preserve">le Système d’Information dans les délais prescrits </w:t>
      </w:r>
      <w:r w:rsidRPr="00237ED5">
        <w:rPr>
          <w:szCs w:val="24"/>
        </w:rPr>
        <w:t xml:space="preserve">conformément au </w:t>
      </w:r>
      <w:r>
        <w:rPr>
          <w:szCs w:val="24"/>
        </w:rPr>
        <w:t>DAP ;</w:t>
      </w:r>
    </w:p>
    <w:p w14:paraId="1E879CED" w14:textId="77777777" w:rsidR="00B32EBB" w:rsidRDefault="00B32EBB" w:rsidP="00D74C56">
      <w:pPr>
        <w:pStyle w:val="ListParagraph"/>
        <w:numPr>
          <w:ilvl w:val="0"/>
          <w:numId w:val="59"/>
        </w:numPr>
        <w:rPr>
          <w:szCs w:val="24"/>
        </w:rPr>
      </w:pPr>
      <w:r>
        <w:rPr>
          <w:szCs w:val="24"/>
        </w:rPr>
        <w:t>N</w:t>
      </w:r>
      <w:r w:rsidRPr="000D79C0">
        <w:rPr>
          <w:szCs w:val="24"/>
        </w:rPr>
        <w:t>ous</w:t>
      </w:r>
      <w:r>
        <w:rPr>
          <w:szCs w:val="24"/>
        </w:rPr>
        <w:t>, ainsi que les sous-traitants et fournisseurs</w:t>
      </w:r>
      <w:r w:rsidRPr="000D79C0">
        <w:rPr>
          <w:szCs w:val="24"/>
        </w:rPr>
        <w:t xml:space="preserve"> </w:t>
      </w:r>
      <w:r>
        <w:rPr>
          <w:szCs w:val="24"/>
        </w:rPr>
        <w:t xml:space="preserve">pour toute partie du Marché, </w:t>
      </w:r>
      <w:r w:rsidRPr="000D79C0">
        <w:rPr>
          <w:szCs w:val="24"/>
        </w:rPr>
        <w:t xml:space="preserve">remplissons les critères d’éligibilité et n’avons pas de conflit d’intérêt tels que définis à l’Article 4 des </w:t>
      </w:r>
      <w:proofErr w:type="gramStart"/>
      <w:r w:rsidRPr="000D79C0">
        <w:rPr>
          <w:szCs w:val="24"/>
        </w:rPr>
        <w:t>I</w:t>
      </w:r>
      <w:r>
        <w:rPr>
          <w:szCs w:val="24"/>
        </w:rPr>
        <w:t>P</w:t>
      </w:r>
      <w:r w:rsidRPr="000D79C0">
        <w:rPr>
          <w:szCs w:val="24"/>
        </w:rPr>
        <w:t>;</w:t>
      </w:r>
      <w:proofErr w:type="gramEnd"/>
      <w:r w:rsidRPr="000D79C0">
        <w:rPr>
          <w:szCs w:val="24"/>
        </w:rPr>
        <w:t xml:space="preserve"> </w:t>
      </w:r>
    </w:p>
    <w:p w14:paraId="539BE718" w14:textId="77777777" w:rsidR="00B32EBB" w:rsidRPr="00D235D3" w:rsidRDefault="00B32EBB" w:rsidP="00D74C56">
      <w:pPr>
        <w:pStyle w:val="ListParagraph"/>
        <w:numPr>
          <w:ilvl w:val="0"/>
          <w:numId w:val="59"/>
        </w:numPr>
        <w:rPr>
          <w:szCs w:val="24"/>
        </w:rPr>
      </w:pPr>
      <w:proofErr w:type="gramStart"/>
      <w:r w:rsidRPr="00D235D3">
        <w:rPr>
          <w:szCs w:val="24"/>
        </w:rPr>
        <w:t>ni</w:t>
      </w:r>
      <w:proofErr w:type="gramEnd"/>
      <w:r w:rsidRPr="00D235D3">
        <w:rPr>
          <w:szCs w:val="24"/>
        </w:rPr>
        <w:t xml:space="preserve"> notre entreprise, ni nos sous-traitants,</w:t>
      </w:r>
      <w:r>
        <w:rPr>
          <w:szCs w:val="24"/>
        </w:rPr>
        <w:t xml:space="preserve"> </w:t>
      </w:r>
      <w:r w:rsidRPr="00D235D3">
        <w:rPr>
          <w:szCs w:val="24"/>
        </w:rPr>
        <w:t xml:space="preserve">fournisseurs, consultants, fabricants ou prestataires de services pour toute partie du marché, ne faisons l’objet et ne sommes pas sous le contrôle d’une entité ou d’une personne faisant l’objet de suspension temporaire ou d’exclusion prononcée par une entreprise du Groupe de la Banque mondiale ou d’exclusion imposée en vertu de l’Accord Mutuel d’Exclusion entre la Banque mondiale et les autres banques de développement. En outre nous ne sommes pas inéligibles au titre de la législation, ou d’une autre réglementation officielle du pays de l’Acheteur, </w:t>
      </w:r>
      <w:proofErr w:type="gramStart"/>
      <w:r w:rsidRPr="00D235D3">
        <w:rPr>
          <w:szCs w:val="24"/>
        </w:rPr>
        <w:t>ou  en</w:t>
      </w:r>
      <w:proofErr w:type="gramEnd"/>
      <w:r w:rsidRPr="00D235D3">
        <w:rPr>
          <w:szCs w:val="24"/>
        </w:rPr>
        <w:t xml:space="preserve"> application d’une décision prise par le Conseil de sécurité des Nations Unies; </w:t>
      </w:r>
    </w:p>
    <w:p w14:paraId="1EFD7580" w14:textId="77777777" w:rsidR="00B32EBB" w:rsidRPr="00D235D3" w:rsidRDefault="00B32EBB" w:rsidP="00D74C56">
      <w:pPr>
        <w:pStyle w:val="ListParagraph"/>
        <w:numPr>
          <w:ilvl w:val="0"/>
          <w:numId w:val="59"/>
        </w:numPr>
        <w:rPr>
          <w:szCs w:val="24"/>
        </w:rPr>
      </w:pPr>
      <w:proofErr w:type="gramStart"/>
      <w:r w:rsidRPr="00D235D3">
        <w:rPr>
          <w:szCs w:val="24"/>
        </w:rPr>
        <w:t>nous</w:t>
      </w:r>
      <w:proofErr w:type="gramEnd"/>
      <w:r w:rsidRPr="00D235D3">
        <w:rPr>
          <w:szCs w:val="24"/>
        </w:rPr>
        <w:t xml:space="preserve"> certifions que nous avons adopté toute mesure appropriée afin d’assurer qu’aucune personne agissant en notre nom ou pour notre compte ne puisse se livrer à des actions de fraude et corruption. </w:t>
      </w:r>
    </w:p>
    <w:p w14:paraId="7C916F56" w14:textId="77777777" w:rsidR="00B32EBB" w:rsidRPr="000D79C0" w:rsidRDefault="00B32EBB" w:rsidP="00D74C56">
      <w:pPr>
        <w:pStyle w:val="ListParagraph"/>
        <w:numPr>
          <w:ilvl w:val="0"/>
          <w:numId w:val="59"/>
        </w:numPr>
        <w:rPr>
          <w:szCs w:val="24"/>
        </w:rPr>
      </w:pPr>
      <w:r w:rsidRPr="00D235D3">
        <w:rPr>
          <w:i/>
          <w:iCs/>
          <w:spacing w:val="-2"/>
          <w:szCs w:val="24"/>
        </w:rPr>
        <w:t>[</w:t>
      </w:r>
      <w:proofErr w:type="gramStart"/>
      <w:r w:rsidRPr="000D79C0">
        <w:rPr>
          <w:szCs w:val="24"/>
        </w:rPr>
        <w:t>insérer</w:t>
      </w:r>
      <w:proofErr w:type="gramEnd"/>
      <w:r w:rsidRPr="00D235D3">
        <w:rPr>
          <w:i/>
          <w:iCs/>
          <w:spacing w:val="-2"/>
          <w:szCs w:val="24"/>
        </w:rPr>
        <w:t xml:space="preserve"> soit « nous ne sommes pas une entreprise publique du pays de l’Acheteur » ou « nous sommes une entreprise publique du pays de l’Acheteur et nous satisfaisons aux dispositions de l’article 4.6 des I</w:t>
      </w:r>
      <w:r>
        <w:rPr>
          <w:i/>
          <w:iCs/>
          <w:spacing w:val="-2"/>
          <w:szCs w:val="24"/>
        </w:rPr>
        <w:t>P</w:t>
      </w:r>
      <w:r w:rsidRPr="00D235D3">
        <w:rPr>
          <w:i/>
          <w:iCs/>
          <w:spacing w:val="-2"/>
          <w:szCs w:val="24"/>
        </w:rPr>
        <w:t> »]</w:t>
      </w:r>
      <w:r w:rsidRPr="00D235D3">
        <w:rPr>
          <w:rStyle w:val="FootnoteReference"/>
          <w:i/>
          <w:iCs/>
          <w:spacing w:val="-2"/>
          <w:szCs w:val="24"/>
        </w:rPr>
        <w:footnoteReference w:id="11"/>
      </w:r>
      <w:r w:rsidRPr="00D235D3">
        <w:rPr>
          <w:spacing w:val="-2"/>
          <w:szCs w:val="24"/>
        </w:rPr>
        <w:t>;</w:t>
      </w:r>
    </w:p>
    <w:p w14:paraId="72692D27" w14:textId="1E96340B" w:rsidR="00B32EBB" w:rsidRDefault="00B32EBB" w:rsidP="00D74C56">
      <w:pPr>
        <w:pStyle w:val="ListParagraph"/>
        <w:numPr>
          <w:ilvl w:val="0"/>
          <w:numId w:val="59"/>
        </w:numPr>
        <w:suppressAutoHyphens/>
        <w:overflowPunct w:val="0"/>
        <w:autoSpaceDE w:val="0"/>
        <w:autoSpaceDN w:val="0"/>
        <w:adjustRightInd w:val="0"/>
        <w:contextualSpacing/>
        <w:textAlignment w:val="baseline"/>
        <w:rPr>
          <w:szCs w:val="24"/>
        </w:rPr>
      </w:pPr>
      <w:r>
        <w:rPr>
          <w:szCs w:val="24"/>
        </w:rPr>
        <w:t xml:space="preserve">Nous confirmons que la présente Proposition nous engage, qui en conformité avec les articles 29 et 30 des IP, comprend la présente lettre de Proposition de Seconde Etape et les pièces jointes </w:t>
      </w:r>
      <w:r w:rsidR="00D7004F" w:rsidRPr="00B13399">
        <w:rPr>
          <w:i/>
          <w:szCs w:val="24"/>
        </w:rPr>
        <w:t>jusqu’à [insérer le jour, mois et année en application de IP 34.1]</w:t>
      </w:r>
      <w:r w:rsidR="00D7004F">
        <w:rPr>
          <w:szCs w:val="24"/>
        </w:rPr>
        <w:t xml:space="preserve">, </w:t>
      </w:r>
      <w:r>
        <w:rPr>
          <w:szCs w:val="24"/>
        </w:rPr>
        <w:t>et la Proposition</w:t>
      </w:r>
      <w:r w:rsidRPr="00D235D3">
        <w:rPr>
          <w:szCs w:val="24"/>
        </w:rPr>
        <w:t xml:space="preserve"> nous engage et pourra être acceptée à tout moment avant l’expiration de cette </w:t>
      </w:r>
      <w:proofErr w:type="gramStart"/>
      <w:r w:rsidRPr="00D235D3">
        <w:rPr>
          <w:szCs w:val="24"/>
        </w:rPr>
        <w:t>période;</w:t>
      </w:r>
      <w:proofErr w:type="gramEnd"/>
    </w:p>
    <w:p w14:paraId="47F61532" w14:textId="77777777" w:rsidR="00B32EBB" w:rsidRDefault="00B32EBB" w:rsidP="00B32EBB">
      <w:pPr>
        <w:pStyle w:val="ListParagraph"/>
        <w:suppressAutoHyphens/>
        <w:overflowPunct w:val="0"/>
        <w:autoSpaceDE w:val="0"/>
        <w:autoSpaceDN w:val="0"/>
        <w:adjustRightInd w:val="0"/>
        <w:ind w:left="360"/>
        <w:contextualSpacing/>
        <w:textAlignment w:val="baseline"/>
        <w:rPr>
          <w:szCs w:val="24"/>
        </w:rPr>
      </w:pPr>
    </w:p>
    <w:p w14:paraId="46980BE3" w14:textId="77777777" w:rsidR="00B32EBB" w:rsidRPr="00D235D3" w:rsidRDefault="00B32EBB" w:rsidP="00D74C56">
      <w:pPr>
        <w:pStyle w:val="ListParagraph"/>
        <w:numPr>
          <w:ilvl w:val="0"/>
          <w:numId w:val="59"/>
        </w:numPr>
        <w:suppressAutoHyphens/>
        <w:overflowPunct w:val="0"/>
        <w:autoSpaceDE w:val="0"/>
        <w:autoSpaceDN w:val="0"/>
        <w:adjustRightInd w:val="0"/>
        <w:contextualSpacing/>
        <w:textAlignment w:val="baseline"/>
        <w:rPr>
          <w:szCs w:val="24"/>
        </w:rPr>
      </w:pPr>
      <w:proofErr w:type="gramStart"/>
      <w:r w:rsidRPr="00D235D3">
        <w:rPr>
          <w:szCs w:val="24"/>
        </w:rPr>
        <w:t>il</w:t>
      </w:r>
      <w:proofErr w:type="gramEnd"/>
      <w:r w:rsidRPr="00D235D3">
        <w:rPr>
          <w:szCs w:val="24"/>
        </w:rPr>
        <w:t xml:space="preserve"> est entendu que la présente </w:t>
      </w:r>
      <w:r>
        <w:rPr>
          <w:szCs w:val="24"/>
        </w:rPr>
        <w:t>Proposition</w:t>
      </w:r>
      <w:r w:rsidRPr="00D235D3">
        <w:rPr>
          <w:szCs w:val="24"/>
        </w:rPr>
        <w:t xml:space="preserve">, et votre acceptation écrite de ladite </w:t>
      </w:r>
      <w:r>
        <w:rPr>
          <w:szCs w:val="24"/>
        </w:rPr>
        <w:t>Proposition</w:t>
      </w:r>
      <w:r w:rsidRPr="00D235D3">
        <w:rPr>
          <w:szCs w:val="24"/>
        </w:rPr>
        <w:t xml:space="preserve"> par le moyen de la notification d’attribution du Marché que vous nous adresserez tiendra lieu d’engagement ferme entre nous, jusqu’à ce qu’un marché soit formellement établi et signé; </w:t>
      </w:r>
    </w:p>
    <w:p w14:paraId="520CCC72" w14:textId="77777777" w:rsidR="00B32EBB" w:rsidRPr="00EE7A75" w:rsidRDefault="00B32EBB" w:rsidP="00B32EBB">
      <w:pPr>
        <w:tabs>
          <w:tab w:val="left" w:pos="1188"/>
          <w:tab w:val="left" w:pos="2394"/>
          <w:tab w:val="left" w:pos="4209"/>
          <w:tab w:val="left" w:pos="5238"/>
          <w:tab w:val="left" w:pos="7632"/>
          <w:tab w:val="left" w:pos="7868"/>
          <w:tab w:val="left" w:pos="9468"/>
        </w:tabs>
        <w:rPr>
          <w:szCs w:val="24"/>
        </w:rPr>
      </w:pPr>
    </w:p>
    <w:p w14:paraId="500C081B" w14:textId="77777777" w:rsidR="00B32EBB" w:rsidRPr="00EE7A75" w:rsidRDefault="00B32EBB" w:rsidP="00B32EBB">
      <w:pPr>
        <w:tabs>
          <w:tab w:val="right" w:pos="4140"/>
          <w:tab w:val="left" w:pos="4500"/>
          <w:tab w:val="right" w:pos="9000"/>
        </w:tabs>
        <w:rPr>
          <w:szCs w:val="24"/>
        </w:rPr>
      </w:pPr>
      <w:r w:rsidRPr="00EE7A75">
        <w:rPr>
          <w:szCs w:val="24"/>
        </w:rPr>
        <w:t xml:space="preserve">Nom </w:t>
      </w:r>
      <w:r>
        <w:rPr>
          <w:szCs w:val="24"/>
        </w:rPr>
        <w:t>du Proposant</w:t>
      </w:r>
      <w:r w:rsidRPr="00EE7A75">
        <w:rPr>
          <w:szCs w:val="24"/>
          <w:u w:val="single"/>
        </w:rPr>
        <w:tab/>
      </w:r>
      <w:r w:rsidRPr="00EE7A75">
        <w:rPr>
          <w:szCs w:val="24"/>
        </w:rPr>
        <w:tab/>
        <w:t xml:space="preserve">En tant que </w:t>
      </w:r>
      <w:r w:rsidRPr="00EE7A75">
        <w:rPr>
          <w:szCs w:val="24"/>
          <w:u w:val="single"/>
        </w:rPr>
        <w:tab/>
      </w:r>
      <w:r w:rsidRPr="00EE7A75">
        <w:rPr>
          <w:szCs w:val="24"/>
        </w:rPr>
        <w:t xml:space="preserve">_ </w:t>
      </w:r>
    </w:p>
    <w:p w14:paraId="789FD3B7" w14:textId="77777777" w:rsidR="00B32EBB" w:rsidRPr="00EE7A75" w:rsidRDefault="00B32EBB" w:rsidP="00B32EBB">
      <w:pPr>
        <w:tabs>
          <w:tab w:val="right" w:pos="4140"/>
          <w:tab w:val="left" w:pos="4500"/>
          <w:tab w:val="right" w:pos="9000"/>
        </w:tabs>
        <w:rPr>
          <w:szCs w:val="24"/>
        </w:rPr>
      </w:pPr>
    </w:p>
    <w:p w14:paraId="268A0081" w14:textId="77777777" w:rsidR="00B32EBB" w:rsidRPr="00EE7A75" w:rsidRDefault="00B32EBB" w:rsidP="00B32EBB">
      <w:pPr>
        <w:tabs>
          <w:tab w:val="right" w:pos="4140"/>
          <w:tab w:val="left" w:pos="4500"/>
          <w:tab w:val="right" w:pos="9000"/>
        </w:tabs>
        <w:rPr>
          <w:szCs w:val="24"/>
          <w:u w:val="single"/>
        </w:rPr>
      </w:pPr>
      <w:r w:rsidRPr="00EE7A75">
        <w:rPr>
          <w:szCs w:val="24"/>
        </w:rPr>
        <w:t xml:space="preserve">Signature </w:t>
      </w:r>
      <w:r w:rsidRPr="00EE7A75">
        <w:rPr>
          <w:szCs w:val="24"/>
          <w:u w:val="single"/>
        </w:rPr>
        <w:tab/>
      </w:r>
    </w:p>
    <w:p w14:paraId="5CF03023" w14:textId="77777777" w:rsidR="00B32EBB" w:rsidRPr="00EE7A75" w:rsidRDefault="00B32EBB" w:rsidP="00B32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5738C01" w14:textId="77777777" w:rsidR="00B32EBB" w:rsidRPr="00EE7A75" w:rsidRDefault="00B32EBB" w:rsidP="00B32EBB">
      <w:pPr>
        <w:tabs>
          <w:tab w:val="right" w:pos="9000"/>
        </w:tabs>
        <w:rPr>
          <w:szCs w:val="24"/>
        </w:rPr>
      </w:pPr>
      <w:r w:rsidRPr="00EE7A75">
        <w:rPr>
          <w:szCs w:val="24"/>
        </w:rPr>
        <w:t xml:space="preserve">Dûment habilité à signer </w:t>
      </w:r>
      <w:r>
        <w:rPr>
          <w:szCs w:val="24"/>
        </w:rPr>
        <w:t>la proposition</w:t>
      </w:r>
      <w:r w:rsidRPr="00EE7A75">
        <w:rPr>
          <w:szCs w:val="24"/>
        </w:rPr>
        <w:t xml:space="preserve"> pour et au nom de </w:t>
      </w:r>
      <w:r w:rsidRPr="00EE7A75">
        <w:rPr>
          <w:szCs w:val="24"/>
          <w:u w:val="single"/>
        </w:rPr>
        <w:tab/>
      </w:r>
    </w:p>
    <w:p w14:paraId="61F4A156" w14:textId="77777777" w:rsidR="00B32EBB" w:rsidRPr="00EE7A75" w:rsidRDefault="00B32EBB" w:rsidP="00B32EBB">
      <w:pPr>
        <w:tabs>
          <w:tab w:val="right" w:pos="9000"/>
        </w:tabs>
        <w:rPr>
          <w:szCs w:val="24"/>
        </w:rPr>
      </w:pPr>
    </w:p>
    <w:p w14:paraId="454278CC" w14:textId="03573CF4" w:rsidR="00D7004F" w:rsidRPr="00B13399" w:rsidRDefault="00B32EBB" w:rsidP="00D7004F">
      <w:pPr>
        <w:jc w:val="left"/>
        <w:rPr>
          <w:szCs w:val="24"/>
          <w:lang w:eastAsia="en-US"/>
        </w:rPr>
      </w:pPr>
      <w:r w:rsidRPr="00EE7A75">
        <w:rPr>
          <w:szCs w:val="24"/>
        </w:rPr>
        <w:t>En date du ______________</w:t>
      </w:r>
      <w:r w:rsidR="004E41D3">
        <w:rPr>
          <w:szCs w:val="24"/>
        </w:rPr>
        <w:t>__________________ jour de ____</w:t>
      </w:r>
      <w:r w:rsidR="00D7004F" w:rsidRPr="00B13399">
        <w:rPr>
          <w:szCs w:val="24"/>
          <w:lang w:eastAsia="en-US"/>
        </w:rPr>
        <w:t>*: Dans le cas d’une Proposition présentée par un Groupement, préciser le nom du Groupement</w:t>
      </w:r>
      <w:r w:rsidR="000121B9" w:rsidRPr="00B13399">
        <w:rPr>
          <w:szCs w:val="24"/>
          <w:lang w:eastAsia="en-US"/>
        </w:rPr>
        <w:t xml:space="preserve"> </w:t>
      </w:r>
      <w:r w:rsidR="00D7004F" w:rsidRPr="00B13399">
        <w:rPr>
          <w:szCs w:val="24"/>
          <w:lang w:eastAsia="en-US"/>
        </w:rPr>
        <w:t xml:space="preserve">en tant que </w:t>
      </w:r>
      <w:r w:rsidR="000121B9" w:rsidRPr="00B13399">
        <w:rPr>
          <w:szCs w:val="24"/>
          <w:lang w:eastAsia="en-US"/>
        </w:rPr>
        <w:t>P</w:t>
      </w:r>
      <w:r w:rsidR="00D7004F" w:rsidRPr="00B13399">
        <w:rPr>
          <w:szCs w:val="24"/>
          <w:lang w:eastAsia="en-US"/>
        </w:rPr>
        <w:t>roposant.</w:t>
      </w:r>
    </w:p>
    <w:p w14:paraId="22210B85" w14:textId="77777777" w:rsidR="00D7004F" w:rsidRPr="00B13399" w:rsidRDefault="00D7004F" w:rsidP="00D7004F">
      <w:pPr>
        <w:jc w:val="left"/>
        <w:rPr>
          <w:sz w:val="20"/>
          <w:lang w:eastAsia="en-US"/>
        </w:rPr>
      </w:pPr>
      <w:r w:rsidRPr="00B13399">
        <w:rPr>
          <w:szCs w:val="24"/>
          <w:lang w:eastAsia="en-US"/>
        </w:rPr>
        <w:t> </w:t>
      </w:r>
    </w:p>
    <w:p w14:paraId="68C3A5E3" w14:textId="07F1B093" w:rsidR="00D7004F" w:rsidRDefault="00D7004F" w:rsidP="00D7004F">
      <w:pPr>
        <w:jc w:val="left"/>
        <w:rPr>
          <w:szCs w:val="24"/>
          <w:lang w:eastAsia="en-US"/>
        </w:rPr>
      </w:pPr>
      <w:r w:rsidRPr="00D7004F">
        <w:rPr>
          <w:szCs w:val="24"/>
          <w:lang w:eastAsia="en-US"/>
        </w:rPr>
        <w:t xml:space="preserve">**: La personne qui signe la </w:t>
      </w:r>
      <w:r w:rsidR="000121B9">
        <w:rPr>
          <w:szCs w:val="24"/>
          <w:lang w:eastAsia="en-US"/>
        </w:rPr>
        <w:t>P</w:t>
      </w:r>
      <w:r w:rsidRPr="00D7004F">
        <w:rPr>
          <w:szCs w:val="24"/>
          <w:lang w:eastAsia="en-US"/>
        </w:rPr>
        <w:t xml:space="preserve">roposition doit avoir la procuration donnée par le </w:t>
      </w:r>
      <w:r w:rsidR="000121B9">
        <w:rPr>
          <w:szCs w:val="24"/>
          <w:lang w:eastAsia="en-US"/>
        </w:rPr>
        <w:t>P</w:t>
      </w:r>
      <w:r w:rsidRPr="00D7004F">
        <w:rPr>
          <w:szCs w:val="24"/>
          <w:lang w:eastAsia="en-US"/>
        </w:rPr>
        <w:t>roposant. La procuration est jointe aux annexes d</w:t>
      </w:r>
      <w:r w:rsidR="000121B9">
        <w:rPr>
          <w:szCs w:val="24"/>
          <w:lang w:eastAsia="en-US"/>
        </w:rPr>
        <w:t>e P</w:t>
      </w:r>
      <w:r w:rsidRPr="00D7004F">
        <w:rPr>
          <w:szCs w:val="24"/>
          <w:lang w:eastAsia="en-US"/>
        </w:rPr>
        <w:t>roposition.</w:t>
      </w:r>
    </w:p>
    <w:p w14:paraId="61F9EB1B" w14:textId="77777777" w:rsidR="000121B9" w:rsidRDefault="000121B9" w:rsidP="00D7004F">
      <w:pPr>
        <w:jc w:val="left"/>
        <w:rPr>
          <w:szCs w:val="24"/>
          <w:lang w:eastAsia="en-US"/>
        </w:rPr>
      </w:pPr>
    </w:p>
    <w:p w14:paraId="51DD0993" w14:textId="6D66060B" w:rsidR="000121B9" w:rsidRPr="00B13399" w:rsidRDefault="000121B9" w:rsidP="000121B9">
      <w:pPr>
        <w:jc w:val="left"/>
        <w:rPr>
          <w:sz w:val="20"/>
          <w:lang w:eastAsia="en-US"/>
        </w:rPr>
      </w:pPr>
      <w:r>
        <w:rPr>
          <w:szCs w:val="24"/>
          <w:lang w:eastAsia="en-US"/>
        </w:rPr>
        <w:t xml:space="preserve">Pièces </w:t>
      </w:r>
      <w:proofErr w:type="gramStart"/>
      <w:r>
        <w:rPr>
          <w:szCs w:val="24"/>
          <w:lang w:eastAsia="en-US"/>
        </w:rPr>
        <w:t>jointes</w:t>
      </w:r>
      <w:r w:rsidRPr="000121B9">
        <w:rPr>
          <w:szCs w:val="24"/>
          <w:lang w:eastAsia="en-US"/>
        </w:rPr>
        <w:t>:</w:t>
      </w:r>
      <w:proofErr w:type="gramEnd"/>
    </w:p>
    <w:p w14:paraId="27C527E4" w14:textId="077998F5" w:rsidR="000121B9" w:rsidRPr="00B13399" w:rsidRDefault="000121B9" w:rsidP="00B13399">
      <w:pPr>
        <w:shd w:val="clear" w:color="auto" w:fill="FFFFFF" w:themeFill="background1"/>
        <w:ind w:left="720"/>
        <w:jc w:val="left"/>
        <w:rPr>
          <w:sz w:val="20"/>
          <w:lang w:eastAsia="en-US"/>
        </w:rPr>
      </w:pPr>
      <w:r w:rsidRPr="00B13399">
        <w:rPr>
          <w:szCs w:val="24"/>
          <w:shd w:val="clear" w:color="auto" w:fill="FFFFFF" w:themeFill="background1"/>
          <w:lang w:eastAsia="en-US"/>
        </w:rPr>
        <w:t xml:space="preserve">Autorisation de signature </w:t>
      </w:r>
      <w:r w:rsidRPr="00B13399">
        <w:rPr>
          <w:i/>
          <w:iCs/>
          <w:szCs w:val="24"/>
          <w:shd w:val="clear" w:color="auto" w:fill="FFFFFF" w:themeFill="background1"/>
          <w:lang w:eastAsia="en-US"/>
        </w:rPr>
        <w:t xml:space="preserve">[plus, dans le cas d’un Proposant </w:t>
      </w:r>
      <w:proofErr w:type="gramStart"/>
      <w:r w:rsidRPr="00B13399">
        <w:rPr>
          <w:i/>
          <w:iCs/>
          <w:szCs w:val="24"/>
          <w:shd w:val="clear" w:color="auto" w:fill="FFFFFF" w:themeFill="background1"/>
          <w:lang w:eastAsia="en-US"/>
        </w:rPr>
        <w:t>Groupement,  répertorier</w:t>
      </w:r>
      <w:proofErr w:type="gramEnd"/>
      <w:r w:rsidRPr="00B13399">
        <w:rPr>
          <w:i/>
          <w:iCs/>
          <w:szCs w:val="24"/>
          <w:shd w:val="clear" w:color="auto" w:fill="FFFFFF" w:themeFill="background1"/>
          <w:lang w:eastAsia="en-US"/>
        </w:rPr>
        <w:t xml:space="preserve"> toutes les autres autorisations conformément à l’article 4.1 des IP]</w:t>
      </w:r>
    </w:p>
    <w:p w14:paraId="51982759" w14:textId="279AEA46" w:rsidR="000121B9" w:rsidRPr="00B13399" w:rsidRDefault="000121B9" w:rsidP="000121B9">
      <w:pPr>
        <w:ind w:left="720"/>
        <w:jc w:val="left"/>
        <w:rPr>
          <w:sz w:val="20"/>
          <w:lang w:eastAsia="en-US"/>
        </w:rPr>
      </w:pPr>
      <w:r w:rsidRPr="00B13399">
        <w:rPr>
          <w:szCs w:val="24"/>
          <w:u w:val="single"/>
          <w:lang w:eastAsia="en-US"/>
        </w:rPr>
        <w:t>Déclaration de garantie de Proposition ou garantie de Proposition (si et selon le cas)</w:t>
      </w:r>
    </w:p>
    <w:p w14:paraId="552A7326" w14:textId="76C45091" w:rsidR="000121B9" w:rsidRPr="00B13399" w:rsidRDefault="000121B9" w:rsidP="000121B9">
      <w:pPr>
        <w:ind w:left="720"/>
        <w:jc w:val="left"/>
        <w:rPr>
          <w:sz w:val="20"/>
          <w:lang w:eastAsia="en-US"/>
        </w:rPr>
      </w:pPr>
      <w:r w:rsidRPr="00FB1EF6">
        <w:rPr>
          <w:szCs w:val="24"/>
          <w:lang w:eastAsia="en-US"/>
        </w:rPr>
        <w:t xml:space="preserve">Pièce jointe 1 </w:t>
      </w:r>
      <w:r w:rsidRPr="00B13399">
        <w:rPr>
          <w:szCs w:val="24"/>
          <w:lang w:eastAsia="en-US"/>
        </w:rPr>
        <w:t>Eligibilité du Proposant</w:t>
      </w:r>
    </w:p>
    <w:p w14:paraId="58904F45" w14:textId="2438CB6B" w:rsidR="000121B9" w:rsidRPr="00B13399" w:rsidRDefault="000121B9" w:rsidP="000121B9">
      <w:pPr>
        <w:ind w:left="720"/>
        <w:jc w:val="left"/>
        <w:rPr>
          <w:sz w:val="20"/>
          <w:lang w:eastAsia="en-US"/>
        </w:rPr>
      </w:pPr>
      <w:r w:rsidRPr="000121B9">
        <w:rPr>
          <w:szCs w:val="24"/>
          <w:lang w:eastAsia="en-US"/>
        </w:rPr>
        <w:t xml:space="preserve">Pièce jointe 2 Toute mise à jour des qualifications des </w:t>
      </w:r>
      <w:r>
        <w:rPr>
          <w:szCs w:val="24"/>
          <w:lang w:eastAsia="en-US"/>
        </w:rPr>
        <w:t>P</w:t>
      </w:r>
      <w:r w:rsidRPr="000121B9">
        <w:rPr>
          <w:szCs w:val="24"/>
          <w:lang w:eastAsia="en-US"/>
        </w:rPr>
        <w:t xml:space="preserve">roposants (y compris les autorisations du </w:t>
      </w:r>
      <w:r>
        <w:rPr>
          <w:szCs w:val="24"/>
          <w:lang w:eastAsia="en-US"/>
        </w:rPr>
        <w:t>F</w:t>
      </w:r>
      <w:r w:rsidRPr="000121B9">
        <w:rPr>
          <w:szCs w:val="24"/>
          <w:lang w:eastAsia="en-US"/>
        </w:rPr>
        <w:t>abricant et les contrats de sous-traitan</w:t>
      </w:r>
      <w:r>
        <w:rPr>
          <w:szCs w:val="24"/>
          <w:lang w:eastAsia="en-US"/>
        </w:rPr>
        <w:t xml:space="preserve">ce </w:t>
      </w:r>
      <w:r w:rsidRPr="000121B9">
        <w:rPr>
          <w:szCs w:val="24"/>
          <w:lang w:eastAsia="en-US"/>
        </w:rPr>
        <w:t xml:space="preserve">si et </w:t>
      </w:r>
      <w:r>
        <w:rPr>
          <w:szCs w:val="24"/>
          <w:lang w:eastAsia="en-US"/>
        </w:rPr>
        <w:t>selon le cas</w:t>
      </w:r>
      <w:r w:rsidRPr="000121B9">
        <w:rPr>
          <w:szCs w:val="24"/>
          <w:lang w:eastAsia="en-US"/>
        </w:rPr>
        <w:t>)</w:t>
      </w:r>
    </w:p>
    <w:p w14:paraId="333DFB6F" w14:textId="77777777" w:rsidR="000121B9" w:rsidRPr="00B13399" w:rsidRDefault="000121B9" w:rsidP="000121B9">
      <w:pPr>
        <w:ind w:left="720"/>
        <w:jc w:val="left"/>
        <w:rPr>
          <w:sz w:val="20"/>
          <w:lang w:eastAsia="en-US"/>
        </w:rPr>
      </w:pPr>
      <w:r w:rsidRPr="000121B9">
        <w:rPr>
          <w:szCs w:val="24"/>
          <w:lang w:eastAsia="en-US"/>
        </w:rPr>
        <w:t>Pièce jointe 3 Sous-traitants proposés</w:t>
      </w:r>
    </w:p>
    <w:p w14:paraId="6BE3A458" w14:textId="77777777" w:rsidR="000121B9" w:rsidRPr="00B13399" w:rsidRDefault="000121B9" w:rsidP="000121B9">
      <w:pPr>
        <w:ind w:left="720"/>
        <w:jc w:val="left"/>
        <w:rPr>
          <w:sz w:val="20"/>
          <w:lang w:eastAsia="en-US"/>
        </w:rPr>
      </w:pPr>
      <w:r w:rsidRPr="000121B9">
        <w:rPr>
          <w:szCs w:val="24"/>
          <w:lang w:eastAsia="en-US"/>
        </w:rPr>
        <w:t>Pièce jointe 4 Propriété intellectuelle (Listes de logiciels et de matériaux)</w:t>
      </w:r>
    </w:p>
    <w:p w14:paraId="1724A7B3" w14:textId="77777777" w:rsidR="000121B9" w:rsidRPr="00B13399" w:rsidRDefault="000121B9" w:rsidP="000121B9">
      <w:pPr>
        <w:ind w:left="2160" w:hanging="1440"/>
        <w:jc w:val="left"/>
        <w:rPr>
          <w:sz w:val="20"/>
          <w:lang w:eastAsia="en-US"/>
        </w:rPr>
      </w:pPr>
      <w:r w:rsidRPr="000121B9">
        <w:rPr>
          <w:szCs w:val="24"/>
          <w:lang w:eastAsia="en-US"/>
        </w:rPr>
        <w:t>Pièce jointe 5 Conformité du système d’information aux documents de la DP</w:t>
      </w:r>
    </w:p>
    <w:p w14:paraId="74424EDF" w14:textId="77777777" w:rsidR="000121B9" w:rsidRPr="00B13399" w:rsidRDefault="000121B9" w:rsidP="000121B9">
      <w:pPr>
        <w:ind w:left="720"/>
        <w:jc w:val="left"/>
        <w:rPr>
          <w:sz w:val="20"/>
          <w:lang w:eastAsia="en-US"/>
        </w:rPr>
      </w:pPr>
      <w:r w:rsidRPr="00B13399">
        <w:rPr>
          <w:szCs w:val="24"/>
          <w:lang w:eastAsia="en-US"/>
        </w:rPr>
        <w:t> </w:t>
      </w:r>
    </w:p>
    <w:p w14:paraId="4BBD66AA" w14:textId="7A0D2989" w:rsidR="000121B9" w:rsidRPr="00B13399" w:rsidRDefault="000121B9" w:rsidP="00D7004F">
      <w:pPr>
        <w:jc w:val="left"/>
        <w:rPr>
          <w:sz w:val="20"/>
          <w:lang w:eastAsia="en-US"/>
        </w:rPr>
      </w:pPr>
      <w:r w:rsidRPr="000121B9">
        <w:rPr>
          <w:i/>
          <w:iCs/>
          <w:szCs w:val="24"/>
          <w:lang w:eastAsia="en-US"/>
        </w:rPr>
        <w:t>[Le cas échéant, spécifiez d’autres pièces jointes</w:t>
      </w:r>
      <w:r>
        <w:rPr>
          <w:i/>
          <w:iCs/>
          <w:szCs w:val="24"/>
          <w:lang w:eastAsia="en-US"/>
        </w:rPr>
        <w:t>]</w:t>
      </w:r>
    </w:p>
    <w:p w14:paraId="6C870BAE" w14:textId="2DB5720C" w:rsidR="000121B9" w:rsidRDefault="000121B9">
      <w:pPr>
        <w:spacing w:after="0"/>
        <w:jc w:val="left"/>
        <w:rPr>
          <w:szCs w:val="24"/>
        </w:rPr>
      </w:pPr>
      <w:r>
        <w:rPr>
          <w:szCs w:val="24"/>
        </w:rPr>
        <w:br w:type="page"/>
      </w:r>
    </w:p>
    <w:p w14:paraId="24E50BB4" w14:textId="77777777" w:rsidR="00D7004F" w:rsidRPr="004E41D3" w:rsidRDefault="00D7004F" w:rsidP="004E41D3">
      <w:pPr>
        <w:tabs>
          <w:tab w:val="right" w:pos="9000"/>
        </w:tabs>
        <w:rPr>
          <w:szCs w:val="24"/>
        </w:rPr>
      </w:pPr>
    </w:p>
    <w:p w14:paraId="281B099F" w14:textId="4162B7D4" w:rsidR="00F1438F" w:rsidRPr="00D04026" w:rsidRDefault="00F1438F" w:rsidP="00D04026">
      <w:pPr>
        <w:pStyle w:val="S4H2"/>
      </w:pPr>
      <w:bookmarkStart w:id="463" w:name="_Toc445917352"/>
      <w:bookmarkStart w:id="464" w:name="_Toc471813430"/>
      <w:bookmarkStart w:id="465" w:name="_Toc473118314"/>
      <w:bookmarkStart w:id="466" w:name="_Toc51778261"/>
      <w:r w:rsidRPr="00D04026">
        <w:t xml:space="preserve">2.2 </w:t>
      </w:r>
      <w:r w:rsidR="00734BA6" w:rsidRPr="00D04026">
        <w:tab/>
      </w:r>
      <w:r w:rsidRPr="00D04026">
        <w:t xml:space="preserve">Lettre de Proposition – Proposition de Seconde Etape - </w:t>
      </w:r>
      <w:r w:rsidR="00997CD1">
        <w:br/>
      </w:r>
      <w:r w:rsidRPr="00D04026">
        <w:t>Partie financière</w:t>
      </w:r>
      <w:bookmarkEnd w:id="463"/>
      <w:bookmarkEnd w:id="464"/>
      <w:bookmarkEnd w:id="465"/>
      <w:bookmarkEnd w:id="466"/>
    </w:p>
    <w:p w14:paraId="388363B7" w14:textId="240ABD9A" w:rsidR="00F1438F" w:rsidRPr="00F34103" w:rsidRDefault="00F1438F" w:rsidP="00F1438F">
      <w:pPr>
        <w:tabs>
          <w:tab w:val="right" w:pos="9000"/>
        </w:tabs>
        <w:spacing w:before="600"/>
        <w:ind w:left="108"/>
        <w:jc w:val="center"/>
        <w:rPr>
          <w:i/>
          <w:iCs/>
        </w:rPr>
      </w:pPr>
      <w:r w:rsidRPr="000121B9">
        <w:rPr>
          <w:i/>
          <w:iCs/>
        </w:rPr>
        <w:t>INSTRUCTIONS AUX PROPOSANTS</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6664CC" w14:paraId="52396851" w14:textId="77777777" w:rsidTr="006664CC">
        <w:trPr>
          <w:trHeight w:val="1725"/>
        </w:trPr>
        <w:tc>
          <w:tcPr>
            <w:tcW w:w="9480" w:type="dxa"/>
          </w:tcPr>
          <w:p w14:paraId="633B6BCC" w14:textId="77777777" w:rsidR="006664CC" w:rsidRDefault="006664CC" w:rsidP="006664CC">
            <w:pPr>
              <w:tabs>
                <w:tab w:val="right" w:pos="9000"/>
              </w:tabs>
              <w:spacing w:before="120"/>
              <w:ind w:left="108"/>
              <w:rPr>
                <w:i/>
                <w:iCs/>
              </w:rPr>
            </w:pPr>
            <w:r>
              <w:rPr>
                <w:i/>
                <w:iCs/>
              </w:rPr>
              <w:t>INSTRUCTIONS AUX PROPOSANTS</w:t>
            </w:r>
            <w:r w:rsidR="008049DB">
              <w:rPr>
                <w:i/>
                <w:iCs/>
              </w:rPr>
              <w:t> :</w:t>
            </w:r>
            <w:r>
              <w:rPr>
                <w:i/>
                <w:iCs/>
              </w:rPr>
              <w:t xml:space="preserve"> SUPPRIMER CE CARTOUCHE APRES AVOIR REMPLI LE FORMULAIRE</w:t>
            </w:r>
          </w:p>
          <w:p w14:paraId="79A34A32" w14:textId="77777777" w:rsidR="006664CC" w:rsidRDefault="006664CC" w:rsidP="006664CC">
            <w:pPr>
              <w:tabs>
                <w:tab w:val="right" w:pos="9000"/>
              </w:tabs>
              <w:ind w:left="108"/>
              <w:rPr>
                <w:i/>
                <w:iCs/>
              </w:rPr>
            </w:pPr>
            <w:r>
              <w:rPr>
                <w:i/>
                <w:iCs/>
              </w:rPr>
              <w:t xml:space="preserve">Insérer le présent formulaire dûment rempli dans la </w:t>
            </w:r>
            <w:r w:rsidRPr="00F1438F">
              <w:rPr>
                <w:i/>
                <w:iCs/>
                <w:u w:val="single"/>
              </w:rPr>
              <w:t>seconde</w:t>
            </w:r>
            <w:r>
              <w:rPr>
                <w:i/>
                <w:iCs/>
              </w:rPr>
              <w:t xml:space="preserve"> enveloppe « PARTIE FINANCIERE ». </w:t>
            </w:r>
          </w:p>
          <w:p w14:paraId="08625F3F" w14:textId="77777777" w:rsidR="006664CC" w:rsidRPr="00AA46EA" w:rsidRDefault="006664CC" w:rsidP="006664CC">
            <w:pPr>
              <w:tabs>
                <w:tab w:val="right" w:pos="9000"/>
              </w:tabs>
              <w:ind w:left="108"/>
              <w:rPr>
                <w:i/>
                <w:iCs/>
              </w:rPr>
            </w:pPr>
            <w:r w:rsidRPr="00222DE7">
              <w:rPr>
                <w:i/>
                <w:iCs/>
              </w:rPr>
              <w:t xml:space="preserve">Le </w:t>
            </w:r>
            <w:r>
              <w:rPr>
                <w:i/>
                <w:iCs/>
              </w:rPr>
              <w:t>Proposant</w:t>
            </w:r>
            <w:r w:rsidRPr="00222DE7">
              <w:rPr>
                <w:i/>
                <w:iCs/>
              </w:rPr>
              <w:t xml:space="preserve"> </w:t>
            </w:r>
            <w:r>
              <w:rPr>
                <w:i/>
                <w:iCs/>
              </w:rPr>
              <w:t xml:space="preserve">devra </w:t>
            </w:r>
            <w:r w:rsidRPr="00222DE7">
              <w:rPr>
                <w:i/>
                <w:iCs/>
              </w:rPr>
              <w:t>rempli</w:t>
            </w:r>
            <w:r>
              <w:rPr>
                <w:i/>
                <w:iCs/>
              </w:rPr>
              <w:t>r</w:t>
            </w:r>
            <w:r w:rsidRPr="00222DE7">
              <w:rPr>
                <w:i/>
                <w:iCs/>
              </w:rPr>
              <w:t xml:space="preserve"> la lettre ci-dessous avec</w:t>
            </w:r>
            <w:r>
              <w:rPr>
                <w:i/>
                <w:iCs/>
              </w:rPr>
              <w:t xml:space="preserve"> son </w:t>
            </w:r>
            <w:r w:rsidRPr="00F76F58">
              <w:rPr>
                <w:i/>
                <w:iCs/>
              </w:rPr>
              <w:t xml:space="preserve">entête, </w:t>
            </w:r>
            <w:r w:rsidRPr="00154A73">
              <w:rPr>
                <w:i/>
                <w:iCs/>
              </w:rPr>
              <w:t xml:space="preserve">indiquant clairement le nom et l’adresse </w:t>
            </w:r>
            <w:r>
              <w:rPr>
                <w:i/>
                <w:iCs/>
              </w:rPr>
              <w:t xml:space="preserve">commerciale </w:t>
            </w:r>
            <w:r w:rsidRPr="00154A73">
              <w:rPr>
                <w:i/>
                <w:iCs/>
              </w:rPr>
              <w:t>complets</w:t>
            </w:r>
            <w:r w:rsidRPr="00AA46EA">
              <w:rPr>
                <w:i/>
                <w:iCs/>
              </w:rPr>
              <w:t>.</w:t>
            </w:r>
          </w:p>
          <w:p w14:paraId="40ECA9C3" w14:textId="07C5410F" w:rsidR="006664CC" w:rsidRDefault="006664CC" w:rsidP="006664CC">
            <w:pPr>
              <w:tabs>
                <w:tab w:val="right" w:pos="9000"/>
              </w:tabs>
              <w:ind w:left="108"/>
            </w:pPr>
            <w:r w:rsidRPr="00F1438F">
              <w:rPr>
                <w:i/>
                <w:iCs/>
                <w:u w:val="single"/>
              </w:rPr>
              <w:t>Notes</w:t>
            </w:r>
            <w:r w:rsidR="008049DB">
              <w:rPr>
                <w:i/>
                <w:iCs/>
              </w:rPr>
              <w:t> :</w:t>
            </w:r>
            <w:r w:rsidRPr="00B62823">
              <w:rPr>
                <w:i/>
                <w:iCs/>
              </w:rPr>
              <w:t xml:space="preserve"> le texte en italiques est de</w:t>
            </w:r>
            <w:r>
              <w:rPr>
                <w:i/>
                <w:iCs/>
              </w:rPr>
              <w:t>s</w:t>
            </w:r>
            <w:r w:rsidRPr="00222DE7">
              <w:rPr>
                <w:i/>
                <w:iCs/>
              </w:rPr>
              <w:t>tiné à faciliter la préparation des formulaires et devra être supprimé dans les formulaires d’offres</w:t>
            </w:r>
            <w:r w:rsidR="00F1438F">
              <w:rPr>
                <w:i/>
                <w:iCs/>
              </w:rPr>
              <w:t>.</w:t>
            </w:r>
          </w:p>
        </w:tc>
      </w:tr>
    </w:tbl>
    <w:p w14:paraId="7F63DA64" w14:textId="77777777" w:rsidR="006664CC" w:rsidRPr="006A6437" w:rsidRDefault="006664CC" w:rsidP="006664CC">
      <w:pPr>
        <w:spacing w:before="120"/>
        <w:rPr>
          <w:szCs w:val="24"/>
        </w:rPr>
      </w:pPr>
      <w:r w:rsidRPr="00F1438F">
        <w:rPr>
          <w:b/>
          <w:bCs/>
          <w:szCs w:val="24"/>
        </w:rPr>
        <w:t>Date de soumission de la Proposition</w:t>
      </w:r>
      <w:r w:rsidR="008049DB">
        <w:rPr>
          <w:szCs w:val="24"/>
        </w:rPr>
        <w:t> :</w:t>
      </w:r>
      <w:r w:rsidRPr="006A6437">
        <w:rPr>
          <w:szCs w:val="24"/>
        </w:rPr>
        <w:t xml:space="preserve"> </w:t>
      </w:r>
      <w:r w:rsidRPr="006A6437">
        <w:rPr>
          <w:i/>
          <w:iCs/>
          <w:szCs w:val="24"/>
        </w:rPr>
        <w:t xml:space="preserve">[insérer la date (jour, mois, année) de remise de </w:t>
      </w:r>
      <w:r>
        <w:rPr>
          <w:i/>
          <w:iCs/>
          <w:szCs w:val="24"/>
        </w:rPr>
        <w:t>la Proposition</w:t>
      </w:r>
      <w:r w:rsidRPr="006A6437">
        <w:rPr>
          <w:i/>
          <w:iCs/>
          <w:szCs w:val="24"/>
        </w:rPr>
        <w:t>]</w:t>
      </w:r>
    </w:p>
    <w:p w14:paraId="34BE2EE8" w14:textId="77777777" w:rsidR="006664CC" w:rsidRPr="006A6437" w:rsidRDefault="006664CC" w:rsidP="006664CC">
      <w:pPr>
        <w:ind w:right="72"/>
        <w:rPr>
          <w:szCs w:val="24"/>
        </w:rPr>
      </w:pPr>
      <w:r w:rsidRPr="00F1438F">
        <w:rPr>
          <w:b/>
          <w:bCs/>
          <w:szCs w:val="24"/>
        </w:rPr>
        <w:t>AP No.</w:t>
      </w:r>
      <w:r w:rsidR="008049DB">
        <w:rPr>
          <w:szCs w:val="24"/>
        </w:rPr>
        <w:t> :</w:t>
      </w:r>
      <w:r w:rsidRPr="006A6437">
        <w:rPr>
          <w:szCs w:val="24"/>
        </w:rPr>
        <w:t xml:space="preserve"> </w:t>
      </w:r>
      <w:r w:rsidRPr="006A6437">
        <w:rPr>
          <w:bCs/>
          <w:i/>
          <w:iCs/>
          <w:szCs w:val="24"/>
        </w:rPr>
        <w:t xml:space="preserve">[insérer le numéro de l’Appel </w:t>
      </w:r>
      <w:r>
        <w:rPr>
          <w:bCs/>
          <w:i/>
          <w:iCs/>
          <w:szCs w:val="24"/>
        </w:rPr>
        <w:t>à Proposition</w:t>
      </w:r>
      <w:r w:rsidRPr="006A6437">
        <w:rPr>
          <w:bCs/>
          <w:i/>
          <w:iCs/>
          <w:szCs w:val="24"/>
        </w:rPr>
        <w:t>s]</w:t>
      </w:r>
    </w:p>
    <w:p w14:paraId="7F1A486E" w14:textId="77777777" w:rsidR="006664CC" w:rsidRPr="006A6437" w:rsidRDefault="006664CC" w:rsidP="006664CC">
      <w:pPr>
        <w:tabs>
          <w:tab w:val="right" w:pos="9000"/>
        </w:tabs>
        <w:rPr>
          <w:bCs/>
          <w:i/>
          <w:iCs/>
          <w:szCs w:val="24"/>
        </w:rPr>
      </w:pPr>
      <w:r w:rsidRPr="00F1438F">
        <w:rPr>
          <w:b/>
          <w:bCs/>
          <w:szCs w:val="24"/>
        </w:rPr>
        <w:t>Variante No.</w:t>
      </w:r>
      <w:r w:rsidR="008049DB">
        <w:rPr>
          <w:szCs w:val="24"/>
        </w:rPr>
        <w:t> :</w:t>
      </w:r>
      <w:r w:rsidRPr="006A6437">
        <w:rPr>
          <w:szCs w:val="24"/>
        </w:rPr>
        <w:t xml:space="preserve"> </w:t>
      </w:r>
      <w:r w:rsidRPr="006A6437">
        <w:rPr>
          <w:bCs/>
          <w:i/>
          <w:iCs/>
          <w:spacing w:val="-4"/>
          <w:szCs w:val="24"/>
        </w:rPr>
        <w:t>[insérer le numéro d’identification si cette offre est proposée pour une variante]</w:t>
      </w:r>
    </w:p>
    <w:p w14:paraId="2714B98B" w14:textId="77777777" w:rsidR="00F1438F" w:rsidRDefault="00F1438F" w:rsidP="006664CC">
      <w:pPr>
        <w:spacing w:before="120" w:after="200"/>
        <w:rPr>
          <w:szCs w:val="24"/>
        </w:rPr>
      </w:pPr>
    </w:p>
    <w:p w14:paraId="2E598F1C" w14:textId="77777777" w:rsidR="006664CC" w:rsidRPr="006A6437" w:rsidRDefault="006664CC" w:rsidP="006664CC">
      <w:pPr>
        <w:spacing w:before="120" w:after="200"/>
        <w:rPr>
          <w:bCs/>
          <w:i/>
          <w:iCs/>
          <w:szCs w:val="24"/>
        </w:rPr>
      </w:pPr>
      <w:r w:rsidRPr="006A6437">
        <w:rPr>
          <w:szCs w:val="24"/>
        </w:rPr>
        <w:t>À</w:t>
      </w:r>
      <w:r w:rsidR="008049DB">
        <w:rPr>
          <w:szCs w:val="24"/>
        </w:rPr>
        <w:t> :</w:t>
      </w:r>
      <w:r w:rsidRPr="006A6437">
        <w:rPr>
          <w:szCs w:val="24"/>
        </w:rPr>
        <w:t xml:space="preserve"> </w:t>
      </w:r>
      <w:r w:rsidRPr="006A6437">
        <w:rPr>
          <w:bCs/>
          <w:i/>
          <w:iCs/>
          <w:szCs w:val="24"/>
        </w:rPr>
        <w:t xml:space="preserve">[insérer le nom complet </w:t>
      </w:r>
      <w:r w:rsidR="00F26AD3">
        <w:rPr>
          <w:bCs/>
          <w:i/>
          <w:iCs/>
          <w:szCs w:val="24"/>
        </w:rPr>
        <w:t>de l’Acheteur</w:t>
      </w:r>
      <w:r w:rsidRPr="006A6437">
        <w:rPr>
          <w:bCs/>
          <w:i/>
          <w:iCs/>
          <w:szCs w:val="24"/>
        </w:rPr>
        <w:t>]</w:t>
      </w:r>
    </w:p>
    <w:p w14:paraId="611EE14F" w14:textId="77777777" w:rsidR="00F1438F" w:rsidRDefault="00F1438F" w:rsidP="006664CC">
      <w:pPr>
        <w:spacing w:after="200"/>
        <w:rPr>
          <w:szCs w:val="24"/>
        </w:rPr>
      </w:pPr>
    </w:p>
    <w:p w14:paraId="3CD3F56C" w14:textId="77777777" w:rsidR="006664CC" w:rsidRPr="006A6437" w:rsidRDefault="006664CC" w:rsidP="006664CC">
      <w:pPr>
        <w:spacing w:after="200"/>
        <w:rPr>
          <w:szCs w:val="24"/>
        </w:rPr>
      </w:pPr>
      <w:r w:rsidRPr="006A6437">
        <w:rPr>
          <w:szCs w:val="24"/>
        </w:rPr>
        <w:t>Nous, les soussignés </w:t>
      </w:r>
      <w:proofErr w:type="gramStart"/>
      <w:r w:rsidRPr="006A6437">
        <w:rPr>
          <w:szCs w:val="24"/>
        </w:rPr>
        <w:t>soumettons</w:t>
      </w:r>
      <w:proofErr w:type="gramEnd"/>
      <w:r w:rsidRPr="006A6437">
        <w:rPr>
          <w:szCs w:val="24"/>
        </w:rPr>
        <w:t xml:space="preserve"> la seconde partie de notre </w:t>
      </w:r>
      <w:r>
        <w:rPr>
          <w:szCs w:val="24"/>
        </w:rPr>
        <w:t>Proposition</w:t>
      </w:r>
      <w:r w:rsidRPr="006A6437">
        <w:rPr>
          <w:szCs w:val="24"/>
        </w:rPr>
        <w:t>, la Partie financière.</w:t>
      </w:r>
    </w:p>
    <w:p w14:paraId="52DC74B4" w14:textId="6871DB8D" w:rsidR="006664CC" w:rsidRPr="00F1438F" w:rsidRDefault="006664CC" w:rsidP="00F1438F">
      <w:pPr>
        <w:rPr>
          <w:spacing w:val="-4"/>
          <w:szCs w:val="24"/>
        </w:rPr>
      </w:pPr>
      <w:r w:rsidRPr="00F1438F">
        <w:rPr>
          <w:spacing w:val="-4"/>
          <w:szCs w:val="24"/>
        </w:rPr>
        <w:t>Nous avons examiné le DAP, y compris l’amendement/ les amendements No.</w:t>
      </w:r>
      <w:r w:rsidR="008049DB" w:rsidRPr="00F1438F">
        <w:rPr>
          <w:spacing w:val="-4"/>
          <w:szCs w:val="24"/>
        </w:rPr>
        <w:t> :</w:t>
      </w:r>
      <w:r w:rsidRPr="00F1438F">
        <w:rPr>
          <w:spacing w:val="-4"/>
          <w:szCs w:val="24"/>
        </w:rPr>
        <w:t xml:space="preserve"> </w:t>
      </w:r>
      <w:r w:rsidRPr="00F1438F">
        <w:rPr>
          <w:bCs/>
          <w:i/>
          <w:iCs/>
          <w:spacing w:val="-4"/>
          <w:szCs w:val="24"/>
        </w:rPr>
        <w:t xml:space="preserve">[insérer les </w:t>
      </w:r>
      <w:r w:rsidRPr="00F1438F">
        <w:rPr>
          <w:b/>
          <w:i/>
          <w:iCs/>
          <w:spacing w:val="-4"/>
          <w:szCs w:val="24"/>
        </w:rPr>
        <w:t>numéros</w:t>
      </w:r>
      <w:r w:rsidRPr="00F1438F">
        <w:rPr>
          <w:bCs/>
          <w:i/>
          <w:iCs/>
          <w:spacing w:val="-4"/>
          <w:szCs w:val="24"/>
        </w:rPr>
        <w:t xml:space="preserve">] </w:t>
      </w:r>
      <w:r w:rsidRPr="00F1438F">
        <w:rPr>
          <w:bCs/>
          <w:iCs/>
          <w:spacing w:val="-4"/>
          <w:szCs w:val="24"/>
        </w:rPr>
        <w:t>émis lors de la Première Etape et/ou émis avec ou après l’invitation à remettre la Proposition de Seconde Etape dont nous accusons réception, ainsi les demandes formulées dans le mémorandum intitulé « modifications demandées à l’issue de l’évaluation de Première Etape » spécifique à notre Proposition de Première Etape et les mises à jour correspondantes</w:t>
      </w:r>
      <w:r w:rsidR="008049DB" w:rsidRPr="00F1438F">
        <w:rPr>
          <w:bCs/>
          <w:iCs/>
          <w:spacing w:val="-4"/>
          <w:szCs w:val="24"/>
        </w:rPr>
        <w:t> ;</w:t>
      </w:r>
      <w:r w:rsidRPr="00F1438F">
        <w:rPr>
          <w:spacing w:val="-4"/>
          <w:szCs w:val="24"/>
        </w:rPr>
        <w:t xml:space="preserve"> et nous proposons, en conformité avec le DAP, </w:t>
      </w:r>
      <w:r w:rsidR="00D35C31" w:rsidRPr="00F1438F">
        <w:rPr>
          <w:spacing w:val="-4"/>
          <w:szCs w:val="24"/>
        </w:rPr>
        <w:t>le Système d’Information</w:t>
      </w:r>
      <w:r w:rsidRPr="00F1438F">
        <w:rPr>
          <w:spacing w:val="-4"/>
          <w:szCs w:val="24"/>
        </w:rPr>
        <w:t xml:space="preserve"> ci-après</w:t>
      </w:r>
      <w:r w:rsidR="00F1438F" w:rsidRPr="00F1438F">
        <w:rPr>
          <w:spacing w:val="-4"/>
          <w:szCs w:val="24"/>
        </w:rPr>
        <w:t xml:space="preserve"> </w:t>
      </w:r>
      <w:r w:rsidRPr="00F1438F">
        <w:rPr>
          <w:spacing w:val="-4"/>
          <w:szCs w:val="24"/>
        </w:rPr>
        <w:t>pour le montant total de</w:t>
      </w:r>
      <w:r w:rsidR="00F1438F" w:rsidRPr="00F1438F">
        <w:rPr>
          <w:spacing w:val="-4"/>
          <w:szCs w:val="24"/>
        </w:rPr>
        <w:t> :</w:t>
      </w:r>
    </w:p>
    <w:tbl>
      <w:tblPr>
        <w:tblW w:w="9152" w:type="dxa"/>
        <w:jc w:val="center"/>
        <w:tblLayout w:type="fixed"/>
        <w:tblLook w:val="0000" w:firstRow="0" w:lastRow="0" w:firstColumn="0" w:lastColumn="0" w:noHBand="0" w:noVBand="0"/>
      </w:tblPr>
      <w:tblGrid>
        <w:gridCol w:w="889"/>
        <w:gridCol w:w="850"/>
        <w:gridCol w:w="3706"/>
        <w:gridCol w:w="3707"/>
      </w:tblGrid>
      <w:tr w:rsidR="00F1438F" w:rsidRPr="00F14E12" w14:paraId="31E84BEB" w14:textId="77777777" w:rsidTr="00F1438F">
        <w:trPr>
          <w:jc w:val="center"/>
        </w:trPr>
        <w:tc>
          <w:tcPr>
            <w:tcW w:w="889" w:type="dxa"/>
          </w:tcPr>
          <w:p w14:paraId="2041F237" w14:textId="77777777" w:rsidR="00F1438F" w:rsidRDefault="00F1438F" w:rsidP="006664CC">
            <w:pPr>
              <w:suppressAutoHyphens/>
              <w:rPr>
                <w:i/>
              </w:rPr>
            </w:pPr>
          </w:p>
        </w:tc>
        <w:tc>
          <w:tcPr>
            <w:tcW w:w="850" w:type="dxa"/>
          </w:tcPr>
          <w:p w14:paraId="03FB486D" w14:textId="51C2263E" w:rsidR="00F1438F" w:rsidRDefault="00F1438F" w:rsidP="006664CC">
            <w:pPr>
              <w:suppressAutoHyphens/>
              <w:rPr>
                <w:i/>
              </w:rPr>
            </w:pPr>
          </w:p>
        </w:tc>
        <w:tc>
          <w:tcPr>
            <w:tcW w:w="3706" w:type="dxa"/>
          </w:tcPr>
          <w:p w14:paraId="6E7605EA" w14:textId="2595EEEA" w:rsidR="00F1438F" w:rsidRPr="00F14E12" w:rsidRDefault="00F1438F" w:rsidP="00F1438F">
            <w:pPr>
              <w:suppressAutoHyphens/>
              <w:jc w:val="left"/>
              <w:rPr>
                <w:i/>
              </w:rPr>
            </w:pPr>
            <w:r>
              <w:rPr>
                <w:i/>
              </w:rPr>
              <w:t>[</w:t>
            </w:r>
            <w:proofErr w:type="gramStart"/>
            <w:r>
              <w:rPr>
                <w:i/>
              </w:rPr>
              <w:t>insérer</w:t>
            </w:r>
            <w:proofErr w:type="gramEnd"/>
            <w:r>
              <w:rPr>
                <w:i/>
              </w:rPr>
              <w:t xml:space="preserve"> : </w:t>
            </w:r>
            <w:r w:rsidRPr="00F14E12">
              <w:rPr>
                <w:b/>
                <w:i/>
              </w:rPr>
              <w:t>montant en monnaie locale en lettres</w:t>
            </w:r>
            <w:r>
              <w:rPr>
                <w:i/>
              </w:rPr>
              <w:t>]</w:t>
            </w:r>
          </w:p>
        </w:tc>
        <w:tc>
          <w:tcPr>
            <w:tcW w:w="3707" w:type="dxa"/>
          </w:tcPr>
          <w:p w14:paraId="40CDCAC2" w14:textId="77777777" w:rsidR="00F1438F" w:rsidRPr="00F1438F" w:rsidRDefault="00F1438F" w:rsidP="00F1438F">
            <w:pPr>
              <w:suppressAutoHyphens/>
              <w:jc w:val="left"/>
              <w:rPr>
                <w:b/>
                <w:i/>
                <w:iCs/>
              </w:rPr>
            </w:pPr>
            <w:r w:rsidRPr="00F1438F">
              <w:rPr>
                <w:i/>
                <w:iCs/>
              </w:rPr>
              <w:t xml:space="preserve">([insérer : </w:t>
            </w:r>
            <w:r w:rsidRPr="00F1438F">
              <w:rPr>
                <w:b/>
                <w:i/>
                <w:iCs/>
              </w:rPr>
              <w:t>montant en monnaie locale en chiffres correspondant au Grand Total du Bordereau récapitulatif</w:t>
            </w:r>
            <w:r w:rsidRPr="00F1438F">
              <w:rPr>
                <w:i/>
                <w:iCs/>
              </w:rPr>
              <w:t>])</w:t>
            </w:r>
          </w:p>
        </w:tc>
      </w:tr>
      <w:tr w:rsidR="00F1438F" w:rsidRPr="00F14E12" w14:paraId="3C1F04B2" w14:textId="77777777" w:rsidTr="00F1438F">
        <w:trPr>
          <w:jc w:val="center"/>
        </w:trPr>
        <w:tc>
          <w:tcPr>
            <w:tcW w:w="889" w:type="dxa"/>
          </w:tcPr>
          <w:p w14:paraId="2160AD1D" w14:textId="77777777" w:rsidR="00F1438F" w:rsidRDefault="00F1438F" w:rsidP="006664CC">
            <w:pPr>
              <w:suppressAutoHyphens/>
              <w:rPr>
                <w:i/>
              </w:rPr>
            </w:pPr>
          </w:p>
        </w:tc>
        <w:tc>
          <w:tcPr>
            <w:tcW w:w="850" w:type="dxa"/>
          </w:tcPr>
          <w:p w14:paraId="1DEFF3E6" w14:textId="01C9E729" w:rsidR="00F1438F" w:rsidRDefault="00F1438F" w:rsidP="006664CC">
            <w:pPr>
              <w:suppressAutoHyphens/>
              <w:rPr>
                <w:i/>
              </w:rPr>
            </w:pPr>
            <w:proofErr w:type="gramStart"/>
            <w:r w:rsidRPr="00026B25">
              <w:t>plus</w:t>
            </w:r>
            <w:proofErr w:type="gramEnd"/>
          </w:p>
        </w:tc>
        <w:tc>
          <w:tcPr>
            <w:tcW w:w="3706" w:type="dxa"/>
          </w:tcPr>
          <w:p w14:paraId="37B54F3D" w14:textId="5A1620AA" w:rsidR="00F1438F" w:rsidRPr="00F14E12" w:rsidRDefault="00F1438F" w:rsidP="00F1438F">
            <w:pPr>
              <w:suppressAutoHyphens/>
              <w:jc w:val="left"/>
              <w:rPr>
                <w:i/>
              </w:rPr>
            </w:pPr>
            <w:r>
              <w:rPr>
                <w:i/>
              </w:rPr>
              <w:t>[</w:t>
            </w:r>
            <w:proofErr w:type="gramStart"/>
            <w:r>
              <w:rPr>
                <w:i/>
              </w:rPr>
              <w:t>insérer</w:t>
            </w:r>
            <w:proofErr w:type="gramEnd"/>
            <w:r>
              <w:rPr>
                <w:i/>
              </w:rPr>
              <w:t xml:space="preserve"> : </w:t>
            </w:r>
            <w:r w:rsidRPr="00F14E12">
              <w:rPr>
                <w:b/>
                <w:i/>
              </w:rPr>
              <w:t xml:space="preserve">montant en monnaie </w:t>
            </w:r>
            <w:r>
              <w:rPr>
                <w:b/>
                <w:i/>
              </w:rPr>
              <w:t>étrangèr</w:t>
            </w:r>
            <w:r w:rsidRPr="00F14E12">
              <w:rPr>
                <w:b/>
                <w:i/>
              </w:rPr>
              <w:t xml:space="preserve">e </w:t>
            </w:r>
            <w:r>
              <w:rPr>
                <w:b/>
                <w:i/>
              </w:rPr>
              <w:t xml:space="preserve">A </w:t>
            </w:r>
            <w:r w:rsidRPr="00F14E12">
              <w:rPr>
                <w:b/>
                <w:i/>
              </w:rPr>
              <w:t>en lettres</w:t>
            </w:r>
            <w:r>
              <w:rPr>
                <w:i/>
              </w:rPr>
              <w:t>]</w:t>
            </w:r>
          </w:p>
        </w:tc>
        <w:tc>
          <w:tcPr>
            <w:tcW w:w="3707" w:type="dxa"/>
          </w:tcPr>
          <w:p w14:paraId="41AD9AF8" w14:textId="77777777" w:rsidR="00F1438F" w:rsidRPr="00F1438F" w:rsidRDefault="00F1438F" w:rsidP="00F1438F">
            <w:pPr>
              <w:suppressAutoHyphens/>
              <w:jc w:val="left"/>
              <w:rPr>
                <w:b/>
                <w:i/>
                <w:iCs/>
              </w:rPr>
            </w:pPr>
            <w:r w:rsidRPr="00F1438F">
              <w:rPr>
                <w:i/>
                <w:iCs/>
              </w:rPr>
              <w:t xml:space="preserve">([insérer : </w:t>
            </w:r>
            <w:r w:rsidRPr="00F1438F">
              <w:rPr>
                <w:b/>
                <w:i/>
                <w:iCs/>
              </w:rPr>
              <w:t>montant en monnaie étrangère A en chiffres correspondant au Grand Total du Bordereau récapitulatif</w:t>
            </w:r>
            <w:r w:rsidRPr="00F1438F">
              <w:rPr>
                <w:i/>
                <w:iCs/>
              </w:rPr>
              <w:t>])</w:t>
            </w:r>
          </w:p>
        </w:tc>
      </w:tr>
      <w:tr w:rsidR="00F1438F" w:rsidRPr="00B32EBB" w14:paraId="1FB2B244" w14:textId="77777777" w:rsidTr="006B259A">
        <w:trPr>
          <w:jc w:val="center"/>
        </w:trPr>
        <w:tc>
          <w:tcPr>
            <w:tcW w:w="889" w:type="dxa"/>
          </w:tcPr>
          <w:p w14:paraId="6C0568E7" w14:textId="77777777" w:rsidR="00F1438F" w:rsidRDefault="00F1438F" w:rsidP="006664CC">
            <w:pPr>
              <w:suppressAutoHyphens/>
              <w:rPr>
                <w:i/>
              </w:rPr>
            </w:pPr>
          </w:p>
        </w:tc>
        <w:tc>
          <w:tcPr>
            <w:tcW w:w="850" w:type="dxa"/>
          </w:tcPr>
          <w:p w14:paraId="26964887" w14:textId="77777777" w:rsidR="00F1438F" w:rsidRPr="00B32EBB" w:rsidRDefault="00F1438F" w:rsidP="006664CC">
            <w:pPr>
              <w:suppressAutoHyphens/>
            </w:pPr>
          </w:p>
        </w:tc>
        <w:tc>
          <w:tcPr>
            <w:tcW w:w="7413" w:type="dxa"/>
            <w:gridSpan w:val="2"/>
          </w:tcPr>
          <w:p w14:paraId="50CB3B67" w14:textId="0C1FB73E" w:rsidR="00F1438F" w:rsidRPr="00B32EBB" w:rsidRDefault="00F1438F" w:rsidP="00B32EBB">
            <w:pPr>
              <w:suppressAutoHyphens/>
              <w:jc w:val="left"/>
            </w:pPr>
            <w:proofErr w:type="gramStart"/>
            <w:r w:rsidRPr="00B32EBB">
              <w:rPr>
                <w:i/>
              </w:rPr>
              <w:t>[ </w:t>
            </w:r>
            <w:r w:rsidR="00B32EBB" w:rsidRPr="00B32EBB">
              <w:rPr>
                <w:i/>
              </w:rPr>
              <w:t>si</w:t>
            </w:r>
            <w:proofErr w:type="gramEnd"/>
            <w:r w:rsidR="00B32EBB" w:rsidRPr="00B32EBB">
              <w:rPr>
                <w:i/>
              </w:rPr>
              <w:t xml:space="preserve"> approprié, ajouter ce qui suit</w:t>
            </w:r>
            <w:r w:rsidRPr="00B32EBB">
              <w:rPr>
                <w:i/>
              </w:rPr>
              <w:t> ]</w:t>
            </w:r>
          </w:p>
        </w:tc>
      </w:tr>
      <w:tr w:rsidR="00F1438F" w:rsidRPr="00F14E12" w14:paraId="24A17937" w14:textId="77777777" w:rsidTr="00F1438F">
        <w:trPr>
          <w:jc w:val="center"/>
        </w:trPr>
        <w:tc>
          <w:tcPr>
            <w:tcW w:w="889" w:type="dxa"/>
          </w:tcPr>
          <w:p w14:paraId="238CE8E3" w14:textId="77777777" w:rsidR="00F1438F" w:rsidRPr="00B32EBB" w:rsidRDefault="00F1438F" w:rsidP="006664CC">
            <w:pPr>
              <w:suppressAutoHyphens/>
              <w:rPr>
                <w:i/>
              </w:rPr>
            </w:pPr>
          </w:p>
        </w:tc>
        <w:tc>
          <w:tcPr>
            <w:tcW w:w="850" w:type="dxa"/>
          </w:tcPr>
          <w:p w14:paraId="73536C90" w14:textId="309FF88A" w:rsidR="00F1438F" w:rsidRDefault="00F1438F" w:rsidP="006664CC">
            <w:pPr>
              <w:suppressAutoHyphens/>
              <w:rPr>
                <w:i/>
              </w:rPr>
            </w:pPr>
            <w:proofErr w:type="gramStart"/>
            <w:r w:rsidRPr="00B32EBB">
              <w:t>plus</w:t>
            </w:r>
            <w:proofErr w:type="gramEnd"/>
          </w:p>
        </w:tc>
        <w:tc>
          <w:tcPr>
            <w:tcW w:w="3706" w:type="dxa"/>
          </w:tcPr>
          <w:p w14:paraId="0D03EA06" w14:textId="196C85BD" w:rsidR="00F1438F" w:rsidRPr="00F14E12" w:rsidRDefault="00F1438F" w:rsidP="00F1438F">
            <w:pPr>
              <w:suppressAutoHyphens/>
              <w:jc w:val="left"/>
              <w:rPr>
                <w:i/>
              </w:rPr>
            </w:pPr>
            <w:r>
              <w:rPr>
                <w:i/>
              </w:rPr>
              <w:t>[</w:t>
            </w:r>
            <w:proofErr w:type="gramStart"/>
            <w:r>
              <w:rPr>
                <w:i/>
              </w:rPr>
              <w:t>insérer</w:t>
            </w:r>
            <w:proofErr w:type="gramEnd"/>
            <w:r>
              <w:rPr>
                <w:i/>
              </w:rPr>
              <w:t xml:space="preserve"> : </w:t>
            </w:r>
            <w:r w:rsidRPr="00F14E12">
              <w:rPr>
                <w:b/>
                <w:i/>
              </w:rPr>
              <w:t>montant en monnaie étrangère B en lettres</w:t>
            </w:r>
            <w:r>
              <w:rPr>
                <w:i/>
              </w:rPr>
              <w:t>]</w:t>
            </w:r>
          </w:p>
        </w:tc>
        <w:tc>
          <w:tcPr>
            <w:tcW w:w="3707" w:type="dxa"/>
          </w:tcPr>
          <w:p w14:paraId="6A3594FC" w14:textId="77777777" w:rsidR="00F1438F" w:rsidRPr="00F1438F" w:rsidRDefault="00F1438F" w:rsidP="00F1438F">
            <w:pPr>
              <w:suppressAutoHyphens/>
              <w:jc w:val="left"/>
              <w:rPr>
                <w:i/>
                <w:iCs/>
              </w:rPr>
            </w:pPr>
            <w:r w:rsidRPr="00F1438F">
              <w:rPr>
                <w:i/>
                <w:iCs/>
              </w:rPr>
              <w:t xml:space="preserve">([insérer : </w:t>
            </w:r>
            <w:r w:rsidRPr="00F1438F">
              <w:rPr>
                <w:b/>
                <w:i/>
                <w:iCs/>
              </w:rPr>
              <w:t>montant en monnaie étrangère B en chiffres correspondant au Grand Total du Bordereau récapitulatif</w:t>
            </w:r>
            <w:r w:rsidRPr="00F1438F">
              <w:rPr>
                <w:i/>
                <w:iCs/>
              </w:rPr>
              <w:t>])</w:t>
            </w:r>
          </w:p>
        </w:tc>
      </w:tr>
      <w:tr w:rsidR="00F1438F" w:rsidRPr="00F14E12" w14:paraId="22CE1B04" w14:textId="77777777" w:rsidTr="00F1438F">
        <w:trPr>
          <w:jc w:val="center"/>
        </w:trPr>
        <w:tc>
          <w:tcPr>
            <w:tcW w:w="889" w:type="dxa"/>
          </w:tcPr>
          <w:p w14:paraId="7756C304" w14:textId="77777777" w:rsidR="00F1438F" w:rsidRDefault="00F1438F" w:rsidP="006664CC">
            <w:pPr>
              <w:suppressAutoHyphens/>
              <w:rPr>
                <w:i/>
              </w:rPr>
            </w:pPr>
          </w:p>
        </w:tc>
        <w:tc>
          <w:tcPr>
            <w:tcW w:w="850" w:type="dxa"/>
          </w:tcPr>
          <w:p w14:paraId="4E601B15" w14:textId="040E9629" w:rsidR="00F1438F" w:rsidRDefault="00F1438F" w:rsidP="006664CC">
            <w:pPr>
              <w:suppressAutoHyphens/>
              <w:rPr>
                <w:i/>
              </w:rPr>
            </w:pPr>
            <w:proofErr w:type="gramStart"/>
            <w:r w:rsidRPr="00B32EBB">
              <w:t>plus</w:t>
            </w:r>
            <w:proofErr w:type="gramEnd"/>
          </w:p>
        </w:tc>
        <w:tc>
          <w:tcPr>
            <w:tcW w:w="3706" w:type="dxa"/>
          </w:tcPr>
          <w:p w14:paraId="61B3FB82" w14:textId="6278C666" w:rsidR="00F1438F" w:rsidRPr="00F14E12" w:rsidRDefault="00F1438F" w:rsidP="00F1438F">
            <w:pPr>
              <w:suppressAutoHyphens/>
              <w:jc w:val="left"/>
              <w:rPr>
                <w:i/>
              </w:rPr>
            </w:pPr>
            <w:r>
              <w:rPr>
                <w:i/>
              </w:rPr>
              <w:t>[</w:t>
            </w:r>
            <w:proofErr w:type="gramStart"/>
            <w:r>
              <w:rPr>
                <w:i/>
              </w:rPr>
              <w:t>insérer</w:t>
            </w:r>
            <w:proofErr w:type="gramEnd"/>
            <w:r>
              <w:rPr>
                <w:i/>
              </w:rPr>
              <w:t xml:space="preserve"> : </w:t>
            </w:r>
            <w:r w:rsidRPr="00F14E12">
              <w:rPr>
                <w:b/>
                <w:i/>
              </w:rPr>
              <w:t>montant en monnaie étrangère C en lettres</w:t>
            </w:r>
            <w:r>
              <w:rPr>
                <w:i/>
              </w:rPr>
              <w:t>]</w:t>
            </w:r>
          </w:p>
        </w:tc>
        <w:tc>
          <w:tcPr>
            <w:tcW w:w="3707" w:type="dxa"/>
          </w:tcPr>
          <w:p w14:paraId="50C4A3D6" w14:textId="77777777" w:rsidR="00F1438F" w:rsidRPr="00F1438F" w:rsidRDefault="00F1438F" w:rsidP="00F1438F">
            <w:pPr>
              <w:suppressAutoHyphens/>
              <w:jc w:val="left"/>
              <w:rPr>
                <w:i/>
                <w:iCs/>
              </w:rPr>
            </w:pPr>
            <w:r w:rsidRPr="00F1438F">
              <w:rPr>
                <w:i/>
                <w:iCs/>
              </w:rPr>
              <w:t xml:space="preserve">([insérer : </w:t>
            </w:r>
            <w:r w:rsidRPr="00F1438F">
              <w:rPr>
                <w:b/>
                <w:i/>
                <w:iCs/>
              </w:rPr>
              <w:t>montant en monnaie étrangère C en chiffres correspondant au Grand Total du Bordereau récapitulatif</w:t>
            </w:r>
            <w:r w:rsidRPr="00F1438F">
              <w:rPr>
                <w:i/>
                <w:iCs/>
              </w:rPr>
              <w:t>])</w:t>
            </w:r>
          </w:p>
        </w:tc>
      </w:tr>
    </w:tbl>
    <w:p w14:paraId="0D98EDE9" w14:textId="77777777" w:rsidR="006664CC" w:rsidRPr="0014108C" w:rsidRDefault="006664CC" w:rsidP="00F1438F">
      <w:pPr>
        <w:pStyle w:val="ListParagraph"/>
        <w:spacing w:before="240"/>
        <w:ind w:left="0"/>
        <w:rPr>
          <w:szCs w:val="24"/>
        </w:rPr>
      </w:pPr>
      <w:r>
        <w:rPr>
          <w:szCs w:val="24"/>
        </w:rPr>
        <w:t>Ou tout autre(s) montant(s) déterminé en conformité avec les termes et conditions du Marché. Les montants ci-avant sont en conformité avec les Bordereaux des Prix ci-joints et faisant partie de la présente Proposition.</w:t>
      </w:r>
    </w:p>
    <w:p w14:paraId="3EEBAC08" w14:textId="7251FE2E" w:rsidR="006664CC" w:rsidRPr="00F1438F" w:rsidRDefault="00F1438F" w:rsidP="00F1438F">
      <w:pPr>
        <w:rPr>
          <w:szCs w:val="24"/>
        </w:rPr>
      </w:pPr>
      <w:r>
        <w:rPr>
          <w:szCs w:val="24"/>
        </w:rPr>
        <w:t>L</w:t>
      </w:r>
      <w:r w:rsidR="006664CC" w:rsidRPr="00F1438F">
        <w:rPr>
          <w:szCs w:val="24"/>
        </w:rPr>
        <w:t>es rabais offerts et les modalités d’application desdits rabais sont les suivants</w:t>
      </w:r>
      <w:r w:rsidR="008049DB" w:rsidRPr="00F1438F">
        <w:rPr>
          <w:szCs w:val="24"/>
        </w:rPr>
        <w:t xml:space="preserve"> :</w:t>
      </w:r>
      <w:r w:rsidR="006664CC" w:rsidRPr="00F1438F">
        <w:rPr>
          <w:szCs w:val="24"/>
        </w:rPr>
        <w:t xml:space="preserve"> </w:t>
      </w:r>
    </w:p>
    <w:p w14:paraId="1327A1B5" w14:textId="77777777" w:rsidR="00F1438F" w:rsidRPr="00F1438F" w:rsidRDefault="006664CC" w:rsidP="00D74C56">
      <w:pPr>
        <w:pStyle w:val="ListParagraph"/>
        <w:numPr>
          <w:ilvl w:val="0"/>
          <w:numId w:val="47"/>
        </w:numPr>
        <w:tabs>
          <w:tab w:val="right" w:pos="9000"/>
        </w:tabs>
        <w:ind w:hanging="567"/>
        <w:rPr>
          <w:szCs w:val="24"/>
        </w:rPr>
      </w:pPr>
      <w:r w:rsidRPr="0014108C">
        <w:rPr>
          <w:szCs w:val="24"/>
        </w:rPr>
        <w:t>Les rabais offerts sont les suivants</w:t>
      </w:r>
      <w:r w:rsidR="008049DB">
        <w:rPr>
          <w:szCs w:val="24"/>
        </w:rPr>
        <w:t> :</w:t>
      </w:r>
      <w:r w:rsidRPr="0014108C">
        <w:rPr>
          <w:i/>
          <w:szCs w:val="24"/>
        </w:rPr>
        <w:t xml:space="preserve"> [indiquer en détail chacun des rabais offerts] </w:t>
      </w:r>
    </w:p>
    <w:p w14:paraId="3D84FF65" w14:textId="72735732" w:rsidR="006664CC" w:rsidRPr="00F1438F" w:rsidRDefault="006664CC" w:rsidP="00D74C56">
      <w:pPr>
        <w:pStyle w:val="ListParagraph"/>
        <w:numPr>
          <w:ilvl w:val="0"/>
          <w:numId w:val="47"/>
        </w:numPr>
        <w:tabs>
          <w:tab w:val="right" w:pos="9000"/>
        </w:tabs>
        <w:ind w:left="924" w:hanging="567"/>
        <w:rPr>
          <w:szCs w:val="24"/>
        </w:rPr>
      </w:pPr>
      <w:proofErr w:type="gramStart"/>
      <w:r w:rsidRPr="00F1438F">
        <w:rPr>
          <w:szCs w:val="24"/>
        </w:rPr>
        <w:t>la</w:t>
      </w:r>
      <w:proofErr w:type="gramEnd"/>
      <w:r w:rsidRPr="00F1438F">
        <w:rPr>
          <w:szCs w:val="24"/>
        </w:rPr>
        <w:t xml:space="preserve"> méthode précise de calcul de ces rabais</w:t>
      </w:r>
      <w:r w:rsidR="008049DB" w:rsidRPr="00F1438F">
        <w:rPr>
          <w:szCs w:val="24"/>
        </w:rPr>
        <w:t xml:space="preserve"> </w:t>
      </w:r>
      <w:r w:rsidRPr="00F1438F">
        <w:rPr>
          <w:szCs w:val="24"/>
        </w:rPr>
        <w:t>pour déterminer le montant rabais inclus est la suivante</w:t>
      </w:r>
      <w:r w:rsidR="008049DB" w:rsidRPr="00F1438F">
        <w:rPr>
          <w:szCs w:val="24"/>
        </w:rPr>
        <w:t> :</w:t>
      </w:r>
      <w:r w:rsidRPr="00F1438F">
        <w:rPr>
          <w:i/>
          <w:szCs w:val="24"/>
        </w:rPr>
        <w:t xml:space="preserve"> [indiquer en détail la méthode d’application de chacun des rabais offerts]</w:t>
      </w:r>
      <w:r w:rsidR="008049DB" w:rsidRPr="00F1438F">
        <w:rPr>
          <w:szCs w:val="24"/>
        </w:rPr>
        <w:t> ;</w:t>
      </w:r>
    </w:p>
    <w:p w14:paraId="3246A946" w14:textId="78F145A6" w:rsidR="006664CC" w:rsidRPr="00F1438F" w:rsidRDefault="00F1438F" w:rsidP="00F1438F">
      <w:pPr>
        <w:rPr>
          <w:szCs w:val="24"/>
        </w:rPr>
      </w:pPr>
      <w:r>
        <w:rPr>
          <w:szCs w:val="24"/>
        </w:rPr>
        <w:t>S</w:t>
      </w:r>
      <w:r w:rsidR="006664CC" w:rsidRPr="00F1438F">
        <w:rPr>
          <w:szCs w:val="24"/>
        </w:rPr>
        <w:t>i notre Proposition est acceptée, nous nous engageons à obtenir une garantie de bonne exécution du Marché conformément au DAP</w:t>
      </w:r>
      <w:r>
        <w:rPr>
          <w:szCs w:val="24"/>
        </w:rPr>
        <w:t>.</w:t>
      </w:r>
    </w:p>
    <w:p w14:paraId="5BD8A544" w14:textId="5127996E" w:rsidR="006664CC" w:rsidRPr="00F1438F" w:rsidRDefault="006664CC" w:rsidP="00F1438F">
      <w:pPr>
        <w:suppressAutoHyphens/>
        <w:overflowPunct w:val="0"/>
        <w:autoSpaceDE w:val="0"/>
        <w:autoSpaceDN w:val="0"/>
        <w:adjustRightInd w:val="0"/>
        <w:textAlignment w:val="baseline"/>
        <w:rPr>
          <w:szCs w:val="24"/>
        </w:rPr>
      </w:pPr>
      <w:r w:rsidRPr="00F1438F">
        <w:rPr>
          <w:szCs w:val="24"/>
        </w:rPr>
        <w:t>Nous confirmons que la présente Proposition nous engage, qui en</w:t>
      </w:r>
      <w:r w:rsidR="00D35C31" w:rsidRPr="00F1438F">
        <w:rPr>
          <w:szCs w:val="24"/>
        </w:rPr>
        <w:t xml:space="preserve"> conformité avec les articles 29</w:t>
      </w:r>
      <w:r w:rsidRPr="00F1438F">
        <w:rPr>
          <w:szCs w:val="24"/>
        </w:rPr>
        <w:t xml:space="preserve"> et </w:t>
      </w:r>
      <w:r w:rsidR="00D35C31" w:rsidRPr="00F1438F">
        <w:rPr>
          <w:szCs w:val="24"/>
        </w:rPr>
        <w:t>30</w:t>
      </w:r>
      <w:r w:rsidRPr="00F1438F">
        <w:rPr>
          <w:szCs w:val="24"/>
        </w:rPr>
        <w:t xml:space="preserve"> des IP, comprend la présente lettre de Proposition de Seconde Etape et les pièces jointes </w:t>
      </w:r>
      <w:r w:rsidR="000121B9">
        <w:rPr>
          <w:szCs w:val="24"/>
        </w:rPr>
        <w:t xml:space="preserve">jusqu’à </w:t>
      </w:r>
      <w:r w:rsidR="000121B9" w:rsidRPr="00B13399">
        <w:rPr>
          <w:i/>
          <w:szCs w:val="24"/>
        </w:rPr>
        <w:t>[insérer le jour, mois et année selon IP 34.1]</w:t>
      </w:r>
      <w:r w:rsidRPr="00F1438F">
        <w:rPr>
          <w:szCs w:val="24"/>
        </w:rPr>
        <w:t>, et la Proposition nous engage et pourra être acceptée à tout moment avant l’expiration de cette période</w:t>
      </w:r>
      <w:r w:rsidR="00F1438F">
        <w:rPr>
          <w:szCs w:val="24"/>
        </w:rPr>
        <w:t>.</w:t>
      </w:r>
    </w:p>
    <w:p w14:paraId="0809539F" w14:textId="3CC03913" w:rsidR="006664CC" w:rsidRPr="001A0F07" w:rsidRDefault="00F1438F" w:rsidP="00F1438F">
      <w:pPr>
        <w:suppressAutoHyphens/>
        <w:overflowPunct w:val="0"/>
        <w:autoSpaceDE w:val="0"/>
        <w:autoSpaceDN w:val="0"/>
        <w:adjustRightInd w:val="0"/>
        <w:textAlignment w:val="baseline"/>
        <w:rPr>
          <w:szCs w:val="24"/>
        </w:rPr>
      </w:pPr>
      <w:r w:rsidRPr="001A0F07">
        <w:rPr>
          <w:szCs w:val="24"/>
        </w:rPr>
        <w:t>I</w:t>
      </w:r>
      <w:r w:rsidR="006664CC" w:rsidRPr="001A0F07">
        <w:rPr>
          <w:szCs w:val="24"/>
        </w:rPr>
        <w:t>l est entendu que la présente Proposition, et votre acceptation écrite de ladite Proposition par le moyen de la notification d’attribution du Marché que vous nous adresserez tiendra lieu d’engagement ferme entre nous, jusqu’à ce qu’un marché soit formellement établi et signé</w:t>
      </w:r>
      <w:r w:rsidRPr="001A0F07">
        <w:rPr>
          <w:szCs w:val="24"/>
        </w:rPr>
        <w:t>.</w:t>
      </w:r>
    </w:p>
    <w:p w14:paraId="68D9A2B2" w14:textId="49E36B55" w:rsidR="006664CC" w:rsidRPr="001A0F07" w:rsidRDefault="00F1438F" w:rsidP="00F1438F">
      <w:pPr>
        <w:tabs>
          <w:tab w:val="left" w:pos="540"/>
          <w:tab w:val="right" w:pos="9000"/>
        </w:tabs>
        <w:spacing w:after="200"/>
        <w:rPr>
          <w:szCs w:val="24"/>
        </w:rPr>
      </w:pPr>
      <w:r w:rsidRPr="001A0F07">
        <w:rPr>
          <w:szCs w:val="24"/>
        </w:rPr>
        <w:t>L</w:t>
      </w:r>
      <w:r w:rsidR="006664CC" w:rsidRPr="001A0F07">
        <w:rPr>
          <w:szCs w:val="24"/>
        </w:rPr>
        <w:t>es avantages, honoraires ou commissions ci-après ont été versés ou doivent être versés en rapport avec la procédure d’Appel à Propositions ou l’exécution/la signature du Marché</w:t>
      </w:r>
      <w:r w:rsidRPr="001A0F07">
        <w:rPr>
          <w:szCs w:val="24"/>
        </w:rPr>
        <w:t>.</w:t>
      </w:r>
    </w:p>
    <w:p w14:paraId="00437FC1" w14:textId="77777777" w:rsidR="006664CC" w:rsidRPr="001A0F07" w:rsidRDefault="006664CC" w:rsidP="006664CC">
      <w:pPr>
        <w:tabs>
          <w:tab w:val="left" w:pos="540"/>
          <w:tab w:val="right" w:pos="9000"/>
        </w:tabs>
        <w:spacing w:after="200"/>
        <w:ind w:left="540"/>
        <w:rPr>
          <w:szCs w:val="24"/>
        </w:rPr>
      </w:pPr>
      <w:r w:rsidRPr="001A0F07">
        <w:rPr>
          <w:bCs/>
          <w:i/>
          <w:iCs/>
          <w:szCs w:val="24"/>
        </w:rPr>
        <w:t>[</w:t>
      </w:r>
      <w:proofErr w:type="gramStart"/>
      <w:r w:rsidRPr="001A0F07">
        <w:rPr>
          <w:bCs/>
          <w:i/>
          <w:iCs/>
          <w:szCs w:val="24"/>
        </w:rPr>
        <w:t>indiquer</w:t>
      </w:r>
      <w:proofErr w:type="gramEnd"/>
      <w:r w:rsidRPr="001A0F07">
        <w:rPr>
          <w:bCs/>
          <w:i/>
          <w:iCs/>
          <w:szCs w:val="24"/>
        </w:rPr>
        <w:t xml:space="preserve"> le nom complet de chaque bénéficiaire, son adresse complète, le motif de versement de chacun des honoraires ou commissions, le montant et la monnaie, le cas échéant]</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2520"/>
        <w:gridCol w:w="2070"/>
        <w:gridCol w:w="1548"/>
      </w:tblGrid>
      <w:tr w:rsidR="006664CC" w:rsidRPr="001A0F07" w14:paraId="12AE4F5F" w14:textId="77777777" w:rsidTr="006664CC">
        <w:tc>
          <w:tcPr>
            <w:tcW w:w="2700" w:type="dxa"/>
            <w:tcBorders>
              <w:top w:val="nil"/>
              <w:left w:val="nil"/>
              <w:bottom w:val="nil"/>
              <w:right w:val="nil"/>
            </w:tcBorders>
          </w:tcPr>
          <w:p w14:paraId="3888B09B" w14:textId="77777777" w:rsidR="006664CC" w:rsidRPr="001A0F07" w:rsidRDefault="006664CC" w:rsidP="00734BA6">
            <w:pPr>
              <w:pageBreakBefore/>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rPr>
            </w:pPr>
            <w:r w:rsidRPr="001A0F07">
              <w:rPr>
                <w:szCs w:val="24"/>
              </w:rPr>
              <w:t>Nom du Bénéficiaire</w:t>
            </w:r>
          </w:p>
        </w:tc>
        <w:tc>
          <w:tcPr>
            <w:tcW w:w="2520" w:type="dxa"/>
            <w:tcBorders>
              <w:top w:val="nil"/>
              <w:left w:val="nil"/>
              <w:bottom w:val="nil"/>
              <w:right w:val="nil"/>
            </w:tcBorders>
          </w:tcPr>
          <w:p w14:paraId="6EEC0B90" w14:textId="77777777" w:rsidR="006664CC" w:rsidRPr="001A0F07" w:rsidRDefault="006664CC" w:rsidP="006664C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rPr>
            </w:pPr>
            <w:r w:rsidRPr="001A0F07">
              <w:rPr>
                <w:szCs w:val="24"/>
              </w:rPr>
              <w:t>Adresse</w:t>
            </w:r>
          </w:p>
        </w:tc>
        <w:tc>
          <w:tcPr>
            <w:tcW w:w="2070" w:type="dxa"/>
            <w:tcBorders>
              <w:top w:val="nil"/>
              <w:left w:val="nil"/>
              <w:bottom w:val="nil"/>
              <w:right w:val="nil"/>
            </w:tcBorders>
          </w:tcPr>
          <w:p w14:paraId="7084990F" w14:textId="77777777" w:rsidR="006664CC" w:rsidRPr="001A0F07" w:rsidRDefault="006664CC" w:rsidP="006664C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rPr>
            </w:pPr>
            <w:r w:rsidRPr="001A0F07">
              <w:rPr>
                <w:szCs w:val="24"/>
              </w:rPr>
              <w:t>Motif</w:t>
            </w:r>
          </w:p>
        </w:tc>
        <w:tc>
          <w:tcPr>
            <w:tcW w:w="1548" w:type="dxa"/>
            <w:tcBorders>
              <w:top w:val="nil"/>
              <w:left w:val="nil"/>
              <w:bottom w:val="nil"/>
              <w:right w:val="nil"/>
            </w:tcBorders>
          </w:tcPr>
          <w:p w14:paraId="29F0B722" w14:textId="77777777" w:rsidR="006664CC" w:rsidRPr="001A0F07" w:rsidRDefault="006664CC" w:rsidP="006664C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rPr>
            </w:pPr>
            <w:r w:rsidRPr="001A0F07">
              <w:rPr>
                <w:szCs w:val="24"/>
              </w:rPr>
              <w:t>Montant</w:t>
            </w:r>
          </w:p>
        </w:tc>
      </w:tr>
      <w:tr w:rsidR="006664CC" w:rsidRPr="001A0F07" w14:paraId="5A59029A" w14:textId="77777777" w:rsidTr="006664CC">
        <w:tc>
          <w:tcPr>
            <w:tcW w:w="2700" w:type="dxa"/>
            <w:tcBorders>
              <w:top w:val="nil"/>
              <w:left w:val="nil"/>
              <w:bottom w:val="nil"/>
              <w:right w:val="nil"/>
            </w:tcBorders>
          </w:tcPr>
          <w:p w14:paraId="4427B5F2" w14:textId="77777777" w:rsidR="006664CC" w:rsidRPr="001A0F07" w:rsidRDefault="006664CC" w:rsidP="006664CC">
            <w:pPr>
              <w:tabs>
                <w:tab w:val="right" w:pos="2304"/>
              </w:tabs>
              <w:spacing w:before="120"/>
              <w:rPr>
                <w:szCs w:val="24"/>
                <w:u w:val="single"/>
              </w:rPr>
            </w:pPr>
            <w:r w:rsidRPr="001A0F07">
              <w:rPr>
                <w:szCs w:val="24"/>
                <w:u w:val="single"/>
              </w:rPr>
              <w:tab/>
            </w:r>
          </w:p>
        </w:tc>
        <w:tc>
          <w:tcPr>
            <w:tcW w:w="2520" w:type="dxa"/>
            <w:tcBorders>
              <w:top w:val="nil"/>
              <w:left w:val="nil"/>
              <w:bottom w:val="nil"/>
              <w:right w:val="nil"/>
            </w:tcBorders>
          </w:tcPr>
          <w:p w14:paraId="427BD4DD" w14:textId="77777777" w:rsidR="006664CC" w:rsidRPr="001A0F07" w:rsidRDefault="006664CC" w:rsidP="006664CC">
            <w:pPr>
              <w:tabs>
                <w:tab w:val="right" w:pos="2232"/>
              </w:tabs>
              <w:spacing w:before="120"/>
              <w:rPr>
                <w:szCs w:val="24"/>
                <w:u w:val="single"/>
              </w:rPr>
            </w:pPr>
            <w:r w:rsidRPr="001A0F07">
              <w:rPr>
                <w:szCs w:val="24"/>
                <w:u w:val="single"/>
              </w:rPr>
              <w:tab/>
            </w:r>
          </w:p>
        </w:tc>
        <w:tc>
          <w:tcPr>
            <w:tcW w:w="2070" w:type="dxa"/>
            <w:tcBorders>
              <w:top w:val="nil"/>
              <w:left w:val="nil"/>
              <w:bottom w:val="nil"/>
              <w:right w:val="nil"/>
            </w:tcBorders>
          </w:tcPr>
          <w:p w14:paraId="23A1F4DC" w14:textId="77777777" w:rsidR="006664CC" w:rsidRPr="001A0F07" w:rsidRDefault="006664CC" w:rsidP="006664CC">
            <w:pPr>
              <w:tabs>
                <w:tab w:val="right" w:pos="1782"/>
              </w:tabs>
              <w:spacing w:before="120"/>
              <w:rPr>
                <w:szCs w:val="24"/>
                <w:u w:val="single"/>
              </w:rPr>
            </w:pPr>
            <w:r w:rsidRPr="001A0F07">
              <w:rPr>
                <w:szCs w:val="24"/>
                <w:u w:val="single"/>
              </w:rPr>
              <w:tab/>
            </w:r>
          </w:p>
        </w:tc>
        <w:tc>
          <w:tcPr>
            <w:tcW w:w="1548" w:type="dxa"/>
            <w:tcBorders>
              <w:top w:val="nil"/>
              <w:left w:val="nil"/>
              <w:bottom w:val="nil"/>
              <w:right w:val="nil"/>
            </w:tcBorders>
          </w:tcPr>
          <w:p w14:paraId="173B55D8" w14:textId="77777777" w:rsidR="006664CC" w:rsidRPr="001A0F07" w:rsidRDefault="006664CC" w:rsidP="006664CC">
            <w:pPr>
              <w:tabs>
                <w:tab w:val="right" w:pos="1242"/>
              </w:tabs>
              <w:spacing w:before="120"/>
              <w:rPr>
                <w:szCs w:val="24"/>
                <w:u w:val="single"/>
              </w:rPr>
            </w:pPr>
            <w:r w:rsidRPr="001A0F07">
              <w:rPr>
                <w:szCs w:val="24"/>
                <w:u w:val="single"/>
              </w:rPr>
              <w:tab/>
            </w:r>
          </w:p>
        </w:tc>
      </w:tr>
      <w:tr w:rsidR="006664CC" w:rsidRPr="001A0F07" w14:paraId="021A165D" w14:textId="77777777" w:rsidTr="006664CC">
        <w:tc>
          <w:tcPr>
            <w:tcW w:w="2700" w:type="dxa"/>
            <w:tcBorders>
              <w:top w:val="nil"/>
              <w:left w:val="nil"/>
              <w:bottom w:val="nil"/>
              <w:right w:val="nil"/>
            </w:tcBorders>
          </w:tcPr>
          <w:p w14:paraId="23C5C48F" w14:textId="77777777" w:rsidR="006664CC" w:rsidRPr="001A0F07" w:rsidRDefault="006664CC" w:rsidP="006664CC">
            <w:pPr>
              <w:tabs>
                <w:tab w:val="right" w:pos="2304"/>
              </w:tabs>
              <w:spacing w:before="120"/>
              <w:rPr>
                <w:szCs w:val="24"/>
                <w:u w:val="single"/>
              </w:rPr>
            </w:pPr>
            <w:r w:rsidRPr="001A0F07">
              <w:rPr>
                <w:szCs w:val="24"/>
                <w:u w:val="single"/>
              </w:rPr>
              <w:tab/>
            </w:r>
          </w:p>
        </w:tc>
        <w:tc>
          <w:tcPr>
            <w:tcW w:w="2520" w:type="dxa"/>
            <w:tcBorders>
              <w:top w:val="nil"/>
              <w:left w:val="nil"/>
              <w:bottom w:val="nil"/>
              <w:right w:val="nil"/>
            </w:tcBorders>
          </w:tcPr>
          <w:p w14:paraId="75126A07" w14:textId="77777777" w:rsidR="006664CC" w:rsidRPr="001A0F07" w:rsidRDefault="006664CC" w:rsidP="006664CC">
            <w:pPr>
              <w:tabs>
                <w:tab w:val="right" w:pos="2232"/>
              </w:tabs>
              <w:spacing w:before="120"/>
              <w:rPr>
                <w:szCs w:val="24"/>
                <w:u w:val="single"/>
              </w:rPr>
            </w:pPr>
            <w:r w:rsidRPr="001A0F07">
              <w:rPr>
                <w:szCs w:val="24"/>
                <w:u w:val="single"/>
              </w:rPr>
              <w:tab/>
            </w:r>
          </w:p>
        </w:tc>
        <w:tc>
          <w:tcPr>
            <w:tcW w:w="2070" w:type="dxa"/>
            <w:tcBorders>
              <w:top w:val="nil"/>
              <w:left w:val="nil"/>
              <w:bottom w:val="nil"/>
              <w:right w:val="nil"/>
            </w:tcBorders>
          </w:tcPr>
          <w:p w14:paraId="5E7A84B4" w14:textId="77777777" w:rsidR="006664CC" w:rsidRPr="001A0F07" w:rsidRDefault="006664CC" w:rsidP="006664CC">
            <w:pPr>
              <w:tabs>
                <w:tab w:val="right" w:pos="1782"/>
              </w:tabs>
              <w:spacing w:before="120"/>
              <w:rPr>
                <w:szCs w:val="24"/>
                <w:u w:val="single"/>
              </w:rPr>
            </w:pPr>
            <w:r w:rsidRPr="001A0F07">
              <w:rPr>
                <w:szCs w:val="24"/>
                <w:u w:val="single"/>
              </w:rPr>
              <w:tab/>
            </w:r>
          </w:p>
        </w:tc>
        <w:tc>
          <w:tcPr>
            <w:tcW w:w="1548" w:type="dxa"/>
            <w:tcBorders>
              <w:top w:val="nil"/>
              <w:left w:val="nil"/>
              <w:bottom w:val="nil"/>
              <w:right w:val="nil"/>
            </w:tcBorders>
          </w:tcPr>
          <w:p w14:paraId="1D41D877" w14:textId="77777777" w:rsidR="006664CC" w:rsidRPr="001A0F07" w:rsidRDefault="006664CC" w:rsidP="006664CC">
            <w:pPr>
              <w:tabs>
                <w:tab w:val="right" w:pos="1242"/>
              </w:tabs>
              <w:spacing w:before="120"/>
              <w:rPr>
                <w:szCs w:val="24"/>
                <w:u w:val="single"/>
              </w:rPr>
            </w:pPr>
            <w:r w:rsidRPr="001A0F07">
              <w:rPr>
                <w:szCs w:val="24"/>
                <w:u w:val="single"/>
              </w:rPr>
              <w:tab/>
            </w:r>
          </w:p>
        </w:tc>
      </w:tr>
      <w:tr w:rsidR="006664CC" w:rsidRPr="001A0F07" w14:paraId="51DC0D0A" w14:textId="77777777" w:rsidTr="006664CC">
        <w:tc>
          <w:tcPr>
            <w:tcW w:w="2700" w:type="dxa"/>
            <w:tcBorders>
              <w:top w:val="nil"/>
              <w:left w:val="nil"/>
              <w:bottom w:val="nil"/>
              <w:right w:val="nil"/>
            </w:tcBorders>
          </w:tcPr>
          <w:p w14:paraId="3DD8AC0D" w14:textId="77777777" w:rsidR="006664CC" w:rsidRPr="001A0F07" w:rsidRDefault="006664CC" w:rsidP="006664CC">
            <w:pPr>
              <w:tabs>
                <w:tab w:val="right" w:pos="2304"/>
              </w:tabs>
              <w:spacing w:before="120"/>
              <w:rPr>
                <w:szCs w:val="24"/>
                <w:u w:val="single"/>
              </w:rPr>
            </w:pPr>
            <w:r w:rsidRPr="001A0F07">
              <w:rPr>
                <w:szCs w:val="24"/>
                <w:u w:val="single"/>
              </w:rPr>
              <w:tab/>
            </w:r>
          </w:p>
        </w:tc>
        <w:tc>
          <w:tcPr>
            <w:tcW w:w="2520" w:type="dxa"/>
            <w:tcBorders>
              <w:top w:val="nil"/>
              <w:left w:val="nil"/>
              <w:bottom w:val="nil"/>
              <w:right w:val="nil"/>
            </w:tcBorders>
          </w:tcPr>
          <w:p w14:paraId="3C4D4664" w14:textId="77777777" w:rsidR="006664CC" w:rsidRPr="001A0F07" w:rsidRDefault="006664CC" w:rsidP="006664CC">
            <w:pPr>
              <w:tabs>
                <w:tab w:val="right" w:pos="2232"/>
              </w:tabs>
              <w:spacing w:before="120"/>
              <w:rPr>
                <w:szCs w:val="24"/>
                <w:u w:val="single"/>
              </w:rPr>
            </w:pPr>
            <w:r w:rsidRPr="001A0F07">
              <w:rPr>
                <w:szCs w:val="24"/>
                <w:u w:val="single"/>
              </w:rPr>
              <w:tab/>
            </w:r>
          </w:p>
        </w:tc>
        <w:tc>
          <w:tcPr>
            <w:tcW w:w="2070" w:type="dxa"/>
            <w:tcBorders>
              <w:top w:val="nil"/>
              <w:left w:val="nil"/>
              <w:bottom w:val="nil"/>
              <w:right w:val="nil"/>
            </w:tcBorders>
          </w:tcPr>
          <w:p w14:paraId="7B9248BC" w14:textId="77777777" w:rsidR="006664CC" w:rsidRPr="001A0F07" w:rsidRDefault="006664CC" w:rsidP="006664CC">
            <w:pPr>
              <w:tabs>
                <w:tab w:val="right" w:pos="1782"/>
              </w:tabs>
              <w:spacing w:before="120"/>
              <w:rPr>
                <w:szCs w:val="24"/>
                <w:u w:val="single"/>
              </w:rPr>
            </w:pPr>
            <w:r w:rsidRPr="001A0F07">
              <w:rPr>
                <w:szCs w:val="24"/>
                <w:u w:val="single"/>
              </w:rPr>
              <w:tab/>
            </w:r>
          </w:p>
        </w:tc>
        <w:tc>
          <w:tcPr>
            <w:tcW w:w="1548" w:type="dxa"/>
            <w:tcBorders>
              <w:top w:val="nil"/>
              <w:left w:val="nil"/>
              <w:bottom w:val="nil"/>
              <w:right w:val="nil"/>
            </w:tcBorders>
          </w:tcPr>
          <w:p w14:paraId="35FD4F68" w14:textId="77777777" w:rsidR="006664CC" w:rsidRPr="001A0F07" w:rsidRDefault="006664CC" w:rsidP="006664CC">
            <w:pPr>
              <w:tabs>
                <w:tab w:val="right" w:pos="1242"/>
              </w:tabs>
              <w:spacing w:before="120"/>
              <w:rPr>
                <w:szCs w:val="24"/>
                <w:u w:val="single"/>
              </w:rPr>
            </w:pPr>
            <w:r w:rsidRPr="001A0F07">
              <w:rPr>
                <w:szCs w:val="24"/>
                <w:u w:val="single"/>
              </w:rPr>
              <w:tab/>
            </w:r>
          </w:p>
        </w:tc>
      </w:tr>
      <w:tr w:rsidR="006664CC" w:rsidRPr="001A0F07" w14:paraId="470DBFF0" w14:textId="77777777" w:rsidTr="006664CC">
        <w:tc>
          <w:tcPr>
            <w:tcW w:w="2700" w:type="dxa"/>
            <w:tcBorders>
              <w:top w:val="nil"/>
              <w:left w:val="nil"/>
              <w:bottom w:val="nil"/>
              <w:right w:val="nil"/>
            </w:tcBorders>
          </w:tcPr>
          <w:p w14:paraId="01ED24AF" w14:textId="77777777" w:rsidR="006664CC" w:rsidRPr="001A0F07" w:rsidRDefault="006664CC" w:rsidP="006664CC">
            <w:pPr>
              <w:tabs>
                <w:tab w:val="right" w:pos="2304"/>
              </w:tabs>
              <w:spacing w:before="120"/>
              <w:rPr>
                <w:szCs w:val="24"/>
                <w:u w:val="single"/>
              </w:rPr>
            </w:pPr>
            <w:r w:rsidRPr="001A0F07">
              <w:rPr>
                <w:szCs w:val="24"/>
                <w:u w:val="single"/>
              </w:rPr>
              <w:tab/>
            </w:r>
          </w:p>
        </w:tc>
        <w:tc>
          <w:tcPr>
            <w:tcW w:w="2520" w:type="dxa"/>
            <w:tcBorders>
              <w:top w:val="nil"/>
              <w:left w:val="nil"/>
              <w:bottom w:val="nil"/>
              <w:right w:val="nil"/>
            </w:tcBorders>
          </w:tcPr>
          <w:p w14:paraId="01A4FE35" w14:textId="77777777" w:rsidR="006664CC" w:rsidRPr="001A0F07" w:rsidRDefault="006664CC" w:rsidP="006664CC">
            <w:pPr>
              <w:tabs>
                <w:tab w:val="right" w:pos="2232"/>
              </w:tabs>
              <w:spacing w:before="120"/>
              <w:rPr>
                <w:szCs w:val="24"/>
                <w:u w:val="single"/>
              </w:rPr>
            </w:pPr>
            <w:r w:rsidRPr="001A0F07">
              <w:rPr>
                <w:szCs w:val="24"/>
                <w:u w:val="single"/>
              </w:rPr>
              <w:tab/>
            </w:r>
          </w:p>
        </w:tc>
        <w:tc>
          <w:tcPr>
            <w:tcW w:w="2070" w:type="dxa"/>
            <w:tcBorders>
              <w:top w:val="nil"/>
              <w:left w:val="nil"/>
              <w:bottom w:val="nil"/>
              <w:right w:val="nil"/>
            </w:tcBorders>
          </w:tcPr>
          <w:p w14:paraId="31B8E650" w14:textId="77777777" w:rsidR="006664CC" w:rsidRPr="001A0F07" w:rsidRDefault="006664CC" w:rsidP="006664CC">
            <w:pPr>
              <w:tabs>
                <w:tab w:val="right" w:pos="1782"/>
              </w:tabs>
              <w:spacing w:before="120"/>
              <w:rPr>
                <w:szCs w:val="24"/>
                <w:u w:val="single"/>
              </w:rPr>
            </w:pPr>
            <w:r w:rsidRPr="001A0F07">
              <w:rPr>
                <w:szCs w:val="24"/>
                <w:u w:val="single"/>
              </w:rPr>
              <w:tab/>
            </w:r>
          </w:p>
        </w:tc>
        <w:tc>
          <w:tcPr>
            <w:tcW w:w="1548" w:type="dxa"/>
            <w:tcBorders>
              <w:top w:val="nil"/>
              <w:left w:val="nil"/>
              <w:bottom w:val="nil"/>
              <w:right w:val="nil"/>
            </w:tcBorders>
          </w:tcPr>
          <w:p w14:paraId="1D68583C" w14:textId="77777777" w:rsidR="006664CC" w:rsidRPr="001A0F07" w:rsidRDefault="006664CC" w:rsidP="006664CC">
            <w:pPr>
              <w:tabs>
                <w:tab w:val="right" w:pos="1242"/>
              </w:tabs>
              <w:spacing w:before="120"/>
              <w:rPr>
                <w:szCs w:val="24"/>
                <w:u w:val="single"/>
              </w:rPr>
            </w:pPr>
            <w:r w:rsidRPr="001A0F07">
              <w:rPr>
                <w:szCs w:val="24"/>
                <w:u w:val="single"/>
              </w:rPr>
              <w:tab/>
            </w:r>
          </w:p>
        </w:tc>
      </w:tr>
    </w:tbl>
    <w:p w14:paraId="75893CFA" w14:textId="77777777" w:rsidR="006664CC" w:rsidRPr="001A0F07" w:rsidRDefault="006664CC" w:rsidP="006664C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szCs w:val="24"/>
        </w:rPr>
      </w:pPr>
    </w:p>
    <w:p w14:paraId="2CF542CD" w14:textId="77777777" w:rsidR="006664CC" w:rsidRPr="001A0F07" w:rsidRDefault="006664CC" w:rsidP="006664CC">
      <w:pPr>
        <w:rPr>
          <w:i/>
          <w:szCs w:val="24"/>
        </w:rPr>
      </w:pPr>
      <w:r w:rsidRPr="001A0F07">
        <w:rPr>
          <w:i/>
          <w:szCs w:val="24"/>
        </w:rPr>
        <w:t>(Si aucune somme n’a été versée ou ne doit être versée, porter la mention « néant »).</w:t>
      </w:r>
    </w:p>
    <w:p w14:paraId="58106F3D" w14:textId="77777777" w:rsidR="006664CC" w:rsidRPr="001A0F07" w:rsidRDefault="006664CC" w:rsidP="00D74C56">
      <w:pPr>
        <w:numPr>
          <w:ilvl w:val="0"/>
          <w:numId w:val="46"/>
        </w:numPr>
        <w:tabs>
          <w:tab w:val="left" w:pos="540"/>
          <w:tab w:val="right" w:pos="9000"/>
        </w:tabs>
        <w:ind w:left="540" w:hanging="540"/>
        <w:rPr>
          <w:szCs w:val="24"/>
        </w:rPr>
      </w:pPr>
      <w:proofErr w:type="gramStart"/>
      <w:r w:rsidRPr="001A0F07">
        <w:rPr>
          <w:szCs w:val="24"/>
        </w:rPr>
        <w:t>il</w:t>
      </w:r>
      <w:proofErr w:type="gramEnd"/>
      <w:r w:rsidRPr="001A0F07">
        <w:rPr>
          <w:szCs w:val="24"/>
        </w:rPr>
        <w:t xml:space="preserve"> est entendu que la présente offre, et votre acceptation écrite de ladite offre par le moyen de la notification d’attribution du Marché que vous nous adresserez tiendra lieu d’engagement ferme entre nous, jusqu’à ce qu’un marché soit formellement établi et signé</w:t>
      </w:r>
      <w:r w:rsidR="008049DB" w:rsidRPr="001A0F07">
        <w:rPr>
          <w:szCs w:val="24"/>
        </w:rPr>
        <w:t> ;</w:t>
      </w:r>
      <w:r w:rsidRPr="001A0F07">
        <w:rPr>
          <w:szCs w:val="24"/>
        </w:rPr>
        <w:t xml:space="preserve"> </w:t>
      </w:r>
    </w:p>
    <w:p w14:paraId="09885CEB" w14:textId="77777777" w:rsidR="006664CC" w:rsidRPr="001A0F07" w:rsidRDefault="006664CC" w:rsidP="006664CC">
      <w:pPr>
        <w:tabs>
          <w:tab w:val="right" w:pos="4140"/>
          <w:tab w:val="left" w:pos="4500"/>
          <w:tab w:val="right" w:pos="9000"/>
        </w:tabs>
        <w:rPr>
          <w:szCs w:val="24"/>
        </w:rPr>
      </w:pPr>
      <w:r w:rsidRPr="001A0F07">
        <w:rPr>
          <w:szCs w:val="24"/>
        </w:rPr>
        <w:t xml:space="preserve">Nom du Proposant* </w:t>
      </w:r>
      <w:r w:rsidRPr="001A0F07">
        <w:rPr>
          <w:bCs/>
          <w:i/>
          <w:iCs/>
          <w:szCs w:val="24"/>
        </w:rPr>
        <w:t xml:space="preserve">[insérer le nom complet du </w:t>
      </w:r>
      <w:r w:rsidR="007D0198" w:rsidRPr="001A0F07">
        <w:rPr>
          <w:bCs/>
          <w:i/>
          <w:iCs/>
          <w:szCs w:val="24"/>
        </w:rPr>
        <w:t>Proposant</w:t>
      </w:r>
      <w:r w:rsidRPr="001A0F07">
        <w:rPr>
          <w:bCs/>
          <w:i/>
          <w:iCs/>
          <w:szCs w:val="24"/>
        </w:rPr>
        <w:t>]</w:t>
      </w:r>
    </w:p>
    <w:p w14:paraId="4F614A1C" w14:textId="77777777" w:rsidR="006664CC" w:rsidRPr="001A0F07" w:rsidRDefault="006664CC" w:rsidP="006664CC">
      <w:pPr>
        <w:tabs>
          <w:tab w:val="right" w:pos="4140"/>
          <w:tab w:val="left" w:pos="4500"/>
          <w:tab w:val="right" w:pos="9000"/>
        </w:tabs>
        <w:rPr>
          <w:szCs w:val="24"/>
        </w:rPr>
      </w:pPr>
      <w:r w:rsidRPr="001A0F07">
        <w:rPr>
          <w:szCs w:val="24"/>
        </w:rPr>
        <w:t xml:space="preserve">Nom </w:t>
      </w:r>
      <w:r w:rsidRPr="001A0F07">
        <w:rPr>
          <w:bCs/>
          <w:iCs/>
          <w:szCs w:val="24"/>
        </w:rPr>
        <w:t>de la personne signataire de la Proposition**</w:t>
      </w:r>
      <w:r w:rsidRPr="001A0F07">
        <w:rPr>
          <w:bCs/>
          <w:i/>
          <w:iCs/>
          <w:szCs w:val="24"/>
        </w:rPr>
        <w:t xml:space="preserve"> [insérer le titre/capacité complet de la personne signataire]</w:t>
      </w:r>
    </w:p>
    <w:p w14:paraId="6264EA7D" w14:textId="77777777" w:rsidR="006664CC" w:rsidRPr="001A0F07" w:rsidRDefault="006664CC" w:rsidP="006664CC">
      <w:pPr>
        <w:tabs>
          <w:tab w:val="right" w:pos="4140"/>
          <w:tab w:val="left" w:pos="4500"/>
          <w:tab w:val="right" w:pos="9000"/>
        </w:tabs>
        <w:rPr>
          <w:szCs w:val="24"/>
        </w:rPr>
      </w:pPr>
      <w:r w:rsidRPr="001A0F07">
        <w:rPr>
          <w:szCs w:val="24"/>
        </w:rPr>
        <w:t xml:space="preserve">En tant que </w:t>
      </w:r>
      <w:r w:rsidRPr="001A0F07">
        <w:rPr>
          <w:bCs/>
          <w:i/>
          <w:iCs/>
          <w:szCs w:val="24"/>
        </w:rPr>
        <w:t>[indiquer la capacité du signataire]</w:t>
      </w:r>
    </w:p>
    <w:p w14:paraId="5484A0D7" w14:textId="77777777" w:rsidR="006664CC" w:rsidRPr="001A0F07" w:rsidRDefault="006664CC" w:rsidP="006664CC">
      <w:pPr>
        <w:tabs>
          <w:tab w:val="right" w:pos="4140"/>
          <w:tab w:val="left" w:pos="4500"/>
          <w:tab w:val="right" w:pos="9000"/>
        </w:tabs>
        <w:rPr>
          <w:szCs w:val="24"/>
          <w:u w:val="single"/>
        </w:rPr>
      </w:pPr>
      <w:r w:rsidRPr="001A0F07">
        <w:rPr>
          <w:szCs w:val="24"/>
        </w:rPr>
        <w:t xml:space="preserve">Signature </w:t>
      </w:r>
      <w:r w:rsidRPr="001A0F07">
        <w:rPr>
          <w:bCs/>
          <w:i/>
          <w:iCs/>
          <w:szCs w:val="24"/>
        </w:rPr>
        <w:t>[insérer la signature]</w:t>
      </w:r>
    </w:p>
    <w:p w14:paraId="7F1B335D" w14:textId="77777777" w:rsidR="006664CC" w:rsidRPr="001A0F07" w:rsidRDefault="006664CC" w:rsidP="006664CC">
      <w:pPr>
        <w:tabs>
          <w:tab w:val="right" w:pos="9000"/>
        </w:tabs>
        <w:rPr>
          <w:bCs/>
          <w:i/>
          <w:iCs/>
          <w:szCs w:val="24"/>
        </w:rPr>
      </w:pPr>
      <w:r w:rsidRPr="001A0F07">
        <w:rPr>
          <w:szCs w:val="24"/>
        </w:rPr>
        <w:t xml:space="preserve">Dûment habilité à signer la Proposition pour et au nom de </w:t>
      </w:r>
      <w:r w:rsidRPr="001A0F07">
        <w:rPr>
          <w:bCs/>
          <w:i/>
          <w:iCs/>
          <w:szCs w:val="24"/>
        </w:rPr>
        <w:t>[insérer le nom complet du Proposant]</w:t>
      </w:r>
    </w:p>
    <w:p w14:paraId="518E8021" w14:textId="77777777" w:rsidR="006664CC" w:rsidRPr="001A0F07" w:rsidRDefault="006664CC" w:rsidP="006664CC">
      <w:pPr>
        <w:tabs>
          <w:tab w:val="right" w:pos="9000"/>
        </w:tabs>
        <w:rPr>
          <w:i/>
          <w:iCs/>
          <w:szCs w:val="24"/>
        </w:rPr>
      </w:pPr>
      <w:r w:rsidRPr="001A0F07">
        <w:rPr>
          <w:szCs w:val="24"/>
        </w:rPr>
        <w:t xml:space="preserve">En date du ________________________________ jour de </w:t>
      </w:r>
      <w:r w:rsidRPr="001A0F07">
        <w:rPr>
          <w:i/>
          <w:iCs/>
          <w:szCs w:val="24"/>
        </w:rPr>
        <w:t>[Insérer la date de signature]</w:t>
      </w:r>
    </w:p>
    <w:p w14:paraId="62D649E1" w14:textId="77777777" w:rsidR="006664CC" w:rsidRPr="001A0F07" w:rsidRDefault="006664CC" w:rsidP="006664CC">
      <w:pPr>
        <w:tabs>
          <w:tab w:val="right" w:pos="9000"/>
        </w:tabs>
        <w:rPr>
          <w:szCs w:val="24"/>
        </w:rPr>
      </w:pPr>
    </w:p>
    <w:p w14:paraId="51DD190D" w14:textId="77777777" w:rsidR="006664CC" w:rsidRPr="001A0F07" w:rsidRDefault="006664CC" w:rsidP="009E311A">
      <w:pPr>
        <w:tabs>
          <w:tab w:val="right" w:pos="9000"/>
        </w:tabs>
        <w:rPr>
          <w:szCs w:val="24"/>
        </w:rPr>
      </w:pPr>
      <w:r w:rsidRPr="001A0F07">
        <w:rPr>
          <w:szCs w:val="24"/>
        </w:rPr>
        <w:t>*Dans le cas d’une Proposition présentée par un groupement d’entreprises, indiquer le nom du groupement ou de ses partenaires, en tant que Proposant.</w:t>
      </w:r>
    </w:p>
    <w:p w14:paraId="2A16D92C" w14:textId="77777777" w:rsidR="006664CC" w:rsidRPr="006A6437" w:rsidRDefault="006664CC" w:rsidP="009E311A">
      <w:pPr>
        <w:tabs>
          <w:tab w:val="right" w:pos="9000"/>
        </w:tabs>
        <w:rPr>
          <w:szCs w:val="24"/>
        </w:rPr>
      </w:pPr>
      <w:r w:rsidRPr="001A0F07">
        <w:rPr>
          <w:szCs w:val="24"/>
        </w:rPr>
        <w:t>**La personne signataire doit avoir un pouvoir donné par le Proposant, à joindre à la Proposition.</w:t>
      </w:r>
    </w:p>
    <w:p w14:paraId="00F917B1" w14:textId="77777777" w:rsidR="000121B9" w:rsidRDefault="000121B9">
      <w:pPr>
        <w:rPr>
          <w:szCs w:val="24"/>
        </w:rPr>
      </w:pPr>
    </w:p>
    <w:p w14:paraId="27DCA660" w14:textId="77777777" w:rsidR="000121B9" w:rsidRDefault="000121B9">
      <w:pPr>
        <w:rPr>
          <w:szCs w:val="24"/>
        </w:rPr>
      </w:pPr>
      <w:r>
        <w:rPr>
          <w:szCs w:val="24"/>
        </w:rPr>
        <w:t>PIECES JOINTES ;</w:t>
      </w:r>
    </w:p>
    <w:p w14:paraId="390EA029" w14:textId="6AE5077D" w:rsidR="00F34103" w:rsidRDefault="000121B9" w:rsidP="00B13399">
      <w:pPr>
        <w:ind w:left="900"/>
        <w:rPr>
          <w:i/>
          <w:iCs/>
          <w:color w:val="0F0F5F"/>
          <w:szCs w:val="24"/>
          <w:shd w:val="clear" w:color="auto" w:fill="FFFFFF" w:themeFill="background1"/>
          <w:lang w:eastAsia="en-US"/>
        </w:rPr>
      </w:pPr>
      <w:r>
        <w:rPr>
          <w:szCs w:val="24"/>
        </w:rPr>
        <w:t>Auto</w:t>
      </w:r>
      <w:r w:rsidR="007C2EC1">
        <w:rPr>
          <w:szCs w:val="24"/>
        </w:rPr>
        <w:t>ri</w:t>
      </w:r>
      <w:r>
        <w:rPr>
          <w:szCs w:val="24"/>
        </w:rPr>
        <w:t xml:space="preserve">sation de signature </w:t>
      </w:r>
      <w:r w:rsidRPr="00B13399">
        <w:rPr>
          <w:i/>
          <w:szCs w:val="24"/>
        </w:rPr>
        <w:t>[dans le cas d’un Groupement d’entreprises</w:t>
      </w:r>
      <w:r w:rsidR="00F34103" w:rsidRPr="00B13399">
        <w:rPr>
          <w:i/>
          <w:szCs w:val="24"/>
        </w:rPr>
        <w:t>,</w:t>
      </w:r>
      <w:r w:rsidR="00F34103">
        <w:rPr>
          <w:szCs w:val="24"/>
        </w:rPr>
        <w:t xml:space="preserve"> </w:t>
      </w:r>
      <w:r w:rsidR="00F34103" w:rsidRPr="003A7C2C">
        <w:rPr>
          <w:i/>
          <w:iCs/>
          <w:color w:val="0F0F5F"/>
          <w:szCs w:val="24"/>
          <w:shd w:val="clear" w:color="auto" w:fill="FFFFFF" w:themeFill="background1"/>
          <w:lang w:eastAsia="en-US"/>
        </w:rPr>
        <w:t>répertorie</w:t>
      </w:r>
      <w:r w:rsidR="00F34103">
        <w:rPr>
          <w:i/>
          <w:iCs/>
          <w:color w:val="0F0F5F"/>
          <w:szCs w:val="24"/>
          <w:shd w:val="clear" w:color="auto" w:fill="FFFFFF" w:themeFill="background1"/>
          <w:lang w:eastAsia="en-US"/>
        </w:rPr>
        <w:t>r</w:t>
      </w:r>
      <w:r w:rsidR="00F34103" w:rsidRPr="003A7C2C">
        <w:rPr>
          <w:i/>
          <w:iCs/>
          <w:color w:val="0F0F5F"/>
          <w:szCs w:val="24"/>
          <w:shd w:val="clear" w:color="auto" w:fill="FFFFFF" w:themeFill="background1"/>
          <w:lang w:eastAsia="en-US"/>
        </w:rPr>
        <w:t xml:space="preserve"> toutes les autres autorisations conformément à l’article 4.1 de</w:t>
      </w:r>
      <w:r w:rsidR="00F34103">
        <w:rPr>
          <w:i/>
          <w:iCs/>
          <w:color w:val="0F0F5F"/>
          <w:szCs w:val="24"/>
          <w:shd w:val="clear" w:color="auto" w:fill="FFFFFF" w:themeFill="background1"/>
          <w:lang w:eastAsia="en-US"/>
        </w:rPr>
        <w:t>s IP</w:t>
      </w:r>
      <w:r w:rsidR="00F34103" w:rsidRPr="003A7C2C">
        <w:rPr>
          <w:i/>
          <w:iCs/>
          <w:color w:val="0F0F5F"/>
          <w:szCs w:val="24"/>
          <w:shd w:val="clear" w:color="auto" w:fill="FFFFFF" w:themeFill="background1"/>
          <w:lang w:eastAsia="en-US"/>
        </w:rPr>
        <w:t>]</w:t>
      </w:r>
    </w:p>
    <w:p w14:paraId="2964AB71" w14:textId="78B38D38" w:rsidR="00F34103" w:rsidRDefault="00F34103" w:rsidP="00B13399">
      <w:pPr>
        <w:ind w:left="900"/>
        <w:rPr>
          <w:szCs w:val="24"/>
        </w:rPr>
      </w:pPr>
      <w:r>
        <w:rPr>
          <w:szCs w:val="24"/>
        </w:rPr>
        <w:t>Bordereau</w:t>
      </w:r>
      <w:r w:rsidR="007C2EC1">
        <w:rPr>
          <w:szCs w:val="24"/>
        </w:rPr>
        <w:t>x</w:t>
      </w:r>
      <w:r>
        <w:rPr>
          <w:szCs w:val="24"/>
        </w:rPr>
        <w:t xml:space="preserve"> des Prix</w:t>
      </w:r>
    </w:p>
    <w:p w14:paraId="46397BAD" w14:textId="77777777" w:rsidR="00F34103" w:rsidRPr="00B13399" w:rsidRDefault="00F34103" w:rsidP="00B13399">
      <w:pPr>
        <w:ind w:left="900"/>
        <w:rPr>
          <w:i/>
          <w:szCs w:val="24"/>
        </w:rPr>
      </w:pPr>
    </w:p>
    <w:p w14:paraId="49963178" w14:textId="686A2F1A" w:rsidR="00031D62" w:rsidRDefault="00F34103" w:rsidP="00B13399">
      <w:pPr>
        <w:ind w:left="900" w:hanging="900"/>
        <w:rPr>
          <w:b/>
          <w:szCs w:val="24"/>
        </w:rPr>
      </w:pPr>
      <w:r w:rsidRPr="00B13399">
        <w:rPr>
          <w:i/>
          <w:szCs w:val="24"/>
        </w:rPr>
        <w:t>[</w:t>
      </w:r>
      <w:proofErr w:type="gramStart"/>
      <w:r w:rsidRPr="00B13399">
        <w:rPr>
          <w:i/>
          <w:szCs w:val="24"/>
        </w:rPr>
        <w:t>si</w:t>
      </w:r>
      <w:proofErr w:type="gramEnd"/>
      <w:r w:rsidRPr="00B13399">
        <w:rPr>
          <w:i/>
          <w:szCs w:val="24"/>
        </w:rPr>
        <w:t xml:space="preserve"> approprié, spécifier les pièces jointes]</w:t>
      </w:r>
      <w:r>
        <w:rPr>
          <w:szCs w:val="24"/>
        </w:rPr>
        <w:t xml:space="preserve"> </w:t>
      </w:r>
      <w:r w:rsidR="00031D62">
        <w:rPr>
          <w:szCs w:val="24"/>
        </w:rPr>
        <w:br w:type="page"/>
      </w:r>
    </w:p>
    <w:p w14:paraId="21F4A32F" w14:textId="77777777" w:rsidR="00031D62" w:rsidRPr="00807862" w:rsidRDefault="00031D62" w:rsidP="00F1438F">
      <w:pPr>
        <w:suppressAutoHyphens/>
        <w:jc w:val="center"/>
        <w:outlineLvl w:val="0"/>
        <w:rPr>
          <w:b/>
          <w:bCs/>
          <w:sz w:val="28"/>
          <w:lang w:eastAsia="en-US"/>
        </w:rPr>
      </w:pPr>
      <w:r w:rsidRPr="00807862">
        <w:rPr>
          <w:b/>
          <w:bCs/>
          <w:sz w:val="28"/>
          <w:lang w:eastAsia="en-US"/>
        </w:rPr>
        <w:t>Sommaire et Checklist Deuxième Etape</w:t>
      </w:r>
    </w:p>
    <w:p w14:paraId="41250CB4" w14:textId="77777777" w:rsidR="00031D62" w:rsidRPr="00FA538F" w:rsidRDefault="00031D62" w:rsidP="00031D62">
      <w:pPr>
        <w:jc w:val="center"/>
        <w:outlineLvl w:val="0"/>
        <w:rPr>
          <w:b/>
          <w:sz w:val="28"/>
        </w:rPr>
      </w:pPr>
    </w:p>
    <w:p w14:paraId="45652BEF" w14:textId="5B545EFB" w:rsidR="00031D62" w:rsidRPr="008F2DFA" w:rsidRDefault="00031D62" w:rsidP="009E311A">
      <w:pPr>
        <w:ind w:left="810" w:hanging="810"/>
        <w:rPr>
          <w:sz w:val="22"/>
        </w:rPr>
      </w:pPr>
      <w:r w:rsidRPr="001C3CFF">
        <w:rPr>
          <w:b/>
          <w:sz w:val="22"/>
        </w:rPr>
        <w:t>Note</w:t>
      </w:r>
      <w:r w:rsidR="008049DB">
        <w:rPr>
          <w:b/>
          <w:sz w:val="22"/>
        </w:rPr>
        <w:t> :</w:t>
      </w:r>
      <w:r w:rsidR="008049DB">
        <w:rPr>
          <w:sz w:val="22"/>
        </w:rPr>
        <w:t xml:space="preserve"> </w:t>
      </w:r>
      <w:r w:rsidR="00F1438F">
        <w:rPr>
          <w:sz w:val="22"/>
        </w:rPr>
        <w:tab/>
      </w:r>
      <w:r w:rsidRPr="00630BD2">
        <w:rPr>
          <w:sz w:val="22"/>
        </w:rPr>
        <w:t xml:space="preserve">Les Proposants devraient </w:t>
      </w:r>
      <w:proofErr w:type="spellStart"/>
      <w:r w:rsidRPr="00630BD2">
        <w:rPr>
          <w:sz w:val="22"/>
        </w:rPr>
        <w:t>developer</w:t>
      </w:r>
      <w:proofErr w:type="spellEnd"/>
      <w:r w:rsidRPr="00630BD2">
        <w:rPr>
          <w:sz w:val="22"/>
        </w:rPr>
        <w:t xml:space="preserve"> et (si </w:t>
      </w:r>
      <w:proofErr w:type="spellStart"/>
      <w:r w:rsidRPr="00630BD2">
        <w:rPr>
          <w:sz w:val="22"/>
        </w:rPr>
        <w:t>necessaire</w:t>
      </w:r>
      <w:proofErr w:type="spellEnd"/>
      <w:r w:rsidRPr="00630BD2">
        <w:rPr>
          <w:sz w:val="22"/>
        </w:rPr>
        <w:t>) modifier et compléter le tableau ci-dessous.</w:t>
      </w:r>
      <w:r w:rsidR="008049DB">
        <w:rPr>
          <w:sz w:val="22"/>
        </w:rPr>
        <w:t xml:space="preserve"> </w:t>
      </w:r>
      <w:r w:rsidRPr="008F2DFA">
        <w:rPr>
          <w:sz w:val="22"/>
        </w:rPr>
        <w:t xml:space="preserve">Le but est de fournir un tableau </w:t>
      </w:r>
      <w:r w:rsidRPr="00630BD2">
        <w:rPr>
          <w:sz w:val="22"/>
        </w:rPr>
        <w:t>au Proposant présentant une liste d</w:t>
      </w:r>
      <w:r>
        <w:rPr>
          <w:sz w:val="22"/>
        </w:rPr>
        <w:t>e documents</w:t>
      </w:r>
      <w:r w:rsidRPr="00630BD2">
        <w:rPr>
          <w:sz w:val="22"/>
        </w:rPr>
        <w:t xml:space="preserve"> qui doivent être inclus dans la Proposition Premi</w:t>
      </w:r>
      <w:r w:rsidRPr="008F2DFA">
        <w:rPr>
          <w:sz w:val="22"/>
        </w:rPr>
        <w:t xml:space="preserve">ère </w:t>
      </w:r>
      <w:r>
        <w:rPr>
          <w:sz w:val="22"/>
        </w:rPr>
        <w:t>E</w:t>
      </w:r>
      <w:r w:rsidRPr="00630BD2">
        <w:rPr>
          <w:sz w:val="22"/>
        </w:rPr>
        <w:t>tape</w:t>
      </w:r>
      <w:r>
        <w:rPr>
          <w:sz w:val="22"/>
        </w:rPr>
        <w:t>, conformément aux Articles 28 et 29 des IP. Ce sommaire facilitera et accélérera le processus d’évaluation par l’Acheteur.</w:t>
      </w:r>
    </w:p>
    <w:p w14:paraId="555341CB" w14:textId="77777777" w:rsidR="00031D62" w:rsidRPr="008F2DFA" w:rsidRDefault="00031D62" w:rsidP="00031D62">
      <w:pPr>
        <w:rPr>
          <w:rFonts w:ascii="Arial" w:hAnsi="Arial"/>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6030"/>
        <w:gridCol w:w="1440"/>
        <w:gridCol w:w="1350"/>
      </w:tblGrid>
      <w:tr w:rsidR="00031D62" w:rsidRPr="00026B25" w14:paraId="0F2A8E37" w14:textId="77777777" w:rsidTr="00F1438F">
        <w:trPr>
          <w:jc w:val="center"/>
        </w:trPr>
        <w:tc>
          <w:tcPr>
            <w:tcW w:w="6030" w:type="dxa"/>
            <w:vAlign w:val="center"/>
          </w:tcPr>
          <w:p w14:paraId="760FFE02" w14:textId="77777777" w:rsidR="00031D62" w:rsidRPr="00026B25" w:rsidRDefault="00031D62" w:rsidP="00F1438F">
            <w:pPr>
              <w:tabs>
                <w:tab w:val="left" w:leader="dot" w:pos="5400"/>
              </w:tabs>
              <w:spacing w:before="120"/>
              <w:jc w:val="center"/>
            </w:pPr>
            <w:r>
              <w:t>Documents</w:t>
            </w:r>
          </w:p>
        </w:tc>
        <w:tc>
          <w:tcPr>
            <w:tcW w:w="1440" w:type="dxa"/>
            <w:vAlign w:val="center"/>
          </w:tcPr>
          <w:p w14:paraId="672B96A1" w14:textId="09C4277B" w:rsidR="00031D62" w:rsidRPr="00026B25" w:rsidRDefault="00031D62" w:rsidP="00F1438F">
            <w:pPr>
              <w:pStyle w:val="EndnoteText"/>
              <w:spacing w:before="120"/>
              <w:jc w:val="center"/>
            </w:pPr>
            <w:proofErr w:type="gramStart"/>
            <w:r>
              <w:t>présent</w:t>
            </w:r>
            <w:proofErr w:type="gramEnd"/>
            <w:r w:rsidR="008049DB">
              <w:t> :</w:t>
            </w:r>
            <w:r w:rsidR="00F1438F">
              <w:t xml:space="preserve"> </w:t>
            </w:r>
            <w:r w:rsidR="00F1438F">
              <w:br/>
            </w:r>
            <w:r>
              <w:t>oui/non</w:t>
            </w:r>
          </w:p>
        </w:tc>
        <w:tc>
          <w:tcPr>
            <w:tcW w:w="1350" w:type="dxa"/>
            <w:vAlign w:val="center"/>
          </w:tcPr>
          <w:p w14:paraId="0E3E82BF" w14:textId="77777777" w:rsidR="00031D62" w:rsidRPr="00026B25" w:rsidRDefault="00031D62" w:rsidP="00F1438F">
            <w:pPr>
              <w:spacing w:before="120"/>
              <w:jc w:val="center"/>
            </w:pPr>
            <w:proofErr w:type="gramStart"/>
            <w:r w:rsidRPr="00026B25">
              <w:t>page</w:t>
            </w:r>
            <w:proofErr w:type="gramEnd"/>
            <w:r w:rsidRPr="00026B25">
              <w:t xml:space="preserve"> no.</w:t>
            </w:r>
          </w:p>
        </w:tc>
      </w:tr>
      <w:tr w:rsidR="00031D62" w:rsidRPr="00630BD2" w14:paraId="5A303EA3" w14:textId="77777777" w:rsidTr="009E311A">
        <w:trPr>
          <w:jc w:val="center"/>
        </w:trPr>
        <w:tc>
          <w:tcPr>
            <w:tcW w:w="6030" w:type="dxa"/>
          </w:tcPr>
          <w:p w14:paraId="6E9E89A0" w14:textId="3624B87B" w:rsidR="00031D62" w:rsidRPr="008F2DFA" w:rsidRDefault="005E498A" w:rsidP="005E498A">
            <w:pPr>
              <w:pStyle w:val="EndnoteText"/>
              <w:tabs>
                <w:tab w:val="left" w:leader="dot" w:pos="5400"/>
              </w:tabs>
              <w:spacing w:before="120"/>
            </w:pPr>
            <w:r>
              <w:t xml:space="preserve">Formulaire de Proposition de la </w:t>
            </w:r>
            <w:r w:rsidR="00031D62">
              <w:t xml:space="preserve">Seconde Etape </w:t>
            </w:r>
            <w:r>
              <w:t xml:space="preserve">Combinée Technique et Financière </w:t>
            </w:r>
            <w:r w:rsidR="00F1438F" w:rsidRPr="008F2DFA">
              <w:tab/>
            </w:r>
          </w:p>
        </w:tc>
        <w:tc>
          <w:tcPr>
            <w:tcW w:w="1440" w:type="dxa"/>
          </w:tcPr>
          <w:p w14:paraId="5312C16D" w14:textId="77777777" w:rsidR="00031D62" w:rsidRPr="00630BD2" w:rsidRDefault="00031D62" w:rsidP="009E01CE">
            <w:pPr>
              <w:spacing w:before="120"/>
            </w:pPr>
          </w:p>
        </w:tc>
        <w:tc>
          <w:tcPr>
            <w:tcW w:w="1350" w:type="dxa"/>
          </w:tcPr>
          <w:p w14:paraId="119347A5" w14:textId="77777777" w:rsidR="00031D62" w:rsidRPr="00630BD2" w:rsidRDefault="00031D62" w:rsidP="009E01CE">
            <w:pPr>
              <w:spacing w:before="120"/>
            </w:pPr>
          </w:p>
        </w:tc>
      </w:tr>
      <w:tr w:rsidR="00031D62" w:rsidRPr="00630BD2" w14:paraId="196B3EAF" w14:textId="77777777" w:rsidTr="009E311A">
        <w:trPr>
          <w:jc w:val="center"/>
        </w:trPr>
        <w:tc>
          <w:tcPr>
            <w:tcW w:w="6030" w:type="dxa"/>
          </w:tcPr>
          <w:p w14:paraId="07DFC7D0" w14:textId="77777777" w:rsidR="00031D62" w:rsidRPr="008F2DFA" w:rsidRDefault="00031D62" w:rsidP="009E01CE">
            <w:pPr>
              <w:pStyle w:val="EndnoteText"/>
              <w:tabs>
                <w:tab w:val="left" w:leader="dot" w:pos="5400"/>
              </w:tabs>
              <w:spacing w:before="120"/>
            </w:pPr>
            <w:r w:rsidRPr="00630BD2">
              <w:t xml:space="preserve">Pouvoir de </w:t>
            </w:r>
            <w:r w:rsidRPr="008F2DFA">
              <w:t xml:space="preserve">Signature </w:t>
            </w:r>
            <w:r>
              <w:t xml:space="preserve">de la Proposition </w:t>
            </w:r>
            <w:r w:rsidRPr="008F2DFA">
              <w:t>(</w:t>
            </w:r>
            <w:r w:rsidRPr="00630BD2">
              <w:t>pour les groupements incluant les pouvoirs mentionn</w:t>
            </w:r>
            <w:r>
              <w:t>és à l’Article 6.2 des IP)</w:t>
            </w:r>
            <w:r w:rsidRPr="008F2DFA">
              <w:tab/>
            </w:r>
          </w:p>
        </w:tc>
        <w:tc>
          <w:tcPr>
            <w:tcW w:w="1440" w:type="dxa"/>
          </w:tcPr>
          <w:p w14:paraId="2F012CD0" w14:textId="77777777" w:rsidR="00031D62" w:rsidRPr="008F2DFA" w:rsidRDefault="00031D62" w:rsidP="009E01CE">
            <w:pPr>
              <w:spacing w:before="120"/>
            </w:pPr>
          </w:p>
        </w:tc>
        <w:tc>
          <w:tcPr>
            <w:tcW w:w="1350" w:type="dxa"/>
          </w:tcPr>
          <w:p w14:paraId="5B20EE85" w14:textId="77777777" w:rsidR="00031D62" w:rsidRPr="008F2DFA" w:rsidRDefault="00031D62" w:rsidP="009E01CE">
            <w:pPr>
              <w:spacing w:before="120"/>
            </w:pPr>
          </w:p>
        </w:tc>
      </w:tr>
      <w:tr w:rsidR="005E498A" w:rsidRPr="00026B25" w14:paraId="4E4A08F0" w14:textId="77777777" w:rsidTr="009E311A">
        <w:trPr>
          <w:jc w:val="center"/>
        </w:trPr>
        <w:tc>
          <w:tcPr>
            <w:tcW w:w="6030" w:type="dxa"/>
          </w:tcPr>
          <w:p w14:paraId="4250754C" w14:textId="7D28D0E5" w:rsidR="005E498A" w:rsidRPr="00026B25" w:rsidRDefault="005E498A" w:rsidP="009E01CE">
            <w:pPr>
              <w:pStyle w:val="EndnoteText"/>
              <w:tabs>
                <w:tab w:val="left" w:leader="dot" w:pos="5400"/>
              </w:tabs>
              <w:spacing w:before="120"/>
            </w:pPr>
            <w:r>
              <w:t>Déclaration de Garantie de Proposition ou Garantie de Proposition (si et comme exigé)</w:t>
            </w:r>
            <w:r w:rsidR="00F1438F" w:rsidRPr="008F2DFA">
              <w:t xml:space="preserve"> </w:t>
            </w:r>
            <w:r w:rsidR="00F1438F" w:rsidRPr="008F2DFA">
              <w:tab/>
            </w:r>
          </w:p>
        </w:tc>
        <w:tc>
          <w:tcPr>
            <w:tcW w:w="1440" w:type="dxa"/>
          </w:tcPr>
          <w:p w14:paraId="23B0C784" w14:textId="77777777" w:rsidR="005E498A" w:rsidRPr="00026B25" w:rsidRDefault="005E498A" w:rsidP="009E01CE">
            <w:pPr>
              <w:spacing w:before="120"/>
            </w:pPr>
          </w:p>
        </w:tc>
        <w:tc>
          <w:tcPr>
            <w:tcW w:w="1350" w:type="dxa"/>
          </w:tcPr>
          <w:p w14:paraId="4FE2E3CD" w14:textId="77777777" w:rsidR="005E498A" w:rsidRPr="00026B25" w:rsidRDefault="005E498A" w:rsidP="009E01CE">
            <w:pPr>
              <w:spacing w:before="120"/>
            </w:pPr>
          </w:p>
        </w:tc>
      </w:tr>
      <w:tr w:rsidR="005E498A" w:rsidRPr="00026B25" w14:paraId="0560E42B" w14:textId="77777777" w:rsidTr="009E311A">
        <w:trPr>
          <w:jc w:val="center"/>
        </w:trPr>
        <w:tc>
          <w:tcPr>
            <w:tcW w:w="6030" w:type="dxa"/>
          </w:tcPr>
          <w:p w14:paraId="0945B462" w14:textId="21E2EE0F" w:rsidR="005E498A" w:rsidRPr="00026B25" w:rsidRDefault="005E498A" w:rsidP="009E01CE">
            <w:pPr>
              <w:pStyle w:val="EndnoteText"/>
              <w:tabs>
                <w:tab w:val="left" w:leader="dot" w:pos="5400"/>
              </w:tabs>
              <w:spacing w:before="120"/>
            </w:pPr>
            <w:r>
              <w:t>Bordereaux des prix</w:t>
            </w:r>
            <w:r w:rsidR="00F1438F" w:rsidRPr="008F2DFA">
              <w:tab/>
            </w:r>
          </w:p>
        </w:tc>
        <w:tc>
          <w:tcPr>
            <w:tcW w:w="1440" w:type="dxa"/>
          </w:tcPr>
          <w:p w14:paraId="5225DB3B" w14:textId="77777777" w:rsidR="005E498A" w:rsidRPr="00026B25" w:rsidRDefault="005E498A" w:rsidP="009E01CE">
            <w:pPr>
              <w:spacing w:before="120"/>
            </w:pPr>
          </w:p>
        </w:tc>
        <w:tc>
          <w:tcPr>
            <w:tcW w:w="1350" w:type="dxa"/>
          </w:tcPr>
          <w:p w14:paraId="11585927" w14:textId="77777777" w:rsidR="005E498A" w:rsidRPr="00026B25" w:rsidRDefault="005E498A" w:rsidP="009E01CE">
            <w:pPr>
              <w:spacing w:before="120"/>
            </w:pPr>
          </w:p>
        </w:tc>
      </w:tr>
      <w:tr w:rsidR="00031D62" w:rsidRPr="00026B25" w14:paraId="1575A2C0" w14:textId="77777777" w:rsidTr="009E311A">
        <w:trPr>
          <w:jc w:val="center"/>
        </w:trPr>
        <w:tc>
          <w:tcPr>
            <w:tcW w:w="6030" w:type="dxa"/>
          </w:tcPr>
          <w:p w14:paraId="711E0588" w14:textId="77777777" w:rsidR="00031D62" w:rsidRPr="00026B25" w:rsidRDefault="009E311A" w:rsidP="009E311A">
            <w:pPr>
              <w:pStyle w:val="EndnoteText"/>
              <w:tabs>
                <w:tab w:val="left" w:leader="dot" w:pos="5400"/>
              </w:tabs>
              <w:spacing w:before="120"/>
            </w:pPr>
            <w:r>
              <w:t>Pièce jointe</w:t>
            </w:r>
            <w:r w:rsidR="00031D62" w:rsidRPr="00026B25">
              <w:t xml:space="preserve"> 1</w:t>
            </w:r>
            <w:r w:rsidR="008049DB">
              <w:t> :</w:t>
            </w:r>
            <w:r w:rsidR="00031D62" w:rsidRPr="00026B25">
              <w:t xml:space="preserve"> </w:t>
            </w:r>
            <w:r w:rsidR="00031D62">
              <w:t>Eligibilité du Proposant</w:t>
            </w:r>
            <w:r w:rsidR="00031D62" w:rsidRPr="00026B25">
              <w:t xml:space="preserve"> </w:t>
            </w:r>
            <w:r w:rsidR="00031D62" w:rsidRPr="00026B25">
              <w:tab/>
            </w:r>
          </w:p>
        </w:tc>
        <w:tc>
          <w:tcPr>
            <w:tcW w:w="1440" w:type="dxa"/>
          </w:tcPr>
          <w:p w14:paraId="27C7304A" w14:textId="77777777" w:rsidR="00031D62" w:rsidRPr="00026B25" w:rsidRDefault="00031D62" w:rsidP="009E01CE">
            <w:pPr>
              <w:spacing w:before="120"/>
            </w:pPr>
          </w:p>
        </w:tc>
        <w:tc>
          <w:tcPr>
            <w:tcW w:w="1350" w:type="dxa"/>
          </w:tcPr>
          <w:p w14:paraId="1F94405B" w14:textId="77777777" w:rsidR="00031D62" w:rsidRPr="00026B25" w:rsidRDefault="00031D62" w:rsidP="009E01CE">
            <w:pPr>
              <w:spacing w:before="120"/>
            </w:pPr>
          </w:p>
        </w:tc>
      </w:tr>
      <w:tr w:rsidR="00031D62" w:rsidRPr="00026B25" w14:paraId="1AEE74B2" w14:textId="77777777" w:rsidTr="009E311A">
        <w:trPr>
          <w:jc w:val="center"/>
        </w:trPr>
        <w:tc>
          <w:tcPr>
            <w:tcW w:w="6030" w:type="dxa"/>
          </w:tcPr>
          <w:p w14:paraId="5CF1625C" w14:textId="77777777" w:rsidR="00031D62" w:rsidRPr="00026B25" w:rsidRDefault="009E311A" w:rsidP="009E01CE">
            <w:pPr>
              <w:tabs>
                <w:tab w:val="left" w:leader="dot" w:pos="5400"/>
              </w:tabs>
              <w:spacing w:before="120"/>
            </w:pPr>
            <w:r>
              <w:t>Pièce jointe</w:t>
            </w:r>
            <w:r w:rsidR="00031D62" w:rsidRPr="00026B25">
              <w:t xml:space="preserve"> 2</w:t>
            </w:r>
            <w:r w:rsidR="008049DB">
              <w:t> :</w:t>
            </w:r>
            <w:r w:rsidR="00031D62" w:rsidRPr="00026B25">
              <w:t xml:space="preserve"> Qualifications </w:t>
            </w:r>
            <w:r w:rsidR="00031D62">
              <w:t xml:space="preserve">du Proposant </w:t>
            </w:r>
            <w:r w:rsidR="00031D62" w:rsidRPr="00026B25">
              <w:t>(</w:t>
            </w:r>
            <w:r w:rsidR="00031D62">
              <w:t>avec mises à jour)</w:t>
            </w:r>
            <w:r w:rsidR="00031D62" w:rsidRPr="00026B25">
              <w:t xml:space="preserve"> </w:t>
            </w:r>
            <w:r w:rsidR="00031D62" w:rsidRPr="00026B25">
              <w:tab/>
            </w:r>
          </w:p>
        </w:tc>
        <w:tc>
          <w:tcPr>
            <w:tcW w:w="1440" w:type="dxa"/>
          </w:tcPr>
          <w:p w14:paraId="33574F9F" w14:textId="77777777" w:rsidR="00031D62" w:rsidRPr="00026B25" w:rsidRDefault="00031D62" w:rsidP="009E01CE">
            <w:pPr>
              <w:spacing w:before="120"/>
            </w:pPr>
          </w:p>
        </w:tc>
        <w:tc>
          <w:tcPr>
            <w:tcW w:w="1350" w:type="dxa"/>
          </w:tcPr>
          <w:p w14:paraId="37964554" w14:textId="77777777" w:rsidR="00031D62" w:rsidRPr="00026B25" w:rsidRDefault="00031D62" w:rsidP="009E01CE">
            <w:pPr>
              <w:spacing w:before="120"/>
            </w:pPr>
          </w:p>
        </w:tc>
      </w:tr>
      <w:tr w:rsidR="00031D62" w:rsidRPr="00026B25" w14:paraId="13C959A2" w14:textId="77777777" w:rsidTr="009E311A">
        <w:trPr>
          <w:jc w:val="center"/>
        </w:trPr>
        <w:tc>
          <w:tcPr>
            <w:tcW w:w="6030" w:type="dxa"/>
          </w:tcPr>
          <w:p w14:paraId="48FF8796" w14:textId="77777777" w:rsidR="00031D62" w:rsidRPr="00026B25" w:rsidRDefault="00031D62" w:rsidP="009E01CE">
            <w:pPr>
              <w:tabs>
                <w:tab w:val="left" w:leader="dot" w:pos="5400"/>
              </w:tabs>
              <w:spacing w:before="120"/>
              <w:ind w:left="360"/>
            </w:pPr>
            <w:r>
              <w:t>Aut</w:t>
            </w:r>
            <w:r w:rsidRPr="00026B25">
              <w:t>ori</w:t>
            </w:r>
            <w:r>
              <w:t>sa</w:t>
            </w:r>
            <w:r w:rsidRPr="00026B25">
              <w:t>tions</w:t>
            </w:r>
            <w:r>
              <w:t xml:space="preserve"> des Fabricants</w:t>
            </w:r>
            <w:r w:rsidRPr="00026B25">
              <w:tab/>
            </w:r>
          </w:p>
        </w:tc>
        <w:tc>
          <w:tcPr>
            <w:tcW w:w="1440" w:type="dxa"/>
          </w:tcPr>
          <w:p w14:paraId="0E0164CE" w14:textId="77777777" w:rsidR="00031D62" w:rsidRPr="00026B25" w:rsidRDefault="00031D62" w:rsidP="009E01CE">
            <w:pPr>
              <w:spacing w:before="120"/>
            </w:pPr>
          </w:p>
        </w:tc>
        <w:tc>
          <w:tcPr>
            <w:tcW w:w="1350" w:type="dxa"/>
          </w:tcPr>
          <w:p w14:paraId="6684E81C" w14:textId="77777777" w:rsidR="00031D62" w:rsidRPr="00026B25" w:rsidRDefault="00031D62" w:rsidP="009E01CE">
            <w:pPr>
              <w:spacing w:before="120"/>
            </w:pPr>
          </w:p>
        </w:tc>
      </w:tr>
      <w:tr w:rsidR="00031D62" w:rsidRPr="00026B25" w14:paraId="037E32D3" w14:textId="77777777" w:rsidTr="009E311A">
        <w:trPr>
          <w:jc w:val="center"/>
        </w:trPr>
        <w:tc>
          <w:tcPr>
            <w:tcW w:w="6030" w:type="dxa"/>
          </w:tcPr>
          <w:p w14:paraId="2E805F10" w14:textId="77777777" w:rsidR="00031D62" w:rsidRPr="00026B25" w:rsidRDefault="00031D62" w:rsidP="009E01CE">
            <w:pPr>
              <w:tabs>
                <w:tab w:val="left" w:leader="dot" w:pos="5400"/>
              </w:tabs>
              <w:spacing w:before="120"/>
              <w:ind w:left="360"/>
            </w:pPr>
            <w:r>
              <w:t xml:space="preserve">Accords de Sous-traitance </w:t>
            </w:r>
            <w:r w:rsidRPr="00026B25">
              <w:tab/>
            </w:r>
          </w:p>
        </w:tc>
        <w:tc>
          <w:tcPr>
            <w:tcW w:w="1440" w:type="dxa"/>
          </w:tcPr>
          <w:p w14:paraId="0DCBC008" w14:textId="77777777" w:rsidR="00031D62" w:rsidRPr="00026B25" w:rsidRDefault="00031D62" w:rsidP="009E01CE">
            <w:pPr>
              <w:spacing w:before="120"/>
            </w:pPr>
          </w:p>
        </w:tc>
        <w:tc>
          <w:tcPr>
            <w:tcW w:w="1350" w:type="dxa"/>
          </w:tcPr>
          <w:p w14:paraId="5C92B6DD" w14:textId="77777777" w:rsidR="00031D62" w:rsidRPr="00026B25" w:rsidRDefault="00031D62" w:rsidP="009E01CE">
            <w:pPr>
              <w:spacing w:before="120"/>
            </w:pPr>
          </w:p>
        </w:tc>
      </w:tr>
      <w:tr w:rsidR="00031D62" w:rsidRPr="00026B25" w14:paraId="73CD7525" w14:textId="77777777" w:rsidTr="009E311A">
        <w:trPr>
          <w:jc w:val="center"/>
        </w:trPr>
        <w:tc>
          <w:tcPr>
            <w:tcW w:w="6030" w:type="dxa"/>
          </w:tcPr>
          <w:p w14:paraId="1B7089C5" w14:textId="77777777" w:rsidR="00031D62" w:rsidRPr="00026B25" w:rsidRDefault="009E311A" w:rsidP="009E01CE">
            <w:pPr>
              <w:tabs>
                <w:tab w:val="left" w:leader="dot" w:pos="5400"/>
              </w:tabs>
              <w:spacing w:before="120"/>
            </w:pPr>
            <w:r>
              <w:t>Pièce jointe</w:t>
            </w:r>
            <w:r w:rsidRPr="00026B25">
              <w:t xml:space="preserve"> </w:t>
            </w:r>
            <w:r w:rsidR="00031D62" w:rsidRPr="00026B25">
              <w:t>3</w:t>
            </w:r>
            <w:proofErr w:type="gramStart"/>
            <w:r w:rsidR="008049DB">
              <w:t> :</w:t>
            </w:r>
            <w:r w:rsidR="00031D62">
              <w:t>Sous</w:t>
            </w:r>
            <w:proofErr w:type="gramEnd"/>
            <w:r w:rsidR="00031D62">
              <w:t xml:space="preserve">-traitants </w:t>
            </w:r>
            <w:proofErr w:type="spellStart"/>
            <w:r w:rsidR="00031D62">
              <w:t>proposés</w:t>
            </w:r>
            <w:r w:rsidR="00031D62" w:rsidRPr="00026B25">
              <w:t>s</w:t>
            </w:r>
            <w:proofErr w:type="spellEnd"/>
            <w:r w:rsidR="00031D62" w:rsidRPr="00026B25">
              <w:tab/>
            </w:r>
          </w:p>
        </w:tc>
        <w:tc>
          <w:tcPr>
            <w:tcW w:w="1440" w:type="dxa"/>
          </w:tcPr>
          <w:p w14:paraId="4761F81F" w14:textId="77777777" w:rsidR="00031D62" w:rsidRPr="00026B25" w:rsidRDefault="00031D62" w:rsidP="009E01CE">
            <w:pPr>
              <w:spacing w:before="120"/>
            </w:pPr>
          </w:p>
        </w:tc>
        <w:tc>
          <w:tcPr>
            <w:tcW w:w="1350" w:type="dxa"/>
          </w:tcPr>
          <w:p w14:paraId="1478A7E3" w14:textId="77777777" w:rsidR="00031D62" w:rsidRPr="00026B25" w:rsidRDefault="00031D62" w:rsidP="009E01CE">
            <w:pPr>
              <w:spacing w:before="120"/>
            </w:pPr>
          </w:p>
        </w:tc>
      </w:tr>
      <w:tr w:rsidR="00031D62" w:rsidRPr="00026B25" w14:paraId="7563E501" w14:textId="77777777" w:rsidTr="009E311A">
        <w:trPr>
          <w:jc w:val="center"/>
        </w:trPr>
        <w:tc>
          <w:tcPr>
            <w:tcW w:w="6030" w:type="dxa"/>
          </w:tcPr>
          <w:p w14:paraId="2C1409CC" w14:textId="77777777" w:rsidR="00031D62" w:rsidRPr="00026B25" w:rsidRDefault="009E311A" w:rsidP="009E01CE">
            <w:pPr>
              <w:tabs>
                <w:tab w:val="left" w:leader="dot" w:pos="5400"/>
              </w:tabs>
              <w:spacing w:before="120"/>
            </w:pPr>
            <w:r>
              <w:t>Pièce jointe</w:t>
            </w:r>
            <w:r w:rsidR="00031D62" w:rsidRPr="00026B25">
              <w:t xml:space="preserve"> 4</w:t>
            </w:r>
            <w:r w:rsidR="008049DB">
              <w:t> :</w:t>
            </w:r>
            <w:r w:rsidR="00031D62" w:rsidRPr="00026B25">
              <w:t xml:space="preserve"> </w:t>
            </w:r>
            <w:r w:rsidR="00031D62">
              <w:t xml:space="preserve">Propriété </w:t>
            </w:r>
            <w:r w:rsidR="00031D62" w:rsidRPr="00026B25">
              <w:t>Intellectu</w:t>
            </w:r>
            <w:r w:rsidR="00031D62">
              <w:t>elle</w:t>
            </w:r>
            <w:r w:rsidR="00031D62" w:rsidRPr="00026B25">
              <w:tab/>
            </w:r>
          </w:p>
        </w:tc>
        <w:tc>
          <w:tcPr>
            <w:tcW w:w="1440" w:type="dxa"/>
          </w:tcPr>
          <w:p w14:paraId="17C8AC9B" w14:textId="77777777" w:rsidR="00031D62" w:rsidRPr="00026B25" w:rsidRDefault="00031D62" w:rsidP="009E01CE">
            <w:pPr>
              <w:spacing w:before="120"/>
            </w:pPr>
          </w:p>
        </w:tc>
        <w:tc>
          <w:tcPr>
            <w:tcW w:w="1350" w:type="dxa"/>
          </w:tcPr>
          <w:p w14:paraId="08927374" w14:textId="77777777" w:rsidR="00031D62" w:rsidRPr="00026B25" w:rsidRDefault="00031D62" w:rsidP="009E01CE">
            <w:pPr>
              <w:spacing w:before="120"/>
            </w:pPr>
          </w:p>
        </w:tc>
      </w:tr>
      <w:tr w:rsidR="00031D62" w:rsidRPr="00630BD2" w14:paraId="1A4A0ACD" w14:textId="77777777" w:rsidTr="009E311A">
        <w:trPr>
          <w:jc w:val="center"/>
        </w:trPr>
        <w:tc>
          <w:tcPr>
            <w:tcW w:w="6030" w:type="dxa"/>
          </w:tcPr>
          <w:p w14:paraId="14555C97" w14:textId="77777777" w:rsidR="00031D62" w:rsidRPr="00031D62" w:rsidRDefault="009E311A" w:rsidP="009E01CE">
            <w:pPr>
              <w:tabs>
                <w:tab w:val="left" w:leader="dot" w:pos="5400"/>
              </w:tabs>
              <w:spacing w:before="120"/>
            </w:pPr>
            <w:r>
              <w:t>Pièce jointe</w:t>
            </w:r>
            <w:r w:rsidR="00031D62" w:rsidRPr="00630BD2">
              <w:t xml:space="preserve"> 5</w:t>
            </w:r>
            <w:r w:rsidR="008049DB">
              <w:t> :</w:t>
            </w:r>
            <w:r w:rsidR="00031D62" w:rsidRPr="00630BD2">
              <w:t xml:space="preserve"> Conformité du Système d’Information avec les documents d</w:t>
            </w:r>
            <w:r w:rsidR="00031D62">
              <w:t>u DAP</w:t>
            </w:r>
            <w:r w:rsidR="00031D62" w:rsidRPr="00031D62">
              <w:tab/>
            </w:r>
          </w:p>
        </w:tc>
        <w:tc>
          <w:tcPr>
            <w:tcW w:w="1440" w:type="dxa"/>
          </w:tcPr>
          <w:p w14:paraId="29CDBED6" w14:textId="77777777" w:rsidR="00031D62" w:rsidRPr="00031D62" w:rsidRDefault="00031D62" w:rsidP="009E01CE">
            <w:pPr>
              <w:spacing w:before="120"/>
            </w:pPr>
          </w:p>
        </w:tc>
        <w:tc>
          <w:tcPr>
            <w:tcW w:w="1350" w:type="dxa"/>
          </w:tcPr>
          <w:p w14:paraId="551ED123" w14:textId="77777777" w:rsidR="00031D62" w:rsidRPr="00031D62" w:rsidRDefault="00031D62" w:rsidP="009E01CE">
            <w:pPr>
              <w:spacing w:before="120"/>
            </w:pPr>
          </w:p>
        </w:tc>
      </w:tr>
      <w:tr w:rsidR="00520E71" w:rsidRPr="00630BD2" w14:paraId="02F08E22" w14:textId="77777777" w:rsidTr="009E311A">
        <w:trPr>
          <w:jc w:val="center"/>
        </w:trPr>
        <w:tc>
          <w:tcPr>
            <w:tcW w:w="6030" w:type="dxa"/>
          </w:tcPr>
          <w:p w14:paraId="09689EA7" w14:textId="61895217" w:rsidR="00520E71" w:rsidRDefault="00520E71" w:rsidP="009E01CE">
            <w:pPr>
              <w:tabs>
                <w:tab w:val="left" w:leader="dot" w:pos="5400"/>
              </w:tabs>
              <w:spacing w:before="120"/>
            </w:pPr>
            <w:r w:rsidRPr="008F2DFA">
              <w:tab/>
            </w:r>
          </w:p>
        </w:tc>
        <w:tc>
          <w:tcPr>
            <w:tcW w:w="1440" w:type="dxa"/>
          </w:tcPr>
          <w:p w14:paraId="0D9B1F53" w14:textId="77777777" w:rsidR="00520E71" w:rsidRPr="00031D62" w:rsidRDefault="00520E71" w:rsidP="009E01CE">
            <w:pPr>
              <w:spacing w:before="120"/>
            </w:pPr>
          </w:p>
        </w:tc>
        <w:tc>
          <w:tcPr>
            <w:tcW w:w="1350" w:type="dxa"/>
          </w:tcPr>
          <w:p w14:paraId="130D5E8A" w14:textId="77777777" w:rsidR="00520E71" w:rsidRPr="00031D62" w:rsidRDefault="00520E71" w:rsidP="009E01CE">
            <w:pPr>
              <w:spacing w:before="120"/>
            </w:pPr>
          </w:p>
        </w:tc>
      </w:tr>
    </w:tbl>
    <w:p w14:paraId="258D2135" w14:textId="77777777" w:rsidR="006664CC" w:rsidRPr="008675E6" w:rsidRDefault="006664CC" w:rsidP="006664CC">
      <w:pPr>
        <w:pStyle w:val="Style5"/>
        <w:rPr>
          <w:i/>
          <w:sz w:val="24"/>
          <w:szCs w:val="24"/>
        </w:rPr>
      </w:pPr>
      <w:r w:rsidRPr="00EE7A75">
        <w:rPr>
          <w:sz w:val="24"/>
          <w:szCs w:val="24"/>
        </w:rPr>
        <w:br w:type="page"/>
      </w:r>
    </w:p>
    <w:p w14:paraId="323FB3B7" w14:textId="13547D7D" w:rsidR="006664CC" w:rsidRPr="00807862" w:rsidRDefault="00CB263A" w:rsidP="00912F9F">
      <w:pPr>
        <w:pStyle w:val="S4H1"/>
      </w:pPr>
      <w:bookmarkStart w:id="467" w:name="_Toc51778262"/>
      <w:r w:rsidRPr="00807862">
        <w:t>3</w:t>
      </w:r>
      <w:r w:rsidR="006664CC" w:rsidRPr="00807862">
        <w:t>.</w:t>
      </w:r>
      <w:r w:rsidR="00734BA6" w:rsidRPr="00807862">
        <w:tab/>
      </w:r>
      <w:bookmarkStart w:id="468" w:name="_Toc471813431"/>
      <w:bookmarkStart w:id="469" w:name="_Toc473118315"/>
      <w:r w:rsidR="006664CC" w:rsidRPr="00807862">
        <w:t>Bordereaux de prix</w:t>
      </w:r>
      <w:bookmarkEnd w:id="467"/>
      <w:bookmarkEnd w:id="468"/>
      <w:bookmarkEnd w:id="469"/>
    </w:p>
    <w:p w14:paraId="50DE3591" w14:textId="77777777" w:rsidR="00D35C31" w:rsidRPr="00807862" w:rsidRDefault="00D35C31" w:rsidP="00520E71">
      <w:pPr>
        <w:pStyle w:val="Heading2"/>
        <w:keepNext w:val="0"/>
        <w:pBdr>
          <w:bottom w:val="single" w:sz="24" w:space="3" w:color="C0C0C0"/>
        </w:pBdr>
        <w:tabs>
          <w:tab w:val="clear" w:pos="1350"/>
        </w:tabs>
        <w:suppressAutoHyphens/>
        <w:jc w:val="center"/>
        <w:rPr>
          <w:sz w:val="28"/>
          <w:lang w:eastAsia="en-US"/>
        </w:rPr>
      </w:pPr>
      <w:r w:rsidRPr="00807862">
        <w:rPr>
          <w:sz w:val="28"/>
          <w:lang w:eastAsia="en-US"/>
        </w:rPr>
        <w:t>Notes aux Proposants sur l’utilisation des Bordereaux de prix</w:t>
      </w:r>
    </w:p>
    <w:p w14:paraId="77B9DD74" w14:textId="77777777" w:rsidR="00D35C31" w:rsidRPr="006A04FA" w:rsidRDefault="00D35C31" w:rsidP="00D35C31">
      <w:pPr>
        <w:rPr>
          <w:b/>
          <w:bCs/>
          <w:szCs w:val="24"/>
        </w:rPr>
      </w:pPr>
      <w:r w:rsidRPr="006A04FA">
        <w:rPr>
          <w:b/>
          <w:bCs/>
          <w:szCs w:val="24"/>
        </w:rPr>
        <w:t>Généralités</w:t>
      </w:r>
    </w:p>
    <w:p w14:paraId="3071ACEB" w14:textId="77777777" w:rsidR="00D35C31" w:rsidRPr="006A04FA" w:rsidRDefault="00D35C31" w:rsidP="00D35C31">
      <w:pPr>
        <w:ind w:left="540" w:hanging="540"/>
        <w:rPr>
          <w:szCs w:val="24"/>
        </w:rPr>
      </w:pPr>
      <w:r w:rsidRPr="006A04FA">
        <w:rPr>
          <w:szCs w:val="24"/>
        </w:rPr>
        <w:t>1.</w:t>
      </w:r>
      <w:r w:rsidRPr="006A04FA">
        <w:rPr>
          <w:szCs w:val="24"/>
        </w:rPr>
        <w:tab/>
        <w:t>Les Bordereaux de prix se composent des tableaux suivants</w:t>
      </w:r>
      <w:r w:rsidR="008049DB">
        <w:rPr>
          <w:szCs w:val="24"/>
        </w:rPr>
        <w:t> :</w:t>
      </w:r>
    </w:p>
    <w:p w14:paraId="14037DEE" w14:textId="77777777" w:rsidR="00D35C31" w:rsidRPr="006A04FA" w:rsidRDefault="00D35C31" w:rsidP="00D35C31">
      <w:pPr>
        <w:ind w:left="1260" w:hanging="720"/>
        <w:rPr>
          <w:szCs w:val="24"/>
        </w:rPr>
      </w:pPr>
      <w:r>
        <w:rPr>
          <w:szCs w:val="24"/>
        </w:rPr>
        <w:t>3.1</w:t>
      </w:r>
      <w:r w:rsidRPr="006A04FA">
        <w:rPr>
          <w:szCs w:val="24"/>
        </w:rPr>
        <w:tab/>
        <w:t xml:space="preserve">Tableau récapitulatif des coûts </w:t>
      </w:r>
      <w:r>
        <w:rPr>
          <w:szCs w:val="24"/>
        </w:rPr>
        <w:t>tot</w:t>
      </w:r>
      <w:r w:rsidRPr="006A04FA">
        <w:rPr>
          <w:szCs w:val="24"/>
        </w:rPr>
        <w:t>aux</w:t>
      </w:r>
    </w:p>
    <w:p w14:paraId="6502BCAB" w14:textId="77777777" w:rsidR="00D35C31" w:rsidRPr="006A04FA" w:rsidRDefault="00D35C31" w:rsidP="00D35C31">
      <w:pPr>
        <w:ind w:left="1260" w:hanging="720"/>
        <w:rPr>
          <w:szCs w:val="24"/>
        </w:rPr>
      </w:pPr>
      <w:r>
        <w:rPr>
          <w:szCs w:val="24"/>
        </w:rPr>
        <w:t>3.2</w:t>
      </w:r>
      <w:r w:rsidRPr="006A04FA">
        <w:rPr>
          <w:szCs w:val="24"/>
        </w:rPr>
        <w:tab/>
        <w:t>Tableau récapitulatif des coûts de fourniture et d’installation</w:t>
      </w:r>
    </w:p>
    <w:p w14:paraId="350CE894" w14:textId="77777777" w:rsidR="00D35C31" w:rsidRPr="006A04FA" w:rsidRDefault="00D35C31" w:rsidP="00D35C31">
      <w:pPr>
        <w:ind w:left="1260" w:hanging="720"/>
        <w:rPr>
          <w:szCs w:val="24"/>
        </w:rPr>
      </w:pPr>
      <w:r>
        <w:rPr>
          <w:szCs w:val="24"/>
        </w:rPr>
        <w:t>3.3</w:t>
      </w:r>
      <w:r w:rsidRPr="006A04FA">
        <w:rPr>
          <w:szCs w:val="24"/>
        </w:rPr>
        <w:tab/>
        <w:t>Tableau récapitulatif des coûts récurrents</w:t>
      </w:r>
    </w:p>
    <w:p w14:paraId="4B43444A" w14:textId="77777777" w:rsidR="00D35C31" w:rsidRPr="006A04FA" w:rsidRDefault="00D35C31" w:rsidP="00D35C31">
      <w:pPr>
        <w:ind w:left="1260" w:hanging="720"/>
        <w:rPr>
          <w:szCs w:val="24"/>
        </w:rPr>
      </w:pPr>
      <w:r>
        <w:rPr>
          <w:szCs w:val="24"/>
        </w:rPr>
        <w:t>3.4</w:t>
      </w:r>
      <w:r w:rsidRPr="006A04FA">
        <w:rPr>
          <w:szCs w:val="24"/>
        </w:rPr>
        <w:tab/>
        <w:t>Tableau(x) des coûts de livraison et d’installation</w:t>
      </w:r>
    </w:p>
    <w:p w14:paraId="6E9FB282" w14:textId="77777777" w:rsidR="00D35C31" w:rsidRPr="006A04FA" w:rsidRDefault="00D35C31" w:rsidP="00D35C31">
      <w:pPr>
        <w:ind w:left="1260" w:hanging="720"/>
        <w:rPr>
          <w:szCs w:val="24"/>
        </w:rPr>
      </w:pPr>
      <w:r>
        <w:rPr>
          <w:szCs w:val="24"/>
        </w:rPr>
        <w:t>3.5</w:t>
      </w:r>
      <w:r w:rsidRPr="006A04FA">
        <w:rPr>
          <w:szCs w:val="24"/>
        </w:rPr>
        <w:tab/>
        <w:t>Tableau(x) des coûts récurrents</w:t>
      </w:r>
    </w:p>
    <w:p w14:paraId="7F900714" w14:textId="77777777" w:rsidR="00D35C31" w:rsidRPr="006A04FA" w:rsidRDefault="00D35C31" w:rsidP="00D35C31">
      <w:pPr>
        <w:ind w:left="1260" w:hanging="720"/>
        <w:rPr>
          <w:rStyle w:val="PreparersOption"/>
          <w:b w:val="0"/>
          <w:szCs w:val="24"/>
        </w:rPr>
      </w:pPr>
      <w:r>
        <w:rPr>
          <w:szCs w:val="24"/>
        </w:rPr>
        <w:t>3.6</w:t>
      </w:r>
      <w:r>
        <w:rPr>
          <w:szCs w:val="24"/>
        </w:rPr>
        <w:tab/>
      </w:r>
      <w:r w:rsidRPr="006A04FA">
        <w:rPr>
          <w:szCs w:val="24"/>
        </w:rPr>
        <w:t>Tableau des codes des pays d’origine</w:t>
      </w:r>
      <w:r w:rsidRPr="006A04FA">
        <w:rPr>
          <w:rStyle w:val="PreparersOption"/>
          <w:b w:val="0"/>
          <w:szCs w:val="24"/>
        </w:rPr>
        <w:t xml:space="preserve"> </w:t>
      </w:r>
    </w:p>
    <w:p w14:paraId="536C9329" w14:textId="77777777" w:rsidR="00D35C31" w:rsidRPr="006A04FA" w:rsidRDefault="00D35C31" w:rsidP="00D35C31">
      <w:pPr>
        <w:ind w:left="540"/>
        <w:rPr>
          <w:rStyle w:val="PreparersOption"/>
          <w:szCs w:val="24"/>
        </w:rPr>
      </w:pPr>
      <w:r>
        <w:rPr>
          <w:rStyle w:val="PreparersOption"/>
          <w:b w:val="0"/>
          <w:szCs w:val="24"/>
        </w:rPr>
        <w:t>[</w:t>
      </w:r>
      <w:proofErr w:type="gramStart"/>
      <w:r w:rsidRPr="006A04FA">
        <w:rPr>
          <w:rStyle w:val="PreparersOption"/>
          <w:b w:val="0"/>
          <w:szCs w:val="24"/>
        </w:rPr>
        <w:t>insérer</w:t>
      </w:r>
      <w:proofErr w:type="gramEnd"/>
      <w:r w:rsidR="008049DB">
        <w:rPr>
          <w:rStyle w:val="PreparersOption"/>
          <w:b w:val="0"/>
          <w:szCs w:val="24"/>
        </w:rPr>
        <w:t> :</w:t>
      </w:r>
      <w:r w:rsidRPr="006A04FA">
        <w:rPr>
          <w:rStyle w:val="PreparersOption"/>
          <w:b w:val="0"/>
          <w:szCs w:val="24"/>
        </w:rPr>
        <w:t xml:space="preserve"> </w:t>
      </w:r>
      <w:r w:rsidRPr="00734BA6">
        <w:rPr>
          <w:rStyle w:val="PreparersOption"/>
          <w:bCs w:val="0"/>
          <w:szCs w:val="24"/>
        </w:rPr>
        <w:t xml:space="preserve">tout </w:t>
      </w:r>
      <w:r w:rsidRPr="006A04FA">
        <w:rPr>
          <w:rStyle w:val="PreparersOption"/>
          <w:bCs w:val="0"/>
          <w:szCs w:val="24"/>
        </w:rPr>
        <w:t xml:space="preserve">autre bordereau </w:t>
      </w:r>
      <w:r w:rsidR="00E37D42" w:rsidRPr="006A04FA">
        <w:rPr>
          <w:rStyle w:val="PreparersOption"/>
          <w:bCs w:val="0"/>
          <w:szCs w:val="24"/>
        </w:rPr>
        <w:t>approprié</w:t>
      </w:r>
      <w:r w:rsidR="00E37D42" w:rsidRPr="006A04FA">
        <w:rPr>
          <w:rStyle w:val="PreparersOption"/>
          <w:b w:val="0"/>
          <w:szCs w:val="24"/>
        </w:rPr>
        <w:t>]</w:t>
      </w:r>
    </w:p>
    <w:p w14:paraId="07566058" w14:textId="77777777" w:rsidR="00D35C31" w:rsidRPr="006A04FA" w:rsidRDefault="00D35C31" w:rsidP="00D74C56">
      <w:pPr>
        <w:numPr>
          <w:ilvl w:val="0"/>
          <w:numId w:val="21"/>
        </w:numPr>
        <w:tabs>
          <w:tab w:val="clear" w:pos="720"/>
          <w:tab w:val="num" w:pos="540"/>
        </w:tabs>
        <w:suppressAutoHyphens/>
        <w:ind w:left="547" w:hanging="547"/>
        <w:rPr>
          <w:szCs w:val="24"/>
        </w:rPr>
      </w:pPr>
      <w:r w:rsidRPr="006A04FA">
        <w:rPr>
          <w:szCs w:val="24"/>
        </w:rPr>
        <w:t xml:space="preserve">De façon générale, les bordereaux ne donnent pas une description complète des technologies de l’information dont il s’agit d’assurer la fourniture, l’installation et la réception opérationnelle, ou des Services qu’il s’agit de fournir pour chaque élément. Mais les </w:t>
      </w:r>
      <w:r>
        <w:rPr>
          <w:szCs w:val="24"/>
        </w:rPr>
        <w:t>Proposant</w:t>
      </w:r>
      <w:r w:rsidRPr="006A04FA">
        <w:rPr>
          <w:szCs w:val="24"/>
        </w:rPr>
        <w:t xml:space="preserve">s, avant de fournir leurs tarifs et leurs prix, seront réputés avoir lu les Spécifications techniques et autres sections du présent Dossier d’appel </w:t>
      </w:r>
      <w:r>
        <w:rPr>
          <w:szCs w:val="24"/>
        </w:rPr>
        <w:t>à propositions</w:t>
      </w:r>
      <w:r w:rsidRPr="006A04FA">
        <w:rPr>
          <w:szCs w:val="24"/>
        </w:rPr>
        <w:t xml:space="preserve"> pour comprendre toute l’étendue des exigences de chaque élément. Les tarifs et prix indiqués seront réputés couvrir intégralement les besoins définis par ces Spécifications techniques, et englober les frais généraux et bénéfices. </w:t>
      </w:r>
    </w:p>
    <w:p w14:paraId="17BAB848" w14:textId="77777777" w:rsidR="00D35C31" w:rsidRPr="006A04FA" w:rsidRDefault="00D35C31" w:rsidP="00D74C56">
      <w:pPr>
        <w:numPr>
          <w:ilvl w:val="0"/>
          <w:numId w:val="21"/>
        </w:numPr>
        <w:tabs>
          <w:tab w:val="clear" w:pos="720"/>
          <w:tab w:val="num" w:pos="540"/>
        </w:tabs>
        <w:suppressAutoHyphens/>
        <w:ind w:left="547" w:hanging="547"/>
        <w:rPr>
          <w:szCs w:val="24"/>
        </w:rPr>
      </w:pPr>
      <w:r w:rsidRPr="006A04FA">
        <w:rPr>
          <w:szCs w:val="24"/>
        </w:rPr>
        <w:t xml:space="preserve">Si les </w:t>
      </w:r>
      <w:r>
        <w:rPr>
          <w:szCs w:val="24"/>
        </w:rPr>
        <w:t>Proposant</w:t>
      </w:r>
      <w:r w:rsidRPr="006A04FA">
        <w:rPr>
          <w:szCs w:val="24"/>
        </w:rPr>
        <w:t xml:space="preserve">s ont un doute sur l’étendue d’un élément, ils devront, conformément aux Instructions aux </w:t>
      </w:r>
      <w:r>
        <w:rPr>
          <w:szCs w:val="24"/>
        </w:rPr>
        <w:t>Proposant</w:t>
      </w:r>
      <w:r w:rsidRPr="006A04FA">
        <w:rPr>
          <w:szCs w:val="24"/>
        </w:rPr>
        <w:t xml:space="preserve">s figurant dans le Dossier d’appel </w:t>
      </w:r>
      <w:r>
        <w:rPr>
          <w:szCs w:val="24"/>
        </w:rPr>
        <w:t>à propositions</w:t>
      </w:r>
      <w:r w:rsidRPr="006A04FA">
        <w:rPr>
          <w:szCs w:val="24"/>
        </w:rPr>
        <w:t xml:space="preserve">, demander des éclaircissements avant de soumettre leur </w:t>
      </w:r>
      <w:r>
        <w:rPr>
          <w:szCs w:val="24"/>
        </w:rPr>
        <w:t>proposition</w:t>
      </w:r>
      <w:r w:rsidRPr="006A04FA">
        <w:rPr>
          <w:szCs w:val="24"/>
        </w:rPr>
        <w:t>.</w:t>
      </w:r>
    </w:p>
    <w:p w14:paraId="713C715A" w14:textId="77777777" w:rsidR="00D35C31" w:rsidRPr="006A04FA" w:rsidRDefault="00D35C31" w:rsidP="00D35C31">
      <w:pPr>
        <w:keepNext/>
        <w:keepLines/>
        <w:spacing w:after="240"/>
        <w:ind w:left="547" w:hanging="547"/>
        <w:rPr>
          <w:b/>
          <w:bCs/>
          <w:szCs w:val="24"/>
        </w:rPr>
      </w:pPr>
      <w:r w:rsidRPr="006A04FA">
        <w:rPr>
          <w:b/>
          <w:bCs/>
          <w:szCs w:val="24"/>
        </w:rPr>
        <w:t>Prix</w:t>
      </w:r>
    </w:p>
    <w:p w14:paraId="36D589AC" w14:textId="77777777" w:rsidR="00D35C31" w:rsidRPr="006A04FA" w:rsidRDefault="00D35C31" w:rsidP="00D35C31">
      <w:pPr>
        <w:keepNext/>
        <w:keepLines/>
        <w:ind w:left="547" w:hanging="547"/>
        <w:rPr>
          <w:szCs w:val="24"/>
        </w:rPr>
      </w:pPr>
      <w:r w:rsidRPr="006A04FA">
        <w:rPr>
          <w:szCs w:val="24"/>
        </w:rPr>
        <w:t>4.</w:t>
      </w:r>
      <w:r w:rsidRPr="006A04FA">
        <w:rPr>
          <w:szCs w:val="24"/>
        </w:rPr>
        <w:tab/>
        <w:t xml:space="preserve">Les prix doivent être indiqués à l’encre indélébile, et toute modification apportée en cas d’erreur ou pour une autre raison doit être paraphée par le </w:t>
      </w:r>
      <w:r>
        <w:rPr>
          <w:szCs w:val="24"/>
        </w:rPr>
        <w:t>Proposant</w:t>
      </w:r>
      <w:r w:rsidRPr="006A04FA">
        <w:rPr>
          <w:szCs w:val="24"/>
        </w:rPr>
        <w:t xml:space="preserve">. Ainsi qu’il est spécifié dans les Données particulières de l’appel </w:t>
      </w:r>
      <w:r>
        <w:rPr>
          <w:szCs w:val="24"/>
        </w:rPr>
        <w:t>à propositions</w:t>
      </w:r>
      <w:r w:rsidRPr="006A04FA">
        <w:rPr>
          <w:szCs w:val="24"/>
        </w:rPr>
        <w:t>, les prix doivent être fermes pour toute la durée du Marché.</w:t>
      </w:r>
    </w:p>
    <w:p w14:paraId="390F6E9E" w14:textId="77777777" w:rsidR="00D35C31" w:rsidRPr="006A04FA" w:rsidRDefault="00D35C31" w:rsidP="00D35C31">
      <w:pPr>
        <w:ind w:left="540" w:hanging="540"/>
        <w:rPr>
          <w:szCs w:val="24"/>
        </w:rPr>
      </w:pPr>
      <w:r w:rsidRPr="006A04FA">
        <w:rPr>
          <w:szCs w:val="24"/>
        </w:rPr>
        <w:t>5.</w:t>
      </w:r>
      <w:r w:rsidRPr="006A04FA">
        <w:rPr>
          <w:szCs w:val="24"/>
        </w:rPr>
        <w:tab/>
        <w:t xml:space="preserve">Les prix doivent être fournis sous la forme demandée et dans les monnaies spécifiées </w:t>
      </w:r>
      <w:r w:rsidRPr="00EB7812">
        <w:rPr>
          <w:szCs w:val="24"/>
        </w:rPr>
        <w:t>aux articles 31 et 32 des IP</w:t>
      </w:r>
      <w:r w:rsidRPr="006A04FA">
        <w:rPr>
          <w:szCs w:val="24"/>
        </w:rPr>
        <w:t xml:space="preserve">. Ils doivent correspondre à des articles du niveau de qualité et de performance défini dans les Spécifications techniques ou dans une autre section du Dossier d’appel </w:t>
      </w:r>
      <w:r>
        <w:rPr>
          <w:szCs w:val="24"/>
        </w:rPr>
        <w:t>à propositions</w:t>
      </w:r>
      <w:r w:rsidRPr="006A04FA">
        <w:rPr>
          <w:szCs w:val="24"/>
        </w:rPr>
        <w:t>.</w:t>
      </w:r>
    </w:p>
    <w:p w14:paraId="201362CA" w14:textId="77777777" w:rsidR="00D35C31" w:rsidRPr="006A04FA" w:rsidRDefault="00CB263A" w:rsidP="00D35C31">
      <w:pPr>
        <w:ind w:left="547" w:hanging="547"/>
        <w:rPr>
          <w:szCs w:val="24"/>
        </w:rPr>
      </w:pPr>
      <w:r>
        <w:rPr>
          <w:szCs w:val="24"/>
        </w:rPr>
        <w:t>6</w:t>
      </w:r>
      <w:r w:rsidR="00D35C31" w:rsidRPr="006A04FA">
        <w:rPr>
          <w:szCs w:val="24"/>
        </w:rPr>
        <w:t>.</w:t>
      </w:r>
      <w:r w:rsidR="00D35C31" w:rsidRPr="006A04FA">
        <w:rPr>
          <w:szCs w:val="24"/>
        </w:rPr>
        <w:tab/>
        <w:t xml:space="preserve">Les paiements au Fournisseur seront effectués dans la ou les monnaies indiquées pour chaque élément. Ainsi qu’il est spécifié à la Clause </w:t>
      </w:r>
      <w:r>
        <w:rPr>
          <w:szCs w:val="24"/>
        </w:rPr>
        <w:t>32</w:t>
      </w:r>
      <w:r w:rsidR="00D35C31" w:rsidRPr="006A04FA">
        <w:rPr>
          <w:szCs w:val="24"/>
        </w:rPr>
        <w:t xml:space="preserve"> des </w:t>
      </w:r>
      <w:r w:rsidR="00D35C31">
        <w:rPr>
          <w:szCs w:val="24"/>
        </w:rPr>
        <w:t>IP</w:t>
      </w:r>
      <w:r w:rsidR="00D35C31" w:rsidRPr="006A04FA">
        <w:rPr>
          <w:szCs w:val="24"/>
        </w:rPr>
        <w:t xml:space="preserve">, le nombre de monnaies étrangères utilisées ne peut pas être supérieur à trois. </w:t>
      </w:r>
    </w:p>
    <w:p w14:paraId="22C1AC7C" w14:textId="77777777" w:rsidR="00D35C31" w:rsidRDefault="00D35C31" w:rsidP="00D35C31">
      <w:pPr>
        <w:ind w:left="540" w:hanging="540"/>
        <w:rPr>
          <w:sz w:val="22"/>
        </w:rPr>
      </w:pPr>
    </w:p>
    <w:p w14:paraId="7B02E75C" w14:textId="77777777" w:rsidR="00D35C31" w:rsidRDefault="00D35C31" w:rsidP="00D35C31">
      <w:pPr>
        <w:ind w:left="540" w:hanging="540"/>
        <w:rPr>
          <w:sz w:val="22"/>
        </w:rPr>
        <w:sectPr w:rsidR="00D35C31" w:rsidSect="008A736B">
          <w:footnotePr>
            <w:numRestart w:val="eachSect"/>
          </w:footnotePr>
          <w:endnotePr>
            <w:numRestart w:val="eachSect"/>
          </w:endnotePr>
          <w:pgSz w:w="12240" w:h="15840" w:code="1"/>
          <w:pgMar w:top="1800" w:right="1440" w:bottom="1152" w:left="1440" w:header="720" w:footer="432" w:gutter="0"/>
          <w:cols w:space="720"/>
          <w:formProt w:val="0"/>
          <w:titlePg/>
          <w:docGrid w:linePitch="272"/>
        </w:sectPr>
      </w:pPr>
    </w:p>
    <w:p w14:paraId="3972BE37" w14:textId="77777777" w:rsidR="00D35C31" w:rsidRPr="00520E71" w:rsidRDefault="00D35C31" w:rsidP="00912F9F">
      <w:pPr>
        <w:pStyle w:val="S4H2"/>
        <w:rPr>
          <w:lang w:val="en-US"/>
        </w:rPr>
      </w:pPr>
      <w:bookmarkStart w:id="470" w:name="_Toc473118316"/>
      <w:bookmarkStart w:id="471" w:name="_Toc51778263"/>
      <w:r w:rsidRPr="00520E71">
        <w:rPr>
          <w:lang w:val="en-US"/>
        </w:rPr>
        <w:t>3.1</w:t>
      </w:r>
      <w:r w:rsidRPr="00520E71">
        <w:rPr>
          <w:lang w:val="en-US"/>
        </w:rPr>
        <w:tab/>
        <w:t xml:space="preserve">Tableau </w:t>
      </w:r>
      <w:proofErr w:type="spellStart"/>
      <w:r w:rsidRPr="00520E71">
        <w:rPr>
          <w:lang w:val="en-US"/>
        </w:rPr>
        <w:t>récapitulatif</w:t>
      </w:r>
      <w:proofErr w:type="spellEnd"/>
      <w:r w:rsidRPr="00520E71">
        <w:rPr>
          <w:lang w:val="en-US"/>
        </w:rPr>
        <w:t xml:space="preserve"> </w:t>
      </w:r>
      <w:proofErr w:type="spellStart"/>
      <w:r w:rsidRPr="00520E71">
        <w:rPr>
          <w:lang w:val="en-US"/>
        </w:rPr>
        <w:t>général</w:t>
      </w:r>
      <w:proofErr w:type="spellEnd"/>
      <w:r w:rsidRPr="00520E71">
        <w:rPr>
          <w:lang w:val="en-US"/>
        </w:rPr>
        <w:t xml:space="preserve"> des </w:t>
      </w:r>
      <w:proofErr w:type="spellStart"/>
      <w:r w:rsidRPr="00520E71">
        <w:rPr>
          <w:lang w:val="en-US"/>
        </w:rPr>
        <w:t>coûts</w:t>
      </w:r>
      <w:bookmarkEnd w:id="470"/>
      <w:bookmarkEnd w:id="471"/>
      <w:proofErr w:type="spellEnd"/>
    </w:p>
    <w:tbl>
      <w:tblPr>
        <w:tblW w:w="0" w:type="auto"/>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70"/>
        <w:gridCol w:w="3702"/>
        <w:gridCol w:w="1909"/>
        <w:gridCol w:w="1910"/>
        <w:gridCol w:w="1909"/>
        <w:gridCol w:w="1910"/>
      </w:tblGrid>
      <w:tr w:rsidR="00D35C31" w14:paraId="5D85C32A" w14:textId="77777777" w:rsidTr="00520E71">
        <w:trPr>
          <w:cantSplit/>
          <w:tblHeader/>
        </w:trPr>
        <w:tc>
          <w:tcPr>
            <w:tcW w:w="1170" w:type="dxa"/>
          </w:tcPr>
          <w:p w14:paraId="01F81F52" w14:textId="77777777" w:rsidR="00D35C31" w:rsidRDefault="00D35C31" w:rsidP="00F26AD3">
            <w:pPr>
              <w:spacing w:before="100" w:after="100"/>
              <w:jc w:val="center"/>
              <w:rPr>
                <w:sz w:val="22"/>
              </w:rPr>
            </w:pPr>
          </w:p>
        </w:tc>
        <w:tc>
          <w:tcPr>
            <w:tcW w:w="3702" w:type="dxa"/>
          </w:tcPr>
          <w:p w14:paraId="26D65060" w14:textId="77777777" w:rsidR="00D35C31" w:rsidRDefault="00D35C31" w:rsidP="00F26AD3">
            <w:pPr>
              <w:spacing w:before="100" w:after="100"/>
              <w:jc w:val="center"/>
              <w:rPr>
                <w:sz w:val="22"/>
              </w:rPr>
            </w:pPr>
          </w:p>
        </w:tc>
        <w:tc>
          <w:tcPr>
            <w:tcW w:w="1909" w:type="dxa"/>
          </w:tcPr>
          <w:p w14:paraId="06D64693" w14:textId="5348D9D2" w:rsidR="00D35C31" w:rsidRDefault="00A56974" w:rsidP="00F26AD3">
            <w:pPr>
              <w:spacing w:before="100" w:after="100"/>
              <w:jc w:val="center"/>
              <w:rPr>
                <w:sz w:val="22"/>
              </w:rPr>
            </w:pPr>
            <w:r>
              <w:rPr>
                <w:rStyle w:val="PreparersOption"/>
                <w:b w:val="0"/>
                <w:sz w:val="22"/>
              </w:rPr>
              <w:t>[</w:t>
            </w:r>
            <w:proofErr w:type="gramStart"/>
            <w:r>
              <w:rPr>
                <w:rStyle w:val="PreparersOption"/>
                <w:b w:val="0"/>
                <w:sz w:val="22"/>
              </w:rPr>
              <w:t>insérer</w:t>
            </w:r>
            <w:proofErr w:type="gramEnd"/>
            <w:r w:rsidR="008049DB">
              <w:rPr>
                <w:rStyle w:val="PreparersOption"/>
                <w:b w:val="0"/>
                <w:sz w:val="22"/>
              </w:rPr>
              <w:t> :</w:t>
            </w:r>
            <w:r w:rsidR="00D35C31">
              <w:rPr>
                <w:rStyle w:val="PreparersOption"/>
                <w:sz w:val="22"/>
              </w:rPr>
              <w:t xml:space="preserve"> monnaie nationale</w:t>
            </w:r>
            <w:r w:rsidR="006912F9">
              <w:rPr>
                <w:rStyle w:val="PreparersOption"/>
                <w:b w:val="0"/>
                <w:sz w:val="22"/>
              </w:rPr>
              <w:t>]</w:t>
            </w:r>
          </w:p>
        </w:tc>
        <w:tc>
          <w:tcPr>
            <w:tcW w:w="1910" w:type="dxa"/>
          </w:tcPr>
          <w:p w14:paraId="655E3BC2" w14:textId="23F25550" w:rsidR="00D35C31" w:rsidRDefault="00A56974" w:rsidP="00F26AD3">
            <w:pPr>
              <w:spacing w:before="100" w:after="100"/>
              <w:jc w:val="center"/>
              <w:rPr>
                <w:sz w:val="22"/>
              </w:rPr>
            </w:pPr>
            <w:r>
              <w:rPr>
                <w:rStyle w:val="PreparersOption"/>
                <w:b w:val="0"/>
                <w:sz w:val="22"/>
              </w:rPr>
              <w:t>[</w:t>
            </w:r>
            <w:proofErr w:type="gramStart"/>
            <w:r>
              <w:rPr>
                <w:rStyle w:val="PreparersOption"/>
                <w:b w:val="0"/>
                <w:sz w:val="22"/>
              </w:rPr>
              <w:t>insérer</w:t>
            </w:r>
            <w:proofErr w:type="gramEnd"/>
            <w:r w:rsidR="008049DB">
              <w:rPr>
                <w:rStyle w:val="PreparersOption"/>
                <w:b w:val="0"/>
                <w:sz w:val="22"/>
              </w:rPr>
              <w:t> :</w:t>
            </w:r>
            <w:r w:rsidR="008049DB">
              <w:rPr>
                <w:rStyle w:val="PreparersOption"/>
                <w:sz w:val="22"/>
              </w:rPr>
              <w:t xml:space="preserve"> </w:t>
            </w:r>
            <w:r w:rsidR="00D35C31">
              <w:rPr>
                <w:rStyle w:val="PreparersOption"/>
                <w:sz w:val="22"/>
              </w:rPr>
              <w:t>monnaie étrangère A</w:t>
            </w:r>
            <w:r w:rsidR="006912F9">
              <w:rPr>
                <w:rStyle w:val="PreparersOption"/>
                <w:sz w:val="22"/>
              </w:rPr>
              <w:t>]</w:t>
            </w:r>
            <w:r w:rsidR="00D35C31">
              <w:rPr>
                <w:b/>
                <w:sz w:val="22"/>
              </w:rPr>
              <w:t xml:space="preserve"> </w:t>
            </w:r>
          </w:p>
        </w:tc>
        <w:tc>
          <w:tcPr>
            <w:tcW w:w="1909" w:type="dxa"/>
          </w:tcPr>
          <w:p w14:paraId="6B2770D1" w14:textId="2F9D2EFD" w:rsidR="00D35C31" w:rsidRDefault="00A56974" w:rsidP="00F26AD3">
            <w:pPr>
              <w:spacing w:before="100" w:after="100"/>
              <w:jc w:val="center"/>
              <w:rPr>
                <w:sz w:val="22"/>
              </w:rPr>
            </w:pPr>
            <w:r>
              <w:rPr>
                <w:rStyle w:val="PreparersOption"/>
                <w:b w:val="0"/>
                <w:sz w:val="22"/>
              </w:rPr>
              <w:t>[</w:t>
            </w:r>
            <w:proofErr w:type="gramStart"/>
            <w:r>
              <w:rPr>
                <w:rStyle w:val="PreparersOption"/>
                <w:b w:val="0"/>
                <w:sz w:val="22"/>
              </w:rPr>
              <w:t>insérer</w:t>
            </w:r>
            <w:proofErr w:type="gramEnd"/>
            <w:r w:rsidR="008049DB">
              <w:rPr>
                <w:rStyle w:val="PreparersOption"/>
                <w:b w:val="0"/>
                <w:sz w:val="22"/>
              </w:rPr>
              <w:t> :</w:t>
            </w:r>
            <w:r w:rsidR="008049DB">
              <w:rPr>
                <w:rStyle w:val="PreparersOption"/>
                <w:sz w:val="22"/>
              </w:rPr>
              <w:t xml:space="preserve"> </w:t>
            </w:r>
            <w:r w:rsidR="00D35C31">
              <w:rPr>
                <w:rStyle w:val="PreparersOption"/>
                <w:sz w:val="22"/>
              </w:rPr>
              <w:t>monnaie étrangère B</w:t>
            </w:r>
            <w:r w:rsidR="006912F9">
              <w:rPr>
                <w:rStyle w:val="PreparersOption"/>
                <w:sz w:val="22"/>
              </w:rPr>
              <w:t>]</w:t>
            </w:r>
            <w:r w:rsidR="00D35C31">
              <w:rPr>
                <w:b/>
                <w:sz w:val="22"/>
              </w:rPr>
              <w:t xml:space="preserve"> </w:t>
            </w:r>
          </w:p>
        </w:tc>
        <w:tc>
          <w:tcPr>
            <w:tcW w:w="1910" w:type="dxa"/>
          </w:tcPr>
          <w:p w14:paraId="631FFEFB" w14:textId="42DAA438" w:rsidR="00D35C31" w:rsidRDefault="00A56974" w:rsidP="00F26AD3">
            <w:pPr>
              <w:spacing w:before="100" w:after="100"/>
              <w:jc w:val="center"/>
              <w:rPr>
                <w:sz w:val="22"/>
              </w:rPr>
            </w:pPr>
            <w:r>
              <w:rPr>
                <w:rStyle w:val="PreparersOption"/>
                <w:b w:val="0"/>
                <w:sz w:val="22"/>
              </w:rPr>
              <w:t>[</w:t>
            </w:r>
            <w:proofErr w:type="gramStart"/>
            <w:r>
              <w:rPr>
                <w:rStyle w:val="PreparersOption"/>
                <w:b w:val="0"/>
                <w:sz w:val="22"/>
              </w:rPr>
              <w:t>insérer</w:t>
            </w:r>
            <w:proofErr w:type="gramEnd"/>
            <w:r w:rsidR="008049DB">
              <w:rPr>
                <w:rStyle w:val="PreparersOption"/>
                <w:sz w:val="22"/>
              </w:rPr>
              <w:t xml:space="preserve"> : </w:t>
            </w:r>
            <w:r w:rsidR="00D35C31">
              <w:rPr>
                <w:rStyle w:val="PreparersOption"/>
                <w:sz w:val="22"/>
              </w:rPr>
              <w:t xml:space="preserve">monnaie </w:t>
            </w:r>
            <w:r w:rsidR="00520E71">
              <w:rPr>
                <w:rStyle w:val="PreparersOption"/>
                <w:sz w:val="22"/>
              </w:rPr>
              <w:br/>
            </w:r>
            <w:r w:rsidR="00D35C31">
              <w:rPr>
                <w:rStyle w:val="PreparersOption"/>
                <w:sz w:val="22"/>
              </w:rPr>
              <w:t>étrangère C</w:t>
            </w:r>
            <w:r w:rsidR="006912F9">
              <w:rPr>
                <w:rStyle w:val="PreparersOption"/>
                <w:sz w:val="22"/>
              </w:rPr>
              <w:t>]</w:t>
            </w:r>
            <w:r w:rsidR="00D35C31">
              <w:rPr>
                <w:b/>
                <w:sz w:val="22"/>
              </w:rPr>
              <w:t xml:space="preserve"> </w:t>
            </w:r>
          </w:p>
        </w:tc>
      </w:tr>
      <w:tr w:rsidR="00D35C31" w14:paraId="41E29F65" w14:textId="77777777" w:rsidTr="00520E71">
        <w:trPr>
          <w:cantSplit/>
        </w:trPr>
        <w:tc>
          <w:tcPr>
            <w:tcW w:w="1170" w:type="dxa"/>
          </w:tcPr>
          <w:p w14:paraId="24826AE6" w14:textId="77777777" w:rsidR="00D35C31" w:rsidRDefault="00D35C31" w:rsidP="00F26AD3">
            <w:pPr>
              <w:spacing w:before="100" w:after="100"/>
              <w:jc w:val="center"/>
              <w:rPr>
                <w:sz w:val="22"/>
              </w:rPr>
            </w:pPr>
            <w:r>
              <w:rPr>
                <w:sz w:val="22"/>
              </w:rPr>
              <w:t>1.</w:t>
            </w:r>
          </w:p>
        </w:tc>
        <w:tc>
          <w:tcPr>
            <w:tcW w:w="3702" w:type="dxa"/>
          </w:tcPr>
          <w:p w14:paraId="3A4BB2A7" w14:textId="77777777" w:rsidR="00D35C31" w:rsidRDefault="00D35C31" w:rsidP="00F26AD3">
            <w:pPr>
              <w:pStyle w:val="explanatorynotes"/>
              <w:spacing w:before="100" w:after="100" w:line="240" w:lineRule="auto"/>
              <w:jc w:val="left"/>
              <w:rPr>
                <w:rFonts w:ascii="Times New Roman" w:hAnsi="Times New Roman"/>
                <w:lang w:val="fr-FR"/>
              </w:rPr>
            </w:pPr>
            <w:r>
              <w:rPr>
                <w:rFonts w:ascii="Times New Roman" w:hAnsi="Times New Roman"/>
                <w:lang w:val="fr-FR"/>
              </w:rPr>
              <w:t>Coûts de fourniture et d’installation (reportés du Tableau récapitulatif des coûts de fourniture et d’installation)</w:t>
            </w:r>
          </w:p>
        </w:tc>
        <w:tc>
          <w:tcPr>
            <w:tcW w:w="1909" w:type="dxa"/>
          </w:tcPr>
          <w:p w14:paraId="051173E2" w14:textId="77777777" w:rsidR="00D35C31" w:rsidRDefault="00D35C31" w:rsidP="00F26AD3">
            <w:pPr>
              <w:spacing w:before="100" w:after="100"/>
              <w:jc w:val="center"/>
              <w:rPr>
                <w:sz w:val="22"/>
              </w:rPr>
            </w:pPr>
          </w:p>
        </w:tc>
        <w:tc>
          <w:tcPr>
            <w:tcW w:w="1910" w:type="dxa"/>
          </w:tcPr>
          <w:p w14:paraId="099755F5" w14:textId="77777777" w:rsidR="00D35C31" w:rsidRDefault="00D35C31" w:rsidP="00F26AD3">
            <w:pPr>
              <w:spacing w:before="100" w:after="100"/>
              <w:jc w:val="center"/>
              <w:rPr>
                <w:sz w:val="22"/>
              </w:rPr>
            </w:pPr>
          </w:p>
        </w:tc>
        <w:tc>
          <w:tcPr>
            <w:tcW w:w="1909" w:type="dxa"/>
          </w:tcPr>
          <w:p w14:paraId="0DC95BF8" w14:textId="77777777" w:rsidR="00D35C31" w:rsidRDefault="00D35C31" w:rsidP="00F26AD3">
            <w:pPr>
              <w:spacing w:before="100" w:after="100"/>
              <w:jc w:val="center"/>
              <w:rPr>
                <w:sz w:val="22"/>
              </w:rPr>
            </w:pPr>
          </w:p>
        </w:tc>
        <w:tc>
          <w:tcPr>
            <w:tcW w:w="1910" w:type="dxa"/>
          </w:tcPr>
          <w:p w14:paraId="00D9E2E8" w14:textId="77777777" w:rsidR="00D35C31" w:rsidRDefault="00D35C31" w:rsidP="00F26AD3">
            <w:pPr>
              <w:spacing w:before="100" w:after="100"/>
              <w:jc w:val="center"/>
              <w:rPr>
                <w:sz w:val="22"/>
              </w:rPr>
            </w:pPr>
          </w:p>
        </w:tc>
      </w:tr>
      <w:tr w:rsidR="00D35C31" w14:paraId="41C6CCE2" w14:textId="77777777" w:rsidTr="00520E71">
        <w:trPr>
          <w:cantSplit/>
        </w:trPr>
        <w:tc>
          <w:tcPr>
            <w:tcW w:w="1170" w:type="dxa"/>
          </w:tcPr>
          <w:p w14:paraId="2E09B99D" w14:textId="77777777" w:rsidR="00D35C31" w:rsidRDefault="00D35C31" w:rsidP="00F26AD3">
            <w:pPr>
              <w:spacing w:before="100" w:after="100"/>
              <w:jc w:val="center"/>
              <w:rPr>
                <w:sz w:val="22"/>
              </w:rPr>
            </w:pPr>
          </w:p>
        </w:tc>
        <w:tc>
          <w:tcPr>
            <w:tcW w:w="3702" w:type="dxa"/>
          </w:tcPr>
          <w:p w14:paraId="46228BC2" w14:textId="77777777" w:rsidR="00D35C31" w:rsidRDefault="00D35C31" w:rsidP="00F26AD3">
            <w:pPr>
              <w:tabs>
                <w:tab w:val="left" w:pos="342"/>
              </w:tabs>
              <w:spacing w:before="100" w:after="100"/>
              <w:ind w:left="342" w:hanging="342"/>
              <w:rPr>
                <w:sz w:val="22"/>
              </w:rPr>
            </w:pPr>
          </w:p>
        </w:tc>
        <w:tc>
          <w:tcPr>
            <w:tcW w:w="1909" w:type="dxa"/>
          </w:tcPr>
          <w:p w14:paraId="36587582" w14:textId="77777777" w:rsidR="00D35C31" w:rsidRDefault="00D35C31" w:rsidP="00F26AD3">
            <w:pPr>
              <w:spacing w:before="100" w:after="100"/>
              <w:jc w:val="center"/>
              <w:rPr>
                <w:sz w:val="22"/>
              </w:rPr>
            </w:pPr>
          </w:p>
        </w:tc>
        <w:tc>
          <w:tcPr>
            <w:tcW w:w="1910" w:type="dxa"/>
          </w:tcPr>
          <w:p w14:paraId="7AA0C282" w14:textId="77777777" w:rsidR="00D35C31" w:rsidRDefault="00D35C31" w:rsidP="00F26AD3">
            <w:pPr>
              <w:spacing w:before="100" w:after="100"/>
              <w:jc w:val="center"/>
              <w:rPr>
                <w:sz w:val="22"/>
              </w:rPr>
            </w:pPr>
          </w:p>
        </w:tc>
        <w:tc>
          <w:tcPr>
            <w:tcW w:w="1909" w:type="dxa"/>
          </w:tcPr>
          <w:p w14:paraId="0452DD9B" w14:textId="77777777" w:rsidR="00D35C31" w:rsidRDefault="00D35C31" w:rsidP="00F26AD3">
            <w:pPr>
              <w:spacing w:before="100" w:after="100"/>
              <w:jc w:val="center"/>
              <w:rPr>
                <w:sz w:val="22"/>
              </w:rPr>
            </w:pPr>
          </w:p>
        </w:tc>
        <w:tc>
          <w:tcPr>
            <w:tcW w:w="1910" w:type="dxa"/>
          </w:tcPr>
          <w:p w14:paraId="7A0C37D5" w14:textId="77777777" w:rsidR="00D35C31" w:rsidRDefault="00D35C31" w:rsidP="00F26AD3">
            <w:pPr>
              <w:spacing w:before="100" w:after="100"/>
              <w:jc w:val="center"/>
              <w:rPr>
                <w:sz w:val="22"/>
              </w:rPr>
            </w:pPr>
          </w:p>
        </w:tc>
      </w:tr>
      <w:tr w:rsidR="00D35C31" w14:paraId="67CBD36D" w14:textId="77777777" w:rsidTr="00520E71">
        <w:trPr>
          <w:cantSplit/>
        </w:trPr>
        <w:tc>
          <w:tcPr>
            <w:tcW w:w="1170" w:type="dxa"/>
          </w:tcPr>
          <w:p w14:paraId="02AEC02A" w14:textId="77777777" w:rsidR="00D35C31" w:rsidRDefault="00D35C31" w:rsidP="00F26AD3">
            <w:pPr>
              <w:spacing w:before="100" w:after="100"/>
              <w:jc w:val="center"/>
              <w:rPr>
                <w:sz w:val="22"/>
              </w:rPr>
            </w:pPr>
            <w:r>
              <w:rPr>
                <w:sz w:val="22"/>
              </w:rPr>
              <w:t>2.</w:t>
            </w:r>
          </w:p>
        </w:tc>
        <w:tc>
          <w:tcPr>
            <w:tcW w:w="3702" w:type="dxa"/>
          </w:tcPr>
          <w:p w14:paraId="050EB85E" w14:textId="77777777" w:rsidR="00D35C31" w:rsidRDefault="00D35C31" w:rsidP="00F26AD3">
            <w:pPr>
              <w:pStyle w:val="explanatorynotes"/>
              <w:spacing w:before="100" w:after="100" w:line="240" w:lineRule="auto"/>
              <w:jc w:val="left"/>
              <w:rPr>
                <w:rFonts w:ascii="Times New Roman" w:hAnsi="Times New Roman"/>
                <w:lang w:val="fr-FR"/>
              </w:rPr>
            </w:pPr>
            <w:r>
              <w:rPr>
                <w:rFonts w:ascii="Times New Roman" w:hAnsi="Times New Roman"/>
                <w:lang w:val="fr-FR"/>
              </w:rPr>
              <w:t>Coûts récurrents (reportés du Tableau récapitulatif des coûts récurrents)</w:t>
            </w:r>
          </w:p>
        </w:tc>
        <w:tc>
          <w:tcPr>
            <w:tcW w:w="1909" w:type="dxa"/>
          </w:tcPr>
          <w:p w14:paraId="20C3AEF7" w14:textId="77777777" w:rsidR="00D35C31" w:rsidRDefault="00D35C31" w:rsidP="00F26AD3">
            <w:pPr>
              <w:spacing w:before="100" w:after="100"/>
              <w:jc w:val="center"/>
              <w:rPr>
                <w:sz w:val="22"/>
              </w:rPr>
            </w:pPr>
          </w:p>
        </w:tc>
        <w:tc>
          <w:tcPr>
            <w:tcW w:w="1910" w:type="dxa"/>
          </w:tcPr>
          <w:p w14:paraId="0E1C08C6" w14:textId="77777777" w:rsidR="00D35C31" w:rsidRDefault="00D35C31" w:rsidP="00F26AD3">
            <w:pPr>
              <w:spacing w:before="100" w:after="100"/>
              <w:jc w:val="center"/>
              <w:rPr>
                <w:sz w:val="22"/>
              </w:rPr>
            </w:pPr>
          </w:p>
        </w:tc>
        <w:tc>
          <w:tcPr>
            <w:tcW w:w="1909" w:type="dxa"/>
          </w:tcPr>
          <w:p w14:paraId="6489505C" w14:textId="77777777" w:rsidR="00D35C31" w:rsidRDefault="00D35C31" w:rsidP="00F26AD3">
            <w:pPr>
              <w:spacing w:before="100" w:after="100"/>
              <w:jc w:val="center"/>
              <w:rPr>
                <w:sz w:val="22"/>
              </w:rPr>
            </w:pPr>
          </w:p>
        </w:tc>
        <w:tc>
          <w:tcPr>
            <w:tcW w:w="1910" w:type="dxa"/>
          </w:tcPr>
          <w:p w14:paraId="02DCB301" w14:textId="77777777" w:rsidR="00D35C31" w:rsidRDefault="00D35C31" w:rsidP="00F26AD3">
            <w:pPr>
              <w:spacing w:before="100" w:after="100"/>
              <w:jc w:val="center"/>
              <w:rPr>
                <w:sz w:val="22"/>
              </w:rPr>
            </w:pPr>
          </w:p>
        </w:tc>
      </w:tr>
      <w:tr w:rsidR="00D35C31" w14:paraId="79384B28" w14:textId="77777777" w:rsidTr="00520E71">
        <w:trPr>
          <w:cantSplit/>
        </w:trPr>
        <w:tc>
          <w:tcPr>
            <w:tcW w:w="1170" w:type="dxa"/>
          </w:tcPr>
          <w:p w14:paraId="117AE0EF" w14:textId="77777777" w:rsidR="00D35C31" w:rsidRDefault="00D35C31" w:rsidP="00F26AD3">
            <w:pPr>
              <w:spacing w:before="100" w:after="100"/>
              <w:jc w:val="center"/>
              <w:rPr>
                <w:sz w:val="22"/>
              </w:rPr>
            </w:pPr>
          </w:p>
        </w:tc>
        <w:tc>
          <w:tcPr>
            <w:tcW w:w="3702" w:type="dxa"/>
          </w:tcPr>
          <w:p w14:paraId="3213DD42" w14:textId="77777777" w:rsidR="00D35C31" w:rsidRDefault="00D35C31" w:rsidP="00F26AD3">
            <w:pPr>
              <w:spacing w:before="100" w:after="100"/>
              <w:rPr>
                <w:sz w:val="22"/>
              </w:rPr>
            </w:pPr>
          </w:p>
        </w:tc>
        <w:tc>
          <w:tcPr>
            <w:tcW w:w="1909" w:type="dxa"/>
          </w:tcPr>
          <w:p w14:paraId="3F1BFBCD" w14:textId="77777777" w:rsidR="00D35C31" w:rsidRDefault="00D35C31" w:rsidP="00F26AD3">
            <w:pPr>
              <w:spacing w:before="100" w:after="100"/>
              <w:jc w:val="center"/>
              <w:rPr>
                <w:sz w:val="22"/>
              </w:rPr>
            </w:pPr>
          </w:p>
        </w:tc>
        <w:tc>
          <w:tcPr>
            <w:tcW w:w="1910" w:type="dxa"/>
          </w:tcPr>
          <w:p w14:paraId="2F97C49C" w14:textId="77777777" w:rsidR="00D35C31" w:rsidRDefault="00D35C31" w:rsidP="00F26AD3">
            <w:pPr>
              <w:spacing w:before="100" w:after="100"/>
              <w:jc w:val="center"/>
              <w:rPr>
                <w:sz w:val="22"/>
              </w:rPr>
            </w:pPr>
          </w:p>
        </w:tc>
        <w:tc>
          <w:tcPr>
            <w:tcW w:w="1909" w:type="dxa"/>
          </w:tcPr>
          <w:p w14:paraId="6C5E660B" w14:textId="77777777" w:rsidR="00D35C31" w:rsidRDefault="00D35C31" w:rsidP="00F26AD3">
            <w:pPr>
              <w:spacing w:before="100" w:after="100"/>
              <w:jc w:val="center"/>
              <w:rPr>
                <w:sz w:val="22"/>
              </w:rPr>
            </w:pPr>
          </w:p>
        </w:tc>
        <w:tc>
          <w:tcPr>
            <w:tcW w:w="1910" w:type="dxa"/>
          </w:tcPr>
          <w:p w14:paraId="7C7D97DF" w14:textId="77777777" w:rsidR="00D35C31" w:rsidRDefault="00D35C31" w:rsidP="00F26AD3">
            <w:pPr>
              <w:spacing w:before="100" w:after="100"/>
              <w:jc w:val="center"/>
              <w:rPr>
                <w:sz w:val="22"/>
              </w:rPr>
            </w:pPr>
          </w:p>
        </w:tc>
      </w:tr>
      <w:tr w:rsidR="00D35C31" w14:paraId="6875C3CA" w14:textId="77777777" w:rsidTr="00520E71">
        <w:trPr>
          <w:cantSplit/>
        </w:trPr>
        <w:tc>
          <w:tcPr>
            <w:tcW w:w="1170" w:type="dxa"/>
          </w:tcPr>
          <w:p w14:paraId="0E5ED74E" w14:textId="77777777" w:rsidR="00D35C31" w:rsidRDefault="00D35C31" w:rsidP="00F26AD3">
            <w:pPr>
              <w:spacing w:before="100" w:after="100"/>
              <w:jc w:val="center"/>
              <w:rPr>
                <w:sz w:val="22"/>
              </w:rPr>
            </w:pPr>
            <w:r>
              <w:rPr>
                <w:sz w:val="22"/>
              </w:rPr>
              <w:t>3.</w:t>
            </w:r>
          </w:p>
        </w:tc>
        <w:tc>
          <w:tcPr>
            <w:tcW w:w="3702" w:type="dxa"/>
          </w:tcPr>
          <w:p w14:paraId="67768D0C" w14:textId="77777777" w:rsidR="00D35C31" w:rsidRDefault="00D35C31" w:rsidP="00F26AD3">
            <w:pPr>
              <w:pStyle w:val="diagramtxt"/>
              <w:suppressAutoHyphens/>
              <w:spacing w:before="100" w:after="100"/>
              <w:rPr>
                <w:lang w:val="fr-FR"/>
              </w:rPr>
            </w:pPr>
            <w:r>
              <w:rPr>
                <w:lang w:val="fr-FR"/>
              </w:rPr>
              <w:t>Totaux généraux (à reporter sur le Formulaire de proposition)</w:t>
            </w:r>
          </w:p>
        </w:tc>
        <w:tc>
          <w:tcPr>
            <w:tcW w:w="1909" w:type="dxa"/>
          </w:tcPr>
          <w:p w14:paraId="4A0DEAAA" w14:textId="77777777" w:rsidR="00D35C31" w:rsidRDefault="00D35C31" w:rsidP="00F26AD3">
            <w:pPr>
              <w:spacing w:before="100" w:after="100"/>
              <w:jc w:val="center"/>
              <w:rPr>
                <w:sz w:val="22"/>
              </w:rPr>
            </w:pPr>
          </w:p>
        </w:tc>
        <w:tc>
          <w:tcPr>
            <w:tcW w:w="1910" w:type="dxa"/>
          </w:tcPr>
          <w:p w14:paraId="12F0456A" w14:textId="77777777" w:rsidR="00D35C31" w:rsidRDefault="00D35C31" w:rsidP="00F26AD3">
            <w:pPr>
              <w:spacing w:before="100" w:after="100"/>
              <w:jc w:val="center"/>
              <w:rPr>
                <w:sz w:val="22"/>
              </w:rPr>
            </w:pPr>
          </w:p>
        </w:tc>
        <w:tc>
          <w:tcPr>
            <w:tcW w:w="1909" w:type="dxa"/>
          </w:tcPr>
          <w:p w14:paraId="26A3BC31" w14:textId="77777777" w:rsidR="00D35C31" w:rsidRDefault="00D35C31" w:rsidP="00F26AD3">
            <w:pPr>
              <w:spacing w:before="100" w:after="100"/>
              <w:jc w:val="center"/>
              <w:rPr>
                <w:sz w:val="22"/>
              </w:rPr>
            </w:pPr>
          </w:p>
        </w:tc>
        <w:tc>
          <w:tcPr>
            <w:tcW w:w="1910" w:type="dxa"/>
          </w:tcPr>
          <w:p w14:paraId="72775E9E" w14:textId="77777777" w:rsidR="00D35C31" w:rsidRDefault="00D35C31" w:rsidP="00F26AD3">
            <w:pPr>
              <w:spacing w:before="100" w:after="100"/>
              <w:jc w:val="center"/>
              <w:rPr>
                <w:sz w:val="22"/>
              </w:rPr>
            </w:pPr>
          </w:p>
        </w:tc>
      </w:tr>
    </w:tbl>
    <w:p w14:paraId="08E507E9" w14:textId="77777777" w:rsidR="00D35C31" w:rsidRDefault="00D35C31" w:rsidP="00D35C31">
      <w:pPr>
        <w:pStyle w:val="Head82"/>
        <w:spacing w:before="240"/>
        <w:rPr>
          <w:sz w:val="22"/>
          <w:lang w:val="fr-FR"/>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D35C31" w14:paraId="5A38CD51" w14:textId="77777777" w:rsidTr="00F26AD3">
        <w:trPr>
          <w:cantSplit/>
          <w:trHeight w:hRule="exact" w:val="240"/>
          <w:jc w:val="center"/>
        </w:trPr>
        <w:tc>
          <w:tcPr>
            <w:tcW w:w="4320" w:type="dxa"/>
          </w:tcPr>
          <w:p w14:paraId="556D1BDB" w14:textId="77777777" w:rsidR="00D35C31" w:rsidRDefault="00D35C31" w:rsidP="00F26AD3">
            <w:pPr>
              <w:spacing w:before="100" w:after="100"/>
              <w:rPr>
                <w:sz w:val="22"/>
              </w:rPr>
            </w:pPr>
          </w:p>
        </w:tc>
        <w:tc>
          <w:tcPr>
            <w:tcW w:w="360" w:type="dxa"/>
          </w:tcPr>
          <w:p w14:paraId="55D292D3" w14:textId="77777777" w:rsidR="00D35C31" w:rsidRDefault="00D35C31" w:rsidP="00F26AD3">
            <w:pPr>
              <w:spacing w:before="100" w:after="100"/>
              <w:jc w:val="center"/>
              <w:rPr>
                <w:sz w:val="22"/>
              </w:rPr>
            </w:pPr>
          </w:p>
        </w:tc>
        <w:tc>
          <w:tcPr>
            <w:tcW w:w="5148" w:type="dxa"/>
          </w:tcPr>
          <w:p w14:paraId="0A578292" w14:textId="77777777" w:rsidR="00D35C31" w:rsidRDefault="00D35C31" w:rsidP="00F26AD3">
            <w:pPr>
              <w:spacing w:before="100" w:after="100"/>
              <w:jc w:val="center"/>
              <w:rPr>
                <w:sz w:val="22"/>
              </w:rPr>
            </w:pPr>
          </w:p>
        </w:tc>
      </w:tr>
      <w:tr w:rsidR="00D35C31" w14:paraId="2C3E8E90" w14:textId="77777777" w:rsidTr="00F26AD3">
        <w:trPr>
          <w:cantSplit/>
          <w:jc w:val="center"/>
        </w:trPr>
        <w:tc>
          <w:tcPr>
            <w:tcW w:w="4320" w:type="dxa"/>
          </w:tcPr>
          <w:p w14:paraId="502971B2" w14:textId="77777777" w:rsidR="00D35C31" w:rsidRDefault="00D35C31" w:rsidP="00F26AD3">
            <w:pPr>
              <w:spacing w:before="100" w:after="100"/>
              <w:jc w:val="right"/>
              <w:rPr>
                <w:sz w:val="22"/>
              </w:rPr>
            </w:pPr>
            <w:r>
              <w:rPr>
                <w:sz w:val="22"/>
              </w:rPr>
              <w:t>Nom du Proposant</w:t>
            </w:r>
            <w:r w:rsidR="008049DB">
              <w:rPr>
                <w:sz w:val="22"/>
              </w:rPr>
              <w:t> :</w:t>
            </w:r>
          </w:p>
        </w:tc>
        <w:tc>
          <w:tcPr>
            <w:tcW w:w="360" w:type="dxa"/>
          </w:tcPr>
          <w:p w14:paraId="60FB8843" w14:textId="77777777" w:rsidR="00D35C31" w:rsidRDefault="00D35C31" w:rsidP="00F26AD3">
            <w:pPr>
              <w:spacing w:before="100" w:after="100"/>
              <w:jc w:val="center"/>
              <w:rPr>
                <w:sz w:val="22"/>
              </w:rPr>
            </w:pPr>
          </w:p>
        </w:tc>
        <w:tc>
          <w:tcPr>
            <w:tcW w:w="5148" w:type="dxa"/>
          </w:tcPr>
          <w:p w14:paraId="2CA760EF" w14:textId="77777777" w:rsidR="00D35C31" w:rsidRDefault="00D35C31" w:rsidP="00F26AD3">
            <w:pPr>
              <w:spacing w:before="100" w:after="100"/>
              <w:jc w:val="center"/>
              <w:rPr>
                <w:sz w:val="22"/>
              </w:rPr>
            </w:pPr>
          </w:p>
        </w:tc>
      </w:tr>
      <w:tr w:rsidR="00D35C31" w14:paraId="5C1C889E" w14:textId="77777777" w:rsidTr="00F26AD3">
        <w:trPr>
          <w:cantSplit/>
          <w:trHeight w:hRule="exact" w:val="240"/>
          <w:jc w:val="center"/>
        </w:trPr>
        <w:tc>
          <w:tcPr>
            <w:tcW w:w="4320" w:type="dxa"/>
          </w:tcPr>
          <w:p w14:paraId="76EFE6B4" w14:textId="77777777" w:rsidR="00D35C31" w:rsidRDefault="00D35C31" w:rsidP="00F26AD3">
            <w:pPr>
              <w:spacing w:before="100" w:after="100"/>
              <w:jc w:val="right"/>
              <w:rPr>
                <w:sz w:val="22"/>
              </w:rPr>
            </w:pPr>
          </w:p>
        </w:tc>
        <w:tc>
          <w:tcPr>
            <w:tcW w:w="360" w:type="dxa"/>
          </w:tcPr>
          <w:p w14:paraId="6C7270AA" w14:textId="77777777" w:rsidR="00D35C31" w:rsidRDefault="00D35C31" w:rsidP="00F26AD3">
            <w:pPr>
              <w:spacing w:before="100" w:after="100"/>
              <w:jc w:val="center"/>
              <w:rPr>
                <w:sz w:val="22"/>
              </w:rPr>
            </w:pPr>
          </w:p>
        </w:tc>
        <w:tc>
          <w:tcPr>
            <w:tcW w:w="5148" w:type="dxa"/>
          </w:tcPr>
          <w:p w14:paraId="7D590B89" w14:textId="77777777" w:rsidR="00D35C31" w:rsidRDefault="00D35C31" w:rsidP="00F26AD3">
            <w:pPr>
              <w:spacing w:before="100" w:after="100"/>
              <w:jc w:val="center"/>
              <w:rPr>
                <w:sz w:val="22"/>
              </w:rPr>
            </w:pPr>
          </w:p>
        </w:tc>
      </w:tr>
      <w:tr w:rsidR="00D35C31" w14:paraId="16AB814E" w14:textId="77777777" w:rsidTr="00F26AD3">
        <w:trPr>
          <w:cantSplit/>
          <w:jc w:val="center"/>
        </w:trPr>
        <w:tc>
          <w:tcPr>
            <w:tcW w:w="4320" w:type="dxa"/>
          </w:tcPr>
          <w:p w14:paraId="4DB20D5C" w14:textId="77777777" w:rsidR="00D35C31" w:rsidRDefault="00D35C31" w:rsidP="00F26AD3">
            <w:pPr>
              <w:spacing w:before="100" w:after="100"/>
              <w:jc w:val="right"/>
              <w:rPr>
                <w:sz w:val="22"/>
              </w:rPr>
            </w:pPr>
            <w:r>
              <w:rPr>
                <w:sz w:val="22"/>
              </w:rPr>
              <w:t>Signature autorisée du Proposant</w:t>
            </w:r>
            <w:r w:rsidR="008049DB">
              <w:rPr>
                <w:sz w:val="22"/>
              </w:rPr>
              <w:t> :</w:t>
            </w:r>
          </w:p>
        </w:tc>
        <w:tc>
          <w:tcPr>
            <w:tcW w:w="360" w:type="dxa"/>
          </w:tcPr>
          <w:p w14:paraId="42B754D8" w14:textId="77777777" w:rsidR="00D35C31" w:rsidRDefault="00D35C31" w:rsidP="00F26AD3">
            <w:pPr>
              <w:spacing w:before="100" w:after="100"/>
              <w:jc w:val="center"/>
              <w:rPr>
                <w:sz w:val="22"/>
              </w:rPr>
            </w:pPr>
          </w:p>
        </w:tc>
        <w:tc>
          <w:tcPr>
            <w:tcW w:w="5148" w:type="dxa"/>
          </w:tcPr>
          <w:p w14:paraId="0E3EB4D1" w14:textId="77777777" w:rsidR="00D35C31" w:rsidRDefault="00D35C31" w:rsidP="00F26AD3">
            <w:pPr>
              <w:spacing w:before="100" w:after="100"/>
              <w:jc w:val="center"/>
              <w:rPr>
                <w:sz w:val="22"/>
              </w:rPr>
            </w:pPr>
          </w:p>
        </w:tc>
      </w:tr>
    </w:tbl>
    <w:p w14:paraId="4C8C5CD6" w14:textId="6F5D24E4" w:rsidR="00D35C31" w:rsidRPr="00912F9F" w:rsidRDefault="00D35C31" w:rsidP="00912F9F">
      <w:pPr>
        <w:pStyle w:val="S4H2"/>
        <w:rPr>
          <w:lang w:val="en-US"/>
        </w:rPr>
      </w:pPr>
      <w:r>
        <w:rPr>
          <w:sz w:val="22"/>
        </w:rPr>
        <w:br w:type="page"/>
      </w:r>
      <w:bookmarkStart w:id="472" w:name="_Toc473118317"/>
      <w:bookmarkStart w:id="473" w:name="_Toc51778264"/>
      <w:r w:rsidRPr="00912F9F">
        <w:rPr>
          <w:lang w:val="en-US"/>
        </w:rPr>
        <w:t>3.2</w:t>
      </w:r>
      <w:r w:rsidR="00F34103" w:rsidRPr="00912F9F">
        <w:rPr>
          <w:lang w:val="en-US"/>
        </w:rPr>
        <w:t xml:space="preserve"> </w:t>
      </w:r>
      <w:r w:rsidRPr="00912F9F">
        <w:rPr>
          <w:lang w:val="en-US"/>
        </w:rPr>
        <w:t xml:space="preserve">Tableau </w:t>
      </w:r>
      <w:proofErr w:type="spellStart"/>
      <w:r w:rsidRPr="00912F9F">
        <w:rPr>
          <w:lang w:val="en-US"/>
        </w:rPr>
        <w:t>récapitulatif</w:t>
      </w:r>
      <w:proofErr w:type="spellEnd"/>
      <w:r w:rsidRPr="00912F9F">
        <w:rPr>
          <w:lang w:val="en-US"/>
        </w:rPr>
        <w:t xml:space="preserve"> des </w:t>
      </w:r>
      <w:proofErr w:type="spellStart"/>
      <w:r w:rsidRPr="00912F9F">
        <w:rPr>
          <w:lang w:val="en-US"/>
        </w:rPr>
        <w:t>coûts</w:t>
      </w:r>
      <w:proofErr w:type="spellEnd"/>
      <w:r w:rsidRPr="00912F9F">
        <w:rPr>
          <w:lang w:val="en-US"/>
        </w:rPr>
        <w:t xml:space="preserve"> de </w:t>
      </w:r>
      <w:proofErr w:type="spellStart"/>
      <w:r w:rsidRPr="00912F9F">
        <w:rPr>
          <w:lang w:val="en-US"/>
        </w:rPr>
        <w:t>fourniture</w:t>
      </w:r>
      <w:proofErr w:type="spellEnd"/>
      <w:r w:rsidRPr="00912F9F">
        <w:rPr>
          <w:lang w:val="en-US"/>
        </w:rPr>
        <w:t xml:space="preserve"> et </w:t>
      </w:r>
      <w:proofErr w:type="spellStart"/>
      <w:r w:rsidRPr="00912F9F">
        <w:rPr>
          <w:lang w:val="en-US"/>
        </w:rPr>
        <w:t>d’installation</w:t>
      </w:r>
      <w:bookmarkEnd w:id="472"/>
      <w:bookmarkEnd w:id="473"/>
      <w:proofErr w:type="spellEnd"/>
    </w:p>
    <w:p w14:paraId="3FD24CDE" w14:textId="77777777" w:rsidR="00D35C31" w:rsidRPr="00520E71" w:rsidRDefault="00D35C31" w:rsidP="00D35C31">
      <w:pPr>
        <w:pStyle w:val="explanatorynotes"/>
        <w:spacing w:line="240" w:lineRule="auto"/>
        <w:rPr>
          <w:rFonts w:ascii="Times New Roman" w:hAnsi="Times New Roman"/>
          <w:sz w:val="24"/>
          <w:szCs w:val="24"/>
          <w:lang w:val="fr-FR"/>
        </w:rPr>
      </w:pPr>
      <w:r w:rsidRPr="00520E71">
        <w:rPr>
          <w:rFonts w:ascii="Times New Roman" w:hAnsi="Times New Roman"/>
          <w:sz w:val="24"/>
          <w:szCs w:val="24"/>
          <w:lang w:val="fr-FR"/>
        </w:rPr>
        <w:t>Les coûts DOIVENT refléter les prix et tarifs indiqués conformément aux articles 31 et 32 des IP.</w:t>
      </w:r>
    </w:p>
    <w:p w14:paraId="3C85FA9A" w14:textId="18732C07" w:rsidR="00F34103" w:rsidRPr="00F34103" w:rsidRDefault="00F34103" w:rsidP="00F34103">
      <w:r w:rsidRPr="00F34103">
        <w:rPr>
          <w:rStyle w:val="preparersnote"/>
          <w:b w:val="0"/>
        </w:rPr>
        <w:t>[</w:t>
      </w:r>
      <w:proofErr w:type="gramStart"/>
      <w:r w:rsidRPr="00B13399">
        <w:rPr>
          <w:rStyle w:val="preparersnote"/>
          <w:b w:val="0"/>
        </w:rPr>
        <w:t>si</w:t>
      </w:r>
      <w:proofErr w:type="gramEnd"/>
      <w:r w:rsidRPr="00B13399">
        <w:rPr>
          <w:rStyle w:val="preparersnote"/>
          <w:b w:val="0"/>
        </w:rPr>
        <w:t xml:space="preserve"> n</w:t>
      </w:r>
      <w:r w:rsidR="00322A42">
        <w:rPr>
          <w:rStyle w:val="preparersnote"/>
          <w:b w:val="0"/>
        </w:rPr>
        <w:t>é</w:t>
      </w:r>
      <w:r w:rsidRPr="00B13399">
        <w:rPr>
          <w:rStyle w:val="preparersnote"/>
          <w:b w:val="0"/>
        </w:rPr>
        <w:t xml:space="preserve">cessaire pour la fourniture, installation et les activités de </w:t>
      </w:r>
      <w:r w:rsidR="007C2EC1">
        <w:rPr>
          <w:rStyle w:val="preparersnote"/>
          <w:b w:val="0"/>
        </w:rPr>
        <w:t>Réception Opérationnelle</w:t>
      </w:r>
      <w:r w:rsidRPr="00B13399">
        <w:rPr>
          <w:rStyle w:val="preparersnote"/>
          <w:b w:val="0"/>
        </w:rPr>
        <w:t xml:space="preserve"> du système, sp</w:t>
      </w:r>
      <w:r w:rsidR="00322A42">
        <w:rPr>
          <w:rStyle w:val="preparersnote"/>
          <w:b w:val="0"/>
        </w:rPr>
        <w:t>é</w:t>
      </w:r>
      <w:r w:rsidRPr="00B13399">
        <w:rPr>
          <w:rStyle w:val="preparersnote"/>
          <w:b w:val="0"/>
        </w:rPr>
        <w:t xml:space="preserve">cifier les rubriques dans le Tableau ci-dessous, </w:t>
      </w:r>
      <w:r>
        <w:rPr>
          <w:rStyle w:val="preparersnote"/>
          <w:b w:val="0"/>
        </w:rPr>
        <w:t xml:space="preserve">modifiant, </w:t>
      </w:r>
      <w:r w:rsidR="00E34663" w:rsidRPr="00B13399">
        <w:rPr>
          <w:i/>
          <w:sz w:val="22"/>
        </w:rPr>
        <w:t>supprimant, ou complémentant les a</w:t>
      </w:r>
      <w:r w:rsidR="00322A42">
        <w:rPr>
          <w:i/>
          <w:sz w:val="22"/>
        </w:rPr>
        <w:t>rt</w:t>
      </w:r>
      <w:r w:rsidR="00E34663" w:rsidRPr="00B13399">
        <w:rPr>
          <w:i/>
          <w:sz w:val="22"/>
        </w:rPr>
        <w:t>icles</w:t>
      </w:r>
      <w:r w:rsidRPr="00B13399">
        <w:rPr>
          <w:rStyle w:val="preparersnote"/>
          <w:b w:val="0"/>
        </w:rPr>
        <w:t xml:space="preserve"> </w:t>
      </w:r>
      <w:r w:rsidR="00E34663">
        <w:rPr>
          <w:rStyle w:val="preparersnote"/>
          <w:b w:val="0"/>
        </w:rPr>
        <w:t>figurant sur les lignes, et les données du Tableau, si nécessaire]</w:t>
      </w:r>
    </w:p>
    <w:tbl>
      <w:tblPr>
        <w:tblW w:w="13107" w:type="dxa"/>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044"/>
        <w:gridCol w:w="2466"/>
        <w:gridCol w:w="2160"/>
        <w:gridCol w:w="1796"/>
        <w:gridCol w:w="1440"/>
        <w:gridCol w:w="1411"/>
        <w:gridCol w:w="1404"/>
        <w:gridCol w:w="1386"/>
      </w:tblGrid>
      <w:tr w:rsidR="00D35C31" w14:paraId="5A018E9F" w14:textId="77777777" w:rsidTr="006E5455">
        <w:trPr>
          <w:cantSplit/>
          <w:tblHeader/>
        </w:trPr>
        <w:tc>
          <w:tcPr>
            <w:tcW w:w="1044" w:type="dxa"/>
          </w:tcPr>
          <w:p w14:paraId="01DBB34C" w14:textId="77777777" w:rsidR="00D35C31" w:rsidRPr="00F34103" w:rsidRDefault="00D35C31" w:rsidP="00F26AD3">
            <w:pPr>
              <w:spacing w:before="100"/>
              <w:jc w:val="center"/>
              <w:rPr>
                <w:b/>
                <w:sz w:val="22"/>
              </w:rPr>
            </w:pPr>
          </w:p>
        </w:tc>
        <w:tc>
          <w:tcPr>
            <w:tcW w:w="2466" w:type="dxa"/>
          </w:tcPr>
          <w:p w14:paraId="647A2B7F" w14:textId="77777777" w:rsidR="00D35C31" w:rsidRPr="006030DA" w:rsidRDefault="00D35C31" w:rsidP="00F26AD3">
            <w:pPr>
              <w:spacing w:before="100"/>
              <w:rPr>
                <w:b/>
                <w:sz w:val="22"/>
              </w:rPr>
            </w:pPr>
          </w:p>
        </w:tc>
        <w:tc>
          <w:tcPr>
            <w:tcW w:w="2160" w:type="dxa"/>
          </w:tcPr>
          <w:p w14:paraId="3DE38C84" w14:textId="77777777" w:rsidR="00D35C31" w:rsidRPr="006030DA" w:rsidRDefault="00D35C31" w:rsidP="00F26AD3">
            <w:pPr>
              <w:spacing w:before="100"/>
              <w:jc w:val="center"/>
              <w:rPr>
                <w:b/>
                <w:sz w:val="22"/>
              </w:rPr>
            </w:pPr>
          </w:p>
        </w:tc>
        <w:tc>
          <w:tcPr>
            <w:tcW w:w="7437" w:type="dxa"/>
            <w:gridSpan w:val="5"/>
          </w:tcPr>
          <w:p w14:paraId="5D928B94" w14:textId="77777777" w:rsidR="00D35C31" w:rsidRDefault="00D35C31" w:rsidP="00F26AD3">
            <w:pPr>
              <w:spacing w:before="100"/>
              <w:jc w:val="center"/>
              <w:rPr>
                <w:b/>
                <w:sz w:val="22"/>
              </w:rPr>
            </w:pPr>
            <w:r>
              <w:rPr>
                <w:b/>
                <w:sz w:val="22"/>
              </w:rPr>
              <w:t>Prix de fourniture et d’installation</w:t>
            </w:r>
          </w:p>
        </w:tc>
      </w:tr>
      <w:tr w:rsidR="00D35C31" w14:paraId="178A6DE9" w14:textId="77777777" w:rsidTr="006E5455">
        <w:trPr>
          <w:cantSplit/>
          <w:tblHeader/>
        </w:trPr>
        <w:tc>
          <w:tcPr>
            <w:tcW w:w="1044" w:type="dxa"/>
          </w:tcPr>
          <w:p w14:paraId="08C94C25" w14:textId="77777777" w:rsidR="00D35C31" w:rsidRDefault="00D35C31" w:rsidP="00F26AD3">
            <w:pPr>
              <w:spacing w:before="100" w:after="100"/>
              <w:jc w:val="center"/>
              <w:rPr>
                <w:b/>
                <w:sz w:val="22"/>
              </w:rPr>
            </w:pPr>
          </w:p>
        </w:tc>
        <w:tc>
          <w:tcPr>
            <w:tcW w:w="2466" w:type="dxa"/>
          </w:tcPr>
          <w:p w14:paraId="2D7AEDE0" w14:textId="77777777" w:rsidR="00D35C31" w:rsidRDefault="00D35C31" w:rsidP="00F26AD3">
            <w:pPr>
              <w:spacing w:before="100" w:after="100"/>
              <w:rPr>
                <w:b/>
                <w:sz w:val="22"/>
              </w:rPr>
            </w:pPr>
          </w:p>
        </w:tc>
        <w:tc>
          <w:tcPr>
            <w:tcW w:w="2160" w:type="dxa"/>
          </w:tcPr>
          <w:p w14:paraId="60047A52" w14:textId="418889BA" w:rsidR="00D35C31" w:rsidRDefault="00D35C31" w:rsidP="00F26AD3">
            <w:pPr>
              <w:spacing w:before="100" w:after="100"/>
              <w:jc w:val="center"/>
              <w:rPr>
                <w:b/>
                <w:sz w:val="22"/>
              </w:rPr>
            </w:pPr>
          </w:p>
        </w:tc>
        <w:tc>
          <w:tcPr>
            <w:tcW w:w="1796" w:type="dxa"/>
            <w:vAlign w:val="center"/>
          </w:tcPr>
          <w:p w14:paraId="26D594BA" w14:textId="77777777" w:rsidR="00D35C31" w:rsidRDefault="00D35C31" w:rsidP="00520E71">
            <w:pPr>
              <w:spacing w:before="100" w:after="100"/>
              <w:jc w:val="center"/>
              <w:rPr>
                <w:b/>
                <w:sz w:val="22"/>
              </w:rPr>
            </w:pPr>
            <w:r>
              <w:rPr>
                <w:b/>
                <w:sz w:val="22"/>
              </w:rPr>
              <w:t>Eléments d’origine locale</w:t>
            </w:r>
          </w:p>
        </w:tc>
        <w:tc>
          <w:tcPr>
            <w:tcW w:w="5641" w:type="dxa"/>
            <w:gridSpan w:val="4"/>
            <w:vAlign w:val="center"/>
          </w:tcPr>
          <w:p w14:paraId="6AB75D7D" w14:textId="2E188767" w:rsidR="00D35C31" w:rsidRDefault="00D35C31" w:rsidP="00520E71">
            <w:pPr>
              <w:spacing w:before="100" w:after="100"/>
              <w:jc w:val="center"/>
              <w:rPr>
                <w:b/>
                <w:sz w:val="22"/>
              </w:rPr>
            </w:pPr>
            <w:r>
              <w:rPr>
                <w:b/>
                <w:sz w:val="22"/>
              </w:rPr>
              <w:t xml:space="preserve">Eléments provenant d’un pays </w:t>
            </w:r>
            <w:r w:rsidR="00520E71">
              <w:rPr>
                <w:b/>
                <w:sz w:val="22"/>
              </w:rPr>
              <w:br/>
            </w:r>
            <w:r>
              <w:rPr>
                <w:b/>
                <w:sz w:val="22"/>
              </w:rPr>
              <w:t>autre que celui de l’Acheteur</w:t>
            </w:r>
          </w:p>
        </w:tc>
      </w:tr>
      <w:tr w:rsidR="00D35C31" w14:paraId="17D6494A" w14:textId="77777777" w:rsidTr="006E5455">
        <w:trPr>
          <w:cantSplit/>
          <w:tblHeader/>
        </w:trPr>
        <w:tc>
          <w:tcPr>
            <w:tcW w:w="1044" w:type="dxa"/>
            <w:vAlign w:val="center"/>
          </w:tcPr>
          <w:p w14:paraId="34A753E5" w14:textId="2C771466" w:rsidR="00D35C31" w:rsidRDefault="00520E71" w:rsidP="00520E71">
            <w:pPr>
              <w:spacing w:before="100" w:after="100"/>
              <w:jc w:val="center"/>
              <w:rPr>
                <w:b/>
                <w:sz w:val="22"/>
              </w:rPr>
            </w:pPr>
            <w:r>
              <w:rPr>
                <w:b/>
                <w:sz w:val="22"/>
              </w:rPr>
              <w:t>Ru</w:t>
            </w:r>
            <w:r w:rsidR="00D35C31">
              <w:rPr>
                <w:b/>
                <w:sz w:val="22"/>
              </w:rPr>
              <w:t>bri</w:t>
            </w:r>
            <w:r w:rsidR="00D35C31">
              <w:rPr>
                <w:b/>
                <w:sz w:val="22"/>
              </w:rPr>
              <w:softHyphen/>
              <w:t>que No.</w:t>
            </w:r>
          </w:p>
        </w:tc>
        <w:tc>
          <w:tcPr>
            <w:tcW w:w="2466" w:type="dxa"/>
            <w:vAlign w:val="center"/>
          </w:tcPr>
          <w:p w14:paraId="124A4047" w14:textId="3F3DD105" w:rsidR="00D35C31" w:rsidRDefault="00D35C31" w:rsidP="00520E71">
            <w:pPr>
              <w:spacing w:before="100" w:after="100"/>
              <w:jc w:val="center"/>
              <w:rPr>
                <w:b/>
                <w:sz w:val="22"/>
              </w:rPr>
            </w:pPr>
            <w:r>
              <w:rPr>
                <w:b/>
                <w:sz w:val="22"/>
              </w:rPr>
              <w:t>Sous-système/Elément</w:t>
            </w:r>
          </w:p>
        </w:tc>
        <w:tc>
          <w:tcPr>
            <w:tcW w:w="2160" w:type="dxa"/>
            <w:vAlign w:val="center"/>
          </w:tcPr>
          <w:p w14:paraId="45908D3A" w14:textId="77777777" w:rsidR="00D35C31" w:rsidRDefault="00D35C31" w:rsidP="00520E71">
            <w:pPr>
              <w:spacing w:before="100" w:after="100"/>
              <w:jc w:val="center"/>
              <w:rPr>
                <w:b/>
                <w:sz w:val="22"/>
              </w:rPr>
            </w:pPr>
            <w:r>
              <w:rPr>
                <w:rFonts w:ascii="Times New Roman Bold" w:hAnsi="Times New Roman Bold"/>
                <w:b/>
                <w:spacing w:val="-4"/>
                <w:sz w:val="22"/>
              </w:rPr>
              <w:t>N</w:t>
            </w:r>
            <w:r>
              <w:rPr>
                <w:rFonts w:ascii="Times New Roman Bold" w:hAnsi="Times New Roman Bold"/>
                <w:b/>
                <w:spacing w:val="-4"/>
                <w:sz w:val="22"/>
                <w:vertAlign w:val="superscript"/>
              </w:rPr>
              <w:t>o</w:t>
            </w:r>
            <w:r>
              <w:rPr>
                <w:rFonts w:ascii="Times New Roman Bold" w:hAnsi="Times New Roman Bold"/>
                <w:b/>
                <w:spacing w:val="-4"/>
                <w:sz w:val="22"/>
              </w:rPr>
              <w:t xml:space="preserve"> du Tableau</w:t>
            </w:r>
            <w:r>
              <w:rPr>
                <w:b/>
                <w:spacing w:val="-4"/>
                <w:sz w:val="22"/>
              </w:rPr>
              <w:t xml:space="preserve"> des coûts de fourniture et d’installation</w:t>
            </w:r>
          </w:p>
        </w:tc>
        <w:tc>
          <w:tcPr>
            <w:tcW w:w="1796" w:type="dxa"/>
            <w:vAlign w:val="center"/>
          </w:tcPr>
          <w:p w14:paraId="5586D511" w14:textId="07BA5410" w:rsidR="00D35C31" w:rsidRDefault="00D35C31" w:rsidP="00520E71">
            <w:pPr>
              <w:spacing w:before="100" w:after="100"/>
              <w:jc w:val="center"/>
              <w:rPr>
                <w:b/>
                <w:sz w:val="22"/>
              </w:rPr>
            </w:pPr>
            <w:r>
              <w:rPr>
                <w:bCs/>
                <w:i/>
                <w:sz w:val="22"/>
              </w:rPr>
              <w:t>[</w:t>
            </w:r>
            <w:proofErr w:type="gramStart"/>
            <w:r>
              <w:rPr>
                <w:i/>
                <w:sz w:val="22"/>
              </w:rPr>
              <w:t>insérer</w:t>
            </w:r>
            <w:proofErr w:type="gramEnd"/>
            <w:r w:rsidR="008049DB">
              <w:rPr>
                <w:b/>
                <w:i/>
                <w:sz w:val="22"/>
              </w:rPr>
              <w:t xml:space="preserve"> : </w:t>
            </w:r>
            <w:r>
              <w:rPr>
                <w:b/>
                <w:i/>
                <w:sz w:val="22"/>
              </w:rPr>
              <w:t>monnaie nationale</w:t>
            </w:r>
            <w:r>
              <w:rPr>
                <w:bCs/>
                <w:i/>
                <w:sz w:val="22"/>
              </w:rPr>
              <w:t>]</w:t>
            </w:r>
          </w:p>
        </w:tc>
        <w:tc>
          <w:tcPr>
            <w:tcW w:w="1440" w:type="dxa"/>
            <w:vAlign w:val="center"/>
          </w:tcPr>
          <w:p w14:paraId="30A8D5B4" w14:textId="2080133D" w:rsidR="00D35C31" w:rsidRDefault="00D35C31" w:rsidP="00520E71">
            <w:pPr>
              <w:spacing w:before="100" w:after="100"/>
              <w:jc w:val="center"/>
              <w:rPr>
                <w:b/>
                <w:sz w:val="22"/>
              </w:rPr>
            </w:pPr>
            <w:r>
              <w:rPr>
                <w:bCs/>
                <w:i/>
                <w:sz w:val="22"/>
              </w:rPr>
              <w:t>[</w:t>
            </w:r>
            <w:proofErr w:type="gramStart"/>
            <w:r>
              <w:rPr>
                <w:i/>
                <w:sz w:val="22"/>
              </w:rPr>
              <w:t>insérer</w:t>
            </w:r>
            <w:proofErr w:type="gramEnd"/>
            <w:r w:rsidR="008049DB">
              <w:rPr>
                <w:b/>
                <w:i/>
                <w:sz w:val="22"/>
              </w:rPr>
              <w:t xml:space="preserve"> : </w:t>
            </w:r>
            <w:r>
              <w:rPr>
                <w:b/>
                <w:i/>
                <w:sz w:val="22"/>
              </w:rPr>
              <w:t>monnaie nationale</w:t>
            </w:r>
            <w:r>
              <w:rPr>
                <w:bCs/>
                <w:i/>
                <w:sz w:val="22"/>
              </w:rPr>
              <w:t>]</w:t>
            </w:r>
          </w:p>
        </w:tc>
        <w:tc>
          <w:tcPr>
            <w:tcW w:w="1411" w:type="dxa"/>
            <w:vAlign w:val="center"/>
          </w:tcPr>
          <w:p w14:paraId="581B1CC7" w14:textId="739396D8" w:rsidR="00D35C31" w:rsidRDefault="00D35C31" w:rsidP="00520E71">
            <w:pPr>
              <w:spacing w:before="100" w:after="100"/>
              <w:jc w:val="center"/>
              <w:rPr>
                <w:b/>
                <w:sz w:val="22"/>
              </w:rPr>
            </w:pPr>
            <w:r>
              <w:rPr>
                <w:bCs/>
                <w:i/>
                <w:sz w:val="22"/>
              </w:rPr>
              <w:t>[</w:t>
            </w:r>
            <w:proofErr w:type="gramStart"/>
            <w:r>
              <w:rPr>
                <w:i/>
                <w:sz w:val="22"/>
              </w:rPr>
              <w:t>insérer</w:t>
            </w:r>
            <w:proofErr w:type="gramEnd"/>
            <w:r w:rsidR="008049DB">
              <w:rPr>
                <w:b/>
                <w:i/>
                <w:sz w:val="22"/>
              </w:rPr>
              <w:t xml:space="preserve"> : </w:t>
            </w:r>
            <w:r>
              <w:rPr>
                <w:b/>
                <w:i/>
                <w:sz w:val="22"/>
              </w:rPr>
              <w:t xml:space="preserve">monnaie </w:t>
            </w:r>
            <w:r>
              <w:rPr>
                <w:rStyle w:val="PreparersOption"/>
                <w:sz w:val="22"/>
              </w:rPr>
              <w:t xml:space="preserve">étrangère </w:t>
            </w:r>
            <w:r>
              <w:rPr>
                <w:b/>
                <w:i/>
                <w:sz w:val="22"/>
              </w:rPr>
              <w:t>A</w:t>
            </w:r>
            <w:r>
              <w:rPr>
                <w:bCs/>
                <w:i/>
                <w:iCs/>
                <w:sz w:val="22"/>
              </w:rPr>
              <w:t>]</w:t>
            </w:r>
          </w:p>
        </w:tc>
        <w:tc>
          <w:tcPr>
            <w:tcW w:w="1404" w:type="dxa"/>
            <w:vAlign w:val="center"/>
          </w:tcPr>
          <w:p w14:paraId="232BD596" w14:textId="53C494C9" w:rsidR="00D35C31" w:rsidRDefault="00D35C31" w:rsidP="00520E71">
            <w:pPr>
              <w:spacing w:before="100" w:after="100"/>
              <w:jc w:val="center"/>
              <w:rPr>
                <w:b/>
                <w:sz w:val="22"/>
              </w:rPr>
            </w:pPr>
            <w:r>
              <w:rPr>
                <w:bCs/>
                <w:i/>
                <w:sz w:val="22"/>
              </w:rPr>
              <w:t>[</w:t>
            </w:r>
            <w:proofErr w:type="gramStart"/>
            <w:r>
              <w:rPr>
                <w:i/>
                <w:sz w:val="22"/>
              </w:rPr>
              <w:t>insérer</w:t>
            </w:r>
            <w:proofErr w:type="gramEnd"/>
            <w:r w:rsidR="008049DB">
              <w:rPr>
                <w:b/>
                <w:i/>
                <w:sz w:val="22"/>
              </w:rPr>
              <w:t xml:space="preserve"> : </w:t>
            </w:r>
            <w:r>
              <w:rPr>
                <w:b/>
                <w:i/>
                <w:sz w:val="22"/>
              </w:rPr>
              <w:t xml:space="preserve">monnaie </w:t>
            </w:r>
            <w:r>
              <w:rPr>
                <w:rStyle w:val="PreparersOption"/>
                <w:sz w:val="22"/>
              </w:rPr>
              <w:t xml:space="preserve">étrangère </w:t>
            </w:r>
            <w:r>
              <w:rPr>
                <w:b/>
                <w:i/>
                <w:sz w:val="22"/>
              </w:rPr>
              <w:t>B</w:t>
            </w:r>
            <w:r>
              <w:rPr>
                <w:bCs/>
                <w:i/>
                <w:sz w:val="22"/>
              </w:rPr>
              <w:t>]</w:t>
            </w:r>
          </w:p>
        </w:tc>
        <w:tc>
          <w:tcPr>
            <w:tcW w:w="1386" w:type="dxa"/>
            <w:vAlign w:val="center"/>
          </w:tcPr>
          <w:p w14:paraId="63ADA66B" w14:textId="2CC04889" w:rsidR="00D35C31" w:rsidRDefault="00D35C31" w:rsidP="00520E71">
            <w:pPr>
              <w:spacing w:before="100" w:after="100"/>
              <w:jc w:val="center"/>
              <w:rPr>
                <w:b/>
                <w:sz w:val="22"/>
              </w:rPr>
            </w:pPr>
            <w:r>
              <w:rPr>
                <w:bCs/>
                <w:i/>
                <w:sz w:val="22"/>
              </w:rPr>
              <w:t>[</w:t>
            </w:r>
            <w:proofErr w:type="gramStart"/>
            <w:r>
              <w:rPr>
                <w:i/>
                <w:sz w:val="22"/>
              </w:rPr>
              <w:t>insérer</w:t>
            </w:r>
            <w:proofErr w:type="gramEnd"/>
            <w:r w:rsidR="008049DB">
              <w:rPr>
                <w:b/>
                <w:i/>
                <w:sz w:val="22"/>
              </w:rPr>
              <w:t xml:space="preserve"> : </w:t>
            </w:r>
            <w:r>
              <w:rPr>
                <w:b/>
                <w:i/>
                <w:sz w:val="22"/>
              </w:rPr>
              <w:t xml:space="preserve">monnaie </w:t>
            </w:r>
            <w:r>
              <w:rPr>
                <w:rStyle w:val="PreparersOption"/>
                <w:sz w:val="22"/>
              </w:rPr>
              <w:t xml:space="preserve">étrangère </w:t>
            </w:r>
            <w:r>
              <w:rPr>
                <w:b/>
                <w:i/>
                <w:sz w:val="22"/>
              </w:rPr>
              <w:t>C</w:t>
            </w:r>
            <w:r>
              <w:rPr>
                <w:bCs/>
                <w:i/>
                <w:sz w:val="22"/>
              </w:rPr>
              <w:t>]</w:t>
            </w:r>
          </w:p>
        </w:tc>
      </w:tr>
      <w:tr w:rsidR="00D35C31" w14:paraId="5A82BD4F" w14:textId="77777777" w:rsidTr="006E5455">
        <w:trPr>
          <w:cantSplit/>
        </w:trPr>
        <w:tc>
          <w:tcPr>
            <w:tcW w:w="1044" w:type="dxa"/>
          </w:tcPr>
          <w:p w14:paraId="33941180" w14:textId="77777777" w:rsidR="00D35C31" w:rsidRDefault="00D35C31" w:rsidP="006E5455">
            <w:pPr>
              <w:spacing w:before="60" w:after="60"/>
              <w:jc w:val="center"/>
              <w:rPr>
                <w:sz w:val="22"/>
              </w:rPr>
            </w:pPr>
            <w:r>
              <w:rPr>
                <w:sz w:val="22"/>
              </w:rPr>
              <w:t>0</w:t>
            </w:r>
          </w:p>
        </w:tc>
        <w:tc>
          <w:tcPr>
            <w:tcW w:w="2466" w:type="dxa"/>
          </w:tcPr>
          <w:p w14:paraId="52702FB8" w14:textId="5F029BE7" w:rsidR="00D35C31" w:rsidRDefault="00D35C31" w:rsidP="006E5455">
            <w:pPr>
              <w:spacing w:before="60" w:after="60"/>
              <w:rPr>
                <w:sz w:val="22"/>
              </w:rPr>
            </w:pPr>
            <w:r>
              <w:rPr>
                <w:sz w:val="22"/>
              </w:rPr>
              <w:t>Plan de projet</w:t>
            </w:r>
            <w:r w:rsidR="00E34663">
              <w:rPr>
                <w:sz w:val="22"/>
              </w:rPr>
              <w:t xml:space="preserve"> </w:t>
            </w:r>
          </w:p>
        </w:tc>
        <w:tc>
          <w:tcPr>
            <w:tcW w:w="2160" w:type="dxa"/>
          </w:tcPr>
          <w:p w14:paraId="34E385FA" w14:textId="77777777" w:rsidR="00D35C31" w:rsidRDefault="00D35C31" w:rsidP="006E5455">
            <w:pPr>
              <w:spacing w:before="60" w:after="60"/>
              <w:jc w:val="center"/>
              <w:rPr>
                <w:sz w:val="22"/>
              </w:rPr>
            </w:pPr>
            <w:r>
              <w:rPr>
                <w:sz w:val="22"/>
              </w:rPr>
              <w:t>- -</w:t>
            </w:r>
          </w:p>
        </w:tc>
        <w:tc>
          <w:tcPr>
            <w:tcW w:w="1796" w:type="dxa"/>
          </w:tcPr>
          <w:p w14:paraId="1797A363" w14:textId="77777777" w:rsidR="00D35C31" w:rsidRDefault="00D35C31" w:rsidP="006E5455">
            <w:pPr>
              <w:spacing w:before="60" w:after="60"/>
              <w:jc w:val="center"/>
              <w:rPr>
                <w:sz w:val="22"/>
              </w:rPr>
            </w:pPr>
            <w:r>
              <w:rPr>
                <w:sz w:val="22"/>
              </w:rPr>
              <w:t>- -</w:t>
            </w:r>
          </w:p>
        </w:tc>
        <w:tc>
          <w:tcPr>
            <w:tcW w:w="1440" w:type="dxa"/>
          </w:tcPr>
          <w:p w14:paraId="2F63BF18" w14:textId="77777777" w:rsidR="00D35C31" w:rsidRDefault="00D35C31" w:rsidP="006E5455">
            <w:pPr>
              <w:spacing w:before="60" w:after="60"/>
              <w:jc w:val="center"/>
              <w:rPr>
                <w:sz w:val="22"/>
              </w:rPr>
            </w:pPr>
            <w:r>
              <w:rPr>
                <w:sz w:val="22"/>
              </w:rPr>
              <w:t>- -</w:t>
            </w:r>
          </w:p>
        </w:tc>
        <w:tc>
          <w:tcPr>
            <w:tcW w:w="1411" w:type="dxa"/>
          </w:tcPr>
          <w:p w14:paraId="20A6C30D" w14:textId="77777777" w:rsidR="00D35C31" w:rsidRDefault="00D35C31" w:rsidP="006E5455">
            <w:pPr>
              <w:spacing w:before="60" w:after="60"/>
              <w:jc w:val="center"/>
              <w:rPr>
                <w:sz w:val="22"/>
              </w:rPr>
            </w:pPr>
            <w:r>
              <w:rPr>
                <w:sz w:val="22"/>
              </w:rPr>
              <w:t>- -</w:t>
            </w:r>
          </w:p>
        </w:tc>
        <w:tc>
          <w:tcPr>
            <w:tcW w:w="1404" w:type="dxa"/>
          </w:tcPr>
          <w:p w14:paraId="3895A091" w14:textId="77777777" w:rsidR="00D35C31" w:rsidRDefault="00D35C31" w:rsidP="006E5455">
            <w:pPr>
              <w:spacing w:before="60" w:after="60"/>
              <w:jc w:val="center"/>
              <w:rPr>
                <w:sz w:val="22"/>
              </w:rPr>
            </w:pPr>
            <w:r>
              <w:rPr>
                <w:sz w:val="22"/>
              </w:rPr>
              <w:t>- -</w:t>
            </w:r>
          </w:p>
        </w:tc>
        <w:tc>
          <w:tcPr>
            <w:tcW w:w="1386" w:type="dxa"/>
          </w:tcPr>
          <w:p w14:paraId="5F3DA228" w14:textId="77777777" w:rsidR="00D35C31" w:rsidRDefault="00D35C31" w:rsidP="006E5455">
            <w:pPr>
              <w:spacing w:before="60" w:after="60"/>
              <w:jc w:val="center"/>
              <w:rPr>
                <w:sz w:val="22"/>
              </w:rPr>
            </w:pPr>
            <w:r>
              <w:rPr>
                <w:sz w:val="22"/>
              </w:rPr>
              <w:t>- -</w:t>
            </w:r>
          </w:p>
        </w:tc>
      </w:tr>
      <w:tr w:rsidR="00D35C31" w14:paraId="0587727A" w14:textId="77777777" w:rsidTr="006E5455">
        <w:trPr>
          <w:cantSplit/>
        </w:trPr>
        <w:tc>
          <w:tcPr>
            <w:tcW w:w="1044" w:type="dxa"/>
          </w:tcPr>
          <w:p w14:paraId="64A5654D" w14:textId="77777777" w:rsidR="00D35C31" w:rsidRDefault="00D35C31" w:rsidP="006E5455">
            <w:pPr>
              <w:spacing w:before="60" w:after="60"/>
              <w:jc w:val="center"/>
              <w:rPr>
                <w:sz w:val="22"/>
              </w:rPr>
            </w:pPr>
            <w:r>
              <w:rPr>
                <w:sz w:val="22"/>
              </w:rPr>
              <w:t>1</w:t>
            </w:r>
          </w:p>
        </w:tc>
        <w:tc>
          <w:tcPr>
            <w:tcW w:w="2466" w:type="dxa"/>
          </w:tcPr>
          <w:p w14:paraId="382C2080" w14:textId="77777777" w:rsidR="00D35C31" w:rsidRDefault="00D35C31" w:rsidP="006E5455">
            <w:pPr>
              <w:spacing w:before="60" w:after="60"/>
              <w:rPr>
                <w:sz w:val="22"/>
              </w:rPr>
            </w:pPr>
            <w:r>
              <w:rPr>
                <w:sz w:val="22"/>
              </w:rPr>
              <w:t>Sous-système - 1</w:t>
            </w:r>
          </w:p>
        </w:tc>
        <w:tc>
          <w:tcPr>
            <w:tcW w:w="2160" w:type="dxa"/>
          </w:tcPr>
          <w:p w14:paraId="0FE7AD10" w14:textId="77777777" w:rsidR="00D35C31" w:rsidRDefault="00D35C31" w:rsidP="006E5455">
            <w:pPr>
              <w:spacing w:before="60" w:after="60"/>
              <w:jc w:val="center"/>
              <w:rPr>
                <w:sz w:val="22"/>
              </w:rPr>
            </w:pPr>
          </w:p>
        </w:tc>
        <w:tc>
          <w:tcPr>
            <w:tcW w:w="1796" w:type="dxa"/>
          </w:tcPr>
          <w:p w14:paraId="45E6FB21" w14:textId="77777777" w:rsidR="00D35C31" w:rsidRDefault="00D35C31" w:rsidP="006E5455">
            <w:pPr>
              <w:spacing w:before="60" w:after="60"/>
              <w:jc w:val="center"/>
              <w:rPr>
                <w:sz w:val="22"/>
              </w:rPr>
            </w:pPr>
          </w:p>
        </w:tc>
        <w:tc>
          <w:tcPr>
            <w:tcW w:w="1440" w:type="dxa"/>
          </w:tcPr>
          <w:p w14:paraId="493D034B" w14:textId="77777777" w:rsidR="00D35C31" w:rsidRDefault="00D35C31" w:rsidP="006E5455">
            <w:pPr>
              <w:spacing w:before="60" w:after="60"/>
              <w:jc w:val="center"/>
              <w:rPr>
                <w:sz w:val="22"/>
              </w:rPr>
            </w:pPr>
          </w:p>
        </w:tc>
        <w:tc>
          <w:tcPr>
            <w:tcW w:w="1411" w:type="dxa"/>
          </w:tcPr>
          <w:p w14:paraId="44B43A13" w14:textId="77777777" w:rsidR="00D35C31" w:rsidRDefault="00D35C31" w:rsidP="006E5455">
            <w:pPr>
              <w:spacing w:before="60" w:after="60"/>
              <w:jc w:val="center"/>
              <w:rPr>
                <w:sz w:val="22"/>
              </w:rPr>
            </w:pPr>
          </w:p>
        </w:tc>
        <w:tc>
          <w:tcPr>
            <w:tcW w:w="1404" w:type="dxa"/>
          </w:tcPr>
          <w:p w14:paraId="5124BEF9" w14:textId="77777777" w:rsidR="00D35C31" w:rsidRDefault="00D35C31" w:rsidP="006E5455">
            <w:pPr>
              <w:spacing w:before="60" w:after="60"/>
              <w:jc w:val="center"/>
              <w:rPr>
                <w:sz w:val="22"/>
              </w:rPr>
            </w:pPr>
          </w:p>
        </w:tc>
        <w:tc>
          <w:tcPr>
            <w:tcW w:w="1386" w:type="dxa"/>
          </w:tcPr>
          <w:p w14:paraId="09BF28A8" w14:textId="77777777" w:rsidR="00D35C31" w:rsidRDefault="00D35C31" w:rsidP="006E5455">
            <w:pPr>
              <w:spacing w:before="60" w:after="60"/>
              <w:jc w:val="center"/>
              <w:rPr>
                <w:sz w:val="22"/>
              </w:rPr>
            </w:pPr>
          </w:p>
        </w:tc>
      </w:tr>
      <w:tr w:rsidR="00CB263A" w14:paraId="01FCCA09" w14:textId="77777777" w:rsidTr="006E5455">
        <w:trPr>
          <w:cantSplit/>
        </w:trPr>
        <w:tc>
          <w:tcPr>
            <w:tcW w:w="1044" w:type="dxa"/>
          </w:tcPr>
          <w:p w14:paraId="383F63B3" w14:textId="77777777" w:rsidR="00CB263A" w:rsidRDefault="00CB263A" w:rsidP="006E5455">
            <w:pPr>
              <w:spacing w:before="60" w:after="60"/>
              <w:jc w:val="center"/>
              <w:rPr>
                <w:sz w:val="22"/>
              </w:rPr>
            </w:pPr>
            <w:r>
              <w:rPr>
                <w:sz w:val="22"/>
              </w:rPr>
              <w:t>2</w:t>
            </w:r>
          </w:p>
        </w:tc>
        <w:tc>
          <w:tcPr>
            <w:tcW w:w="2466" w:type="dxa"/>
          </w:tcPr>
          <w:p w14:paraId="72E09866" w14:textId="77777777" w:rsidR="00CB263A" w:rsidRDefault="00CB263A" w:rsidP="006E5455">
            <w:pPr>
              <w:spacing w:before="60" w:after="60"/>
              <w:rPr>
                <w:sz w:val="22"/>
              </w:rPr>
            </w:pPr>
            <w:r>
              <w:rPr>
                <w:sz w:val="22"/>
              </w:rPr>
              <w:t>Sous-système - 2</w:t>
            </w:r>
          </w:p>
        </w:tc>
        <w:tc>
          <w:tcPr>
            <w:tcW w:w="2160" w:type="dxa"/>
          </w:tcPr>
          <w:p w14:paraId="2D43811C" w14:textId="77777777" w:rsidR="00CB263A" w:rsidRDefault="00CB263A" w:rsidP="006E5455">
            <w:pPr>
              <w:spacing w:before="60" w:after="60"/>
              <w:jc w:val="center"/>
              <w:rPr>
                <w:sz w:val="22"/>
              </w:rPr>
            </w:pPr>
          </w:p>
        </w:tc>
        <w:tc>
          <w:tcPr>
            <w:tcW w:w="1796" w:type="dxa"/>
          </w:tcPr>
          <w:p w14:paraId="11BCD2FC" w14:textId="77777777" w:rsidR="00CB263A" w:rsidRDefault="00CB263A" w:rsidP="006E5455">
            <w:pPr>
              <w:spacing w:before="60" w:after="60"/>
              <w:jc w:val="center"/>
              <w:rPr>
                <w:sz w:val="22"/>
              </w:rPr>
            </w:pPr>
          </w:p>
        </w:tc>
        <w:tc>
          <w:tcPr>
            <w:tcW w:w="1440" w:type="dxa"/>
          </w:tcPr>
          <w:p w14:paraId="13F6CFC9" w14:textId="77777777" w:rsidR="00CB263A" w:rsidRDefault="00CB263A" w:rsidP="006E5455">
            <w:pPr>
              <w:spacing w:before="60" w:after="60"/>
              <w:jc w:val="center"/>
              <w:rPr>
                <w:sz w:val="22"/>
              </w:rPr>
            </w:pPr>
          </w:p>
        </w:tc>
        <w:tc>
          <w:tcPr>
            <w:tcW w:w="1411" w:type="dxa"/>
          </w:tcPr>
          <w:p w14:paraId="7E8E1B5F" w14:textId="77777777" w:rsidR="00CB263A" w:rsidRDefault="00CB263A" w:rsidP="006E5455">
            <w:pPr>
              <w:spacing w:before="60" w:after="60"/>
              <w:jc w:val="center"/>
              <w:rPr>
                <w:sz w:val="22"/>
              </w:rPr>
            </w:pPr>
          </w:p>
        </w:tc>
        <w:tc>
          <w:tcPr>
            <w:tcW w:w="1404" w:type="dxa"/>
          </w:tcPr>
          <w:p w14:paraId="2CBD050C" w14:textId="77777777" w:rsidR="00CB263A" w:rsidRDefault="00CB263A" w:rsidP="006E5455">
            <w:pPr>
              <w:spacing w:before="60" w:after="60"/>
              <w:jc w:val="center"/>
              <w:rPr>
                <w:sz w:val="22"/>
              </w:rPr>
            </w:pPr>
          </w:p>
        </w:tc>
        <w:tc>
          <w:tcPr>
            <w:tcW w:w="1386" w:type="dxa"/>
          </w:tcPr>
          <w:p w14:paraId="6A7768CF" w14:textId="77777777" w:rsidR="00CB263A" w:rsidRDefault="00CB263A" w:rsidP="006E5455">
            <w:pPr>
              <w:spacing w:before="60" w:after="60"/>
              <w:jc w:val="center"/>
              <w:rPr>
                <w:sz w:val="22"/>
              </w:rPr>
            </w:pPr>
          </w:p>
        </w:tc>
      </w:tr>
      <w:tr w:rsidR="00520E71" w14:paraId="7ED66EE0" w14:textId="77777777" w:rsidTr="006E5455">
        <w:trPr>
          <w:cantSplit/>
        </w:trPr>
        <w:tc>
          <w:tcPr>
            <w:tcW w:w="1044" w:type="dxa"/>
          </w:tcPr>
          <w:p w14:paraId="60EA127D" w14:textId="1932C7E2" w:rsidR="00520E71" w:rsidRDefault="00520E71" w:rsidP="006E5455">
            <w:pPr>
              <w:spacing w:before="60" w:after="60"/>
              <w:jc w:val="center"/>
              <w:rPr>
                <w:sz w:val="22"/>
              </w:rPr>
            </w:pPr>
            <w:r>
              <w:rPr>
                <w:sz w:val="22"/>
              </w:rPr>
              <w:t>3</w:t>
            </w:r>
          </w:p>
        </w:tc>
        <w:tc>
          <w:tcPr>
            <w:tcW w:w="2466" w:type="dxa"/>
          </w:tcPr>
          <w:p w14:paraId="0ED436C8" w14:textId="4F916DEC" w:rsidR="00520E71" w:rsidRDefault="00520E71" w:rsidP="006E5455">
            <w:pPr>
              <w:spacing w:before="60" w:after="60"/>
              <w:rPr>
                <w:sz w:val="22"/>
              </w:rPr>
            </w:pPr>
            <w:r>
              <w:rPr>
                <w:sz w:val="22"/>
              </w:rPr>
              <w:t>Sous-système - n</w:t>
            </w:r>
          </w:p>
        </w:tc>
        <w:tc>
          <w:tcPr>
            <w:tcW w:w="2160" w:type="dxa"/>
          </w:tcPr>
          <w:p w14:paraId="7E46434F" w14:textId="77777777" w:rsidR="00520E71" w:rsidRDefault="00520E71" w:rsidP="006E5455">
            <w:pPr>
              <w:spacing w:before="60" w:after="60"/>
              <w:jc w:val="center"/>
              <w:rPr>
                <w:sz w:val="22"/>
              </w:rPr>
            </w:pPr>
          </w:p>
        </w:tc>
        <w:tc>
          <w:tcPr>
            <w:tcW w:w="1796" w:type="dxa"/>
          </w:tcPr>
          <w:p w14:paraId="689137CA" w14:textId="77777777" w:rsidR="00520E71" w:rsidRDefault="00520E71" w:rsidP="006E5455">
            <w:pPr>
              <w:spacing w:before="60" w:after="60"/>
              <w:jc w:val="center"/>
              <w:rPr>
                <w:sz w:val="22"/>
              </w:rPr>
            </w:pPr>
          </w:p>
        </w:tc>
        <w:tc>
          <w:tcPr>
            <w:tcW w:w="1440" w:type="dxa"/>
          </w:tcPr>
          <w:p w14:paraId="26163798" w14:textId="77777777" w:rsidR="00520E71" w:rsidRDefault="00520E71" w:rsidP="006E5455">
            <w:pPr>
              <w:spacing w:before="60" w:after="60"/>
              <w:jc w:val="center"/>
              <w:rPr>
                <w:sz w:val="22"/>
              </w:rPr>
            </w:pPr>
          </w:p>
        </w:tc>
        <w:tc>
          <w:tcPr>
            <w:tcW w:w="1411" w:type="dxa"/>
          </w:tcPr>
          <w:p w14:paraId="3D5F9BAF" w14:textId="77777777" w:rsidR="00520E71" w:rsidRDefault="00520E71" w:rsidP="006E5455">
            <w:pPr>
              <w:spacing w:before="60" w:after="60"/>
              <w:jc w:val="center"/>
              <w:rPr>
                <w:sz w:val="22"/>
              </w:rPr>
            </w:pPr>
          </w:p>
        </w:tc>
        <w:tc>
          <w:tcPr>
            <w:tcW w:w="1404" w:type="dxa"/>
          </w:tcPr>
          <w:p w14:paraId="17E45DC5" w14:textId="77777777" w:rsidR="00520E71" w:rsidRDefault="00520E71" w:rsidP="006E5455">
            <w:pPr>
              <w:spacing w:before="60" w:after="60"/>
              <w:jc w:val="center"/>
              <w:rPr>
                <w:sz w:val="22"/>
              </w:rPr>
            </w:pPr>
          </w:p>
        </w:tc>
        <w:tc>
          <w:tcPr>
            <w:tcW w:w="1386" w:type="dxa"/>
          </w:tcPr>
          <w:p w14:paraId="2EEE1633" w14:textId="77777777" w:rsidR="00520E71" w:rsidRDefault="00520E71" w:rsidP="006E5455">
            <w:pPr>
              <w:spacing w:before="60" w:after="60"/>
              <w:jc w:val="center"/>
              <w:rPr>
                <w:sz w:val="22"/>
              </w:rPr>
            </w:pPr>
          </w:p>
        </w:tc>
      </w:tr>
      <w:tr w:rsidR="00520E71" w14:paraId="1C8A8E64" w14:textId="77777777" w:rsidTr="006E5455">
        <w:trPr>
          <w:cantSplit/>
        </w:trPr>
        <w:tc>
          <w:tcPr>
            <w:tcW w:w="1044" w:type="dxa"/>
          </w:tcPr>
          <w:p w14:paraId="696F4A37" w14:textId="77777777" w:rsidR="00520E71" w:rsidRDefault="00520E71" w:rsidP="006E5455">
            <w:pPr>
              <w:spacing w:before="60" w:after="60"/>
              <w:jc w:val="center"/>
              <w:rPr>
                <w:sz w:val="22"/>
              </w:rPr>
            </w:pPr>
          </w:p>
        </w:tc>
        <w:tc>
          <w:tcPr>
            <w:tcW w:w="2466" w:type="dxa"/>
          </w:tcPr>
          <w:p w14:paraId="6D7F00C9" w14:textId="55B2CEF3" w:rsidR="00520E71" w:rsidRDefault="00520E71" w:rsidP="006E5455">
            <w:pPr>
              <w:spacing w:before="60" w:after="60"/>
              <w:rPr>
                <w:sz w:val="22"/>
              </w:rPr>
            </w:pPr>
            <w:r w:rsidRPr="00026B25">
              <w:rPr>
                <w:sz w:val="22"/>
              </w:rPr>
              <w:t>etc.</w:t>
            </w:r>
          </w:p>
        </w:tc>
        <w:tc>
          <w:tcPr>
            <w:tcW w:w="2160" w:type="dxa"/>
          </w:tcPr>
          <w:p w14:paraId="3C4E12EF" w14:textId="77777777" w:rsidR="00520E71" w:rsidRDefault="00520E71" w:rsidP="006E5455">
            <w:pPr>
              <w:spacing w:before="60" w:after="60"/>
              <w:jc w:val="center"/>
              <w:rPr>
                <w:sz w:val="22"/>
              </w:rPr>
            </w:pPr>
          </w:p>
        </w:tc>
        <w:tc>
          <w:tcPr>
            <w:tcW w:w="1796" w:type="dxa"/>
          </w:tcPr>
          <w:p w14:paraId="1A3934AA" w14:textId="77777777" w:rsidR="00520E71" w:rsidRDefault="00520E71" w:rsidP="006E5455">
            <w:pPr>
              <w:spacing w:before="60" w:after="60"/>
              <w:jc w:val="center"/>
              <w:rPr>
                <w:sz w:val="22"/>
              </w:rPr>
            </w:pPr>
          </w:p>
        </w:tc>
        <w:tc>
          <w:tcPr>
            <w:tcW w:w="1440" w:type="dxa"/>
          </w:tcPr>
          <w:p w14:paraId="1FA62F6F" w14:textId="77777777" w:rsidR="00520E71" w:rsidRDefault="00520E71" w:rsidP="006E5455">
            <w:pPr>
              <w:spacing w:before="60" w:after="60"/>
              <w:jc w:val="center"/>
              <w:rPr>
                <w:sz w:val="22"/>
              </w:rPr>
            </w:pPr>
          </w:p>
        </w:tc>
        <w:tc>
          <w:tcPr>
            <w:tcW w:w="1411" w:type="dxa"/>
          </w:tcPr>
          <w:p w14:paraId="4576685A" w14:textId="77777777" w:rsidR="00520E71" w:rsidRDefault="00520E71" w:rsidP="006E5455">
            <w:pPr>
              <w:spacing w:before="60" w:after="60"/>
              <w:jc w:val="center"/>
              <w:rPr>
                <w:sz w:val="22"/>
              </w:rPr>
            </w:pPr>
          </w:p>
        </w:tc>
        <w:tc>
          <w:tcPr>
            <w:tcW w:w="1404" w:type="dxa"/>
          </w:tcPr>
          <w:p w14:paraId="6A8E12EB" w14:textId="77777777" w:rsidR="00520E71" w:rsidRDefault="00520E71" w:rsidP="006E5455">
            <w:pPr>
              <w:spacing w:before="60" w:after="60"/>
              <w:jc w:val="center"/>
              <w:rPr>
                <w:sz w:val="22"/>
              </w:rPr>
            </w:pPr>
          </w:p>
        </w:tc>
        <w:tc>
          <w:tcPr>
            <w:tcW w:w="1386" w:type="dxa"/>
          </w:tcPr>
          <w:p w14:paraId="6778B37C" w14:textId="77777777" w:rsidR="00520E71" w:rsidRDefault="00520E71" w:rsidP="006E5455">
            <w:pPr>
              <w:spacing w:before="60" w:after="60"/>
              <w:jc w:val="center"/>
              <w:rPr>
                <w:sz w:val="22"/>
              </w:rPr>
            </w:pPr>
          </w:p>
        </w:tc>
      </w:tr>
      <w:tr w:rsidR="00D35C31" w14:paraId="60CB0E79" w14:textId="77777777" w:rsidTr="00F26AD3">
        <w:trPr>
          <w:cantSplit/>
        </w:trPr>
        <w:tc>
          <w:tcPr>
            <w:tcW w:w="7466" w:type="dxa"/>
            <w:gridSpan w:val="4"/>
          </w:tcPr>
          <w:p w14:paraId="59DF5FE9" w14:textId="77777777" w:rsidR="00D35C31" w:rsidRDefault="00D35C31" w:rsidP="00F26AD3">
            <w:pPr>
              <w:spacing w:before="100" w:after="100"/>
              <w:jc w:val="center"/>
              <w:rPr>
                <w:sz w:val="22"/>
              </w:rPr>
            </w:pPr>
            <w:r>
              <w:rPr>
                <w:sz w:val="22"/>
              </w:rPr>
              <w:t>SOUS-TOTAL</w:t>
            </w:r>
          </w:p>
        </w:tc>
        <w:tc>
          <w:tcPr>
            <w:tcW w:w="1440" w:type="dxa"/>
          </w:tcPr>
          <w:p w14:paraId="696F40AA" w14:textId="77777777" w:rsidR="00D35C31" w:rsidRDefault="00D35C31" w:rsidP="00F26AD3">
            <w:pPr>
              <w:spacing w:before="100" w:after="100"/>
              <w:jc w:val="center"/>
              <w:rPr>
                <w:sz w:val="22"/>
              </w:rPr>
            </w:pPr>
          </w:p>
        </w:tc>
        <w:tc>
          <w:tcPr>
            <w:tcW w:w="1411" w:type="dxa"/>
          </w:tcPr>
          <w:p w14:paraId="6C10B47D" w14:textId="77777777" w:rsidR="00D35C31" w:rsidRDefault="00D35C31" w:rsidP="00F26AD3">
            <w:pPr>
              <w:spacing w:before="100" w:after="100"/>
              <w:jc w:val="center"/>
              <w:rPr>
                <w:sz w:val="22"/>
              </w:rPr>
            </w:pPr>
          </w:p>
        </w:tc>
        <w:tc>
          <w:tcPr>
            <w:tcW w:w="1404" w:type="dxa"/>
          </w:tcPr>
          <w:p w14:paraId="57E90D7B" w14:textId="77777777" w:rsidR="00D35C31" w:rsidRDefault="00D35C31" w:rsidP="00F26AD3">
            <w:pPr>
              <w:spacing w:before="100" w:after="100"/>
              <w:jc w:val="center"/>
              <w:rPr>
                <w:sz w:val="22"/>
              </w:rPr>
            </w:pPr>
          </w:p>
        </w:tc>
        <w:tc>
          <w:tcPr>
            <w:tcW w:w="1386" w:type="dxa"/>
          </w:tcPr>
          <w:p w14:paraId="22B6FB15" w14:textId="77777777" w:rsidR="00D35C31" w:rsidRDefault="00D35C31" w:rsidP="00F26AD3">
            <w:pPr>
              <w:spacing w:before="100" w:after="100"/>
              <w:jc w:val="center"/>
              <w:rPr>
                <w:sz w:val="22"/>
              </w:rPr>
            </w:pPr>
          </w:p>
        </w:tc>
      </w:tr>
      <w:tr w:rsidR="00D35C31" w14:paraId="2E279003" w14:textId="77777777" w:rsidTr="00F26AD3">
        <w:trPr>
          <w:cantSplit/>
        </w:trPr>
        <w:tc>
          <w:tcPr>
            <w:tcW w:w="7466" w:type="dxa"/>
            <w:gridSpan w:val="4"/>
          </w:tcPr>
          <w:p w14:paraId="68F71A7C" w14:textId="77777777" w:rsidR="00D35C31" w:rsidRDefault="00D35C31" w:rsidP="00F26AD3">
            <w:pPr>
              <w:widowControl w:val="0"/>
              <w:spacing w:before="100" w:after="100"/>
              <w:jc w:val="center"/>
              <w:rPr>
                <w:sz w:val="22"/>
              </w:rPr>
            </w:pPr>
            <w:r>
              <w:rPr>
                <w:sz w:val="22"/>
              </w:rPr>
              <w:t>TOTAL (A reporter au Tableau récapitulatif général</w:t>
            </w:r>
          </w:p>
        </w:tc>
        <w:tc>
          <w:tcPr>
            <w:tcW w:w="1440" w:type="dxa"/>
          </w:tcPr>
          <w:p w14:paraId="6AC001C7" w14:textId="77777777" w:rsidR="00D35C31" w:rsidRDefault="00D35C31" w:rsidP="00F26AD3">
            <w:pPr>
              <w:widowControl w:val="0"/>
              <w:spacing w:before="100" w:after="100"/>
              <w:jc w:val="center"/>
              <w:rPr>
                <w:sz w:val="22"/>
              </w:rPr>
            </w:pPr>
          </w:p>
        </w:tc>
        <w:tc>
          <w:tcPr>
            <w:tcW w:w="1411" w:type="dxa"/>
          </w:tcPr>
          <w:p w14:paraId="63111D5C" w14:textId="77777777" w:rsidR="00D35C31" w:rsidRDefault="00D35C31" w:rsidP="00F26AD3">
            <w:pPr>
              <w:widowControl w:val="0"/>
              <w:spacing w:before="100" w:after="100"/>
              <w:jc w:val="center"/>
              <w:rPr>
                <w:sz w:val="22"/>
              </w:rPr>
            </w:pPr>
          </w:p>
        </w:tc>
        <w:tc>
          <w:tcPr>
            <w:tcW w:w="1404" w:type="dxa"/>
          </w:tcPr>
          <w:p w14:paraId="22A04C1C" w14:textId="77777777" w:rsidR="00D35C31" w:rsidRDefault="00D35C31" w:rsidP="00F26AD3">
            <w:pPr>
              <w:widowControl w:val="0"/>
              <w:spacing w:before="100" w:after="100"/>
              <w:jc w:val="center"/>
              <w:rPr>
                <w:sz w:val="22"/>
              </w:rPr>
            </w:pPr>
          </w:p>
        </w:tc>
        <w:tc>
          <w:tcPr>
            <w:tcW w:w="1386" w:type="dxa"/>
          </w:tcPr>
          <w:p w14:paraId="7A94810C" w14:textId="77777777" w:rsidR="00D35C31" w:rsidRDefault="00D35C31" w:rsidP="00F26AD3">
            <w:pPr>
              <w:widowControl w:val="0"/>
              <w:spacing w:before="100" w:after="100"/>
              <w:rPr>
                <w:sz w:val="22"/>
              </w:rPr>
            </w:pPr>
          </w:p>
        </w:tc>
      </w:tr>
    </w:tbl>
    <w:p w14:paraId="2638C4B0" w14:textId="77777777" w:rsidR="00520E71" w:rsidRDefault="00D35C31" w:rsidP="006E5455">
      <w:pPr>
        <w:ind w:left="1260" w:hanging="1170"/>
        <w:rPr>
          <w:sz w:val="22"/>
        </w:rPr>
      </w:pPr>
      <w:r>
        <w:rPr>
          <w:b/>
          <w:sz w:val="22"/>
        </w:rPr>
        <w:t>Note</w:t>
      </w:r>
      <w:r w:rsidR="008049DB">
        <w:rPr>
          <w:b/>
          <w:sz w:val="22"/>
        </w:rPr>
        <w:t> :</w:t>
      </w:r>
      <w:r>
        <w:rPr>
          <w:sz w:val="22"/>
        </w:rPr>
        <w:tab/>
        <w:t xml:space="preserve">- - = sans objet. “ = idem. </w:t>
      </w:r>
    </w:p>
    <w:p w14:paraId="49D2B1F6" w14:textId="6ADE4B62" w:rsidR="00D35C31" w:rsidRDefault="00D35C31" w:rsidP="00520E71">
      <w:pPr>
        <w:ind w:left="1260" w:firstLine="16"/>
        <w:rPr>
          <w:sz w:val="22"/>
        </w:rPr>
      </w:pPr>
      <w:r>
        <w:rPr>
          <w:sz w:val="22"/>
        </w:rPr>
        <w:t>Se référer au Tableau des coûts de fourniture et d’installation correspondant pour les composants spécifiques de chaque Sous-système ou rubrique figurant dans ce tableau récapitulatif.</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D35C31" w14:paraId="32CF8F9F" w14:textId="77777777" w:rsidTr="00F26AD3">
        <w:trPr>
          <w:cantSplit/>
          <w:trHeight w:hRule="exact" w:val="240"/>
          <w:jc w:val="center"/>
        </w:trPr>
        <w:tc>
          <w:tcPr>
            <w:tcW w:w="4320" w:type="dxa"/>
          </w:tcPr>
          <w:p w14:paraId="70486CD6" w14:textId="77777777" w:rsidR="00D35C31" w:rsidRDefault="00D35C31" w:rsidP="00F26AD3">
            <w:pPr>
              <w:spacing w:before="100" w:after="100"/>
              <w:rPr>
                <w:sz w:val="22"/>
              </w:rPr>
            </w:pPr>
          </w:p>
        </w:tc>
        <w:tc>
          <w:tcPr>
            <w:tcW w:w="360" w:type="dxa"/>
          </w:tcPr>
          <w:p w14:paraId="25843EF6" w14:textId="77777777" w:rsidR="00D35C31" w:rsidRDefault="00D35C31" w:rsidP="00F26AD3">
            <w:pPr>
              <w:spacing w:before="100" w:after="100"/>
              <w:jc w:val="center"/>
              <w:rPr>
                <w:sz w:val="22"/>
              </w:rPr>
            </w:pPr>
          </w:p>
        </w:tc>
        <w:tc>
          <w:tcPr>
            <w:tcW w:w="5148" w:type="dxa"/>
          </w:tcPr>
          <w:p w14:paraId="5D702886" w14:textId="77777777" w:rsidR="00D35C31" w:rsidRDefault="00D35C31" w:rsidP="00F26AD3">
            <w:pPr>
              <w:spacing w:before="100" w:after="100"/>
              <w:jc w:val="center"/>
              <w:rPr>
                <w:sz w:val="22"/>
              </w:rPr>
            </w:pPr>
          </w:p>
        </w:tc>
      </w:tr>
      <w:tr w:rsidR="00D35C31" w14:paraId="4BFD68E5" w14:textId="77777777" w:rsidTr="00F26AD3">
        <w:trPr>
          <w:cantSplit/>
          <w:jc w:val="center"/>
        </w:trPr>
        <w:tc>
          <w:tcPr>
            <w:tcW w:w="4320" w:type="dxa"/>
          </w:tcPr>
          <w:p w14:paraId="5FC592AA" w14:textId="77777777" w:rsidR="00D35C31" w:rsidRDefault="00D35C31" w:rsidP="00F26AD3">
            <w:pPr>
              <w:spacing w:before="100" w:after="100"/>
              <w:jc w:val="right"/>
              <w:rPr>
                <w:sz w:val="22"/>
              </w:rPr>
            </w:pPr>
            <w:r>
              <w:rPr>
                <w:sz w:val="22"/>
              </w:rPr>
              <w:t>Nom du Proposant</w:t>
            </w:r>
            <w:r w:rsidR="008049DB">
              <w:rPr>
                <w:sz w:val="22"/>
              </w:rPr>
              <w:t> :</w:t>
            </w:r>
          </w:p>
        </w:tc>
        <w:tc>
          <w:tcPr>
            <w:tcW w:w="360" w:type="dxa"/>
          </w:tcPr>
          <w:p w14:paraId="39985DAC" w14:textId="77777777" w:rsidR="00D35C31" w:rsidRDefault="00D35C31" w:rsidP="00F26AD3">
            <w:pPr>
              <w:spacing w:before="100" w:after="100"/>
              <w:jc w:val="center"/>
              <w:rPr>
                <w:sz w:val="22"/>
              </w:rPr>
            </w:pPr>
          </w:p>
        </w:tc>
        <w:tc>
          <w:tcPr>
            <w:tcW w:w="5148" w:type="dxa"/>
          </w:tcPr>
          <w:p w14:paraId="254E6820" w14:textId="77777777" w:rsidR="00D35C31" w:rsidRDefault="00D35C31" w:rsidP="00F26AD3">
            <w:pPr>
              <w:spacing w:before="100" w:after="100"/>
              <w:jc w:val="center"/>
              <w:rPr>
                <w:sz w:val="22"/>
              </w:rPr>
            </w:pPr>
          </w:p>
        </w:tc>
      </w:tr>
      <w:tr w:rsidR="00D35C31" w14:paraId="1F523C58" w14:textId="77777777" w:rsidTr="00F26AD3">
        <w:trPr>
          <w:cantSplit/>
          <w:trHeight w:hRule="exact" w:val="240"/>
          <w:jc w:val="center"/>
        </w:trPr>
        <w:tc>
          <w:tcPr>
            <w:tcW w:w="4320" w:type="dxa"/>
          </w:tcPr>
          <w:p w14:paraId="53ADE7CA" w14:textId="77777777" w:rsidR="00D35C31" w:rsidRDefault="00D35C31" w:rsidP="00F26AD3">
            <w:pPr>
              <w:spacing w:before="100" w:after="100"/>
              <w:jc w:val="right"/>
              <w:rPr>
                <w:sz w:val="22"/>
              </w:rPr>
            </w:pPr>
          </w:p>
        </w:tc>
        <w:tc>
          <w:tcPr>
            <w:tcW w:w="360" w:type="dxa"/>
          </w:tcPr>
          <w:p w14:paraId="51A21EFA" w14:textId="77777777" w:rsidR="00D35C31" w:rsidRDefault="00D35C31" w:rsidP="00F26AD3">
            <w:pPr>
              <w:spacing w:before="100" w:after="100"/>
              <w:jc w:val="center"/>
              <w:rPr>
                <w:sz w:val="22"/>
              </w:rPr>
            </w:pPr>
          </w:p>
        </w:tc>
        <w:tc>
          <w:tcPr>
            <w:tcW w:w="5148" w:type="dxa"/>
          </w:tcPr>
          <w:p w14:paraId="538B3A8E" w14:textId="77777777" w:rsidR="00D35C31" w:rsidRDefault="00D35C31" w:rsidP="00F26AD3">
            <w:pPr>
              <w:spacing w:before="100" w:after="100"/>
              <w:jc w:val="center"/>
              <w:rPr>
                <w:sz w:val="22"/>
              </w:rPr>
            </w:pPr>
          </w:p>
        </w:tc>
      </w:tr>
      <w:tr w:rsidR="00D35C31" w14:paraId="36054299" w14:textId="77777777" w:rsidTr="00F26AD3">
        <w:trPr>
          <w:cantSplit/>
          <w:jc w:val="center"/>
        </w:trPr>
        <w:tc>
          <w:tcPr>
            <w:tcW w:w="4320" w:type="dxa"/>
          </w:tcPr>
          <w:p w14:paraId="30E1BEE2" w14:textId="77777777" w:rsidR="00D35C31" w:rsidRDefault="00D35C31" w:rsidP="00F26AD3">
            <w:pPr>
              <w:spacing w:before="100" w:after="100"/>
              <w:jc w:val="right"/>
              <w:rPr>
                <w:sz w:val="22"/>
              </w:rPr>
            </w:pPr>
            <w:r>
              <w:rPr>
                <w:sz w:val="22"/>
              </w:rPr>
              <w:t>Signature autorisée du Proposant</w:t>
            </w:r>
            <w:r w:rsidR="008049DB">
              <w:rPr>
                <w:sz w:val="22"/>
              </w:rPr>
              <w:t> :</w:t>
            </w:r>
          </w:p>
        </w:tc>
        <w:tc>
          <w:tcPr>
            <w:tcW w:w="360" w:type="dxa"/>
          </w:tcPr>
          <w:p w14:paraId="5F649F71" w14:textId="77777777" w:rsidR="00D35C31" w:rsidRDefault="00D35C31" w:rsidP="00F26AD3">
            <w:pPr>
              <w:spacing w:before="100" w:after="100"/>
              <w:jc w:val="center"/>
              <w:rPr>
                <w:sz w:val="22"/>
              </w:rPr>
            </w:pPr>
          </w:p>
        </w:tc>
        <w:tc>
          <w:tcPr>
            <w:tcW w:w="5148" w:type="dxa"/>
          </w:tcPr>
          <w:p w14:paraId="3245ACDC" w14:textId="77777777" w:rsidR="00D35C31" w:rsidRDefault="00D35C31" w:rsidP="00F26AD3">
            <w:pPr>
              <w:spacing w:before="100" w:after="100"/>
              <w:jc w:val="center"/>
              <w:rPr>
                <w:sz w:val="22"/>
              </w:rPr>
            </w:pPr>
          </w:p>
        </w:tc>
      </w:tr>
    </w:tbl>
    <w:p w14:paraId="02D7ADC6" w14:textId="3B3D95CB" w:rsidR="00D35C31" w:rsidRDefault="00D35C31" w:rsidP="00912F9F">
      <w:pPr>
        <w:pStyle w:val="S4H2"/>
        <w:rPr>
          <w:rStyle w:val="PreparersOption"/>
        </w:rPr>
      </w:pPr>
      <w:r>
        <w:rPr>
          <w:sz w:val="22"/>
        </w:rPr>
        <w:br w:type="page"/>
      </w:r>
      <w:bookmarkStart w:id="474" w:name="_Toc473118318"/>
      <w:bookmarkStart w:id="475" w:name="_Toc51778265"/>
      <w:r w:rsidRPr="00912F9F">
        <w:rPr>
          <w:lang w:val="en-US"/>
        </w:rPr>
        <w:t>3.3</w:t>
      </w:r>
      <w:r w:rsidRPr="00912F9F">
        <w:rPr>
          <w:lang w:val="en-US"/>
        </w:rPr>
        <w:tab/>
      </w:r>
      <w:r w:rsidR="00E34663" w:rsidRPr="00912F9F">
        <w:rPr>
          <w:lang w:val="en-US"/>
        </w:rPr>
        <w:t xml:space="preserve"> </w:t>
      </w:r>
      <w:r w:rsidRPr="00912F9F">
        <w:rPr>
          <w:lang w:val="en-US"/>
        </w:rPr>
        <w:t xml:space="preserve">Tableau </w:t>
      </w:r>
      <w:proofErr w:type="spellStart"/>
      <w:r w:rsidRPr="00912F9F">
        <w:rPr>
          <w:lang w:val="en-US"/>
        </w:rPr>
        <w:t>récapitulatif</w:t>
      </w:r>
      <w:proofErr w:type="spellEnd"/>
      <w:r w:rsidRPr="00912F9F">
        <w:rPr>
          <w:lang w:val="en-US"/>
        </w:rPr>
        <w:t xml:space="preserve"> des </w:t>
      </w:r>
      <w:proofErr w:type="spellStart"/>
      <w:r w:rsidRPr="00912F9F">
        <w:rPr>
          <w:lang w:val="en-US"/>
        </w:rPr>
        <w:t>coûts</w:t>
      </w:r>
      <w:proofErr w:type="spellEnd"/>
      <w:r w:rsidRPr="00912F9F">
        <w:rPr>
          <w:lang w:val="en-US"/>
        </w:rPr>
        <w:t xml:space="preserve"> </w:t>
      </w:r>
      <w:proofErr w:type="spellStart"/>
      <w:r w:rsidRPr="00912F9F">
        <w:rPr>
          <w:lang w:val="en-US"/>
        </w:rPr>
        <w:t>récurrents</w:t>
      </w:r>
      <w:bookmarkEnd w:id="474"/>
      <w:bookmarkEnd w:id="475"/>
      <w:proofErr w:type="spellEnd"/>
    </w:p>
    <w:p w14:paraId="7AD1204F" w14:textId="77777777" w:rsidR="001A0F07" w:rsidRDefault="001A0F07" w:rsidP="00520E71">
      <w:pPr>
        <w:jc w:val="center"/>
      </w:pPr>
    </w:p>
    <w:p w14:paraId="718D7643" w14:textId="3F252C1F" w:rsidR="00E34663" w:rsidRPr="00F34103" w:rsidRDefault="00E34663" w:rsidP="00E34663">
      <w:r w:rsidRPr="00F34103">
        <w:rPr>
          <w:rStyle w:val="preparersnote"/>
          <w:b w:val="0"/>
        </w:rPr>
        <w:t>[</w:t>
      </w:r>
      <w:proofErr w:type="gramStart"/>
      <w:r w:rsidRPr="003A7C2C">
        <w:rPr>
          <w:rStyle w:val="preparersnote"/>
          <w:b w:val="0"/>
        </w:rPr>
        <w:t>si</w:t>
      </w:r>
      <w:proofErr w:type="gramEnd"/>
      <w:r w:rsidRPr="003A7C2C">
        <w:rPr>
          <w:rStyle w:val="preparersnote"/>
          <w:b w:val="0"/>
        </w:rPr>
        <w:t xml:space="preserve"> n</w:t>
      </w:r>
      <w:r w:rsidR="00322A42">
        <w:rPr>
          <w:rStyle w:val="preparersnote"/>
          <w:b w:val="0"/>
        </w:rPr>
        <w:t>é</w:t>
      </w:r>
      <w:r w:rsidRPr="003A7C2C">
        <w:rPr>
          <w:rStyle w:val="preparersnote"/>
          <w:b w:val="0"/>
        </w:rPr>
        <w:t xml:space="preserve">cessaire pour la fourniture, installation et les activités de </w:t>
      </w:r>
      <w:r w:rsidR="007C2EC1">
        <w:rPr>
          <w:rStyle w:val="preparersnote"/>
          <w:b w:val="0"/>
        </w:rPr>
        <w:t>Réception Opérationnelle</w:t>
      </w:r>
      <w:r w:rsidRPr="003A7C2C">
        <w:rPr>
          <w:rStyle w:val="preparersnote"/>
          <w:b w:val="0"/>
        </w:rPr>
        <w:t xml:space="preserve"> du système, sp</w:t>
      </w:r>
      <w:r w:rsidR="00322A42">
        <w:rPr>
          <w:rStyle w:val="preparersnote"/>
          <w:b w:val="0"/>
        </w:rPr>
        <w:t>é</w:t>
      </w:r>
      <w:r w:rsidRPr="003A7C2C">
        <w:rPr>
          <w:rStyle w:val="preparersnote"/>
          <w:b w:val="0"/>
        </w:rPr>
        <w:t xml:space="preserve">cifier les rubriques dans le Tableau ci-dessous, </w:t>
      </w:r>
      <w:r>
        <w:rPr>
          <w:rStyle w:val="preparersnote"/>
          <w:b w:val="0"/>
        </w:rPr>
        <w:t xml:space="preserve">modifiant, </w:t>
      </w:r>
      <w:r w:rsidRPr="003A7C2C">
        <w:rPr>
          <w:i/>
          <w:sz w:val="22"/>
        </w:rPr>
        <w:t>supprimant, ou complémentant les a</w:t>
      </w:r>
      <w:r w:rsidR="00322A42">
        <w:rPr>
          <w:i/>
          <w:sz w:val="22"/>
        </w:rPr>
        <w:t>rt</w:t>
      </w:r>
      <w:r w:rsidRPr="003A7C2C">
        <w:rPr>
          <w:i/>
          <w:sz w:val="22"/>
        </w:rPr>
        <w:t>icles</w:t>
      </w:r>
      <w:r w:rsidRPr="003A7C2C">
        <w:rPr>
          <w:rStyle w:val="preparersnote"/>
          <w:b w:val="0"/>
        </w:rPr>
        <w:t xml:space="preserve"> </w:t>
      </w:r>
      <w:r>
        <w:rPr>
          <w:rStyle w:val="preparersnote"/>
          <w:b w:val="0"/>
        </w:rPr>
        <w:t>figurant sur les lignes, et les données du Tableau, si nécessaire]</w:t>
      </w:r>
    </w:p>
    <w:p w14:paraId="36E7B166" w14:textId="77777777" w:rsidR="00E34663" w:rsidRDefault="00E34663" w:rsidP="00520E71">
      <w:pPr>
        <w:jc w:val="center"/>
      </w:pPr>
    </w:p>
    <w:p w14:paraId="273235B6" w14:textId="77777777" w:rsidR="00D35C31" w:rsidRDefault="00D35C31" w:rsidP="00520E71">
      <w:pPr>
        <w:jc w:val="center"/>
      </w:pPr>
      <w:r>
        <w:t>Les coûts DOIVENT refléter les prix et tarifs indiqués conformément aux articles 31 et 32 des IP.</w:t>
      </w:r>
    </w:p>
    <w:tbl>
      <w:tblPr>
        <w:tblW w:w="0" w:type="auto"/>
        <w:tblInd w:w="5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92"/>
        <w:gridCol w:w="3685"/>
        <w:gridCol w:w="1883"/>
        <w:gridCol w:w="1443"/>
        <w:gridCol w:w="1443"/>
        <w:gridCol w:w="1443"/>
        <w:gridCol w:w="1447"/>
      </w:tblGrid>
      <w:tr w:rsidR="00D35C31" w14:paraId="7E7D3DBB" w14:textId="77777777" w:rsidTr="00520E71">
        <w:trPr>
          <w:cantSplit/>
          <w:tblHeader/>
        </w:trPr>
        <w:tc>
          <w:tcPr>
            <w:tcW w:w="992" w:type="dxa"/>
          </w:tcPr>
          <w:p w14:paraId="4B98D178" w14:textId="39051571" w:rsidR="00D35C31" w:rsidRPr="00520E71" w:rsidRDefault="00D35C31" w:rsidP="00520E71">
            <w:pPr>
              <w:pStyle w:val="explanatorynotes"/>
              <w:spacing w:before="100" w:after="100" w:line="240" w:lineRule="auto"/>
              <w:rPr>
                <w:rFonts w:asciiTheme="majorBidi" w:hAnsiTheme="majorBidi" w:cstheme="majorBidi"/>
                <w:lang w:val="fr-FR"/>
              </w:rPr>
            </w:pPr>
            <w:proofErr w:type="spellStart"/>
            <w:r w:rsidRPr="00520E71">
              <w:rPr>
                <w:rFonts w:asciiTheme="majorBidi" w:hAnsiTheme="majorBidi" w:cstheme="majorBidi"/>
                <w:b/>
              </w:rPr>
              <w:t>Rubri</w:t>
            </w:r>
            <w:proofErr w:type="spellEnd"/>
            <w:r w:rsidR="00520E71">
              <w:rPr>
                <w:rFonts w:asciiTheme="majorBidi" w:hAnsiTheme="majorBidi" w:cstheme="majorBidi"/>
                <w:b/>
              </w:rPr>
              <w:t>-</w:t>
            </w:r>
            <w:r w:rsidRPr="00520E71">
              <w:rPr>
                <w:rFonts w:asciiTheme="majorBidi" w:hAnsiTheme="majorBidi" w:cstheme="majorBidi"/>
                <w:b/>
              </w:rPr>
              <w:t>que n</w:t>
            </w:r>
            <w:r w:rsidRPr="00520E71">
              <w:rPr>
                <w:rFonts w:asciiTheme="majorBidi" w:hAnsiTheme="majorBidi" w:cstheme="majorBidi"/>
                <w:b/>
                <w:vertAlign w:val="superscript"/>
              </w:rPr>
              <w:t>o</w:t>
            </w:r>
          </w:p>
        </w:tc>
        <w:tc>
          <w:tcPr>
            <w:tcW w:w="3685" w:type="dxa"/>
          </w:tcPr>
          <w:p w14:paraId="40A8C6A1" w14:textId="1CEE8A9E" w:rsidR="00D35C31" w:rsidRPr="00520E71" w:rsidRDefault="00D35C31" w:rsidP="00F26AD3">
            <w:pPr>
              <w:spacing w:before="100" w:after="100"/>
              <w:jc w:val="center"/>
              <w:rPr>
                <w:b/>
                <w:bCs/>
                <w:sz w:val="22"/>
              </w:rPr>
            </w:pPr>
            <w:r w:rsidRPr="00520E71">
              <w:rPr>
                <w:b/>
                <w:bCs/>
                <w:sz w:val="22"/>
              </w:rPr>
              <w:t>Sous-système / Elément</w:t>
            </w:r>
          </w:p>
        </w:tc>
        <w:tc>
          <w:tcPr>
            <w:tcW w:w="1883" w:type="dxa"/>
          </w:tcPr>
          <w:p w14:paraId="25D8E6C1" w14:textId="77777777" w:rsidR="00D35C31" w:rsidRDefault="00D35C31" w:rsidP="00F26AD3">
            <w:pPr>
              <w:spacing w:before="100" w:after="100"/>
              <w:jc w:val="center"/>
              <w:rPr>
                <w:sz w:val="22"/>
              </w:rPr>
            </w:pPr>
            <w:r>
              <w:rPr>
                <w:b/>
                <w:sz w:val="22"/>
              </w:rPr>
              <w:t>N</w:t>
            </w:r>
            <w:r>
              <w:rPr>
                <w:b/>
                <w:sz w:val="22"/>
                <w:vertAlign w:val="superscript"/>
              </w:rPr>
              <w:t>o</w:t>
            </w:r>
            <w:r>
              <w:rPr>
                <w:b/>
                <w:bCs/>
                <w:sz w:val="22"/>
              </w:rPr>
              <w:t xml:space="preserve"> de Sous-</w:t>
            </w:r>
            <w:r>
              <w:rPr>
                <w:sz w:val="22"/>
              </w:rPr>
              <w:t>t</w:t>
            </w:r>
            <w:r>
              <w:rPr>
                <w:b/>
                <w:sz w:val="22"/>
              </w:rPr>
              <w:t>ableau des coûts récurrents</w:t>
            </w:r>
          </w:p>
        </w:tc>
        <w:tc>
          <w:tcPr>
            <w:tcW w:w="1443" w:type="dxa"/>
          </w:tcPr>
          <w:p w14:paraId="0D1952E8" w14:textId="6FE109F5" w:rsidR="00D35C31" w:rsidRDefault="00A56974" w:rsidP="00F26AD3">
            <w:pPr>
              <w:spacing w:before="100" w:after="100"/>
              <w:jc w:val="center"/>
              <w:rPr>
                <w:sz w:val="22"/>
              </w:rPr>
            </w:pPr>
            <w:r>
              <w:rPr>
                <w:rStyle w:val="preparersnote"/>
                <w:b w:val="0"/>
                <w:sz w:val="22"/>
              </w:rPr>
              <w:t>[</w:t>
            </w:r>
            <w:proofErr w:type="gramStart"/>
            <w:r>
              <w:rPr>
                <w:rStyle w:val="preparersnote"/>
                <w:b w:val="0"/>
                <w:sz w:val="22"/>
              </w:rPr>
              <w:t>insérer</w:t>
            </w:r>
            <w:proofErr w:type="gramEnd"/>
            <w:r w:rsidR="008049DB">
              <w:rPr>
                <w:rStyle w:val="preparersnote"/>
                <w:b w:val="0"/>
                <w:sz w:val="22"/>
              </w:rPr>
              <w:t> :</w:t>
            </w:r>
            <w:r w:rsidR="008049DB">
              <w:rPr>
                <w:rStyle w:val="preparersnote"/>
                <w:sz w:val="22"/>
              </w:rPr>
              <w:t xml:space="preserve"> </w:t>
            </w:r>
            <w:r w:rsidR="00D35C31">
              <w:rPr>
                <w:rStyle w:val="preparersnote"/>
                <w:sz w:val="22"/>
              </w:rPr>
              <w:t>monnaie nationale</w:t>
            </w:r>
            <w:r w:rsidR="00D35C31">
              <w:rPr>
                <w:rStyle w:val="preparersnote"/>
                <w:b w:val="0"/>
                <w:sz w:val="22"/>
              </w:rPr>
              <w:t>]</w:t>
            </w:r>
          </w:p>
        </w:tc>
        <w:tc>
          <w:tcPr>
            <w:tcW w:w="1443" w:type="dxa"/>
          </w:tcPr>
          <w:p w14:paraId="1F8E4B20" w14:textId="0E477EBA" w:rsidR="00D35C31" w:rsidRDefault="00A56974" w:rsidP="00F26AD3">
            <w:pPr>
              <w:spacing w:before="100" w:after="100"/>
              <w:jc w:val="center"/>
              <w:rPr>
                <w:sz w:val="22"/>
              </w:rPr>
            </w:pPr>
            <w:r>
              <w:rPr>
                <w:rStyle w:val="preparersnote"/>
                <w:b w:val="0"/>
                <w:sz w:val="22"/>
              </w:rPr>
              <w:t>[</w:t>
            </w:r>
            <w:proofErr w:type="gramStart"/>
            <w:r>
              <w:rPr>
                <w:rStyle w:val="preparersnote"/>
                <w:b w:val="0"/>
                <w:sz w:val="22"/>
              </w:rPr>
              <w:t>insérer</w:t>
            </w:r>
            <w:proofErr w:type="gramEnd"/>
            <w:r w:rsidR="008049DB">
              <w:rPr>
                <w:rStyle w:val="preparersnote"/>
                <w:b w:val="0"/>
                <w:sz w:val="22"/>
              </w:rPr>
              <w:t> :</w:t>
            </w:r>
            <w:r w:rsidR="008049DB">
              <w:rPr>
                <w:rStyle w:val="preparersnote"/>
                <w:sz w:val="22"/>
              </w:rPr>
              <w:t xml:space="preserve"> </w:t>
            </w:r>
            <w:r w:rsidR="00D35C31">
              <w:rPr>
                <w:rStyle w:val="preparersnote"/>
                <w:sz w:val="22"/>
              </w:rPr>
              <w:t xml:space="preserve">monnaie </w:t>
            </w:r>
            <w:r w:rsidR="00D35C31">
              <w:rPr>
                <w:rStyle w:val="PreparersOption"/>
                <w:sz w:val="22"/>
              </w:rPr>
              <w:t xml:space="preserve">étrangère </w:t>
            </w:r>
            <w:r w:rsidR="00D35C31">
              <w:rPr>
                <w:rStyle w:val="preparersnote"/>
                <w:sz w:val="22"/>
              </w:rPr>
              <w:t>A</w:t>
            </w:r>
            <w:r w:rsidR="006912F9">
              <w:rPr>
                <w:rStyle w:val="preparersnote"/>
                <w:sz w:val="22"/>
              </w:rPr>
              <w:t>]</w:t>
            </w:r>
          </w:p>
        </w:tc>
        <w:tc>
          <w:tcPr>
            <w:tcW w:w="1443" w:type="dxa"/>
          </w:tcPr>
          <w:p w14:paraId="30E4D0FC" w14:textId="00C87BE3" w:rsidR="00D35C31" w:rsidRDefault="00A56974" w:rsidP="00F26AD3">
            <w:pPr>
              <w:spacing w:before="100" w:after="100"/>
              <w:jc w:val="center"/>
              <w:rPr>
                <w:sz w:val="22"/>
              </w:rPr>
            </w:pPr>
            <w:r>
              <w:rPr>
                <w:rStyle w:val="preparersnote"/>
                <w:b w:val="0"/>
                <w:sz w:val="22"/>
              </w:rPr>
              <w:t>[</w:t>
            </w:r>
            <w:proofErr w:type="gramStart"/>
            <w:r>
              <w:rPr>
                <w:rStyle w:val="preparersnote"/>
                <w:b w:val="0"/>
                <w:sz w:val="22"/>
              </w:rPr>
              <w:t>insérer</w:t>
            </w:r>
            <w:proofErr w:type="gramEnd"/>
            <w:r w:rsidR="008049DB">
              <w:rPr>
                <w:rStyle w:val="preparersnote"/>
                <w:b w:val="0"/>
                <w:sz w:val="22"/>
              </w:rPr>
              <w:t> :</w:t>
            </w:r>
            <w:r w:rsidR="008049DB">
              <w:rPr>
                <w:rStyle w:val="preparersnote"/>
                <w:sz w:val="22"/>
              </w:rPr>
              <w:t xml:space="preserve"> </w:t>
            </w:r>
            <w:r w:rsidR="00D35C31">
              <w:rPr>
                <w:rStyle w:val="preparersnote"/>
                <w:sz w:val="22"/>
              </w:rPr>
              <w:t xml:space="preserve">monnaie </w:t>
            </w:r>
            <w:r w:rsidR="00D35C31">
              <w:rPr>
                <w:rStyle w:val="PreparersOption"/>
                <w:sz w:val="22"/>
              </w:rPr>
              <w:t xml:space="preserve">étrangère </w:t>
            </w:r>
            <w:r w:rsidR="00D35C31">
              <w:rPr>
                <w:rStyle w:val="preparersnote"/>
                <w:sz w:val="22"/>
              </w:rPr>
              <w:t>B</w:t>
            </w:r>
            <w:r w:rsidR="006912F9">
              <w:rPr>
                <w:rStyle w:val="preparersnote"/>
                <w:b w:val="0"/>
                <w:sz w:val="22"/>
              </w:rPr>
              <w:t>]</w:t>
            </w:r>
          </w:p>
        </w:tc>
        <w:tc>
          <w:tcPr>
            <w:tcW w:w="1447" w:type="dxa"/>
          </w:tcPr>
          <w:p w14:paraId="55321C87" w14:textId="4E296D21" w:rsidR="00D35C31" w:rsidRDefault="00D35C31" w:rsidP="00F26AD3">
            <w:pPr>
              <w:spacing w:before="100" w:after="100"/>
              <w:jc w:val="center"/>
              <w:rPr>
                <w:sz w:val="22"/>
              </w:rPr>
            </w:pPr>
            <w:r>
              <w:rPr>
                <w:rStyle w:val="preparersnote"/>
                <w:b w:val="0"/>
                <w:sz w:val="22"/>
              </w:rPr>
              <w:t>[</w:t>
            </w:r>
            <w:proofErr w:type="gramStart"/>
            <w:r>
              <w:rPr>
                <w:rStyle w:val="preparersnote"/>
                <w:b w:val="0"/>
                <w:sz w:val="22"/>
              </w:rPr>
              <w:t>insérer</w:t>
            </w:r>
            <w:proofErr w:type="gramEnd"/>
            <w:r w:rsidR="008049DB">
              <w:rPr>
                <w:rStyle w:val="preparersnote"/>
                <w:b w:val="0"/>
                <w:sz w:val="22"/>
              </w:rPr>
              <w:t> :</w:t>
            </w:r>
            <w:r w:rsidR="008049DB">
              <w:rPr>
                <w:rStyle w:val="preparersnote"/>
                <w:sz w:val="22"/>
              </w:rPr>
              <w:t xml:space="preserve"> </w:t>
            </w:r>
            <w:r>
              <w:rPr>
                <w:rStyle w:val="preparersnote"/>
                <w:sz w:val="22"/>
              </w:rPr>
              <w:t>monnaie</w:t>
            </w:r>
            <w:r w:rsidR="008049DB">
              <w:rPr>
                <w:rStyle w:val="preparersnote"/>
                <w:sz w:val="22"/>
              </w:rPr>
              <w:t xml:space="preserve"> </w:t>
            </w:r>
            <w:r>
              <w:rPr>
                <w:rStyle w:val="PreparersOption"/>
                <w:sz w:val="22"/>
              </w:rPr>
              <w:t xml:space="preserve">étrangère </w:t>
            </w:r>
            <w:r>
              <w:rPr>
                <w:rStyle w:val="preparersnote"/>
                <w:sz w:val="22"/>
              </w:rPr>
              <w:t>C</w:t>
            </w:r>
            <w:r w:rsidR="006912F9">
              <w:rPr>
                <w:rStyle w:val="preparersnote"/>
                <w:sz w:val="22"/>
              </w:rPr>
              <w:t>]</w:t>
            </w:r>
          </w:p>
        </w:tc>
      </w:tr>
      <w:tr w:rsidR="00D35C31" w14:paraId="16E38F0D" w14:textId="77777777" w:rsidTr="00520E71">
        <w:trPr>
          <w:cantSplit/>
        </w:trPr>
        <w:tc>
          <w:tcPr>
            <w:tcW w:w="992" w:type="dxa"/>
          </w:tcPr>
          <w:p w14:paraId="25B63535" w14:textId="77777777" w:rsidR="00D35C31" w:rsidRDefault="00D35C31" w:rsidP="00F26AD3">
            <w:pPr>
              <w:spacing w:before="100" w:after="100"/>
              <w:jc w:val="center"/>
              <w:rPr>
                <w:sz w:val="22"/>
              </w:rPr>
            </w:pPr>
          </w:p>
        </w:tc>
        <w:tc>
          <w:tcPr>
            <w:tcW w:w="3685" w:type="dxa"/>
          </w:tcPr>
          <w:p w14:paraId="5A23F8E9" w14:textId="77777777" w:rsidR="00D35C31" w:rsidRDefault="00D35C31" w:rsidP="00F26AD3">
            <w:pPr>
              <w:spacing w:before="100" w:after="100"/>
              <w:rPr>
                <w:sz w:val="22"/>
              </w:rPr>
            </w:pPr>
          </w:p>
        </w:tc>
        <w:tc>
          <w:tcPr>
            <w:tcW w:w="1883" w:type="dxa"/>
          </w:tcPr>
          <w:p w14:paraId="3110E780" w14:textId="77777777" w:rsidR="00D35C31" w:rsidRDefault="00D35C31" w:rsidP="00F26AD3">
            <w:pPr>
              <w:spacing w:before="100" w:after="100"/>
              <w:jc w:val="center"/>
              <w:rPr>
                <w:sz w:val="22"/>
              </w:rPr>
            </w:pPr>
          </w:p>
        </w:tc>
        <w:tc>
          <w:tcPr>
            <w:tcW w:w="1443" w:type="dxa"/>
          </w:tcPr>
          <w:p w14:paraId="708DDFB5" w14:textId="77777777" w:rsidR="00D35C31" w:rsidRDefault="00D35C31" w:rsidP="00F26AD3">
            <w:pPr>
              <w:spacing w:before="100" w:after="100"/>
              <w:jc w:val="center"/>
              <w:rPr>
                <w:sz w:val="22"/>
              </w:rPr>
            </w:pPr>
          </w:p>
        </w:tc>
        <w:tc>
          <w:tcPr>
            <w:tcW w:w="1443" w:type="dxa"/>
          </w:tcPr>
          <w:p w14:paraId="0DCC042A" w14:textId="77777777" w:rsidR="00D35C31" w:rsidRDefault="00D35C31" w:rsidP="00F26AD3">
            <w:pPr>
              <w:spacing w:before="100" w:after="100"/>
              <w:jc w:val="center"/>
              <w:rPr>
                <w:sz w:val="22"/>
              </w:rPr>
            </w:pPr>
          </w:p>
        </w:tc>
        <w:tc>
          <w:tcPr>
            <w:tcW w:w="1443" w:type="dxa"/>
          </w:tcPr>
          <w:p w14:paraId="66C877D4" w14:textId="77777777" w:rsidR="00D35C31" w:rsidRDefault="00D35C31" w:rsidP="00F26AD3">
            <w:pPr>
              <w:spacing w:before="100" w:after="100"/>
              <w:jc w:val="center"/>
              <w:rPr>
                <w:sz w:val="22"/>
              </w:rPr>
            </w:pPr>
          </w:p>
        </w:tc>
        <w:tc>
          <w:tcPr>
            <w:tcW w:w="1447" w:type="dxa"/>
          </w:tcPr>
          <w:p w14:paraId="33A9DF2D" w14:textId="77777777" w:rsidR="00D35C31" w:rsidRDefault="00D35C31" w:rsidP="00F26AD3">
            <w:pPr>
              <w:spacing w:before="100" w:after="100"/>
              <w:jc w:val="center"/>
              <w:rPr>
                <w:sz w:val="22"/>
              </w:rPr>
            </w:pPr>
          </w:p>
        </w:tc>
      </w:tr>
      <w:tr w:rsidR="00D35C31" w14:paraId="3706725D" w14:textId="77777777" w:rsidTr="00520E71">
        <w:trPr>
          <w:cantSplit/>
        </w:trPr>
        <w:tc>
          <w:tcPr>
            <w:tcW w:w="992" w:type="dxa"/>
          </w:tcPr>
          <w:p w14:paraId="32F3A710" w14:textId="77777777" w:rsidR="00D35C31" w:rsidRDefault="00D35C31" w:rsidP="00F26AD3">
            <w:pPr>
              <w:spacing w:before="100" w:after="100"/>
              <w:jc w:val="center"/>
              <w:rPr>
                <w:sz w:val="22"/>
              </w:rPr>
            </w:pPr>
            <w:proofErr w:type="gramStart"/>
            <w:r>
              <w:rPr>
                <w:sz w:val="22"/>
              </w:rPr>
              <w:t>y</w:t>
            </w:r>
            <w:proofErr w:type="gramEnd"/>
          </w:p>
        </w:tc>
        <w:tc>
          <w:tcPr>
            <w:tcW w:w="3685" w:type="dxa"/>
          </w:tcPr>
          <w:p w14:paraId="485CD346" w14:textId="77777777" w:rsidR="00D35C31" w:rsidRDefault="00D35C31" w:rsidP="00F26AD3">
            <w:pPr>
              <w:pStyle w:val="tabletxt"/>
              <w:spacing w:before="100" w:after="100"/>
              <w:rPr>
                <w:lang w:val="fr-FR"/>
              </w:rPr>
            </w:pPr>
            <w:r>
              <w:rPr>
                <w:lang w:val="fr-FR"/>
              </w:rPr>
              <w:t>Eléments de coûts récurrents</w:t>
            </w:r>
          </w:p>
        </w:tc>
        <w:tc>
          <w:tcPr>
            <w:tcW w:w="1883" w:type="dxa"/>
          </w:tcPr>
          <w:p w14:paraId="2C2202B1" w14:textId="77777777" w:rsidR="00D35C31" w:rsidRDefault="00D35C31" w:rsidP="00F26AD3">
            <w:pPr>
              <w:spacing w:before="100" w:after="100"/>
              <w:jc w:val="center"/>
              <w:rPr>
                <w:sz w:val="22"/>
              </w:rPr>
            </w:pPr>
          </w:p>
        </w:tc>
        <w:tc>
          <w:tcPr>
            <w:tcW w:w="1443" w:type="dxa"/>
          </w:tcPr>
          <w:p w14:paraId="2FCE071C" w14:textId="77777777" w:rsidR="00D35C31" w:rsidRDefault="00D35C31" w:rsidP="00F26AD3">
            <w:pPr>
              <w:spacing w:before="100" w:after="100"/>
              <w:jc w:val="center"/>
              <w:rPr>
                <w:sz w:val="22"/>
              </w:rPr>
            </w:pPr>
          </w:p>
        </w:tc>
        <w:tc>
          <w:tcPr>
            <w:tcW w:w="1443" w:type="dxa"/>
          </w:tcPr>
          <w:p w14:paraId="0DF3899A" w14:textId="77777777" w:rsidR="00D35C31" w:rsidRDefault="00D35C31" w:rsidP="00F26AD3">
            <w:pPr>
              <w:spacing w:before="100" w:after="100"/>
              <w:jc w:val="center"/>
              <w:rPr>
                <w:sz w:val="22"/>
              </w:rPr>
            </w:pPr>
          </w:p>
        </w:tc>
        <w:tc>
          <w:tcPr>
            <w:tcW w:w="1443" w:type="dxa"/>
          </w:tcPr>
          <w:p w14:paraId="52F296E9" w14:textId="77777777" w:rsidR="00D35C31" w:rsidRDefault="00D35C31" w:rsidP="00F26AD3">
            <w:pPr>
              <w:spacing w:before="100" w:after="100"/>
              <w:jc w:val="center"/>
              <w:rPr>
                <w:sz w:val="22"/>
              </w:rPr>
            </w:pPr>
          </w:p>
        </w:tc>
        <w:tc>
          <w:tcPr>
            <w:tcW w:w="1447" w:type="dxa"/>
          </w:tcPr>
          <w:p w14:paraId="3F944ACD" w14:textId="77777777" w:rsidR="00D35C31" w:rsidRDefault="00D35C31" w:rsidP="00F26AD3">
            <w:pPr>
              <w:spacing w:before="100" w:after="100"/>
              <w:jc w:val="center"/>
              <w:rPr>
                <w:sz w:val="22"/>
              </w:rPr>
            </w:pPr>
          </w:p>
        </w:tc>
      </w:tr>
      <w:tr w:rsidR="00D35C31" w14:paraId="2EDFC2BC" w14:textId="77777777" w:rsidTr="00520E71">
        <w:trPr>
          <w:cantSplit/>
        </w:trPr>
        <w:tc>
          <w:tcPr>
            <w:tcW w:w="992" w:type="dxa"/>
          </w:tcPr>
          <w:p w14:paraId="0D5E361A" w14:textId="77777777" w:rsidR="00D35C31" w:rsidRDefault="00D35C31" w:rsidP="00F26AD3">
            <w:pPr>
              <w:spacing w:before="100" w:after="100"/>
              <w:jc w:val="center"/>
              <w:rPr>
                <w:sz w:val="22"/>
              </w:rPr>
            </w:pPr>
            <w:r>
              <w:rPr>
                <w:sz w:val="22"/>
              </w:rPr>
              <w:t>y.1</w:t>
            </w:r>
          </w:p>
        </w:tc>
        <w:tc>
          <w:tcPr>
            <w:tcW w:w="3685" w:type="dxa"/>
          </w:tcPr>
          <w:p w14:paraId="724E2E87" w14:textId="47B0D07C" w:rsidR="00D35C31" w:rsidRPr="00520E71" w:rsidRDefault="00520E71" w:rsidP="00520E71">
            <w:pPr>
              <w:pStyle w:val="tabletxt"/>
              <w:spacing w:before="100" w:after="100"/>
              <w:rPr>
                <w:lang w:val="fr-FR"/>
              </w:rPr>
            </w:pPr>
            <w:r>
              <w:rPr>
                <w:lang w:val="fr-FR"/>
              </w:rPr>
              <w:t>_____</w:t>
            </w:r>
          </w:p>
        </w:tc>
        <w:tc>
          <w:tcPr>
            <w:tcW w:w="1883" w:type="dxa"/>
          </w:tcPr>
          <w:p w14:paraId="3C5BDBE4" w14:textId="77777777" w:rsidR="00D35C31" w:rsidRDefault="00CB263A" w:rsidP="00F26AD3">
            <w:pPr>
              <w:spacing w:before="100" w:after="100"/>
              <w:jc w:val="center"/>
              <w:rPr>
                <w:sz w:val="22"/>
              </w:rPr>
            </w:pPr>
            <w:r>
              <w:rPr>
                <w:sz w:val="22"/>
              </w:rPr>
              <w:t>y</w:t>
            </w:r>
            <w:r w:rsidR="00D35C31">
              <w:rPr>
                <w:sz w:val="22"/>
              </w:rPr>
              <w:t>.1</w:t>
            </w:r>
          </w:p>
        </w:tc>
        <w:tc>
          <w:tcPr>
            <w:tcW w:w="1443" w:type="dxa"/>
          </w:tcPr>
          <w:p w14:paraId="2B0F9491" w14:textId="77777777" w:rsidR="00D35C31" w:rsidRDefault="00D35C31" w:rsidP="00F26AD3">
            <w:pPr>
              <w:spacing w:before="100" w:after="100"/>
              <w:jc w:val="center"/>
              <w:rPr>
                <w:sz w:val="22"/>
              </w:rPr>
            </w:pPr>
          </w:p>
        </w:tc>
        <w:tc>
          <w:tcPr>
            <w:tcW w:w="1443" w:type="dxa"/>
          </w:tcPr>
          <w:p w14:paraId="0FC3573F" w14:textId="77777777" w:rsidR="00D35C31" w:rsidRDefault="00D35C31" w:rsidP="00F26AD3">
            <w:pPr>
              <w:spacing w:before="100" w:after="100"/>
              <w:jc w:val="center"/>
              <w:rPr>
                <w:sz w:val="22"/>
              </w:rPr>
            </w:pPr>
          </w:p>
        </w:tc>
        <w:tc>
          <w:tcPr>
            <w:tcW w:w="1443" w:type="dxa"/>
          </w:tcPr>
          <w:p w14:paraId="53F6B3D3" w14:textId="77777777" w:rsidR="00D35C31" w:rsidRDefault="00D35C31" w:rsidP="00F26AD3">
            <w:pPr>
              <w:spacing w:before="100" w:after="100"/>
              <w:jc w:val="center"/>
              <w:rPr>
                <w:sz w:val="22"/>
              </w:rPr>
            </w:pPr>
          </w:p>
        </w:tc>
        <w:tc>
          <w:tcPr>
            <w:tcW w:w="1447" w:type="dxa"/>
          </w:tcPr>
          <w:p w14:paraId="3A5D7860" w14:textId="77777777" w:rsidR="00D35C31" w:rsidRDefault="00D35C31" w:rsidP="00F26AD3">
            <w:pPr>
              <w:spacing w:before="100" w:after="100"/>
              <w:jc w:val="center"/>
              <w:rPr>
                <w:sz w:val="22"/>
              </w:rPr>
            </w:pPr>
          </w:p>
        </w:tc>
      </w:tr>
      <w:tr w:rsidR="00520E71" w14:paraId="5F4CF23A" w14:textId="77777777" w:rsidTr="00520E71">
        <w:trPr>
          <w:cantSplit/>
        </w:trPr>
        <w:tc>
          <w:tcPr>
            <w:tcW w:w="992" w:type="dxa"/>
          </w:tcPr>
          <w:p w14:paraId="682402D8" w14:textId="77777777" w:rsidR="00520E71" w:rsidRDefault="00520E71" w:rsidP="00F26AD3">
            <w:pPr>
              <w:spacing w:before="100" w:after="100"/>
              <w:jc w:val="center"/>
              <w:rPr>
                <w:sz w:val="22"/>
              </w:rPr>
            </w:pPr>
          </w:p>
        </w:tc>
        <w:tc>
          <w:tcPr>
            <w:tcW w:w="3685" w:type="dxa"/>
          </w:tcPr>
          <w:p w14:paraId="488DFA53" w14:textId="77777777" w:rsidR="00520E71" w:rsidRDefault="00520E71" w:rsidP="00520E71">
            <w:pPr>
              <w:pStyle w:val="tabletxt"/>
              <w:spacing w:before="100" w:after="100"/>
              <w:rPr>
                <w:lang w:val="fr-FR"/>
              </w:rPr>
            </w:pPr>
          </w:p>
        </w:tc>
        <w:tc>
          <w:tcPr>
            <w:tcW w:w="1883" w:type="dxa"/>
          </w:tcPr>
          <w:p w14:paraId="09C92489" w14:textId="77777777" w:rsidR="00520E71" w:rsidRDefault="00520E71" w:rsidP="00F26AD3">
            <w:pPr>
              <w:spacing w:before="100" w:after="100"/>
              <w:jc w:val="center"/>
              <w:rPr>
                <w:sz w:val="22"/>
              </w:rPr>
            </w:pPr>
          </w:p>
        </w:tc>
        <w:tc>
          <w:tcPr>
            <w:tcW w:w="1443" w:type="dxa"/>
          </w:tcPr>
          <w:p w14:paraId="048B6235" w14:textId="77777777" w:rsidR="00520E71" w:rsidRDefault="00520E71" w:rsidP="00F26AD3">
            <w:pPr>
              <w:spacing w:before="100" w:after="100"/>
              <w:jc w:val="center"/>
              <w:rPr>
                <w:sz w:val="22"/>
              </w:rPr>
            </w:pPr>
          </w:p>
        </w:tc>
        <w:tc>
          <w:tcPr>
            <w:tcW w:w="1443" w:type="dxa"/>
          </w:tcPr>
          <w:p w14:paraId="724334D6" w14:textId="77777777" w:rsidR="00520E71" w:rsidRDefault="00520E71" w:rsidP="00F26AD3">
            <w:pPr>
              <w:spacing w:before="100" w:after="100"/>
              <w:jc w:val="center"/>
              <w:rPr>
                <w:sz w:val="22"/>
              </w:rPr>
            </w:pPr>
          </w:p>
        </w:tc>
        <w:tc>
          <w:tcPr>
            <w:tcW w:w="1443" w:type="dxa"/>
          </w:tcPr>
          <w:p w14:paraId="174EEEAE" w14:textId="77777777" w:rsidR="00520E71" w:rsidRDefault="00520E71" w:rsidP="00F26AD3">
            <w:pPr>
              <w:spacing w:before="100" w:after="100"/>
              <w:jc w:val="center"/>
              <w:rPr>
                <w:sz w:val="22"/>
              </w:rPr>
            </w:pPr>
          </w:p>
        </w:tc>
        <w:tc>
          <w:tcPr>
            <w:tcW w:w="1447" w:type="dxa"/>
          </w:tcPr>
          <w:p w14:paraId="4A274348" w14:textId="77777777" w:rsidR="00520E71" w:rsidRDefault="00520E71" w:rsidP="00F26AD3">
            <w:pPr>
              <w:spacing w:before="100" w:after="100"/>
              <w:jc w:val="center"/>
              <w:rPr>
                <w:sz w:val="22"/>
              </w:rPr>
            </w:pPr>
          </w:p>
        </w:tc>
      </w:tr>
      <w:tr w:rsidR="00520E71" w14:paraId="7F0565C3" w14:textId="77777777" w:rsidTr="00520E71">
        <w:trPr>
          <w:cantSplit/>
        </w:trPr>
        <w:tc>
          <w:tcPr>
            <w:tcW w:w="992" w:type="dxa"/>
          </w:tcPr>
          <w:p w14:paraId="593E6130" w14:textId="77777777" w:rsidR="00520E71" w:rsidRDefault="00520E71" w:rsidP="00F26AD3">
            <w:pPr>
              <w:spacing w:before="100" w:after="100"/>
              <w:jc w:val="center"/>
              <w:rPr>
                <w:sz w:val="22"/>
              </w:rPr>
            </w:pPr>
          </w:p>
        </w:tc>
        <w:tc>
          <w:tcPr>
            <w:tcW w:w="5568" w:type="dxa"/>
            <w:gridSpan w:val="2"/>
          </w:tcPr>
          <w:p w14:paraId="6E052A82" w14:textId="5EAC3119" w:rsidR="00520E71" w:rsidRDefault="00520E71" w:rsidP="00F26AD3">
            <w:pPr>
              <w:spacing w:before="100" w:after="100"/>
              <w:jc w:val="center"/>
              <w:rPr>
                <w:sz w:val="22"/>
              </w:rPr>
            </w:pPr>
            <w:r>
              <w:t xml:space="preserve">Sous-total (à reporter au Tableau </w:t>
            </w:r>
            <w:r>
              <w:br/>
              <w:t>récapitulatif général)</w:t>
            </w:r>
          </w:p>
        </w:tc>
        <w:tc>
          <w:tcPr>
            <w:tcW w:w="1443" w:type="dxa"/>
          </w:tcPr>
          <w:p w14:paraId="573CB08A" w14:textId="77777777" w:rsidR="00520E71" w:rsidRDefault="00520E71" w:rsidP="00F26AD3">
            <w:pPr>
              <w:spacing w:before="100" w:after="100"/>
              <w:jc w:val="center"/>
              <w:rPr>
                <w:sz w:val="22"/>
              </w:rPr>
            </w:pPr>
          </w:p>
        </w:tc>
        <w:tc>
          <w:tcPr>
            <w:tcW w:w="1443" w:type="dxa"/>
          </w:tcPr>
          <w:p w14:paraId="6CB74BAD" w14:textId="77777777" w:rsidR="00520E71" w:rsidRDefault="00520E71" w:rsidP="00F26AD3">
            <w:pPr>
              <w:spacing w:before="100" w:after="100"/>
              <w:jc w:val="center"/>
              <w:rPr>
                <w:sz w:val="22"/>
              </w:rPr>
            </w:pPr>
          </w:p>
        </w:tc>
        <w:tc>
          <w:tcPr>
            <w:tcW w:w="1443" w:type="dxa"/>
          </w:tcPr>
          <w:p w14:paraId="4E4D8CF4" w14:textId="5D038FFA" w:rsidR="00520E71" w:rsidRDefault="00520E71" w:rsidP="00F26AD3">
            <w:pPr>
              <w:spacing w:before="100" w:after="100"/>
              <w:jc w:val="center"/>
              <w:rPr>
                <w:sz w:val="22"/>
              </w:rPr>
            </w:pPr>
          </w:p>
        </w:tc>
        <w:tc>
          <w:tcPr>
            <w:tcW w:w="1447" w:type="dxa"/>
          </w:tcPr>
          <w:p w14:paraId="102538EC" w14:textId="77777777" w:rsidR="00520E71" w:rsidRDefault="00520E71" w:rsidP="00F26AD3">
            <w:pPr>
              <w:spacing w:before="100" w:after="100"/>
              <w:jc w:val="center"/>
              <w:rPr>
                <w:sz w:val="22"/>
              </w:rPr>
            </w:pPr>
          </w:p>
        </w:tc>
      </w:tr>
    </w:tbl>
    <w:p w14:paraId="0D1DD43E" w14:textId="77777777" w:rsidR="005E498A" w:rsidRDefault="005E498A" w:rsidP="00D35C31">
      <w:pPr>
        <w:ind w:left="1260" w:hanging="1260"/>
        <w:rPr>
          <w:b/>
          <w:sz w:val="22"/>
        </w:rPr>
      </w:pPr>
    </w:p>
    <w:p w14:paraId="4C63FF4D" w14:textId="77777777" w:rsidR="00D35C31" w:rsidRDefault="00D35C31" w:rsidP="00D35C31">
      <w:pPr>
        <w:ind w:left="1260" w:hanging="1260"/>
        <w:rPr>
          <w:sz w:val="22"/>
        </w:rPr>
      </w:pPr>
      <w:r>
        <w:rPr>
          <w:b/>
          <w:sz w:val="22"/>
        </w:rPr>
        <w:t>Note</w:t>
      </w:r>
      <w:r w:rsidR="008049DB">
        <w:rPr>
          <w:b/>
          <w:sz w:val="22"/>
        </w:rPr>
        <w:t> :</w:t>
      </w:r>
      <w:r>
        <w:rPr>
          <w:sz w:val="22"/>
        </w:rPr>
        <w:tab/>
        <w:t>Se référer aux Tableaux des coûts récurrents correspondants pour les composants spécifiques de chaque Sous-système ou rubrique figurant dans ce tableau récapitulatif.</w:t>
      </w:r>
    </w:p>
    <w:p w14:paraId="33461054" w14:textId="77777777" w:rsidR="005E498A" w:rsidRDefault="005E498A" w:rsidP="00D35C31">
      <w:pPr>
        <w:ind w:left="1260" w:hanging="12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238"/>
      </w:tblGrid>
      <w:tr w:rsidR="00D35C31" w14:paraId="35086660" w14:textId="77777777" w:rsidTr="00F26AD3">
        <w:trPr>
          <w:cantSplit/>
          <w:trHeight w:hRule="exact" w:val="240"/>
          <w:jc w:val="center"/>
        </w:trPr>
        <w:tc>
          <w:tcPr>
            <w:tcW w:w="4320" w:type="dxa"/>
          </w:tcPr>
          <w:p w14:paraId="21ED3AD0" w14:textId="77777777" w:rsidR="00D35C31" w:rsidRDefault="00D35C31" w:rsidP="00F26AD3">
            <w:pPr>
              <w:pStyle w:val="EndnoteText"/>
              <w:spacing w:before="100" w:after="100"/>
              <w:rPr>
                <w:sz w:val="22"/>
              </w:rPr>
            </w:pPr>
          </w:p>
        </w:tc>
        <w:tc>
          <w:tcPr>
            <w:tcW w:w="360" w:type="dxa"/>
          </w:tcPr>
          <w:p w14:paraId="24F5FE4D" w14:textId="77777777" w:rsidR="00D35C31" w:rsidRDefault="00D35C31" w:rsidP="00F26AD3">
            <w:pPr>
              <w:spacing w:before="100" w:after="100"/>
              <w:jc w:val="center"/>
              <w:rPr>
                <w:sz w:val="22"/>
              </w:rPr>
            </w:pPr>
          </w:p>
        </w:tc>
        <w:tc>
          <w:tcPr>
            <w:tcW w:w="5238" w:type="dxa"/>
          </w:tcPr>
          <w:p w14:paraId="0C29A76B" w14:textId="77777777" w:rsidR="00D35C31" w:rsidRDefault="00D35C31" w:rsidP="00F26AD3">
            <w:pPr>
              <w:pStyle w:val="diagramtxt"/>
              <w:suppressAutoHyphens/>
              <w:spacing w:before="100" w:after="100"/>
              <w:rPr>
                <w:lang w:val="fr-FR"/>
              </w:rPr>
            </w:pPr>
          </w:p>
        </w:tc>
      </w:tr>
      <w:tr w:rsidR="00D35C31" w14:paraId="673A8DA2" w14:textId="77777777" w:rsidTr="00F26AD3">
        <w:trPr>
          <w:cantSplit/>
          <w:jc w:val="center"/>
        </w:trPr>
        <w:tc>
          <w:tcPr>
            <w:tcW w:w="4320" w:type="dxa"/>
          </w:tcPr>
          <w:p w14:paraId="1E4C34B0" w14:textId="77777777" w:rsidR="00D35C31" w:rsidRDefault="00D35C31" w:rsidP="00F26AD3">
            <w:pPr>
              <w:spacing w:before="100" w:after="100"/>
              <w:jc w:val="right"/>
              <w:rPr>
                <w:sz w:val="22"/>
              </w:rPr>
            </w:pPr>
            <w:r>
              <w:rPr>
                <w:sz w:val="22"/>
              </w:rPr>
              <w:t>Nom du Proposant</w:t>
            </w:r>
            <w:r w:rsidR="008049DB">
              <w:rPr>
                <w:sz w:val="22"/>
              </w:rPr>
              <w:t> :</w:t>
            </w:r>
          </w:p>
        </w:tc>
        <w:tc>
          <w:tcPr>
            <w:tcW w:w="360" w:type="dxa"/>
          </w:tcPr>
          <w:p w14:paraId="6C8E062C" w14:textId="77777777" w:rsidR="00D35C31" w:rsidRDefault="00D35C31" w:rsidP="00F26AD3">
            <w:pPr>
              <w:spacing w:before="100" w:after="100"/>
              <w:jc w:val="center"/>
              <w:rPr>
                <w:sz w:val="22"/>
              </w:rPr>
            </w:pPr>
          </w:p>
        </w:tc>
        <w:tc>
          <w:tcPr>
            <w:tcW w:w="5238" w:type="dxa"/>
          </w:tcPr>
          <w:p w14:paraId="1F8FB5B4" w14:textId="77777777" w:rsidR="00D35C31" w:rsidRDefault="00D35C31" w:rsidP="00F26AD3">
            <w:pPr>
              <w:spacing w:before="100" w:after="100"/>
              <w:jc w:val="center"/>
              <w:rPr>
                <w:sz w:val="22"/>
              </w:rPr>
            </w:pPr>
          </w:p>
        </w:tc>
      </w:tr>
      <w:tr w:rsidR="00D35C31" w14:paraId="5E610765" w14:textId="77777777" w:rsidTr="00F26AD3">
        <w:trPr>
          <w:cantSplit/>
          <w:trHeight w:hRule="exact" w:val="240"/>
          <w:jc w:val="center"/>
        </w:trPr>
        <w:tc>
          <w:tcPr>
            <w:tcW w:w="4320" w:type="dxa"/>
          </w:tcPr>
          <w:p w14:paraId="4C58787C" w14:textId="77777777" w:rsidR="00D35C31" w:rsidRDefault="00D35C31" w:rsidP="00F26AD3">
            <w:pPr>
              <w:spacing w:before="100" w:after="100"/>
              <w:jc w:val="right"/>
              <w:rPr>
                <w:sz w:val="22"/>
              </w:rPr>
            </w:pPr>
          </w:p>
        </w:tc>
        <w:tc>
          <w:tcPr>
            <w:tcW w:w="360" w:type="dxa"/>
          </w:tcPr>
          <w:p w14:paraId="791317D1" w14:textId="77777777" w:rsidR="00D35C31" w:rsidRDefault="00D35C31" w:rsidP="00F26AD3">
            <w:pPr>
              <w:spacing w:before="100" w:after="100"/>
              <w:jc w:val="center"/>
              <w:rPr>
                <w:sz w:val="22"/>
              </w:rPr>
            </w:pPr>
          </w:p>
        </w:tc>
        <w:tc>
          <w:tcPr>
            <w:tcW w:w="5238" w:type="dxa"/>
          </w:tcPr>
          <w:p w14:paraId="6C85A6E8" w14:textId="77777777" w:rsidR="00D35C31" w:rsidRDefault="00D35C31" w:rsidP="00F26AD3">
            <w:pPr>
              <w:spacing w:before="100" w:after="100"/>
              <w:jc w:val="center"/>
              <w:rPr>
                <w:sz w:val="22"/>
              </w:rPr>
            </w:pPr>
          </w:p>
        </w:tc>
      </w:tr>
      <w:tr w:rsidR="00D35C31" w14:paraId="17D41787" w14:textId="77777777" w:rsidTr="00F26AD3">
        <w:trPr>
          <w:cantSplit/>
          <w:jc w:val="center"/>
        </w:trPr>
        <w:tc>
          <w:tcPr>
            <w:tcW w:w="4320" w:type="dxa"/>
          </w:tcPr>
          <w:p w14:paraId="4B6583EF" w14:textId="77777777" w:rsidR="00D35C31" w:rsidRDefault="00D35C31" w:rsidP="00F26AD3">
            <w:pPr>
              <w:spacing w:before="100" w:after="100"/>
              <w:jc w:val="right"/>
              <w:rPr>
                <w:sz w:val="22"/>
              </w:rPr>
            </w:pPr>
            <w:r>
              <w:rPr>
                <w:sz w:val="22"/>
              </w:rPr>
              <w:t>Signature autorisée du Proposant</w:t>
            </w:r>
            <w:r w:rsidR="008049DB">
              <w:rPr>
                <w:sz w:val="22"/>
              </w:rPr>
              <w:t> :</w:t>
            </w:r>
          </w:p>
        </w:tc>
        <w:tc>
          <w:tcPr>
            <w:tcW w:w="360" w:type="dxa"/>
          </w:tcPr>
          <w:p w14:paraId="1083444A" w14:textId="77777777" w:rsidR="00D35C31" w:rsidRDefault="00D35C31" w:rsidP="00F26AD3">
            <w:pPr>
              <w:spacing w:before="100" w:after="100"/>
              <w:jc w:val="center"/>
              <w:rPr>
                <w:sz w:val="22"/>
              </w:rPr>
            </w:pPr>
          </w:p>
        </w:tc>
        <w:tc>
          <w:tcPr>
            <w:tcW w:w="5238" w:type="dxa"/>
          </w:tcPr>
          <w:p w14:paraId="16DF83E8" w14:textId="77777777" w:rsidR="00D35C31" w:rsidRDefault="00D35C31" w:rsidP="00F26AD3">
            <w:pPr>
              <w:spacing w:before="100" w:after="100"/>
              <w:jc w:val="center"/>
              <w:rPr>
                <w:sz w:val="22"/>
              </w:rPr>
            </w:pPr>
          </w:p>
        </w:tc>
      </w:tr>
    </w:tbl>
    <w:p w14:paraId="3E974B05" w14:textId="77777777" w:rsidR="009E1A4F" w:rsidRPr="00807862" w:rsidRDefault="00D35C31" w:rsidP="00912F9F">
      <w:pPr>
        <w:pStyle w:val="S4H2"/>
        <w:rPr>
          <w:sz w:val="28"/>
        </w:rPr>
      </w:pPr>
      <w:r>
        <w:rPr>
          <w:sz w:val="22"/>
        </w:rPr>
        <w:br w:type="page"/>
      </w:r>
      <w:bookmarkStart w:id="476" w:name="_Toc473118319"/>
      <w:bookmarkStart w:id="477" w:name="_Toc51778266"/>
      <w:r w:rsidR="009E1A4F" w:rsidRPr="00912F9F">
        <w:rPr>
          <w:lang w:val="en-US"/>
        </w:rPr>
        <w:t xml:space="preserve">3.4 </w:t>
      </w:r>
      <w:r w:rsidRPr="00912F9F">
        <w:rPr>
          <w:lang w:val="en-US"/>
        </w:rPr>
        <w:t xml:space="preserve">Tableau des </w:t>
      </w:r>
      <w:proofErr w:type="spellStart"/>
      <w:r w:rsidRPr="00912F9F">
        <w:rPr>
          <w:lang w:val="en-US"/>
        </w:rPr>
        <w:t>coûts</w:t>
      </w:r>
      <w:proofErr w:type="spellEnd"/>
      <w:r w:rsidRPr="00912F9F">
        <w:rPr>
          <w:lang w:val="en-US"/>
        </w:rPr>
        <w:t xml:space="preserve"> de </w:t>
      </w:r>
      <w:proofErr w:type="spellStart"/>
      <w:r w:rsidRPr="00912F9F">
        <w:rPr>
          <w:lang w:val="en-US"/>
        </w:rPr>
        <w:t>fourniture</w:t>
      </w:r>
      <w:proofErr w:type="spellEnd"/>
      <w:r w:rsidRPr="00912F9F">
        <w:rPr>
          <w:lang w:val="en-US"/>
        </w:rPr>
        <w:t xml:space="preserve"> et </w:t>
      </w:r>
      <w:proofErr w:type="spellStart"/>
      <w:r w:rsidRPr="00912F9F">
        <w:rPr>
          <w:lang w:val="en-US"/>
        </w:rPr>
        <w:t>d’installation</w:t>
      </w:r>
      <w:bookmarkEnd w:id="476"/>
      <w:bookmarkEnd w:id="477"/>
      <w:proofErr w:type="spellEnd"/>
      <w:r w:rsidRPr="00807862">
        <w:rPr>
          <w:sz w:val="28"/>
        </w:rPr>
        <w:t xml:space="preserve"> </w:t>
      </w:r>
    </w:p>
    <w:p w14:paraId="3C9FBD1D" w14:textId="77777777" w:rsidR="00D35C31" w:rsidRPr="0046553B" w:rsidRDefault="00D35C31" w:rsidP="00D35C31">
      <w:pPr>
        <w:rPr>
          <w:szCs w:val="24"/>
        </w:rPr>
      </w:pPr>
      <w:r w:rsidRPr="0046553B">
        <w:rPr>
          <w:szCs w:val="24"/>
        </w:rPr>
        <w:t>Rubrique n</w:t>
      </w:r>
      <w:r w:rsidRPr="0046553B">
        <w:rPr>
          <w:szCs w:val="24"/>
          <w:vertAlign w:val="superscript"/>
        </w:rPr>
        <w:t>o</w:t>
      </w:r>
      <w:r w:rsidR="008049DB">
        <w:rPr>
          <w:szCs w:val="24"/>
        </w:rPr>
        <w:t> :</w:t>
      </w:r>
      <w:r w:rsidRPr="0046553B">
        <w:rPr>
          <w:szCs w:val="24"/>
        </w:rPr>
        <w:t xml:space="preserve"> </w:t>
      </w:r>
      <w:r w:rsidRPr="0046553B">
        <w:rPr>
          <w:i/>
          <w:iCs/>
          <w:szCs w:val="24"/>
        </w:rPr>
        <w:t>[préciser</w:t>
      </w:r>
      <w:r w:rsidR="008049DB">
        <w:rPr>
          <w:i/>
          <w:iCs/>
          <w:szCs w:val="24"/>
        </w:rPr>
        <w:t> :</w:t>
      </w:r>
      <w:r w:rsidRPr="0046553B">
        <w:rPr>
          <w:szCs w:val="24"/>
        </w:rPr>
        <w:t xml:space="preserve"> </w:t>
      </w:r>
      <w:r w:rsidRPr="0046553B">
        <w:rPr>
          <w:b/>
          <w:bCs/>
          <w:i/>
          <w:iCs/>
          <w:szCs w:val="24"/>
        </w:rPr>
        <w:t>numéro de la rubrique correspondante du Tableau récapitulatif des coûts de fourniture et d’installation (par exemple, 1.1)</w:t>
      </w:r>
      <w:r w:rsidR="006912F9">
        <w:rPr>
          <w:szCs w:val="24"/>
        </w:rPr>
        <w:t>]</w:t>
      </w:r>
    </w:p>
    <w:p w14:paraId="7BB9A174" w14:textId="59A06FE6" w:rsidR="00E34663" w:rsidRPr="00F34103" w:rsidRDefault="00E34663" w:rsidP="00E34663">
      <w:r w:rsidRPr="00F34103">
        <w:rPr>
          <w:rStyle w:val="preparersnote"/>
          <w:b w:val="0"/>
        </w:rPr>
        <w:t>[</w:t>
      </w:r>
      <w:proofErr w:type="gramStart"/>
      <w:r w:rsidRPr="003A7C2C">
        <w:rPr>
          <w:rStyle w:val="preparersnote"/>
          <w:b w:val="0"/>
        </w:rPr>
        <w:t>si</w:t>
      </w:r>
      <w:proofErr w:type="gramEnd"/>
      <w:r w:rsidRPr="003A7C2C">
        <w:rPr>
          <w:rStyle w:val="preparersnote"/>
          <w:b w:val="0"/>
        </w:rPr>
        <w:t xml:space="preserve"> n</w:t>
      </w:r>
      <w:r w:rsidR="00322A42">
        <w:rPr>
          <w:rStyle w:val="preparersnote"/>
          <w:b w:val="0"/>
        </w:rPr>
        <w:t>é</w:t>
      </w:r>
      <w:r w:rsidRPr="003A7C2C">
        <w:rPr>
          <w:rStyle w:val="preparersnote"/>
          <w:b w:val="0"/>
        </w:rPr>
        <w:t xml:space="preserve">cessaire pour la fourniture, installation et les activités de </w:t>
      </w:r>
      <w:r w:rsidR="007C2EC1">
        <w:rPr>
          <w:rStyle w:val="preparersnote"/>
          <w:b w:val="0"/>
        </w:rPr>
        <w:t>Réception Opérationnelle</w:t>
      </w:r>
      <w:r w:rsidR="007C2EC1" w:rsidRPr="003A7C2C">
        <w:rPr>
          <w:rStyle w:val="preparersnote"/>
          <w:b w:val="0"/>
        </w:rPr>
        <w:t xml:space="preserve"> </w:t>
      </w:r>
      <w:r w:rsidRPr="003A7C2C">
        <w:rPr>
          <w:rStyle w:val="preparersnote"/>
          <w:b w:val="0"/>
        </w:rPr>
        <w:t>du système, sp</w:t>
      </w:r>
      <w:r w:rsidR="00322A42">
        <w:rPr>
          <w:rStyle w:val="preparersnote"/>
          <w:b w:val="0"/>
        </w:rPr>
        <w:t>é</w:t>
      </w:r>
      <w:r w:rsidRPr="003A7C2C">
        <w:rPr>
          <w:rStyle w:val="preparersnote"/>
          <w:b w:val="0"/>
        </w:rPr>
        <w:t xml:space="preserve">cifier les rubriques dans le Tableau ci-dessous, </w:t>
      </w:r>
      <w:r>
        <w:rPr>
          <w:rStyle w:val="preparersnote"/>
          <w:b w:val="0"/>
        </w:rPr>
        <w:t xml:space="preserve">modifiant, </w:t>
      </w:r>
      <w:r w:rsidRPr="003A7C2C">
        <w:rPr>
          <w:i/>
          <w:sz w:val="22"/>
        </w:rPr>
        <w:t>supprimant, ou complémentant les a</w:t>
      </w:r>
      <w:r w:rsidR="00322A42">
        <w:rPr>
          <w:i/>
          <w:sz w:val="22"/>
        </w:rPr>
        <w:t>rt</w:t>
      </w:r>
      <w:r w:rsidRPr="003A7C2C">
        <w:rPr>
          <w:i/>
          <w:sz w:val="22"/>
        </w:rPr>
        <w:t>icles</w:t>
      </w:r>
      <w:r w:rsidRPr="003A7C2C">
        <w:rPr>
          <w:rStyle w:val="preparersnote"/>
          <w:b w:val="0"/>
        </w:rPr>
        <w:t xml:space="preserve"> </w:t>
      </w:r>
      <w:r>
        <w:rPr>
          <w:rStyle w:val="preparersnote"/>
          <w:b w:val="0"/>
        </w:rPr>
        <w:t>figurant sur les lignes, et les données du Tableau, si nécessaire]</w:t>
      </w:r>
    </w:p>
    <w:p w14:paraId="5AFECADF" w14:textId="77777777" w:rsidR="00E34663" w:rsidRDefault="00E34663" w:rsidP="00D35C31">
      <w:pPr>
        <w:rPr>
          <w:szCs w:val="24"/>
        </w:rPr>
      </w:pPr>
    </w:p>
    <w:p w14:paraId="081CAAAA" w14:textId="77777777" w:rsidR="00D35C31" w:rsidRPr="0046553B" w:rsidRDefault="00D35C31" w:rsidP="00D35C31">
      <w:pPr>
        <w:rPr>
          <w:szCs w:val="24"/>
        </w:rPr>
      </w:pPr>
      <w:r w:rsidRPr="0046553B">
        <w:rPr>
          <w:szCs w:val="24"/>
        </w:rPr>
        <w:t xml:space="preserve">Les prix, tarifs et sous-totaux DOIVENT refléter les prix et tarifs indiqués conformément aux articles </w:t>
      </w:r>
      <w:r>
        <w:rPr>
          <w:szCs w:val="24"/>
        </w:rPr>
        <w:t>31</w:t>
      </w:r>
      <w:r w:rsidRPr="0046553B">
        <w:rPr>
          <w:szCs w:val="24"/>
        </w:rPr>
        <w:t xml:space="preserve"> et </w:t>
      </w:r>
      <w:r>
        <w:rPr>
          <w:szCs w:val="24"/>
        </w:rPr>
        <w:t>32</w:t>
      </w:r>
      <w:r w:rsidRPr="0046553B">
        <w:rPr>
          <w:szCs w:val="24"/>
        </w:rPr>
        <w:t xml:space="preserve"> des </w:t>
      </w:r>
      <w:r>
        <w:rPr>
          <w:szCs w:val="24"/>
        </w:rPr>
        <w:t>IP</w:t>
      </w:r>
      <w:r w:rsidRPr="0046553B">
        <w:rPr>
          <w:szCs w:val="24"/>
        </w:rPr>
        <w:t>.</w:t>
      </w:r>
    </w:p>
    <w:tbl>
      <w:tblPr>
        <w:tblW w:w="13827" w:type="dxa"/>
        <w:tblInd w:w="-33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805"/>
        <w:gridCol w:w="1256"/>
        <w:gridCol w:w="993"/>
        <w:gridCol w:w="850"/>
        <w:gridCol w:w="992"/>
        <w:gridCol w:w="993"/>
        <w:gridCol w:w="850"/>
        <w:gridCol w:w="851"/>
        <w:gridCol w:w="850"/>
        <w:gridCol w:w="992"/>
        <w:gridCol w:w="993"/>
        <w:gridCol w:w="1134"/>
        <w:gridCol w:w="1134"/>
        <w:gridCol w:w="1134"/>
      </w:tblGrid>
      <w:tr w:rsidR="00D35C31" w14:paraId="6BC55DC2" w14:textId="77777777" w:rsidTr="008B7725">
        <w:trPr>
          <w:cantSplit/>
          <w:tblHeader/>
        </w:trPr>
        <w:tc>
          <w:tcPr>
            <w:tcW w:w="805" w:type="dxa"/>
          </w:tcPr>
          <w:p w14:paraId="000D4954" w14:textId="77777777" w:rsidR="00D35C31" w:rsidRPr="008B7725" w:rsidRDefault="00D35C31" w:rsidP="00F26AD3">
            <w:pPr>
              <w:spacing w:before="100" w:after="100"/>
              <w:jc w:val="center"/>
              <w:rPr>
                <w:b/>
                <w:sz w:val="19"/>
                <w:szCs w:val="19"/>
              </w:rPr>
            </w:pPr>
          </w:p>
        </w:tc>
        <w:tc>
          <w:tcPr>
            <w:tcW w:w="1256" w:type="dxa"/>
          </w:tcPr>
          <w:p w14:paraId="18C2C2C8" w14:textId="77777777" w:rsidR="00D35C31" w:rsidRPr="008B7725" w:rsidRDefault="00D35C31" w:rsidP="00F26AD3">
            <w:pPr>
              <w:spacing w:before="100" w:after="100"/>
              <w:rPr>
                <w:b/>
                <w:sz w:val="19"/>
                <w:szCs w:val="19"/>
              </w:rPr>
            </w:pPr>
          </w:p>
        </w:tc>
        <w:tc>
          <w:tcPr>
            <w:tcW w:w="993" w:type="dxa"/>
          </w:tcPr>
          <w:p w14:paraId="02B72D08" w14:textId="77777777" w:rsidR="00D35C31" w:rsidRPr="008B7725" w:rsidRDefault="00D35C31" w:rsidP="00F26AD3">
            <w:pPr>
              <w:spacing w:before="100" w:after="100"/>
              <w:jc w:val="center"/>
              <w:rPr>
                <w:b/>
                <w:sz w:val="19"/>
                <w:szCs w:val="19"/>
              </w:rPr>
            </w:pPr>
          </w:p>
        </w:tc>
        <w:tc>
          <w:tcPr>
            <w:tcW w:w="850" w:type="dxa"/>
          </w:tcPr>
          <w:p w14:paraId="484739C8" w14:textId="77777777" w:rsidR="00D35C31" w:rsidRPr="008B7725" w:rsidRDefault="00D35C31" w:rsidP="00F26AD3">
            <w:pPr>
              <w:spacing w:before="100" w:after="100"/>
              <w:jc w:val="center"/>
              <w:rPr>
                <w:b/>
                <w:sz w:val="19"/>
                <w:szCs w:val="19"/>
              </w:rPr>
            </w:pPr>
          </w:p>
        </w:tc>
        <w:tc>
          <w:tcPr>
            <w:tcW w:w="4536" w:type="dxa"/>
            <w:gridSpan w:val="5"/>
            <w:vAlign w:val="center"/>
          </w:tcPr>
          <w:p w14:paraId="6F8085F1" w14:textId="77777777" w:rsidR="00D35C31" w:rsidRPr="008B7725" w:rsidRDefault="00D35C31" w:rsidP="008B7725">
            <w:pPr>
              <w:spacing w:before="100" w:after="100"/>
              <w:jc w:val="center"/>
              <w:rPr>
                <w:b/>
                <w:sz w:val="19"/>
                <w:szCs w:val="19"/>
              </w:rPr>
            </w:pPr>
            <w:r w:rsidRPr="008B7725">
              <w:rPr>
                <w:b/>
                <w:sz w:val="19"/>
                <w:szCs w:val="19"/>
              </w:rPr>
              <w:t>Prix/Taux unitaires</w:t>
            </w:r>
          </w:p>
        </w:tc>
        <w:tc>
          <w:tcPr>
            <w:tcW w:w="5387" w:type="dxa"/>
            <w:gridSpan w:val="5"/>
            <w:vAlign w:val="center"/>
          </w:tcPr>
          <w:p w14:paraId="309F567A" w14:textId="1FD1DCDD" w:rsidR="00D35C31" w:rsidRPr="008B7725" w:rsidRDefault="00D35C31" w:rsidP="008B7725">
            <w:pPr>
              <w:spacing w:before="100" w:after="100"/>
              <w:jc w:val="center"/>
              <w:rPr>
                <w:b/>
                <w:sz w:val="19"/>
                <w:szCs w:val="19"/>
              </w:rPr>
            </w:pPr>
            <w:r w:rsidRPr="008B7725">
              <w:rPr>
                <w:b/>
                <w:sz w:val="19"/>
                <w:szCs w:val="19"/>
              </w:rPr>
              <w:t>Prix totaux</w:t>
            </w:r>
          </w:p>
        </w:tc>
      </w:tr>
      <w:tr w:rsidR="00D35C31" w14:paraId="405B5C39" w14:textId="77777777" w:rsidTr="008B7725">
        <w:trPr>
          <w:cantSplit/>
          <w:tblHeader/>
        </w:trPr>
        <w:tc>
          <w:tcPr>
            <w:tcW w:w="805" w:type="dxa"/>
          </w:tcPr>
          <w:p w14:paraId="0DAADAB5" w14:textId="77777777" w:rsidR="00D35C31" w:rsidRPr="008B7725" w:rsidRDefault="00D35C31" w:rsidP="00F26AD3">
            <w:pPr>
              <w:spacing w:before="100" w:after="100"/>
              <w:jc w:val="center"/>
              <w:rPr>
                <w:b/>
                <w:sz w:val="19"/>
                <w:szCs w:val="19"/>
              </w:rPr>
            </w:pPr>
          </w:p>
        </w:tc>
        <w:tc>
          <w:tcPr>
            <w:tcW w:w="1256" w:type="dxa"/>
          </w:tcPr>
          <w:p w14:paraId="6E9515B6" w14:textId="77777777" w:rsidR="00D35C31" w:rsidRPr="008B7725" w:rsidRDefault="00D35C31" w:rsidP="00F26AD3">
            <w:pPr>
              <w:spacing w:before="100" w:after="100"/>
              <w:rPr>
                <w:b/>
                <w:sz w:val="19"/>
                <w:szCs w:val="19"/>
              </w:rPr>
            </w:pPr>
          </w:p>
        </w:tc>
        <w:tc>
          <w:tcPr>
            <w:tcW w:w="993" w:type="dxa"/>
          </w:tcPr>
          <w:p w14:paraId="686EDDA7" w14:textId="77777777" w:rsidR="00D35C31" w:rsidRPr="008B7725" w:rsidRDefault="00D35C31" w:rsidP="00F26AD3">
            <w:pPr>
              <w:spacing w:before="100" w:after="100"/>
              <w:jc w:val="center"/>
              <w:rPr>
                <w:b/>
                <w:sz w:val="19"/>
                <w:szCs w:val="19"/>
              </w:rPr>
            </w:pPr>
          </w:p>
        </w:tc>
        <w:tc>
          <w:tcPr>
            <w:tcW w:w="850" w:type="dxa"/>
          </w:tcPr>
          <w:p w14:paraId="003A374C" w14:textId="77777777" w:rsidR="00D35C31" w:rsidRPr="008B7725" w:rsidRDefault="00D35C31" w:rsidP="00F26AD3">
            <w:pPr>
              <w:spacing w:before="100" w:after="100"/>
              <w:jc w:val="center"/>
              <w:rPr>
                <w:b/>
                <w:sz w:val="19"/>
                <w:szCs w:val="19"/>
              </w:rPr>
            </w:pPr>
          </w:p>
        </w:tc>
        <w:tc>
          <w:tcPr>
            <w:tcW w:w="992" w:type="dxa"/>
            <w:vAlign w:val="center"/>
          </w:tcPr>
          <w:p w14:paraId="54681A1A" w14:textId="65EF13A7" w:rsidR="00D35C31" w:rsidRPr="008B7725" w:rsidRDefault="00D35C31" w:rsidP="008B7725">
            <w:pPr>
              <w:spacing w:before="100" w:after="100"/>
              <w:jc w:val="center"/>
              <w:rPr>
                <w:b/>
                <w:sz w:val="19"/>
                <w:szCs w:val="19"/>
              </w:rPr>
            </w:pPr>
            <w:r w:rsidRPr="008B7725">
              <w:rPr>
                <w:b/>
                <w:sz w:val="19"/>
                <w:szCs w:val="19"/>
              </w:rPr>
              <w:t>Eléments d’origine locale</w:t>
            </w:r>
          </w:p>
        </w:tc>
        <w:tc>
          <w:tcPr>
            <w:tcW w:w="3544" w:type="dxa"/>
            <w:gridSpan w:val="4"/>
            <w:vAlign w:val="center"/>
          </w:tcPr>
          <w:p w14:paraId="38BE39D4" w14:textId="77777777" w:rsidR="00D35C31" w:rsidRPr="008B7725" w:rsidRDefault="00D35C31" w:rsidP="008B7725">
            <w:pPr>
              <w:spacing w:before="100" w:after="100"/>
              <w:jc w:val="center"/>
              <w:rPr>
                <w:b/>
                <w:sz w:val="19"/>
                <w:szCs w:val="19"/>
              </w:rPr>
            </w:pPr>
            <w:r w:rsidRPr="008B7725">
              <w:rPr>
                <w:b/>
                <w:sz w:val="19"/>
                <w:szCs w:val="19"/>
              </w:rPr>
              <w:t>Eléments provenant d’un pays autre que celui de l’Acheteur</w:t>
            </w:r>
          </w:p>
        </w:tc>
        <w:tc>
          <w:tcPr>
            <w:tcW w:w="992" w:type="dxa"/>
            <w:vAlign w:val="center"/>
          </w:tcPr>
          <w:p w14:paraId="74BD4ED5" w14:textId="77777777" w:rsidR="00D35C31" w:rsidRPr="008B7725" w:rsidRDefault="00D35C31" w:rsidP="008B7725">
            <w:pPr>
              <w:spacing w:before="100" w:after="100"/>
              <w:jc w:val="center"/>
              <w:rPr>
                <w:b/>
                <w:sz w:val="19"/>
                <w:szCs w:val="19"/>
              </w:rPr>
            </w:pPr>
            <w:r w:rsidRPr="008B7725">
              <w:rPr>
                <w:b/>
                <w:sz w:val="19"/>
                <w:szCs w:val="19"/>
              </w:rPr>
              <w:t>Eléments d’origine locale</w:t>
            </w:r>
          </w:p>
        </w:tc>
        <w:tc>
          <w:tcPr>
            <w:tcW w:w="4395" w:type="dxa"/>
            <w:gridSpan w:val="4"/>
            <w:vAlign w:val="center"/>
          </w:tcPr>
          <w:p w14:paraId="1D8632E6" w14:textId="77777777" w:rsidR="00D35C31" w:rsidRPr="008B7725" w:rsidRDefault="00D35C31" w:rsidP="008B7725">
            <w:pPr>
              <w:spacing w:before="100" w:after="100"/>
              <w:jc w:val="center"/>
              <w:rPr>
                <w:b/>
                <w:sz w:val="19"/>
                <w:szCs w:val="19"/>
              </w:rPr>
            </w:pPr>
            <w:r w:rsidRPr="008B7725">
              <w:rPr>
                <w:b/>
                <w:sz w:val="19"/>
                <w:szCs w:val="19"/>
              </w:rPr>
              <w:t>Eléments provenant d’un pays autre que celui de l’Acheteur</w:t>
            </w:r>
          </w:p>
        </w:tc>
      </w:tr>
      <w:tr w:rsidR="008B7725" w14:paraId="509912EE" w14:textId="77777777" w:rsidTr="008B7725">
        <w:trPr>
          <w:cantSplit/>
          <w:trHeight w:val="815"/>
          <w:tblHeader/>
        </w:trPr>
        <w:tc>
          <w:tcPr>
            <w:tcW w:w="805" w:type="dxa"/>
            <w:vAlign w:val="center"/>
          </w:tcPr>
          <w:p w14:paraId="0BEDD92B" w14:textId="77777777" w:rsidR="00D35C31" w:rsidRPr="008B7725" w:rsidRDefault="00D35C31" w:rsidP="008B7725">
            <w:pPr>
              <w:jc w:val="center"/>
              <w:rPr>
                <w:b/>
                <w:sz w:val="19"/>
                <w:szCs w:val="19"/>
              </w:rPr>
            </w:pPr>
            <w:r w:rsidRPr="008B7725">
              <w:rPr>
                <w:b/>
                <w:sz w:val="19"/>
                <w:szCs w:val="19"/>
              </w:rPr>
              <w:t>Compo</w:t>
            </w:r>
            <w:r w:rsidRPr="008B7725">
              <w:rPr>
                <w:b/>
                <w:sz w:val="19"/>
                <w:szCs w:val="19"/>
              </w:rPr>
              <w:softHyphen/>
              <w:t xml:space="preserve">sant </w:t>
            </w:r>
            <w:r w:rsidRPr="008B7725">
              <w:rPr>
                <w:b/>
                <w:sz w:val="19"/>
                <w:szCs w:val="19"/>
              </w:rPr>
              <w:br/>
              <w:t>No.</w:t>
            </w:r>
          </w:p>
        </w:tc>
        <w:tc>
          <w:tcPr>
            <w:tcW w:w="1256" w:type="dxa"/>
            <w:vAlign w:val="center"/>
          </w:tcPr>
          <w:p w14:paraId="3EB0EDA9" w14:textId="77777777" w:rsidR="00D35C31" w:rsidRPr="008B7725" w:rsidRDefault="00D35C31" w:rsidP="008B7725">
            <w:pPr>
              <w:jc w:val="center"/>
              <w:rPr>
                <w:b/>
                <w:sz w:val="19"/>
                <w:szCs w:val="19"/>
              </w:rPr>
            </w:pPr>
            <w:r w:rsidRPr="008B7725">
              <w:rPr>
                <w:b/>
                <w:sz w:val="19"/>
                <w:szCs w:val="19"/>
              </w:rPr>
              <w:t>Description du composant</w:t>
            </w:r>
          </w:p>
        </w:tc>
        <w:tc>
          <w:tcPr>
            <w:tcW w:w="993" w:type="dxa"/>
            <w:vAlign w:val="center"/>
          </w:tcPr>
          <w:p w14:paraId="249A3839" w14:textId="77777777" w:rsidR="00D35C31" w:rsidRPr="008B7725" w:rsidRDefault="00D35C31" w:rsidP="008B7725">
            <w:pPr>
              <w:jc w:val="center"/>
              <w:rPr>
                <w:b/>
                <w:sz w:val="19"/>
                <w:szCs w:val="19"/>
              </w:rPr>
            </w:pPr>
            <w:r w:rsidRPr="008B7725">
              <w:rPr>
                <w:b/>
                <w:sz w:val="19"/>
                <w:szCs w:val="19"/>
              </w:rPr>
              <w:t>Code du pays d’origine</w:t>
            </w:r>
          </w:p>
        </w:tc>
        <w:tc>
          <w:tcPr>
            <w:tcW w:w="850" w:type="dxa"/>
            <w:vAlign w:val="center"/>
          </w:tcPr>
          <w:p w14:paraId="4B6BB5A7" w14:textId="1FCE2054" w:rsidR="00D35C31" w:rsidRPr="008B7725" w:rsidRDefault="008B7725" w:rsidP="008B7725">
            <w:pPr>
              <w:jc w:val="center"/>
              <w:rPr>
                <w:b/>
                <w:sz w:val="19"/>
                <w:szCs w:val="19"/>
              </w:rPr>
            </w:pPr>
            <w:r w:rsidRPr="008B7725">
              <w:rPr>
                <w:b/>
                <w:sz w:val="19"/>
                <w:szCs w:val="19"/>
              </w:rPr>
              <w:t>Quan</w:t>
            </w:r>
            <w:r w:rsidR="00D35C31" w:rsidRPr="008B7725">
              <w:rPr>
                <w:b/>
                <w:sz w:val="19"/>
                <w:szCs w:val="19"/>
              </w:rPr>
              <w:t>tité</w:t>
            </w:r>
          </w:p>
        </w:tc>
        <w:tc>
          <w:tcPr>
            <w:tcW w:w="992" w:type="dxa"/>
            <w:vAlign w:val="center"/>
          </w:tcPr>
          <w:p w14:paraId="7E24A46D" w14:textId="77777777" w:rsidR="00D35C31" w:rsidRPr="008B7725" w:rsidRDefault="00D35C31" w:rsidP="008B7725">
            <w:pPr>
              <w:spacing w:before="120"/>
              <w:jc w:val="center"/>
              <w:rPr>
                <w:b/>
                <w:i/>
                <w:sz w:val="19"/>
                <w:szCs w:val="19"/>
              </w:rPr>
            </w:pPr>
            <w:r w:rsidRPr="008B7725">
              <w:rPr>
                <w:bCs/>
                <w:i/>
                <w:sz w:val="19"/>
                <w:szCs w:val="19"/>
              </w:rPr>
              <w:t>[</w:t>
            </w:r>
            <w:proofErr w:type="gramStart"/>
            <w:r w:rsidRPr="008B7725">
              <w:rPr>
                <w:bCs/>
                <w:i/>
                <w:sz w:val="19"/>
                <w:szCs w:val="19"/>
              </w:rPr>
              <w:t>insérer</w:t>
            </w:r>
            <w:proofErr w:type="gramEnd"/>
            <w:r w:rsidR="008049DB" w:rsidRPr="008B7725">
              <w:rPr>
                <w:b/>
                <w:i/>
                <w:sz w:val="19"/>
                <w:szCs w:val="19"/>
              </w:rPr>
              <w:t> :</w:t>
            </w:r>
            <w:r w:rsidRPr="008B7725">
              <w:rPr>
                <w:b/>
                <w:i/>
                <w:sz w:val="19"/>
                <w:szCs w:val="19"/>
              </w:rPr>
              <w:t xml:space="preserve"> monnaie nationale</w:t>
            </w:r>
            <w:r w:rsidRPr="008B7725">
              <w:rPr>
                <w:bCs/>
                <w:i/>
                <w:sz w:val="19"/>
                <w:szCs w:val="19"/>
              </w:rPr>
              <w:t>]</w:t>
            </w:r>
          </w:p>
        </w:tc>
        <w:tc>
          <w:tcPr>
            <w:tcW w:w="993" w:type="dxa"/>
            <w:vAlign w:val="center"/>
          </w:tcPr>
          <w:p w14:paraId="5EC4E4DA" w14:textId="77777777" w:rsidR="00D35C31" w:rsidRPr="008B7725" w:rsidRDefault="00D35C31" w:rsidP="008B7725">
            <w:pPr>
              <w:spacing w:before="100" w:after="100"/>
              <w:jc w:val="center"/>
              <w:rPr>
                <w:b/>
                <w:i/>
                <w:sz w:val="19"/>
                <w:szCs w:val="19"/>
              </w:rPr>
            </w:pPr>
            <w:r w:rsidRPr="008B7725">
              <w:rPr>
                <w:bCs/>
                <w:i/>
                <w:sz w:val="19"/>
                <w:szCs w:val="19"/>
              </w:rPr>
              <w:t>[</w:t>
            </w:r>
            <w:proofErr w:type="gramStart"/>
            <w:r w:rsidRPr="008B7725">
              <w:rPr>
                <w:bCs/>
                <w:i/>
                <w:sz w:val="19"/>
                <w:szCs w:val="19"/>
              </w:rPr>
              <w:t>insérer</w:t>
            </w:r>
            <w:proofErr w:type="gramEnd"/>
            <w:r w:rsidR="008049DB" w:rsidRPr="008B7725">
              <w:rPr>
                <w:b/>
                <w:i/>
                <w:sz w:val="19"/>
                <w:szCs w:val="19"/>
              </w:rPr>
              <w:t> :</w:t>
            </w:r>
            <w:r w:rsidRPr="008B7725">
              <w:rPr>
                <w:b/>
                <w:i/>
                <w:sz w:val="19"/>
                <w:szCs w:val="19"/>
              </w:rPr>
              <w:t xml:space="preserve"> monnaie nationale</w:t>
            </w:r>
            <w:r w:rsidRPr="008B7725">
              <w:rPr>
                <w:bCs/>
                <w:i/>
                <w:sz w:val="19"/>
                <w:szCs w:val="19"/>
              </w:rPr>
              <w:t>]</w:t>
            </w:r>
          </w:p>
        </w:tc>
        <w:tc>
          <w:tcPr>
            <w:tcW w:w="850" w:type="dxa"/>
            <w:vAlign w:val="center"/>
          </w:tcPr>
          <w:p w14:paraId="428C77C1" w14:textId="77777777" w:rsidR="00D35C31" w:rsidRPr="008B7725" w:rsidRDefault="00D35C31" w:rsidP="008B7725">
            <w:pPr>
              <w:jc w:val="center"/>
              <w:rPr>
                <w:b/>
                <w:i/>
                <w:sz w:val="19"/>
                <w:szCs w:val="19"/>
              </w:rPr>
            </w:pPr>
            <w:r w:rsidRPr="008B7725">
              <w:rPr>
                <w:bCs/>
                <w:i/>
                <w:sz w:val="19"/>
                <w:szCs w:val="19"/>
              </w:rPr>
              <w:t>[</w:t>
            </w:r>
            <w:proofErr w:type="gramStart"/>
            <w:r w:rsidRPr="008B7725">
              <w:rPr>
                <w:bCs/>
                <w:i/>
                <w:sz w:val="19"/>
                <w:szCs w:val="19"/>
              </w:rPr>
              <w:t>insérer</w:t>
            </w:r>
            <w:proofErr w:type="gramEnd"/>
            <w:r w:rsidR="008049DB" w:rsidRPr="008B7725">
              <w:rPr>
                <w:b/>
                <w:i/>
                <w:sz w:val="19"/>
                <w:szCs w:val="19"/>
              </w:rPr>
              <w:t> :</w:t>
            </w:r>
            <w:r w:rsidRPr="008B7725">
              <w:rPr>
                <w:b/>
                <w:i/>
                <w:sz w:val="19"/>
                <w:szCs w:val="19"/>
              </w:rPr>
              <w:t xml:space="preserve"> monnaie étrangère</w:t>
            </w:r>
            <w:r w:rsidRPr="008B7725">
              <w:rPr>
                <w:bCs/>
                <w:iCs/>
                <w:sz w:val="19"/>
                <w:szCs w:val="19"/>
              </w:rPr>
              <w:t xml:space="preserve"> </w:t>
            </w:r>
            <w:r w:rsidRPr="008B7725">
              <w:rPr>
                <w:b/>
                <w:i/>
                <w:sz w:val="19"/>
                <w:szCs w:val="19"/>
              </w:rPr>
              <w:t>A</w:t>
            </w:r>
            <w:r w:rsidRPr="008B7725">
              <w:rPr>
                <w:bCs/>
                <w:i/>
                <w:sz w:val="19"/>
                <w:szCs w:val="19"/>
              </w:rPr>
              <w:t>]</w:t>
            </w:r>
          </w:p>
        </w:tc>
        <w:tc>
          <w:tcPr>
            <w:tcW w:w="851" w:type="dxa"/>
            <w:vAlign w:val="center"/>
          </w:tcPr>
          <w:p w14:paraId="21DB0AEC" w14:textId="77777777" w:rsidR="00D35C31" w:rsidRPr="008B7725" w:rsidRDefault="00D35C31" w:rsidP="008B7725">
            <w:pPr>
              <w:jc w:val="center"/>
              <w:rPr>
                <w:b/>
                <w:i/>
                <w:sz w:val="19"/>
                <w:szCs w:val="19"/>
              </w:rPr>
            </w:pPr>
            <w:r w:rsidRPr="008B7725">
              <w:rPr>
                <w:bCs/>
                <w:i/>
                <w:sz w:val="19"/>
                <w:szCs w:val="19"/>
              </w:rPr>
              <w:t>[</w:t>
            </w:r>
            <w:proofErr w:type="gramStart"/>
            <w:r w:rsidRPr="008B7725">
              <w:rPr>
                <w:bCs/>
                <w:i/>
                <w:sz w:val="19"/>
                <w:szCs w:val="19"/>
              </w:rPr>
              <w:t>insérer</w:t>
            </w:r>
            <w:proofErr w:type="gramEnd"/>
            <w:r w:rsidR="008049DB" w:rsidRPr="008B7725">
              <w:rPr>
                <w:b/>
                <w:i/>
                <w:sz w:val="19"/>
                <w:szCs w:val="19"/>
              </w:rPr>
              <w:t> :</w:t>
            </w:r>
            <w:r w:rsidRPr="008B7725">
              <w:rPr>
                <w:b/>
                <w:i/>
                <w:sz w:val="19"/>
                <w:szCs w:val="19"/>
              </w:rPr>
              <w:t xml:space="preserve"> monnaie étrangère</w:t>
            </w:r>
            <w:r w:rsidRPr="008B7725">
              <w:rPr>
                <w:rStyle w:val="PreparersOption"/>
                <w:sz w:val="19"/>
                <w:szCs w:val="19"/>
              </w:rPr>
              <w:t xml:space="preserve"> </w:t>
            </w:r>
            <w:r w:rsidRPr="008B7725">
              <w:rPr>
                <w:b/>
                <w:i/>
                <w:sz w:val="19"/>
                <w:szCs w:val="19"/>
              </w:rPr>
              <w:t>B</w:t>
            </w:r>
            <w:r w:rsidRPr="008B7725">
              <w:rPr>
                <w:bCs/>
                <w:i/>
                <w:sz w:val="19"/>
                <w:szCs w:val="19"/>
              </w:rPr>
              <w:t>]</w:t>
            </w:r>
          </w:p>
        </w:tc>
        <w:tc>
          <w:tcPr>
            <w:tcW w:w="850" w:type="dxa"/>
            <w:vAlign w:val="center"/>
          </w:tcPr>
          <w:p w14:paraId="6B3EB11C" w14:textId="77777777" w:rsidR="00D35C31" w:rsidRPr="008B7725" w:rsidRDefault="00D35C31" w:rsidP="008B7725">
            <w:pPr>
              <w:jc w:val="center"/>
              <w:rPr>
                <w:b/>
                <w:i/>
                <w:sz w:val="19"/>
                <w:szCs w:val="19"/>
              </w:rPr>
            </w:pPr>
            <w:r w:rsidRPr="008B7725">
              <w:rPr>
                <w:bCs/>
                <w:i/>
                <w:sz w:val="19"/>
                <w:szCs w:val="19"/>
              </w:rPr>
              <w:t>[</w:t>
            </w:r>
            <w:proofErr w:type="gramStart"/>
            <w:r w:rsidRPr="008B7725">
              <w:rPr>
                <w:bCs/>
                <w:i/>
                <w:sz w:val="19"/>
                <w:szCs w:val="19"/>
              </w:rPr>
              <w:t>insérer</w:t>
            </w:r>
            <w:proofErr w:type="gramEnd"/>
            <w:r w:rsidR="008049DB" w:rsidRPr="008B7725">
              <w:rPr>
                <w:b/>
                <w:i/>
                <w:sz w:val="19"/>
                <w:szCs w:val="19"/>
              </w:rPr>
              <w:t> :</w:t>
            </w:r>
            <w:r w:rsidRPr="008B7725">
              <w:rPr>
                <w:b/>
                <w:i/>
                <w:sz w:val="19"/>
                <w:szCs w:val="19"/>
              </w:rPr>
              <w:t xml:space="preserve"> monnaie étrangère</w:t>
            </w:r>
            <w:r w:rsidRPr="008B7725">
              <w:rPr>
                <w:bCs/>
                <w:iCs/>
                <w:sz w:val="19"/>
                <w:szCs w:val="19"/>
              </w:rPr>
              <w:t xml:space="preserve"> </w:t>
            </w:r>
            <w:r w:rsidRPr="008B7725">
              <w:rPr>
                <w:b/>
                <w:i/>
                <w:sz w:val="19"/>
                <w:szCs w:val="19"/>
              </w:rPr>
              <w:t>C</w:t>
            </w:r>
            <w:r w:rsidRPr="008B7725">
              <w:rPr>
                <w:bCs/>
                <w:i/>
                <w:sz w:val="19"/>
                <w:szCs w:val="19"/>
              </w:rPr>
              <w:t>]</w:t>
            </w:r>
          </w:p>
        </w:tc>
        <w:tc>
          <w:tcPr>
            <w:tcW w:w="992" w:type="dxa"/>
            <w:vAlign w:val="center"/>
          </w:tcPr>
          <w:p w14:paraId="5F1D73E9" w14:textId="77777777" w:rsidR="00D35C31" w:rsidRPr="008B7725" w:rsidRDefault="00D35C31" w:rsidP="008B7725">
            <w:pPr>
              <w:spacing w:before="100" w:after="100"/>
              <w:jc w:val="center"/>
              <w:rPr>
                <w:b/>
                <w:i/>
                <w:sz w:val="19"/>
                <w:szCs w:val="19"/>
              </w:rPr>
            </w:pPr>
            <w:r w:rsidRPr="008B7725">
              <w:rPr>
                <w:bCs/>
                <w:i/>
                <w:sz w:val="19"/>
                <w:szCs w:val="19"/>
              </w:rPr>
              <w:t>[</w:t>
            </w:r>
            <w:proofErr w:type="gramStart"/>
            <w:r w:rsidRPr="008B7725">
              <w:rPr>
                <w:bCs/>
                <w:i/>
                <w:sz w:val="19"/>
                <w:szCs w:val="19"/>
              </w:rPr>
              <w:t>insérer</w:t>
            </w:r>
            <w:proofErr w:type="gramEnd"/>
            <w:r w:rsidR="008049DB" w:rsidRPr="008B7725">
              <w:rPr>
                <w:b/>
                <w:i/>
                <w:sz w:val="19"/>
                <w:szCs w:val="19"/>
              </w:rPr>
              <w:t> :</w:t>
            </w:r>
            <w:r w:rsidRPr="008B7725">
              <w:rPr>
                <w:b/>
                <w:i/>
                <w:sz w:val="19"/>
                <w:szCs w:val="19"/>
              </w:rPr>
              <w:t xml:space="preserve"> monnaie nationale</w:t>
            </w:r>
            <w:r w:rsidRPr="008B7725">
              <w:rPr>
                <w:bCs/>
                <w:i/>
                <w:sz w:val="19"/>
                <w:szCs w:val="19"/>
              </w:rPr>
              <w:t>]</w:t>
            </w:r>
          </w:p>
        </w:tc>
        <w:tc>
          <w:tcPr>
            <w:tcW w:w="993" w:type="dxa"/>
            <w:vAlign w:val="center"/>
          </w:tcPr>
          <w:p w14:paraId="07F48B7D" w14:textId="77777777" w:rsidR="00D35C31" w:rsidRPr="008B7725" w:rsidRDefault="00D35C31" w:rsidP="008B7725">
            <w:pPr>
              <w:spacing w:before="100" w:after="100"/>
              <w:jc w:val="center"/>
              <w:rPr>
                <w:b/>
                <w:i/>
                <w:sz w:val="19"/>
                <w:szCs w:val="19"/>
              </w:rPr>
            </w:pPr>
            <w:r w:rsidRPr="008B7725">
              <w:rPr>
                <w:bCs/>
                <w:i/>
                <w:sz w:val="19"/>
                <w:szCs w:val="19"/>
              </w:rPr>
              <w:t>[</w:t>
            </w:r>
            <w:proofErr w:type="gramStart"/>
            <w:r w:rsidRPr="008B7725">
              <w:rPr>
                <w:bCs/>
                <w:i/>
                <w:sz w:val="19"/>
                <w:szCs w:val="19"/>
              </w:rPr>
              <w:t>insérer</w:t>
            </w:r>
            <w:proofErr w:type="gramEnd"/>
            <w:r w:rsidR="008049DB" w:rsidRPr="008B7725">
              <w:rPr>
                <w:b/>
                <w:i/>
                <w:sz w:val="19"/>
                <w:szCs w:val="19"/>
              </w:rPr>
              <w:t> :</w:t>
            </w:r>
            <w:r w:rsidRPr="008B7725">
              <w:rPr>
                <w:b/>
                <w:i/>
                <w:sz w:val="19"/>
                <w:szCs w:val="19"/>
              </w:rPr>
              <w:t xml:space="preserve"> monnaie nationale</w:t>
            </w:r>
            <w:r w:rsidRPr="008B7725">
              <w:rPr>
                <w:bCs/>
                <w:i/>
                <w:sz w:val="19"/>
                <w:szCs w:val="19"/>
              </w:rPr>
              <w:t>]</w:t>
            </w:r>
          </w:p>
        </w:tc>
        <w:tc>
          <w:tcPr>
            <w:tcW w:w="1134" w:type="dxa"/>
            <w:vAlign w:val="center"/>
          </w:tcPr>
          <w:p w14:paraId="4B97E5B8" w14:textId="77777777" w:rsidR="00D35C31" w:rsidRPr="008B7725" w:rsidRDefault="00D35C31" w:rsidP="008B7725">
            <w:pPr>
              <w:jc w:val="center"/>
              <w:rPr>
                <w:b/>
                <w:i/>
                <w:sz w:val="19"/>
                <w:szCs w:val="19"/>
              </w:rPr>
            </w:pPr>
            <w:r w:rsidRPr="008B7725">
              <w:rPr>
                <w:bCs/>
                <w:i/>
                <w:sz w:val="19"/>
                <w:szCs w:val="19"/>
              </w:rPr>
              <w:t>[</w:t>
            </w:r>
            <w:proofErr w:type="gramStart"/>
            <w:r w:rsidRPr="008B7725">
              <w:rPr>
                <w:bCs/>
                <w:i/>
                <w:sz w:val="19"/>
                <w:szCs w:val="19"/>
              </w:rPr>
              <w:t>insérer</w:t>
            </w:r>
            <w:proofErr w:type="gramEnd"/>
            <w:r w:rsidR="008049DB" w:rsidRPr="008B7725">
              <w:rPr>
                <w:b/>
                <w:i/>
                <w:sz w:val="19"/>
                <w:szCs w:val="19"/>
              </w:rPr>
              <w:t> :</w:t>
            </w:r>
            <w:r w:rsidRPr="008B7725">
              <w:rPr>
                <w:b/>
                <w:i/>
                <w:sz w:val="19"/>
                <w:szCs w:val="19"/>
              </w:rPr>
              <w:t xml:space="preserve"> monnaie étrangère</w:t>
            </w:r>
            <w:r w:rsidRPr="008B7725">
              <w:rPr>
                <w:rStyle w:val="PreparersOption"/>
                <w:sz w:val="19"/>
                <w:szCs w:val="19"/>
              </w:rPr>
              <w:t xml:space="preserve"> </w:t>
            </w:r>
            <w:r w:rsidRPr="008B7725">
              <w:rPr>
                <w:b/>
                <w:i/>
                <w:sz w:val="19"/>
                <w:szCs w:val="19"/>
              </w:rPr>
              <w:t>A</w:t>
            </w:r>
            <w:r w:rsidRPr="008B7725">
              <w:rPr>
                <w:bCs/>
                <w:i/>
                <w:sz w:val="19"/>
                <w:szCs w:val="19"/>
              </w:rPr>
              <w:t>]</w:t>
            </w:r>
          </w:p>
        </w:tc>
        <w:tc>
          <w:tcPr>
            <w:tcW w:w="1134" w:type="dxa"/>
            <w:vAlign w:val="center"/>
          </w:tcPr>
          <w:p w14:paraId="1D549D3C" w14:textId="77777777" w:rsidR="00D35C31" w:rsidRPr="008B7725" w:rsidRDefault="00D35C31" w:rsidP="008B7725">
            <w:pPr>
              <w:spacing w:after="100"/>
              <w:jc w:val="center"/>
              <w:rPr>
                <w:b/>
                <w:i/>
                <w:sz w:val="19"/>
                <w:szCs w:val="19"/>
              </w:rPr>
            </w:pPr>
            <w:r w:rsidRPr="008B7725">
              <w:rPr>
                <w:bCs/>
                <w:i/>
                <w:sz w:val="19"/>
                <w:szCs w:val="19"/>
              </w:rPr>
              <w:t>[</w:t>
            </w:r>
            <w:proofErr w:type="gramStart"/>
            <w:r w:rsidRPr="008B7725">
              <w:rPr>
                <w:bCs/>
                <w:i/>
                <w:sz w:val="19"/>
                <w:szCs w:val="19"/>
              </w:rPr>
              <w:t>insérer</w:t>
            </w:r>
            <w:proofErr w:type="gramEnd"/>
            <w:r w:rsidR="008049DB" w:rsidRPr="008B7725">
              <w:rPr>
                <w:b/>
                <w:i/>
                <w:sz w:val="19"/>
                <w:szCs w:val="19"/>
              </w:rPr>
              <w:t> :</w:t>
            </w:r>
            <w:r w:rsidRPr="008B7725">
              <w:rPr>
                <w:b/>
                <w:i/>
                <w:sz w:val="19"/>
                <w:szCs w:val="19"/>
              </w:rPr>
              <w:t xml:space="preserve"> monnaie étrangère</w:t>
            </w:r>
            <w:r w:rsidRPr="008B7725">
              <w:rPr>
                <w:rStyle w:val="PreparersOption"/>
                <w:sz w:val="19"/>
                <w:szCs w:val="19"/>
              </w:rPr>
              <w:t xml:space="preserve"> </w:t>
            </w:r>
            <w:r w:rsidRPr="008B7725">
              <w:rPr>
                <w:b/>
                <w:i/>
                <w:sz w:val="19"/>
                <w:szCs w:val="19"/>
              </w:rPr>
              <w:t>B</w:t>
            </w:r>
            <w:r w:rsidRPr="008B7725">
              <w:rPr>
                <w:bCs/>
                <w:i/>
                <w:sz w:val="19"/>
                <w:szCs w:val="19"/>
              </w:rPr>
              <w:t>]</w:t>
            </w:r>
          </w:p>
        </w:tc>
        <w:tc>
          <w:tcPr>
            <w:tcW w:w="1134" w:type="dxa"/>
            <w:vAlign w:val="center"/>
          </w:tcPr>
          <w:p w14:paraId="5220D505" w14:textId="77777777" w:rsidR="00D35C31" w:rsidRPr="008B7725" w:rsidRDefault="00D35C31" w:rsidP="008B7725">
            <w:pPr>
              <w:spacing w:after="100"/>
              <w:jc w:val="center"/>
              <w:rPr>
                <w:b/>
                <w:i/>
                <w:sz w:val="19"/>
                <w:szCs w:val="19"/>
              </w:rPr>
            </w:pPr>
            <w:r w:rsidRPr="008B7725">
              <w:rPr>
                <w:bCs/>
                <w:i/>
                <w:sz w:val="19"/>
                <w:szCs w:val="19"/>
              </w:rPr>
              <w:t>[</w:t>
            </w:r>
            <w:proofErr w:type="gramStart"/>
            <w:r w:rsidRPr="008B7725">
              <w:rPr>
                <w:bCs/>
                <w:i/>
                <w:sz w:val="19"/>
                <w:szCs w:val="19"/>
              </w:rPr>
              <w:t>insérer</w:t>
            </w:r>
            <w:proofErr w:type="gramEnd"/>
            <w:r w:rsidR="008049DB" w:rsidRPr="008B7725">
              <w:rPr>
                <w:b/>
                <w:i/>
                <w:sz w:val="19"/>
                <w:szCs w:val="19"/>
              </w:rPr>
              <w:t> :</w:t>
            </w:r>
            <w:r w:rsidRPr="008B7725">
              <w:rPr>
                <w:b/>
                <w:i/>
                <w:sz w:val="19"/>
                <w:szCs w:val="19"/>
              </w:rPr>
              <w:t xml:space="preserve"> monnaie étrangère</w:t>
            </w:r>
            <w:r w:rsidRPr="008B7725">
              <w:rPr>
                <w:rStyle w:val="PreparersOption"/>
                <w:sz w:val="19"/>
                <w:szCs w:val="19"/>
              </w:rPr>
              <w:t xml:space="preserve"> </w:t>
            </w:r>
            <w:r w:rsidRPr="008B7725">
              <w:rPr>
                <w:b/>
                <w:i/>
                <w:sz w:val="19"/>
                <w:szCs w:val="19"/>
              </w:rPr>
              <w:t>C</w:t>
            </w:r>
            <w:r w:rsidRPr="008B7725">
              <w:rPr>
                <w:bCs/>
                <w:i/>
                <w:sz w:val="19"/>
                <w:szCs w:val="19"/>
              </w:rPr>
              <w:t>]</w:t>
            </w:r>
          </w:p>
        </w:tc>
      </w:tr>
      <w:tr w:rsidR="008B7725" w14:paraId="061E9BCA" w14:textId="77777777" w:rsidTr="008B7725">
        <w:trPr>
          <w:cantSplit/>
          <w:trHeight w:hRule="exact" w:val="171"/>
          <w:tblHeader/>
        </w:trPr>
        <w:tc>
          <w:tcPr>
            <w:tcW w:w="805" w:type="dxa"/>
          </w:tcPr>
          <w:p w14:paraId="1B7826CE" w14:textId="77777777" w:rsidR="00D35C31" w:rsidRPr="008B7725" w:rsidRDefault="00D35C31" w:rsidP="00F26AD3">
            <w:pPr>
              <w:spacing w:before="100" w:after="100"/>
              <w:jc w:val="center"/>
              <w:rPr>
                <w:sz w:val="19"/>
                <w:szCs w:val="19"/>
              </w:rPr>
            </w:pPr>
          </w:p>
        </w:tc>
        <w:tc>
          <w:tcPr>
            <w:tcW w:w="1256" w:type="dxa"/>
          </w:tcPr>
          <w:p w14:paraId="6B75675A" w14:textId="77777777" w:rsidR="00D35C31" w:rsidRPr="008B7725" w:rsidRDefault="00D35C31" w:rsidP="00F26AD3">
            <w:pPr>
              <w:spacing w:before="100" w:after="100"/>
              <w:rPr>
                <w:sz w:val="19"/>
                <w:szCs w:val="19"/>
              </w:rPr>
            </w:pPr>
          </w:p>
        </w:tc>
        <w:tc>
          <w:tcPr>
            <w:tcW w:w="993" w:type="dxa"/>
          </w:tcPr>
          <w:p w14:paraId="120AE295" w14:textId="77777777" w:rsidR="00D35C31" w:rsidRPr="008B7725" w:rsidRDefault="00D35C31" w:rsidP="00F26AD3">
            <w:pPr>
              <w:spacing w:before="100" w:after="100"/>
              <w:jc w:val="center"/>
              <w:rPr>
                <w:sz w:val="19"/>
                <w:szCs w:val="19"/>
              </w:rPr>
            </w:pPr>
          </w:p>
        </w:tc>
        <w:tc>
          <w:tcPr>
            <w:tcW w:w="850" w:type="dxa"/>
          </w:tcPr>
          <w:p w14:paraId="46A31D69" w14:textId="77777777" w:rsidR="00D35C31" w:rsidRPr="008B7725" w:rsidRDefault="00D35C31" w:rsidP="00F26AD3">
            <w:pPr>
              <w:spacing w:before="100" w:after="100"/>
              <w:jc w:val="center"/>
              <w:rPr>
                <w:sz w:val="19"/>
                <w:szCs w:val="19"/>
              </w:rPr>
            </w:pPr>
          </w:p>
        </w:tc>
        <w:tc>
          <w:tcPr>
            <w:tcW w:w="992" w:type="dxa"/>
          </w:tcPr>
          <w:p w14:paraId="7AAC1038" w14:textId="77777777" w:rsidR="00D35C31" w:rsidRPr="008B7725" w:rsidRDefault="00D35C31" w:rsidP="00F26AD3">
            <w:pPr>
              <w:spacing w:before="100" w:after="100"/>
              <w:jc w:val="center"/>
              <w:rPr>
                <w:sz w:val="19"/>
                <w:szCs w:val="19"/>
              </w:rPr>
            </w:pPr>
          </w:p>
        </w:tc>
        <w:tc>
          <w:tcPr>
            <w:tcW w:w="993" w:type="dxa"/>
          </w:tcPr>
          <w:p w14:paraId="35F734B2" w14:textId="77777777" w:rsidR="00D35C31" w:rsidRPr="008B7725" w:rsidRDefault="00D35C31" w:rsidP="00F26AD3">
            <w:pPr>
              <w:spacing w:before="100" w:after="100"/>
              <w:jc w:val="center"/>
              <w:rPr>
                <w:sz w:val="19"/>
                <w:szCs w:val="19"/>
              </w:rPr>
            </w:pPr>
          </w:p>
        </w:tc>
        <w:tc>
          <w:tcPr>
            <w:tcW w:w="850" w:type="dxa"/>
          </w:tcPr>
          <w:p w14:paraId="67AD7058" w14:textId="77777777" w:rsidR="00D35C31" w:rsidRPr="008B7725" w:rsidRDefault="00D35C31" w:rsidP="00F26AD3">
            <w:pPr>
              <w:spacing w:before="100" w:after="100"/>
              <w:jc w:val="center"/>
              <w:rPr>
                <w:sz w:val="19"/>
                <w:szCs w:val="19"/>
              </w:rPr>
            </w:pPr>
          </w:p>
        </w:tc>
        <w:tc>
          <w:tcPr>
            <w:tcW w:w="851" w:type="dxa"/>
          </w:tcPr>
          <w:p w14:paraId="03BBDE74" w14:textId="77777777" w:rsidR="00D35C31" w:rsidRPr="008B7725" w:rsidRDefault="00D35C31" w:rsidP="00F26AD3">
            <w:pPr>
              <w:spacing w:before="100" w:after="100"/>
              <w:jc w:val="center"/>
              <w:rPr>
                <w:sz w:val="19"/>
                <w:szCs w:val="19"/>
              </w:rPr>
            </w:pPr>
          </w:p>
        </w:tc>
        <w:tc>
          <w:tcPr>
            <w:tcW w:w="850" w:type="dxa"/>
          </w:tcPr>
          <w:p w14:paraId="5951ACA1" w14:textId="77777777" w:rsidR="00D35C31" w:rsidRPr="008B7725" w:rsidRDefault="00D35C31" w:rsidP="00F26AD3">
            <w:pPr>
              <w:spacing w:before="100" w:after="100"/>
              <w:jc w:val="center"/>
              <w:rPr>
                <w:sz w:val="19"/>
                <w:szCs w:val="19"/>
              </w:rPr>
            </w:pPr>
          </w:p>
        </w:tc>
        <w:tc>
          <w:tcPr>
            <w:tcW w:w="992" w:type="dxa"/>
          </w:tcPr>
          <w:p w14:paraId="2D5887F0" w14:textId="77777777" w:rsidR="00D35C31" w:rsidRPr="008B7725" w:rsidRDefault="00D35C31" w:rsidP="00F26AD3">
            <w:pPr>
              <w:spacing w:before="100" w:after="100"/>
              <w:jc w:val="center"/>
              <w:rPr>
                <w:sz w:val="19"/>
                <w:szCs w:val="19"/>
              </w:rPr>
            </w:pPr>
          </w:p>
        </w:tc>
        <w:tc>
          <w:tcPr>
            <w:tcW w:w="993" w:type="dxa"/>
          </w:tcPr>
          <w:p w14:paraId="3863C7CC" w14:textId="77777777" w:rsidR="00D35C31" w:rsidRPr="008B7725" w:rsidRDefault="00D35C31" w:rsidP="00F26AD3">
            <w:pPr>
              <w:spacing w:before="100" w:after="100"/>
              <w:jc w:val="center"/>
              <w:rPr>
                <w:sz w:val="19"/>
                <w:szCs w:val="19"/>
              </w:rPr>
            </w:pPr>
          </w:p>
        </w:tc>
        <w:tc>
          <w:tcPr>
            <w:tcW w:w="1134" w:type="dxa"/>
          </w:tcPr>
          <w:p w14:paraId="66F4AD21" w14:textId="77777777" w:rsidR="00D35C31" w:rsidRPr="008B7725" w:rsidRDefault="00D35C31" w:rsidP="00F26AD3">
            <w:pPr>
              <w:spacing w:before="100" w:after="100"/>
              <w:jc w:val="center"/>
              <w:rPr>
                <w:sz w:val="19"/>
                <w:szCs w:val="19"/>
              </w:rPr>
            </w:pPr>
          </w:p>
        </w:tc>
        <w:tc>
          <w:tcPr>
            <w:tcW w:w="1134" w:type="dxa"/>
          </w:tcPr>
          <w:p w14:paraId="53A2CAE4" w14:textId="77777777" w:rsidR="00D35C31" w:rsidRPr="008B7725" w:rsidRDefault="00D35C31" w:rsidP="00F26AD3">
            <w:pPr>
              <w:spacing w:before="100" w:after="100"/>
              <w:jc w:val="center"/>
              <w:rPr>
                <w:sz w:val="19"/>
                <w:szCs w:val="19"/>
              </w:rPr>
            </w:pPr>
          </w:p>
        </w:tc>
        <w:tc>
          <w:tcPr>
            <w:tcW w:w="1134" w:type="dxa"/>
          </w:tcPr>
          <w:p w14:paraId="274E68FE" w14:textId="77777777" w:rsidR="00D35C31" w:rsidRPr="008B7725" w:rsidRDefault="00D35C31" w:rsidP="00F26AD3">
            <w:pPr>
              <w:spacing w:before="100" w:after="100"/>
              <w:jc w:val="center"/>
              <w:rPr>
                <w:sz w:val="19"/>
                <w:szCs w:val="19"/>
              </w:rPr>
            </w:pPr>
          </w:p>
        </w:tc>
      </w:tr>
      <w:tr w:rsidR="008B7725" w14:paraId="7A166D63" w14:textId="77777777" w:rsidTr="008B7725">
        <w:trPr>
          <w:cantSplit/>
        </w:trPr>
        <w:tc>
          <w:tcPr>
            <w:tcW w:w="805" w:type="dxa"/>
          </w:tcPr>
          <w:p w14:paraId="5F4B3ABF" w14:textId="77777777" w:rsidR="00D35C31" w:rsidRPr="008B7725" w:rsidRDefault="00D35C31" w:rsidP="00F26AD3">
            <w:pPr>
              <w:spacing w:before="100" w:after="100"/>
              <w:rPr>
                <w:sz w:val="19"/>
                <w:szCs w:val="19"/>
              </w:rPr>
            </w:pPr>
            <w:r w:rsidRPr="008B7725">
              <w:rPr>
                <w:sz w:val="19"/>
                <w:szCs w:val="19"/>
              </w:rPr>
              <w:t>X.1</w:t>
            </w:r>
          </w:p>
        </w:tc>
        <w:tc>
          <w:tcPr>
            <w:tcW w:w="1256" w:type="dxa"/>
          </w:tcPr>
          <w:p w14:paraId="64198B39" w14:textId="0B21FB94" w:rsidR="00D35C31" w:rsidRPr="008B7725" w:rsidRDefault="008B7725" w:rsidP="00F26AD3">
            <w:pPr>
              <w:spacing w:before="100" w:after="100"/>
              <w:ind w:left="36"/>
              <w:rPr>
                <w:sz w:val="19"/>
                <w:szCs w:val="19"/>
              </w:rPr>
            </w:pPr>
            <w:r w:rsidRPr="008B7725">
              <w:rPr>
                <w:sz w:val="19"/>
                <w:szCs w:val="19"/>
              </w:rPr>
              <w:t>_____</w:t>
            </w:r>
          </w:p>
        </w:tc>
        <w:tc>
          <w:tcPr>
            <w:tcW w:w="993" w:type="dxa"/>
          </w:tcPr>
          <w:p w14:paraId="42FF01BE" w14:textId="77777777" w:rsidR="00D35C31" w:rsidRPr="008B7725" w:rsidRDefault="00D35C31" w:rsidP="00F26AD3">
            <w:pPr>
              <w:spacing w:before="100" w:after="100"/>
              <w:ind w:left="36"/>
              <w:jc w:val="center"/>
              <w:rPr>
                <w:sz w:val="19"/>
                <w:szCs w:val="19"/>
              </w:rPr>
            </w:pPr>
            <w:r w:rsidRPr="008B7725">
              <w:rPr>
                <w:sz w:val="19"/>
                <w:szCs w:val="19"/>
              </w:rPr>
              <w:t>- -</w:t>
            </w:r>
          </w:p>
        </w:tc>
        <w:tc>
          <w:tcPr>
            <w:tcW w:w="850" w:type="dxa"/>
          </w:tcPr>
          <w:p w14:paraId="4BF2AF6A" w14:textId="77777777" w:rsidR="00D35C31" w:rsidRPr="008B7725" w:rsidRDefault="00D35C31" w:rsidP="00F26AD3">
            <w:pPr>
              <w:spacing w:before="100" w:after="100"/>
              <w:ind w:left="36"/>
              <w:jc w:val="center"/>
              <w:rPr>
                <w:sz w:val="19"/>
                <w:szCs w:val="19"/>
              </w:rPr>
            </w:pPr>
            <w:r w:rsidRPr="008B7725">
              <w:rPr>
                <w:sz w:val="19"/>
                <w:szCs w:val="19"/>
              </w:rPr>
              <w:t>- -</w:t>
            </w:r>
          </w:p>
        </w:tc>
        <w:tc>
          <w:tcPr>
            <w:tcW w:w="992" w:type="dxa"/>
          </w:tcPr>
          <w:p w14:paraId="384043BC" w14:textId="77777777" w:rsidR="00D35C31" w:rsidRPr="008B7725" w:rsidRDefault="00D35C31" w:rsidP="00F26AD3">
            <w:pPr>
              <w:spacing w:before="100" w:after="100"/>
              <w:ind w:left="36"/>
              <w:jc w:val="center"/>
              <w:rPr>
                <w:sz w:val="19"/>
                <w:szCs w:val="19"/>
              </w:rPr>
            </w:pPr>
            <w:r w:rsidRPr="008B7725">
              <w:rPr>
                <w:sz w:val="19"/>
                <w:szCs w:val="19"/>
              </w:rPr>
              <w:t>- -</w:t>
            </w:r>
          </w:p>
        </w:tc>
        <w:tc>
          <w:tcPr>
            <w:tcW w:w="993" w:type="dxa"/>
          </w:tcPr>
          <w:p w14:paraId="14734F0D" w14:textId="77777777" w:rsidR="00D35C31" w:rsidRPr="008B7725" w:rsidRDefault="00D35C31" w:rsidP="00F26AD3">
            <w:pPr>
              <w:spacing w:before="100" w:after="100"/>
              <w:ind w:left="36"/>
              <w:jc w:val="center"/>
              <w:rPr>
                <w:sz w:val="19"/>
                <w:szCs w:val="19"/>
              </w:rPr>
            </w:pPr>
            <w:r w:rsidRPr="008B7725">
              <w:rPr>
                <w:sz w:val="19"/>
                <w:szCs w:val="19"/>
              </w:rPr>
              <w:t>- -</w:t>
            </w:r>
          </w:p>
        </w:tc>
        <w:tc>
          <w:tcPr>
            <w:tcW w:w="850" w:type="dxa"/>
          </w:tcPr>
          <w:p w14:paraId="26AC71B4" w14:textId="77777777" w:rsidR="00D35C31" w:rsidRPr="008B7725" w:rsidRDefault="00D35C31" w:rsidP="00F26AD3">
            <w:pPr>
              <w:spacing w:before="100" w:after="100"/>
              <w:ind w:left="36"/>
              <w:jc w:val="center"/>
              <w:rPr>
                <w:sz w:val="19"/>
                <w:szCs w:val="19"/>
              </w:rPr>
            </w:pPr>
            <w:r w:rsidRPr="008B7725">
              <w:rPr>
                <w:sz w:val="19"/>
                <w:szCs w:val="19"/>
              </w:rPr>
              <w:t>- -</w:t>
            </w:r>
          </w:p>
        </w:tc>
        <w:tc>
          <w:tcPr>
            <w:tcW w:w="851" w:type="dxa"/>
          </w:tcPr>
          <w:p w14:paraId="4092C0E9" w14:textId="77777777" w:rsidR="00D35C31" w:rsidRPr="008B7725" w:rsidRDefault="00D35C31" w:rsidP="00F26AD3">
            <w:pPr>
              <w:spacing w:before="100" w:after="100"/>
              <w:ind w:left="36"/>
              <w:jc w:val="center"/>
              <w:rPr>
                <w:sz w:val="19"/>
                <w:szCs w:val="19"/>
              </w:rPr>
            </w:pPr>
            <w:r w:rsidRPr="008B7725">
              <w:rPr>
                <w:sz w:val="19"/>
                <w:szCs w:val="19"/>
              </w:rPr>
              <w:t>- -</w:t>
            </w:r>
          </w:p>
        </w:tc>
        <w:tc>
          <w:tcPr>
            <w:tcW w:w="850" w:type="dxa"/>
          </w:tcPr>
          <w:p w14:paraId="58FF7F2A" w14:textId="77777777" w:rsidR="00D35C31" w:rsidRPr="008B7725" w:rsidRDefault="00D35C31" w:rsidP="00F26AD3">
            <w:pPr>
              <w:spacing w:before="100" w:after="100"/>
              <w:ind w:left="36"/>
              <w:jc w:val="center"/>
              <w:rPr>
                <w:sz w:val="19"/>
                <w:szCs w:val="19"/>
              </w:rPr>
            </w:pPr>
            <w:r w:rsidRPr="008B7725">
              <w:rPr>
                <w:sz w:val="19"/>
                <w:szCs w:val="19"/>
              </w:rPr>
              <w:t>- -</w:t>
            </w:r>
          </w:p>
        </w:tc>
        <w:tc>
          <w:tcPr>
            <w:tcW w:w="992" w:type="dxa"/>
          </w:tcPr>
          <w:p w14:paraId="5CBE43E6" w14:textId="77777777" w:rsidR="00D35C31" w:rsidRPr="008B7725" w:rsidRDefault="00D35C31" w:rsidP="00F26AD3">
            <w:pPr>
              <w:spacing w:before="100" w:after="100"/>
              <w:ind w:left="36"/>
              <w:jc w:val="center"/>
              <w:rPr>
                <w:sz w:val="19"/>
                <w:szCs w:val="19"/>
              </w:rPr>
            </w:pPr>
          </w:p>
        </w:tc>
        <w:tc>
          <w:tcPr>
            <w:tcW w:w="993" w:type="dxa"/>
          </w:tcPr>
          <w:p w14:paraId="0A3FC000" w14:textId="77777777" w:rsidR="00D35C31" w:rsidRPr="008B7725" w:rsidRDefault="00D35C31" w:rsidP="00F26AD3">
            <w:pPr>
              <w:spacing w:before="100" w:after="100"/>
              <w:jc w:val="center"/>
              <w:rPr>
                <w:sz w:val="19"/>
                <w:szCs w:val="19"/>
              </w:rPr>
            </w:pPr>
          </w:p>
        </w:tc>
        <w:tc>
          <w:tcPr>
            <w:tcW w:w="1134" w:type="dxa"/>
          </w:tcPr>
          <w:p w14:paraId="4AB573A0" w14:textId="77777777" w:rsidR="00D35C31" w:rsidRPr="008B7725" w:rsidRDefault="00D35C31" w:rsidP="00F26AD3">
            <w:pPr>
              <w:spacing w:before="100" w:after="100"/>
              <w:jc w:val="center"/>
              <w:rPr>
                <w:sz w:val="19"/>
                <w:szCs w:val="19"/>
              </w:rPr>
            </w:pPr>
          </w:p>
        </w:tc>
        <w:tc>
          <w:tcPr>
            <w:tcW w:w="1134" w:type="dxa"/>
          </w:tcPr>
          <w:p w14:paraId="2E21A0BC" w14:textId="77777777" w:rsidR="00D35C31" w:rsidRPr="008B7725" w:rsidRDefault="00D35C31" w:rsidP="00F26AD3">
            <w:pPr>
              <w:spacing w:before="100" w:after="100"/>
              <w:jc w:val="center"/>
              <w:rPr>
                <w:sz w:val="19"/>
                <w:szCs w:val="19"/>
              </w:rPr>
            </w:pPr>
          </w:p>
        </w:tc>
        <w:tc>
          <w:tcPr>
            <w:tcW w:w="1134" w:type="dxa"/>
          </w:tcPr>
          <w:p w14:paraId="5B201D71" w14:textId="77777777" w:rsidR="00D35C31" w:rsidRPr="008B7725" w:rsidRDefault="00D35C31" w:rsidP="00F26AD3">
            <w:pPr>
              <w:spacing w:before="100" w:after="100"/>
              <w:jc w:val="center"/>
              <w:rPr>
                <w:sz w:val="19"/>
                <w:szCs w:val="19"/>
              </w:rPr>
            </w:pPr>
          </w:p>
        </w:tc>
      </w:tr>
      <w:tr w:rsidR="008B7725" w14:paraId="103C974A" w14:textId="77777777" w:rsidTr="008B7725">
        <w:trPr>
          <w:cantSplit/>
        </w:trPr>
        <w:tc>
          <w:tcPr>
            <w:tcW w:w="805" w:type="dxa"/>
          </w:tcPr>
          <w:p w14:paraId="4E447463" w14:textId="77777777" w:rsidR="008B7725" w:rsidRPr="008B7725" w:rsidRDefault="008B7725" w:rsidP="00F26AD3">
            <w:pPr>
              <w:spacing w:before="100" w:after="100"/>
              <w:rPr>
                <w:sz w:val="19"/>
                <w:szCs w:val="19"/>
              </w:rPr>
            </w:pPr>
          </w:p>
        </w:tc>
        <w:tc>
          <w:tcPr>
            <w:tcW w:w="1256" w:type="dxa"/>
          </w:tcPr>
          <w:p w14:paraId="3331D8D3" w14:textId="77777777" w:rsidR="008B7725" w:rsidRPr="008B7725" w:rsidRDefault="008B7725" w:rsidP="00F26AD3">
            <w:pPr>
              <w:spacing w:before="100" w:after="100"/>
              <w:ind w:left="36"/>
              <w:rPr>
                <w:sz w:val="19"/>
                <w:szCs w:val="19"/>
              </w:rPr>
            </w:pPr>
          </w:p>
        </w:tc>
        <w:tc>
          <w:tcPr>
            <w:tcW w:w="993" w:type="dxa"/>
          </w:tcPr>
          <w:p w14:paraId="1A57EED8" w14:textId="77777777" w:rsidR="008B7725" w:rsidRPr="008B7725" w:rsidRDefault="008B7725" w:rsidP="00F26AD3">
            <w:pPr>
              <w:spacing w:before="100" w:after="100"/>
              <w:ind w:left="36"/>
              <w:jc w:val="center"/>
              <w:rPr>
                <w:sz w:val="19"/>
                <w:szCs w:val="19"/>
              </w:rPr>
            </w:pPr>
          </w:p>
        </w:tc>
        <w:tc>
          <w:tcPr>
            <w:tcW w:w="850" w:type="dxa"/>
          </w:tcPr>
          <w:p w14:paraId="3A72A64B" w14:textId="77777777" w:rsidR="008B7725" w:rsidRPr="008B7725" w:rsidRDefault="008B7725" w:rsidP="00F26AD3">
            <w:pPr>
              <w:spacing w:before="100" w:after="100"/>
              <w:ind w:left="36"/>
              <w:jc w:val="center"/>
              <w:rPr>
                <w:sz w:val="19"/>
                <w:szCs w:val="19"/>
              </w:rPr>
            </w:pPr>
          </w:p>
        </w:tc>
        <w:tc>
          <w:tcPr>
            <w:tcW w:w="992" w:type="dxa"/>
          </w:tcPr>
          <w:p w14:paraId="5B624C35" w14:textId="77777777" w:rsidR="008B7725" w:rsidRPr="008B7725" w:rsidRDefault="008B7725" w:rsidP="00F26AD3">
            <w:pPr>
              <w:spacing w:before="100" w:after="100"/>
              <w:ind w:left="36"/>
              <w:jc w:val="center"/>
              <w:rPr>
                <w:sz w:val="19"/>
                <w:szCs w:val="19"/>
              </w:rPr>
            </w:pPr>
          </w:p>
        </w:tc>
        <w:tc>
          <w:tcPr>
            <w:tcW w:w="993" w:type="dxa"/>
          </w:tcPr>
          <w:p w14:paraId="65127999" w14:textId="77777777" w:rsidR="008B7725" w:rsidRPr="008B7725" w:rsidRDefault="008B7725" w:rsidP="00F26AD3">
            <w:pPr>
              <w:spacing w:before="100" w:after="100"/>
              <w:ind w:left="36"/>
              <w:jc w:val="center"/>
              <w:rPr>
                <w:sz w:val="19"/>
                <w:szCs w:val="19"/>
              </w:rPr>
            </w:pPr>
          </w:p>
        </w:tc>
        <w:tc>
          <w:tcPr>
            <w:tcW w:w="850" w:type="dxa"/>
          </w:tcPr>
          <w:p w14:paraId="10CFD573" w14:textId="77777777" w:rsidR="008B7725" w:rsidRPr="008B7725" w:rsidRDefault="008B7725" w:rsidP="00F26AD3">
            <w:pPr>
              <w:spacing w:before="100" w:after="100"/>
              <w:ind w:left="36"/>
              <w:jc w:val="center"/>
              <w:rPr>
                <w:sz w:val="19"/>
                <w:szCs w:val="19"/>
              </w:rPr>
            </w:pPr>
          </w:p>
        </w:tc>
        <w:tc>
          <w:tcPr>
            <w:tcW w:w="851" w:type="dxa"/>
          </w:tcPr>
          <w:p w14:paraId="103C61B7" w14:textId="77777777" w:rsidR="008B7725" w:rsidRPr="008B7725" w:rsidRDefault="008B7725" w:rsidP="00F26AD3">
            <w:pPr>
              <w:spacing w:before="100" w:after="100"/>
              <w:ind w:left="36"/>
              <w:jc w:val="center"/>
              <w:rPr>
                <w:sz w:val="19"/>
                <w:szCs w:val="19"/>
              </w:rPr>
            </w:pPr>
          </w:p>
        </w:tc>
        <w:tc>
          <w:tcPr>
            <w:tcW w:w="850" w:type="dxa"/>
          </w:tcPr>
          <w:p w14:paraId="777D6126" w14:textId="77777777" w:rsidR="008B7725" w:rsidRPr="008B7725" w:rsidRDefault="008B7725" w:rsidP="00F26AD3">
            <w:pPr>
              <w:spacing w:before="100" w:after="100"/>
              <w:ind w:left="36"/>
              <w:jc w:val="center"/>
              <w:rPr>
                <w:sz w:val="19"/>
                <w:szCs w:val="19"/>
              </w:rPr>
            </w:pPr>
          </w:p>
        </w:tc>
        <w:tc>
          <w:tcPr>
            <w:tcW w:w="992" w:type="dxa"/>
          </w:tcPr>
          <w:p w14:paraId="2004ED70" w14:textId="77777777" w:rsidR="008B7725" w:rsidRPr="008B7725" w:rsidRDefault="008B7725" w:rsidP="00F26AD3">
            <w:pPr>
              <w:spacing w:before="100" w:after="100"/>
              <w:ind w:left="36"/>
              <w:jc w:val="center"/>
              <w:rPr>
                <w:sz w:val="19"/>
                <w:szCs w:val="19"/>
              </w:rPr>
            </w:pPr>
          </w:p>
        </w:tc>
        <w:tc>
          <w:tcPr>
            <w:tcW w:w="993" w:type="dxa"/>
          </w:tcPr>
          <w:p w14:paraId="78159443" w14:textId="77777777" w:rsidR="008B7725" w:rsidRPr="008B7725" w:rsidRDefault="008B7725" w:rsidP="00F26AD3">
            <w:pPr>
              <w:spacing w:before="100" w:after="100"/>
              <w:jc w:val="center"/>
              <w:rPr>
                <w:sz w:val="19"/>
                <w:szCs w:val="19"/>
              </w:rPr>
            </w:pPr>
          </w:p>
        </w:tc>
        <w:tc>
          <w:tcPr>
            <w:tcW w:w="1134" w:type="dxa"/>
          </w:tcPr>
          <w:p w14:paraId="6EE5BF7B" w14:textId="77777777" w:rsidR="008B7725" w:rsidRPr="008B7725" w:rsidRDefault="008B7725" w:rsidP="00F26AD3">
            <w:pPr>
              <w:spacing w:before="100" w:after="100"/>
              <w:jc w:val="center"/>
              <w:rPr>
                <w:sz w:val="19"/>
                <w:szCs w:val="19"/>
              </w:rPr>
            </w:pPr>
          </w:p>
        </w:tc>
        <w:tc>
          <w:tcPr>
            <w:tcW w:w="1134" w:type="dxa"/>
          </w:tcPr>
          <w:p w14:paraId="7EEFB64F" w14:textId="77777777" w:rsidR="008B7725" w:rsidRPr="008B7725" w:rsidRDefault="008B7725" w:rsidP="00F26AD3">
            <w:pPr>
              <w:spacing w:before="100" w:after="100"/>
              <w:jc w:val="center"/>
              <w:rPr>
                <w:sz w:val="19"/>
                <w:szCs w:val="19"/>
              </w:rPr>
            </w:pPr>
          </w:p>
        </w:tc>
        <w:tc>
          <w:tcPr>
            <w:tcW w:w="1134" w:type="dxa"/>
          </w:tcPr>
          <w:p w14:paraId="4D31F2CE" w14:textId="77777777" w:rsidR="008B7725" w:rsidRPr="008B7725" w:rsidRDefault="008B7725" w:rsidP="00F26AD3">
            <w:pPr>
              <w:spacing w:before="100" w:after="100"/>
              <w:jc w:val="center"/>
              <w:rPr>
                <w:sz w:val="19"/>
                <w:szCs w:val="19"/>
              </w:rPr>
            </w:pPr>
          </w:p>
        </w:tc>
      </w:tr>
      <w:tr w:rsidR="00D35C31" w14:paraId="1AE96ACC" w14:textId="77777777" w:rsidTr="008B7725">
        <w:trPr>
          <w:cantSplit/>
        </w:trPr>
        <w:tc>
          <w:tcPr>
            <w:tcW w:w="8440" w:type="dxa"/>
            <w:gridSpan w:val="9"/>
          </w:tcPr>
          <w:p w14:paraId="496F5A0A" w14:textId="77777777" w:rsidR="00D35C31" w:rsidRPr="008B7725" w:rsidRDefault="00D35C31" w:rsidP="00F26AD3">
            <w:pPr>
              <w:spacing w:before="100" w:after="100"/>
              <w:rPr>
                <w:sz w:val="19"/>
                <w:szCs w:val="19"/>
              </w:rPr>
            </w:pPr>
            <w:r w:rsidRPr="008B7725">
              <w:rPr>
                <w:sz w:val="19"/>
                <w:szCs w:val="19"/>
              </w:rPr>
              <w:t xml:space="preserve">Sous-totaux (à reporter </w:t>
            </w:r>
            <w:r w:rsidR="00A56974" w:rsidRPr="008B7725">
              <w:rPr>
                <w:i/>
                <w:iCs/>
                <w:sz w:val="19"/>
                <w:szCs w:val="19"/>
              </w:rPr>
              <w:t>[insérer</w:t>
            </w:r>
            <w:r w:rsidR="008049DB" w:rsidRPr="008B7725">
              <w:rPr>
                <w:i/>
                <w:iCs/>
                <w:sz w:val="19"/>
                <w:szCs w:val="19"/>
              </w:rPr>
              <w:t xml:space="preserve"> : </w:t>
            </w:r>
            <w:r w:rsidRPr="008B7725">
              <w:rPr>
                <w:b/>
                <w:bCs/>
                <w:i/>
                <w:iCs/>
                <w:sz w:val="19"/>
                <w:szCs w:val="19"/>
              </w:rPr>
              <w:t>Rubrique</w:t>
            </w:r>
            <w:r w:rsidR="006912F9" w:rsidRPr="008B7725">
              <w:rPr>
                <w:i/>
                <w:iCs/>
                <w:sz w:val="19"/>
                <w:szCs w:val="19"/>
              </w:rPr>
              <w:t>]</w:t>
            </w:r>
            <w:r w:rsidRPr="008B7725">
              <w:rPr>
                <w:sz w:val="19"/>
                <w:szCs w:val="19"/>
              </w:rPr>
              <w:t xml:space="preserve"> du Tableau récapitulatif des coûts de fourniture et d’installation</w:t>
            </w:r>
          </w:p>
        </w:tc>
        <w:tc>
          <w:tcPr>
            <w:tcW w:w="992" w:type="dxa"/>
          </w:tcPr>
          <w:p w14:paraId="4FDDFAD6" w14:textId="77777777" w:rsidR="00D35C31" w:rsidRPr="008B7725" w:rsidRDefault="00D35C31" w:rsidP="00F26AD3">
            <w:pPr>
              <w:spacing w:before="100" w:after="100"/>
              <w:jc w:val="center"/>
              <w:rPr>
                <w:sz w:val="19"/>
                <w:szCs w:val="19"/>
              </w:rPr>
            </w:pPr>
          </w:p>
        </w:tc>
        <w:tc>
          <w:tcPr>
            <w:tcW w:w="993" w:type="dxa"/>
          </w:tcPr>
          <w:p w14:paraId="11ECCF58" w14:textId="77777777" w:rsidR="00D35C31" w:rsidRPr="008B7725" w:rsidRDefault="00D35C31" w:rsidP="00F26AD3">
            <w:pPr>
              <w:spacing w:before="100" w:after="100"/>
              <w:jc w:val="center"/>
              <w:rPr>
                <w:sz w:val="19"/>
                <w:szCs w:val="19"/>
              </w:rPr>
            </w:pPr>
          </w:p>
        </w:tc>
        <w:tc>
          <w:tcPr>
            <w:tcW w:w="1134" w:type="dxa"/>
          </w:tcPr>
          <w:p w14:paraId="44DB1027" w14:textId="77777777" w:rsidR="00D35C31" w:rsidRPr="008B7725" w:rsidRDefault="00D35C31" w:rsidP="00F26AD3">
            <w:pPr>
              <w:spacing w:before="100" w:after="100"/>
              <w:jc w:val="center"/>
              <w:rPr>
                <w:sz w:val="19"/>
                <w:szCs w:val="19"/>
              </w:rPr>
            </w:pPr>
          </w:p>
        </w:tc>
        <w:tc>
          <w:tcPr>
            <w:tcW w:w="1134" w:type="dxa"/>
          </w:tcPr>
          <w:p w14:paraId="23076FF4" w14:textId="77777777" w:rsidR="00D35C31" w:rsidRPr="008B7725" w:rsidRDefault="00D35C31" w:rsidP="00F26AD3">
            <w:pPr>
              <w:spacing w:before="100" w:after="100"/>
              <w:jc w:val="center"/>
              <w:rPr>
                <w:sz w:val="19"/>
                <w:szCs w:val="19"/>
              </w:rPr>
            </w:pPr>
          </w:p>
        </w:tc>
        <w:tc>
          <w:tcPr>
            <w:tcW w:w="1134" w:type="dxa"/>
          </w:tcPr>
          <w:p w14:paraId="6F5E9790" w14:textId="77777777" w:rsidR="00D35C31" w:rsidRPr="008B7725" w:rsidRDefault="00D35C31" w:rsidP="00F26AD3">
            <w:pPr>
              <w:spacing w:before="100" w:after="100"/>
              <w:jc w:val="center"/>
              <w:rPr>
                <w:sz w:val="19"/>
                <w:szCs w:val="19"/>
              </w:rPr>
            </w:pPr>
          </w:p>
        </w:tc>
      </w:tr>
    </w:tbl>
    <w:p w14:paraId="7F84AC2C" w14:textId="77777777" w:rsidR="008B7725" w:rsidRDefault="008B7725" w:rsidP="008B7725">
      <w:pPr>
        <w:spacing w:after="0"/>
        <w:rPr>
          <w:b/>
          <w:sz w:val="22"/>
        </w:rPr>
      </w:pPr>
    </w:p>
    <w:p w14:paraId="07B2D4C7" w14:textId="3472C3B8" w:rsidR="00D35C31" w:rsidRDefault="00D35C31" w:rsidP="00D35C31">
      <w:pPr>
        <w:spacing w:after="180"/>
        <w:rPr>
          <w:sz w:val="22"/>
        </w:rPr>
      </w:pPr>
      <w:r>
        <w:rPr>
          <w:b/>
          <w:sz w:val="22"/>
        </w:rPr>
        <w:t>Note</w:t>
      </w:r>
      <w:r w:rsidR="008049DB">
        <w:rPr>
          <w:b/>
          <w:sz w:val="22"/>
        </w:rPr>
        <w:t> :</w:t>
      </w:r>
      <w:r>
        <w:rPr>
          <w:sz w:val="22"/>
        </w:rPr>
        <w:tab/>
        <w:t>- -</w:t>
      </w:r>
      <w:r w:rsidR="008049DB">
        <w:rPr>
          <w:sz w:val="22"/>
        </w:rPr>
        <w:t xml:space="preserve"> </w:t>
      </w:r>
      <w:r>
        <w:rPr>
          <w:sz w:val="22"/>
        </w:rPr>
        <w:t>= sans objet</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698"/>
      </w:tblGrid>
      <w:tr w:rsidR="00D35C31" w14:paraId="33ED8AF9" w14:textId="77777777" w:rsidTr="00F26AD3">
        <w:trPr>
          <w:cantSplit/>
          <w:trHeight w:hRule="exact" w:val="240"/>
          <w:jc w:val="center"/>
        </w:trPr>
        <w:tc>
          <w:tcPr>
            <w:tcW w:w="4320" w:type="dxa"/>
          </w:tcPr>
          <w:p w14:paraId="72998066" w14:textId="77777777" w:rsidR="00D35C31" w:rsidRDefault="00D35C31" w:rsidP="00F26AD3">
            <w:pPr>
              <w:spacing w:before="100" w:after="100"/>
              <w:rPr>
                <w:sz w:val="22"/>
              </w:rPr>
            </w:pPr>
          </w:p>
        </w:tc>
        <w:tc>
          <w:tcPr>
            <w:tcW w:w="360" w:type="dxa"/>
          </w:tcPr>
          <w:p w14:paraId="05DFCC68" w14:textId="77777777" w:rsidR="00D35C31" w:rsidRDefault="00D35C31" w:rsidP="00F26AD3">
            <w:pPr>
              <w:spacing w:before="100" w:after="100"/>
              <w:jc w:val="center"/>
              <w:rPr>
                <w:sz w:val="22"/>
              </w:rPr>
            </w:pPr>
          </w:p>
        </w:tc>
        <w:tc>
          <w:tcPr>
            <w:tcW w:w="4698" w:type="dxa"/>
          </w:tcPr>
          <w:p w14:paraId="75B1754A" w14:textId="77777777" w:rsidR="00D35C31" w:rsidRDefault="00D35C31" w:rsidP="00F26AD3">
            <w:pPr>
              <w:spacing w:before="100" w:after="100"/>
              <w:jc w:val="center"/>
              <w:rPr>
                <w:sz w:val="22"/>
              </w:rPr>
            </w:pPr>
          </w:p>
        </w:tc>
      </w:tr>
      <w:tr w:rsidR="00D35C31" w14:paraId="334B1916" w14:textId="77777777" w:rsidTr="00F26AD3">
        <w:trPr>
          <w:cantSplit/>
          <w:jc w:val="center"/>
        </w:trPr>
        <w:tc>
          <w:tcPr>
            <w:tcW w:w="4320" w:type="dxa"/>
          </w:tcPr>
          <w:p w14:paraId="3AF94C4C" w14:textId="77777777" w:rsidR="00D35C31" w:rsidRDefault="00D35C31" w:rsidP="00F26AD3">
            <w:pPr>
              <w:spacing w:before="100" w:after="100"/>
              <w:jc w:val="right"/>
              <w:rPr>
                <w:sz w:val="22"/>
              </w:rPr>
            </w:pPr>
            <w:r>
              <w:rPr>
                <w:sz w:val="22"/>
              </w:rPr>
              <w:t>Nom du Proposant</w:t>
            </w:r>
            <w:r w:rsidR="008049DB">
              <w:rPr>
                <w:sz w:val="22"/>
              </w:rPr>
              <w:t> :</w:t>
            </w:r>
          </w:p>
        </w:tc>
        <w:tc>
          <w:tcPr>
            <w:tcW w:w="360" w:type="dxa"/>
          </w:tcPr>
          <w:p w14:paraId="08F0D149" w14:textId="77777777" w:rsidR="00D35C31" w:rsidRDefault="00D35C31" w:rsidP="00F26AD3">
            <w:pPr>
              <w:spacing w:before="100" w:after="100"/>
              <w:jc w:val="center"/>
              <w:rPr>
                <w:sz w:val="22"/>
              </w:rPr>
            </w:pPr>
          </w:p>
        </w:tc>
        <w:tc>
          <w:tcPr>
            <w:tcW w:w="4698" w:type="dxa"/>
          </w:tcPr>
          <w:p w14:paraId="1999908C" w14:textId="77777777" w:rsidR="00D35C31" w:rsidRDefault="00D35C31" w:rsidP="00F26AD3">
            <w:pPr>
              <w:spacing w:before="100" w:after="100"/>
              <w:jc w:val="center"/>
              <w:rPr>
                <w:sz w:val="22"/>
              </w:rPr>
            </w:pPr>
          </w:p>
        </w:tc>
      </w:tr>
      <w:tr w:rsidR="00D35C31" w14:paraId="70EEE3A3" w14:textId="77777777" w:rsidTr="00F26AD3">
        <w:trPr>
          <w:cantSplit/>
          <w:trHeight w:hRule="exact" w:val="240"/>
          <w:jc w:val="center"/>
        </w:trPr>
        <w:tc>
          <w:tcPr>
            <w:tcW w:w="4320" w:type="dxa"/>
          </w:tcPr>
          <w:p w14:paraId="630E2CBE" w14:textId="77777777" w:rsidR="00D35C31" w:rsidRDefault="00D35C31" w:rsidP="00F26AD3">
            <w:pPr>
              <w:spacing w:before="100" w:after="100"/>
              <w:jc w:val="right"/>
              <w:rPr>
                <w:sz w:val="22"/>
              </w:rPr>
            </w:pPr>
          </w:p>
        </w:tc>
        <w:tc>
          <w:tcPr>
            <w:tcW w:w="360" w:type="dxa"/>
          </w:tcPr>
          <w:p w14:paraId="31D7675D" w14:textId="77777777" w:rsidR="00D35C31" w:rsidRDefault="00D35C31" w:rsidP="00F26AD3">
            <w:pPr>
              <w:spacing w:before="100" w:after="100"/>
              <w:jc w:val="center"/>
              <w:rPr>
                <w:sz w:val="22"/>
              </w:rPr>
            </w:pPr>
          </w:p>
        </w:tc>
        <w:tc>
          <w:tcPr>
            <w:tcW w:w="4698" w:type="dxa"/>
          </w:tcPr>
          <w:p w14:paraId="2FA53BAB" w14:textId="77777777" w:rsidR="00D35C31" w:rsidRDefault="00D35C31" w:rsidP="00F26AD3">
            <w:pPr>
              <w:spacing w:before="100" w:after="100"/>
              <w:jc w:val="center"/>
              <w:rPr>
                <w:sz w:val="22"/>
              </w:rPr>
            </w:pPr>
          </w:p>
        </w:tc>
      </w:tr>
      <w:tr w:rsidR="00D35C31" w14:paraId="34862860" w14:textId="77777777" w:rsidTr="00F26AD3">
        <w:trPr>
          <w:cantSplit/>
          <w:jc w:val="center"/>
        </w:trPr>
        <w:tc>
          <w:tcPr>
            <w:tcW w:w="4320" w:type="dxa"/>
          </w:tcPr>
          <w:p w14:paraId="179FE039" w14:textId="77777777" w:rsidR="00D35C31" w:rsidRDefault="00D35C31" w:rsidP="00F26AD3">
            <w:pPr>
              <w:spacing w:before="100" w:after="100"/>
              <w:jc w:val="right"/>
              <w:rPr>
                <w:sz w:val="22"/>
              </w:rPr>
            </w:pPr>
            <w:r>
              <w:rPr>
                <w:sz w:val="22"/>
              </w:rPr>
              <w:t>Signature autorisée du Proposant</w:t>
            </w:r>
            <w:r w:rsidR="008049DB">
              <w:rPr>
                <w:sz w:val="22"/>
              </w:rPr>
              <w:t> :</w:t>
            </w:r>
          </w:p>
        </w:tc>
        <w:tc>
          <w:tcPr>
            <w:tcW w:w="360" w:type="dxa"/>
          </w:tcPr>
          <w:p w14:paraId="6B69B5DC" w14:textId="77777777" w:rsidR="00D35C31" w:rsidRDefault="00D35C31" w:rsidP="00F26AD3">
            <w:pPr>
              <w:spacing w:before="100" w:after="100"/>
              <w:jc w:val="center"/>
              <w:rPr>
                <w:sz w:val="22"/>
              </w:rPr>
            </w:pPr>
          </w:p>
        </w:tc>
        <w:tc>
          <w:tcPr>
            <w:tcW w:w="4698" w:type="dxa"/>
          </w:tcPr>
          <w:p w14:paraId="517299E1" w14:textId="77777777" w:rsidR="00D35C31" w:rsidRDefault="00D35C31" w:rsidP="00F26AD3">
            <w:pPr>
              <w:spacing w:before="100" w:after="100"/>
              <w:jc w:val="center"/>
              <w:rPr>
                <w:sz w:val="22"/>
              </w:rPr>
            </w:pPr>
          </w:p>
        </w:tc>
      </w:tr>
    </w:tbl>
    <w:p w14:paraId="20AA0875" w14:textId="02F715B9" w:rsidR="00D35C31" w:rsidRPr="00912F9F" w:rsidRDefault="00D35C31" w:rsidP="00912F9F">
      <w:pPr>
        <w:pStyle w:val="S4H2"/>
        <w:rPr>
          <w:lang w:val="en-US"/>
        </w:rPr>
      </w:pPr>
      <w:r>
        <w:rPr>
          <w:sz w:val="22"/>
        </w:rPr>
        <w:br w:type="page"/>
      </w:r>
      <w:bookmarkStart w:id="478" w:name="_Toc473118320"/>
      <w:bookmarkStart w:id="479" w:name="_Toc51778267"/>
      <w:r w:rsidR="009E1A4F" w:rsidRPr="00912F9F">
        <w:rPr>
          <w:lang w:val="en-US"/>
        </w:rPr>
        <w:t xml:space="preserve">3.5 </w:t>
      </w:r>
      <w:r w:rsidRPr="00912F9F">
        <w:rPr>
          <w:lang w:val="en-US"/>
        </w:rPr>
        <w:t xml:space="preserve">Tableau des </w:t>
      </w:r>
      <w:proofErr w:type="spellStart"/>
      <w:r w:rsidRPr="00912F9F">
        <w:rPr>
          <w:lang w:val="en-US"/>
        </w:rPr>
        <w:t>coûts</w:t>
      </w:r>
      <w:proofErr w:type="spellEnd"/>
      <w:r w:rsidRPr="00912F9F">
        <w:rPr>
          <w:lang w:val="en-US"/>
        </w:rPr>
        <w:t xml:space="preserve"> </w:t>
      </w:r>
      <w:proofErr w:type="spellStart"/>
      <w:r w:rsidRPr="00912F9F">
        <w:rPr>
          <w:lang w:val="en-US"/>
        </w:rPr>
        <w:t>récurrents</w:t>
      </w:r>
      <w:bookmarkEnd w:id="478"/>
      <w:proofErr w:type="spellEnd"/>
      <w:r w:rsidRPr="00912F9F">
        <w:rPr>
          <w:lang w:val="en-US"/>
        </w:rPr>
        <w:t xml:space="preserve"> [</w:t>
      </w:r>
      <w:proofErr w:type="spellStart"/>
      <w:r w:rsidRPr="00912F9F">
        <w:rPr>
          <w:lang w:val="en-US"/>
        </w:rPr>
        <w:t>insérer</w:t>
      </w:r>
      <w:proofErr w:type="spellEnd"/>
      <w:r w:rsidR="008049DB" w:rsidRPr="00912F9F">
        <w:rPr>
          <w:lang w:val="en-US"/>
        </w:rPr>
        <w:t> :</w:t>
      </w:r>
      <w:r w:rsidRPr="00912F9F">
        <w:rPr>
          <w:lang w:val="en-US"/>
        </w:rPr>
        <w:t xml:space="preserve"> </w:t>
      </w:r>
      <w:proofErr w:type="spellStart"/>
      <w:r w:rsidRPr="00912F9F">
        <w:rPr>
          <w:lang w:val="en-US"/>
        </w:rPr>
        <w:t>numéro</w:t>
      </w:r>
      <w:proofErr w:type="spellEnd"/>
      <w:r w:rsidRPr="00912F9F">
        <w:rPr>
          <w:lang w:val="en-US"/>
        </w:rPr>
        <w:t xml:space="preserve"> </w:t>
      </w:r>
      <w:proofErr w:type="spellStart"/>
      <w:r w:rsidR="009E1A4F" w:rsidRPr="00912F9F">
        <w:rPr>
          <w:lang w:val="en-US"/>
        </w:rPr>
        <w:t>d’identification</w:t>
      </w:r>
      <w:proofErr w:type="spellEnd"/>
      <w:r w:rsidR="009E1A4F" w:rsidRPr="00912F9F">
        <w:rPr>
          <w:lang w:val="en-US"/>
        </w:rPr>
        <w:t>]</w:t>
      </w:r>
      <w:bookmarkEnd w:id="479"/>
    </w:p>
    <w:p w14:paraId="3613215C" w14:textId="77777777" w:rsidR="00D35C31" w:rsidRDefault="00D35C31" w:rsidP="00D35C31">
      <w:pPr>
        <w:spacing w:after="240"/>
        <w:rPr>
          <w:i/>
        </w:rPr>
      </w:pPr>
      <w:r>
        <w:t>Lot n</w:t>
      </w:r>
      <w:r>
        <w:rPr>
          <w:vertAlign w:val="superscript"/>
        </w:rPr>
        <w:t>o</w:t>
      </w:r>
      <w:r w:rsidR="008049DB">
        <w:t> :</w:t>
      </w:r>
      <w:r>
        <w:t xml:space="preserve"> </w:t>
      </w:r>
      <w:r>
        <w:rPr>
          <w:i/>
        </w:rPr>
        <w:t>[s’il y a plusieurs lots, insérer</w:t>
      </w:r>
      <w:r w:rsidR="008049DB">
        <w:rPr>
          <w:i/>
        </w:rPr>
        <w:t> :</w:t>
      </w:r>
      <w:r>
        <w:rPr>
          <w:i/>
        </w:rPr>
        <w:t xml:space="preserve"> </w:t>
      </w:r>
      <w:r>
        <w:rPr>
          <w:b/>
          <w:i/>
        </w:rPr>
        <w:t>numéro du lot</w:t>
      </w:r>
      <w:r w:rsidR="008049DB">
        <w:rPr>
          <w:b/>
          <w:i/>
        </w:rPr>
        <w:t> ;</w:t>
      </w:r>
      <w:r>
        <w:rPr>
          <w:i/>
        </w:rPr>
        <w:t xml:space="preserve"> sinon, indiquer</w:t>
      </w:r>
      <w:r w:rsidR="008049DB">
        <w:rPr>
          <w:i/>
        </w:rPr>
        <w:t> :</w:t>
      </w:r>
      <w:r>
        <w:rPr>
          <w:i/>
        </w:rPr>
        <w:t xml:space="preserve"> </w:t>
      </w:r>
      <w:r>
        <w:rPr>
          <w:b/>
          <w:i/>
        </w:rPr>
        <w:t>« lot unique »</w:t>
      </w:r>
      <w:r w:rsidR="006912F9">
        <w:rPr>
          <w:b/>
          <w:i/>
        </w:rPr>
        <w:t>]</w:t>
      </w:r>
    </w:p>
    <w:p w14:paraId="16F38A62" w14:textId="77777777" w:rsidR="00D35C31" w:rsidRDefault="00D35C31" w:rsidP="00D35C31">
      <w:pPr>
        <w:spacing w:after="240"/>
      </w:pPr>
      <w:r>
        <w:t>Rubrique n</w:t>
      </w:r>
      <w:r>
        <w:rPr>
          <w:vertAlign w:val="superscript"/>
        </w:rPr>
        <w:t>o</w:t>
      </w:r>
      <w:r w:rsidR="008049DB">
        <w:t xml:space="preserve"> :</w:t>
      </w:r>
      <w:r>
        <w:t xml:space="preserve"> </w:t>
      </w:r>
      <w:r>
        <w:rPr>
          <w:i/>
          <w:iCs/>
        </w:rPr>
        <w:t>[</w:t>
      </w:r>
      <w:r>
        <w:t>préciser</w:t>
      </w:r>
      <w:r w:rsidR="008049DB">
        <w:rPr>
          <w:i/>
          <w:iCs/>
        </w:rPr>
        <w:t> :</w:t>
      </w:r>
      <w:r>
        <w:t xml:space="preserve"> </w:t>
      </w:r>
      <w:r>
        <w:rPr>
          <w:b/>
          <w:bCs/>
          <w:i/>
          <w:iCs/>
        </w:rPr>
        <w:t xml:space="preserve">numéro de la rubrique correspondante du Tableau récapitulatif des coûts récurrents </w:t>
      </w:r>
      <w:r w:rsidRPr="008B7725">
        <w:rPr>
          <w:i/>
          <w:iCs/>
        </w:rPr>
        <w:t>(par exemple, z.1)</w:t>
      </w:r>
      <w:r w:rsidR="006912F9">
        <w:rPr>
          <w:b/>
          <w:bCs/>
          <w:i/>
          <w:iCs/>
        </w:rPr>
        <w:t>]</w:t>
      </w:r>
    </w:p>
    <w:p w14:paraId="1810A1C7" w14:textId="77777777" w:rsidR="00D35C31" w:rsidRDefault="00D35C31" w:rsidP="00D35C31">
      <w:pPr>
        <w:spacing w:after="240"/>
      </w:pPr>
      <w:r>
        <w:t>Monnaie</w:t>
      </w:r>
      <w:r w:rsidR="008049DB">
        <w:t> :</w:t>
      </w:r>
      <w:r>
        <w:t xml:space="preserve"> </w:t>
      </w:r>
      <w:r>
        <w:rPr>
          <w:i/>
          <w:iCs/>
        </w:rPr>
        <w:t>[préciser</w:t>
      </w:r>
      <w:r w:rsidR="008049DB">
        <w:rPr>
          <w:i/>
          <w:iCs/>
        </w:rPr>
        <w:t> :</w:t>
      </w:r>
      <w:r>
        <w:t xml:space="preserve"> </w:t>
      </w:r>
      <w:r>
        <w:rPr>
          <w:b/>
          <w:bCs/>
          <w:i/>
          <w:iCs/>
        </w:rPr>
        <w:t>la monnaie dans laquelle sont libellés les coûts figurant dans ce Tableau des coûts récurrents</w:t>
      </w:r>
      <w:r w:rsidR="006912F9">
        <w:t>]</w:t>
      </w:r>
    </w:p>
    <w:p w14:paraId="511B1068" w14:textId="62F9FD43" w:rsidR="00D35C31" w:rsidRDefault="00D35C31" w:rsidP="008B7725">
      <w:pPr>
        <w:spacing w:after="240"/>
        <w:rPr>
          <w:i/>
        </w:rPr>
      </w:pPr>
      <w:r>
        <w:rPr>
          <w:i/>
        </w:rPr>
        <w:t>[</w:t>
      </w:r>
      <w:r w:rsidR="008B7725">
        <w:rPr>
          <w:i/>
        </w:rPr>
        <w:t>E</w:t>
      </w:r>
      <w:r>
        <w:rPr>
          <w:i/>
        </w:rPr>
        <w:t>n fonction des impératifs de l’exploitation du Système, préciser dans le tableau ci-après</w:t>
      </w:r>
      <w:r w:rsidR="008049DB">
        <w:rPr>
          <w:i/>
        </w:rPr>
        <w:t> :</w:t>
      </w:r>
      <w:r>
        <w:rPr>
          <w:i/>
        </w:rPr>
        <w:t xml:space="preserve"> </w:t>
      </w:r>
      <w:r>
        <w:rPr>
          <w:b/>
          <w:i/>
        </w:rPr>
        <w:t>les composants et leurs quantités pour la</w:t>
      </w:r>
      <w:r>
        <w:rPr>
          <w:i/>
        </w:rPr>
        <w:t xml:space="preserve"> </w:t>
      </w:r>
      <w:r>
        <w:rPr>
          <w:b/>
          <w:bCs/>
          <w:i/>
        </w:rPr>
        <w:t>rubrique indiquée ci-dessus, en modifiant les composants et indications correspondantes selon les besoins</w:t>
      </w:r>
      <w:r>
        <w:rPr>
          <w:i/>
        </w:rPr>
        <w:t>. Établir autant de tableaux d’inventaire que nécessaire pour couvrir les différentes rubriques du Tableau récapitulatif des coûts récurrents.</w:t>
      </w:r>
      <w:r w:rsidR="006912F9">
        <w:rPr>
          <w:i/>
        </w:rPr>
        <w:t>]</w:t>
      </w:r>
    </w:p>
    <w:p w14:paraId="165139B4" w14:textId="77777777" w:rsidR="00D35C31" w:rsidRDefault="00D35C31" w:rsidP="00D35C31">
      <w:pPr>
        <w:spacing w:after="240"/>
      </w:pPr>
      <w:r>
        <w:t xml:space="preserve">Les coûts DOIVENT refléter les prix et tarifs indiqués conformément aux articles </w:t>
      </w:r>
      <w:r w:rsidR="007E5D9F">
        <w:t>31</w:t>
      </w:r>
      <w:r>
        <w:t xml:space="preserve"> et </w:t>
      </w:r>
      <w:r w:rsidR="007E5D9F">
        <w:t>32</w:t>
      </w:r>
      <w:r>
        <w:t xml:space="preserve"> des IP.</w:t>
      </w:r>
    </w:p>
    <w:tbl>
      <w:tblPr>
        <w:tblW w:w="0" w:type="auto"/>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18"/>
        <w:gridCol w:w="2693"/>
        <w:gridCol w:w="1134"/>
        <w:gridCol w:w="1134"/>
        <w:gridCol w:w="1134"/>
        <w:gridCol w:w="1134"/>
        <w:gridCol w:w="1134"/>
        <w:gridCol w:w="1134"/>
        <w:gridCol w:w="1985"/>
      </w:tblGrid>
      <w:tr w:rsidR="00D35C31" w14:paraId="28FFC25C" w14:textId="77777777" w:rsidTr="008B7725">
        <w:trPr>
          <w:cantSplit/>
          <w:tblHeader/>
        </w:trPr>
        <w:tc>
          <w:tcPr>
            <w:tcW w:w="1418" w:type="dxa"/>
          </w:tcPr>
          <w:p w14:paraId="451F72A6" w14:textId="77777777" w:rsidR="00D35C31" w:rsidRPr="008B7725" w:rsidRDefault="00D35C31" w:rsidP="00F26AD3">
            <w:pPr>
              <w:spacing w:before="100" w:after="100"/>
              <w:jc w:val="center"/>
              <w:rPr>
                <w:sz w:val="20"/>
              </w:rPr>
            </w:pPr>
          </w:p>
        </w:tc>
        <w:tc>
          <w:tcPr>
            <w:tcW w:w="2693" w:type="dxa"/>
          </w:tcPr>
          <w:p w14:paraId="627E3659" w14:textId="77777777" w:rsidR="00D35C31" w:rsidRPr="008B7725" w:rsidRDefault="00D35C31" w:rsidP="00F26AD3">
            <w:pPr>
              <w:spacing w:before="100" w:after="100"/>
              <w:rPr>
                <w:sz w:val="20"/>
              </w:rPr>
            </w:pPr>
          </w:p>
        </w:tc>
        <w:tc>
          <w:tcPr>
            <w:tcW w:w="8789" w:type="dxa"/>
            <w:gridSpan w:val="7"/>
          </w:tcPr>
          <w:p w14:paraId="1EF7F1B0" w14:textId="77777777" w:rsidR="00D35C31" w:rsidRPr="008B7725" w:rsidRDefault="00D35C31" w:rsidP="00F26AD3">
            <w:pPr>
              <w:spacing w:before="100" w:after="100"/>
              <w:jc w:val="center"/>
              <w:rPr>
                <w:sz w:val="20"/>
              </w:rPr>
            </w:pPr>
            <w:r w:rsidRPr="008B7725">
              <w:rPr>
                <w:sz w:val="20"/>
              </w:rPr>
              <w:t>Coûts forfaitaires maximum</w:t>
            </w:r>
            <w:r w:rsidR="008049DB" w:rsidRPr="008B7725">
              <w:rPr>
                <w:sz w:val="20"/>
              </w:rPr>
              <w:t xml:space="preserve"> </w:t>
            </w:r>
            <w:r w:rsidRPr="008B7725">
              <w:rPr>
                <w:sz w:val="20"/>
              </w:rPr>
              <w:t xml:space="preserve">(en </w:t>
            </w:r>
            <w:r w:rsidRPr="008B7725">
              <w:rPr>
                <w:i/>
                <w:iCs/>
                <w:sz w:val="20"/>
              </w:rPr>
              <w:t>[insérer</w:t>
            </w:r>
            <w:r w:rsidR="008049DB" w:rsidRPr="008B7725">
              <w:rPr>
                <w:i/>
                <w:iCs/>
                <w:sz w:val="20"/>
              </w:rPr>
              <w:t> :</w:t>
            </w:r>
            <w:r w:rsidRPr="008B7725">
              <w:rPr>
                <w:i/>
                <w:iCs/>
                <w:sz w:val="20"/>
              </w:rPr>
              <w:t xml:space="preserve"> </w:t>
            </w:r>
            <w:r w:rsidRPr="008B7725">
              <w:rPr>
                <w:b/>
                <w:bCs/>
                <w:i/>
                <w:iCs/>
                <w:sz w:val="20"/>
              </w:rPr>
              <w:t>monnaie</w:t>
            </w:r>
            <w:r w:rsidR="006912F9" w:rsidRPr="008B7725">
              <w:rPr>
                <w:i/>
                <w:iCs/>
                <w:sz w:val="20"/>
              </w:rPr>
              <w:t>]</w:t>
            </w:r>
            <w:r w:rsidRPr="008B7725">
              <w:rPr>
                <w:sz w:val="20"/>
              </w:rPr>
              <w:t>)</w:t>
            </w:r>
          </w:p>
        </w:tc>
      </w:tr>
      <w:tr w:rsidR="00D35C31" w14:paraId="576F4E1B" w14:textId="77777777" w:rsidTr="008B7725">
        <w:trPr>
          <w:cantSplit/>
          <w:tblHeader/>
        </w:trPr>
        <w:tc>
          <w:tcPr>
            <w:tcW w:w="1418" w:type="dxa"/>
          </w:tcPr>
          <w:p w14:paraId="2867B902" w14:textId="77777777" w:rsidR="00D35C31" w:rsidRPr="008B7725" w:rsidRDefault="00D35C31" w:rsidP="008B7725">
            <w:pPr>
              <w:spacing w:before="100" w:after="100"/>
              <w:jc w:val="left"/>
              <w:rPr>
                <w:bCs/>
                <w:sz w:val="20"/>
              </w:rPr>
            </w:pPr>
            <w:r w:rsidRPr="008B7725">
              <w:rPr>
                <w:bCs/>
                <w:sz w:val="20"/>
              </w:rPr>
              <w:t>Composant</w:t>
            </w:r>
            <w:r w:rsidRPr="008B7725">
              <w:rPr>
                <w:bCs/>
                <w:sz w:val="20"/>
              </w:rPr>
              <w:br/>
              <w:t>n</w:t>
            </w:r>
            <w:r w:rsidRPr="008B7725">
              <w:rPr>
                <w:bCs/>
                <w:sz w:val="20"/>
                <w:vertAlign w:val="superscript"/>
              </w:rPr>
              <w:t>o</w:t>
            </w:r>
          </w:p>
        </w:tc>
        <w:tc>
          <w:tcPr>
            <w:tcW w:w="2693" w:type="dxa"/>
            <w:vAlign w:val="bottom"/>
          </w:tcPr>
          <w:p w14:paraId="2E313F52" w14:textId="5B3E041C" w:rsidR="00D35C31" w:rsidRPr="008B7725" w:rsidRDefault="00D35C31" w:rsidP="008B7725">
            <w:pPr>
              <w:spacing w:before="100" w:after="100"/>
              <w:jc w:val="center"/>
              <w:rPr>
                <w:sz w:val="20"/>
              </w:rPr>
            </w:pPr>
            <w:r w:rsidRPr="008B7725">
              <w:rPr>
                <w:sz w:val="20"/>
              </w:rPr>
              <w:t>Composant</w:t>
            </w:r>
          </w:p>
        </w:tc>
        <w:tc>
          <w:tcPr>
            <w:tcW w:w="1134" w:type="dxa"/>
            <w:vAlign w:val="bottom"/>
          </w:tcPr>
          <w:p w14:paraId="3256F79B" w14:textId="75307D29" w:rsidR="00D35C31" w:rsidRPr="008B7725" w:rsidRDefault="00D35C31" w:rsidP="008B7725">
            <w:pPr>
              <w:spacing w:before="100" w:after="100"/>
              <w:jc w:val="center"/>
              <w:rPr>
                <w:sz w:val="20"/>
              </w:rPr>
            </w:pPr>
            <w:r w:rsidRPr="008B7725">
              <w:rPr>
                <w:sz w:val="20"/>
              </w:rPr>
              <w:t>A1</w:t>
            </w:r>
          </w:p>
        </w:tc>
        <w:tc>
          <w:tcPr>
            <w:tcW w:w="1134" w:type="dxa"/>
            <w:vAlign w:val="bottom"/>
          </w:tcPr>
          <w:p w14:paraId="4D65CA17" w14:textId="603E89AD" w:rsidR="00D35C31" w:rsidRPr="008B7725" w:rsidRDefault="00D35C31" w:rsidP="008B7725">
            <w:pPr>
              <w:spacing w:before="100" w:after="100"/>
              <w:jc w:val="center"/>
              <w:rPr>
                <w:sz w:val="20"/>
              </w:rPr>
            </w:pPr>
            <w:r w:rsidRPr="008B7725">
              <w:rPr>
                <w:sz w:val="20"/>
              </w:rPr>
              <w:t>A2</w:t>
            </w:r>
          </w:p>
        </w:tc>
        <w:tc>
          <w:tcPr>
            <w:tcW w:w="1134" w:type="dxa"/>
            <w:vAlign w:val="bottom"/>
          </w:tcPr>
          <w:p w14:paraId="5506AF34" w14:textId="5A348E62" w:rsidR="00D35C31" w:rsidRPr="008B7725" w:rsidRDefault="00D35C31" w:rsidP="008B7725">
            <w:pPr>
              <w:spacing w:before="100" w:after="100"/>
              <w:jc w:val="center"/>
              <w:rPr>
                <w:sz w:val="20"/>
              </w:rPr>
            </w:pPr>
            <w:r w:rsidRPr="008B7725">
              <w:rPr>
                <w:sz w:val="20"/>
              </w:rPr>
              <w:t>A3</w:t>
            </w:r>
          </w:p>
        </w:tc>
        <w:tc>
          <w:tcPr>
            <w:tcW w:w="1134" w:type="dxa"/>
            <w:vAlign w:val="bottom"/>
          </w:tcPr>
          <w:p w14:paraId="7C7C5420" w14:textId="2D472BF4" w:rsidR="00D35C31" w:rsidRPr="008B7725" w:rsidRDefault="00D35C31" w:rsidP="008B7725">
            <w:pPr>
              <w:spacing w:before="100" w:after="100"/>
              <w:jc w:val="center"/>
              <w:rPr>
                <w:sz w:val="20"/>
              </w:rPr>
            </w:pPr>
            <w:r w:rsidRPr="008B7725">
              <w:rPr>
                <w:sz w:val="20"/>
              </w:rPr>
              <w:t>A4</w:t>
            </w:r>
          </w:p>
        </w:tc>
        <w:tc>
          <w:tcPr>
            <w:tcW w:w="1134" w:type="dxa"/>
            <w:vAlign w:val="bottom"/>
          </w:tcPr>
          <w:p w14:paraId="48B44197" w14:textId="1E6E0E21" w:rsidR="00D35C31" w:rsidRPr="008B7725" w:rsidRDefault="00D35C31" w:rsidP="008B7725">
            <w:pPr>
              <w:spacing w:before="100" w:after="100"/>
              <w:jc w:val="center"/>
              <w:rPr>
                <w:sz w:val="20"/>
              </w:rPr>
            </w:pPr>
            <w:r w:rsidRPr="008B7725">
              <w:rPr>
                <w:sz w:val="20"/>
              </w:rPr>
              <w:t>...</w:t>
            </w:r>
          </w:p>
        </w:tc>
        <w:tc>
          <w:tcPr>
            <w:tcW w:w="1134" w:type="dxa"/>
            <w:vAlign w:val="bottom"/>
          </w:tcPr>
          <w:p w14:paraId="46452256" w14:textId="7F20BD55" w:rsidR="00D35C31" w:rsidRPr="008B7725" w:rsidRDefault="00D35C31" w:rsidP="008B7725">
            <w:pPr>
              <w:spacing w:before="100" w:after="100"/>
              <w:jc w:val="center"/>
              <w:rPr>
                <w:sz w:val="20"/>
              </w:rPr>
            </w:pPr>
            <w:r w:rsidRPr="008B7725">
              <w:rPr>
                <w:sz w:val="20"/>
              </w:rPr>
              <w:t>An</w:t>
            </w:r>
          </w:p>
        </w:tc>
        <w:tc>
          <w:tcPr>
            <w:tcW w:w="1985" w:type="dxa"/>
          </w:tcPr>
          <w:p w14:paraId="654306F8" w14:textId="77777777" w:rsidR="00D35C31" w:rsidRPr="008B7725" w:rsidRDefault="00D35C31" w:rsidP="00F26AD3">
            <w:pPr>
              <w:spacing w:before="100" w:after="100"/>
              <w:jc w:val="center"/>
              <w:rPr>
                <w:sz w:val="20"/>
              </w:rPr>
            </w:pPr>
            <w:r w:rsidRPr="008B7725">
              <w:rPr>
                <w:sz w:val="20"/>
              </w:rPr>
              <w:t xml:space="preserve">Sous-total en </w:t>
            </w:r>
            <w:r w:rsidR="00A56974" w:rsidRPr="008B7725">
              <w:rPr>
                <w:i/>
                <w:sz w:val="20"/>
              </w:rPr>
              <w:t>[insérer</w:t>
            </w:r>
            <w:r w:rsidR="008049DB" w:rsidRPr="008B7725">
              <w:rPr>
                <w:i/>
                <w:sz w:val="20"/>
              </w:rPr>
              <w:t xml:space="preserve"> : </w:t>
            </w:r>
            <w:r w:rsidRPr="008B7725">
              <w:rPr>
                <w:b/>
                <w:bCs/>
                <w:i/>
                <w:sz w:val="20"/>
              </w:rPr>
              <w:t>monnaie</w:t>
            </w:r>
            <w:r w:rsidR="006912F9" w:rsidRPr="008B7725">
              <w:rPr>
                <w:i/>
                <w:sz w:val="20"/>
              </w:rPr>
              <w:t>]</w:t>
            </w:r>
          </w:p>
        </w:tc>
      </w:tr>
      <w:tr w:rsidR="00D35C31" w14:paraId="5B43AD60" w14:textId="77777777" w:rsidTr="008B7725">
        <w:trPr>
          <w:cantSplit/>
        </w:trPr>
        <w:tc>
          <w:tcPr>
            <w:tcW w:w="1418" w:type="dxa"/>
          </w:tcPr>
          <w:p w14:paraId="64143EDE" w14:textId="77777777" w:rsidR="00D35C31" w:rsidRPr="008B7725" w:rsidRDefault="00D35C31" w:rsidP="00F26AD3">
            <w:pPr>
              <w:spacing w:before="100" w:after="100"/>
              <w:jc w:val="center"/>
              <w:rPr>
                <w:sz w:val="20"/>
              </w:rPr>
            </w:pPr>
            <w:r w:rsidRPr="008B7725">
              <w:rPr>
                <w:sz w:val="20"/>
              </w:rPr>
              <w:t>1.</w:t>
            </w:r>
          </w:p>
        </w:tc>
        <w:tc>
          <w:tcPr>
            <w:tcW w:w="2693" w:type="dxa"/>
            <w:vAlign w:val="center"/>
          </w:tcPr>
          <w:p w14:paraId="77BCBB6A" w14:textId="77777777" w:rsidR="00D35C31" w:rsidRPr="008B7725" w:rsidRDefault="00D35C31" w:rsidP="008B7725">
            <w:pPr>
              <w:spacing w:before="100" w:after="100"/>
              <w:jc w:val="left"/>
              <w:rPr>
                <w:sz w:val="20"/>
              </w:rPr>
            </w:pPr>
            <w:r w:rsidRPr="008B7725">
              <w:rPr>
                <w:sz w:val="20"/>
              </w:rPr>
              <w:t xml:space="preserve">Maintenance des matériels </w:t>
            </w:r>
          </w:p>
        </w:tc>
        <w:tc>
          <w:tcPr>
            <w:tcW w:w="1134" w:type="dxa"/>
            <w:vAlign w:val="center"/>
          </w:tcPr>
          <w:p w14:paraId="1E6EB983" w14:textId="77777777" w:rsidR="00D35C31" w:rsidRPr="008B7725" w:rsidRDefault="00D35C31" w:rsidP="008B7725">
            <w:pPr>
              <w:spacing w:before="100" w:after="100"/>
              <w:jc w:val="center"/>
              <w:rPr>
                <w:sz w:val="20"/>
              </w:rPr>
            </w:pPr>
            <w:r w:rsidRPr="008B7725">
              <w:rPr>
                <w:sz w:val="20"/>
              </w:rPr>
              <w:t>Inclus dans Garantie</w:t>
            </w:r>
          </w:p>
        </w:tc>
        <w:tc>
          <w:tcPr>
            <w:tcW w:w="1134" w:type="dxa"/>
          </w:tcPr>
          <w:p w14:paraId="18CF8E90" w14:textId="77777777" w:rsidR="00D35C31" w:rsidRPr="008B7725" w:rsidRDefault="00D35C31" w:rsidP="00F26AD3">
            <w:pPr>
              <w:rPr>
                <w:sz w:val="20"/>
              </w:rPr>
            </w:pPr>
            <w:r w:rsidRPr="008B7725">
              <w:rPr>
                <w:sz w:val="20"/>
              </w:rPr>
              <w:t>Inclus dans Garantie</w:t>
            </w:r>
          </w:p>
        </w:tc>
        <w:tc>
          <w:tcPr>
            <w:tcW w:w="1134" w:type="dxa"/>
          </w:tcPr>
          <w:p w14:paraId="6D9CF816" w14:textId="77777777" w:rsidR="00D35C31" w:rsidRPr="008B7725" w:rsidRDefault="00D35C31" w:rsidP="00F26AD3">
            <w:pPr>
              <w:rPr>
                <w:sz w:val="20"/>
              </w:rPr>
            </w:pPr>
            <w:r w:rsidRPr="008B7725">
              <w:rPr>
                <w:sz w:val="20"/>
              </w:rPr>
              <w:t>Inclus dans Garantie</w:t>
            </w:r>
          </w:p>
        </w:tc>
        <w:tc>
          <w:tcPr>
            <w:tcW w:w="1134" w:type="dxa"/>
          </w:tcPr>
          <w:p w14:paraId="39E652A9" w14:textId="77777777" w:rsidR="00D35C31" w:rsidRPr="008B7725" w:rsidRDefault="00D35C31" w:rsidP="00F26AD3">
            <w:pPr>
              <w:spacing w:before="100" w:after="100"/>
              <w:jc w:val="center"/>
              <w:rPr>
                <w:sz w:val="20"/>
              </w:rPr>
            </w:pPr>
          </w:p>
        </w:tc>
        <w:tc>
          <w:tcPr>
            <w:tcW w:w="1134" w:type="dxa"/>
          </w:tcPr>
          <w:p w14:paraId="53FE022C" w14:textId="77777777" w:rsidR="00D35C31" w:rsidRPr="008B7725" w:rsidRDefault="00D35C31" w:rsidP="00F26AD3">
            <w:pPr>
              <w:spacing w:before="100" w:after="100"/>
              <w:jc w:val="center"/>
              <w:rPr>
                <w:sz w:val="20"/>
              </w:rPr>
            </w:pPr>
          </w:p>
        </w:tc>
        <w:tc>
          <w:tcPr>
            <w:tcW w:w="1134" w:type="dxa"/>
          </w:tcPr>
          <w:p w14:paraId="52A63796" w14:textId="77777777" w:rsidR="00D35C31" w:rsidRPr="008B7725" w:rsidRDefault="00D35C31" w:rsidP="00F26AD3">
            <w:pPr>
              <w:spacing w:before="100" w:after="100"/>
              <w:jc w:val="center"/>
              <w:rPr>
                <w:sz w:val="20"/>
              </w:rPr>
            </w:pPr>
          </w:p>
        </w:tc>
        <w:tc>
          <w:tcPr>
            <w:tcW w:w="1985" w:type="dxa"/>
          </w:tcPr>
          <w:p w14:paraId="4DAF5B05" w14:textId="77777777" w:rsidR="00D35C31" w:rsidRPr="008B7725" w:rsidRDefault="00D35C31" w:rsidP="00F26AD3">
            <w:pPr>
              <w:spacing w:before="100" w:after="100"/>
              <w:jc w:val="center"/>
              <w:rPr>
                <w:sz w:val="20"/>
              </w:rPr>
            </w:pPr>
          </w:p>
        </w:tc>
      </w:tr>
      <w:tr w:rsidR="00D35C31" w14:paraId="65E396DE" w14:textId="77777777" w:rsidTr="008B7725">
        <w:trPr>
          <w:cantSplit/>
        </w:trPr>
        <w:tc>
          <w:tcPr>
            <w:tcW w:w="1418" w:type="dxa"/>
          </w:tcPr>
          <w:p w14:paraId="4E5F1E8E" w14:textId="77777777" w:rsidR="00D35C31" w:rsidRPr="008B7725" w:rsidRDefault="00D35C31" w:rsidP="00F26AD3">
            <w:pPr>
              <w:spacing w:before="100" w:after="100"/>
              <w:jc w:val="center"/>
              <w:rPr>
                <w:sz w:val="20"/>
              </w:rPr>
            </w:pPr>
            <w:r w:rsidRPr="008B7725">
              <w:rPr>
                <w:sz w:val="20"/>
              </w:rPr>
              <w:t>2.</w:t>
            </w:r>
          </w:p>
        </w:tc>
        <w:tc>
          <w:tcPr>
            <w:tcW w:w="2693" w:type="dxa"/>
            <w:vAlign w:val="center"/>
          </w:tcPr>
          <w:p w14:paraId="32240FE5" w14:textId="77777777" w:rsidR="00D35C31" w:rsidRPr="008B7725" w:rsidRDefault="00D35C31" w:rsidP="008B7725">
            <w:pPr>
              <w:spacing w:before="100" w:after="100"/>
              <w:jc w:val="left"/>
              <w:rPr>
                <w:sz w:val="20"/>
              </w:rPr>
            </w:pPr>
            <w:r w:rsidRPr="008B7725">
              <w:rPr>
                <w:sz w:val="20"/>
              </w:rPr>
              <w:t xml:space="preserve">Licences et extension des Logiciels </w:t>
            </w:r>
          </w:p>
        </w:tc>
        <w:tc>
          <w:tcPr>
            <w:tcW w:w="1134" w:type="dxa"/>
            <w:vAlign w:val="center"/>
          </w:tcPr>
          <w:p w14:paraId="2C8283A8" w14:textId="77777777" w:rsidR="00D35C31" w:rsidRPr="008B7725" w:rsidRDefault="00D35C31" w:rsidP="008B7725">
            <w:pPr>
              <w:jc w:val="center"/>
              <w:rPr>
                <w:sz w:val="20"/>
              </w:rPr>
            </w:pPr>
            <w:r w:rsidRPr="008B7725">
              <w:rPr>
                <w:sz w:val="20"/>
              </w:rPr>
              <w:t>Inclus dans Garantie</w:t>
            </w:r>
          </w:p>
        </w:tc>
        <w:tc>
          <w:tcPr>
            <w:tcW w:w="1134" w:type="dxa"/>
          </w:tcPr>
          <w:p w14:paraId="2601981A" w14:textId="77777777" w:rsidR="00D35C31" w:rsidRPr="008B7725" w:rsidRDefault="00D35C31" w:rsidP="00F26AD3">
            <w:pPr>
              <w:spacing w:before="100" w:after="100"/>
              <w:jc w:val="center"/>
              <w:rPr>
                <w:sz w:val="20"/>
              </w:rPr>
            </w:pPr>
          </w:p>
        </w:tc>
        <w:tc>
          <w:tcPr>
            <w:tcW w:w="1134" w:type="dxa"/>
          </w:tcPr>
          <w:p w14:paraId="2634EFA5" w14:textId="77777777" w:rsidR="00D35C31" w:rsidRPr="008B7725" w:rsidRDefault="00D35C31" w:rsidP="00F26AD3">
            <w:pPr>
              <w:spacing w:before="100" w:after="100"/>
              <w:jc w:val="center"/>
              <w:rPr>
                <w:sz w:val="20"/>
              </w:rPr>
            </w:pPr>
          </w:p>
        </w:tc>
        <w:tc>
          <w:tcPr>
            <w:tcW w:w="1134" w:type="dxa"/>
          </w:tcPr>
          <w:p w14:paraId="57DA4A62" w14:textId="77777777" w:rsidR="00D35C31" w:rsidRPr="008B7725" w:rsidRDefault="00D35C31" w:rsidP="00F26AD3">
            <w:pPr>
              <w:spacing w:before="100" w:after="100"/>
              <w:jc w:val="center"/>
              <w:rPr>
                <w:sz w:val="20"/>
              </w:rPr>
            </w:pPr>
          </w:p>
        </w:tc>
        <w:tc>
          <w:tcPr>
            <w:tcW w:w="1134" w:type="dxa"/>
          </w:tcPr>
          <w:p w14:paraId="6C646957" w14:textId="77777777" w:rsidR="00D35C31" w:rsidRPr="008B7725" w:rsidRDefault="00D35C31" w:rsidP="00F26AD3">
            <w:pPr>
              <w:spacing w:before="100" w:after="100"/>
              <w:jc w:val="center"/>
              <w:rPr>
                <w:sz w:val="20"/>
              </w:rPr>
            </w:pPr>
          </w:p>
        </w:tc>
        <w:tc>
          <w:tcPr>
            <w:tcW w:w="1134" w:type="dxa"/>
          </w:tcPr>
          <w:p w14:paraId="632A2358" w14:textId="77777777" w:rsidR="00D35C31" w:rsidRPr="008B7725" w:rsidRDefault="00D35C31" w:rsidP="00F26AD3">
            <w:pPr>
              <w:spacing w:before="100" w:after="100"/>
              <w:jc w:val="center"/>
              <w:rPr>
                <w:sz w:val="20"/>
              </w:rPr>
            </w:pPr>
          </w:p>
        </w:tc>
        <w:tc>
          <w:tcPr>
            <w:tcW w:w="1985" w:type="dxa"/>
          </w:tcPr>
          <w:p w14:paraId="629AC0CE" w14:textId="77777777" w:rsidR="00D35C31" w:rsidRPr="008B7725" w:rsidRDefault="00D35C31" w:rsidP="00F26AD3">
            <w:pPr>
              <w:spacing w:before="100" w:after="100"/>
              <w:jc w:val="center"/>
              <w:rPr>
                <w:sz w:val="20"/>
              </w:rPr>
            </w:pPr>
          </w:p>
        </w:tc>
      </w:tr>
      <w:tr w:rsidR="00D35C31" w14:paraId="1A091E45" w14:textId="77777777" w:rsidTr="008B7725">
        <w:trPr>
          <w:cantSplit/>
        </w:trPr>
        <w:tc>
          <w:tcPr>
            <w:tcW w:w="1418" w:type="dxa"/>
          </w:tcPr>
          <w:p w14:paraId="671FC266" w14:textId="77777777" w:rsidR="00D35C31" w:rsidRPr="008B7725" w:rsidRDefault="00D35C31" w:rsidP="00F26AD3">
            <w:pPr>
              <w:spacing w:before="100" w:after="100"/>
              <w:jc w:val="center"/>
              <w:rPr>
                <w:sz w:val="20"/>
              </w:rPr>
            </w:pPr>
            <w:r w:rsidRPr="008B7725">
              <w:rPr>
                <w:sz w:val="20"/>
              </w:rPr>
              <w:t>2.1</w:t>
            </w:r>
          </w:p>
        </w:tc>
        <w:tc>
          <w:tcPr>
            <w:tcW w:w="2693" w:type="dxa"/>
            <w:vAlign w:val="center"/>
          </w:tcPr>
          <w:p w14:paraId="4871B7A5" w14:textId="77777777" w:rsidR="00D35C31" w:rsidRPr="008B7725" w:rsidRDefault="00D35C31" w:rsidP="008B7725">
            <w:pPr>
              <w:spacing w:before="100" w:after="100"/>
              <w:jc w:val="left"/>
              <w:rPr>
                <w:sz w:val="20"/>
              </w:rPr>
            </w:pPr>
            <w:r w:rsidRPr="008B7725">
              <w:rPr>
                <w:sz w:val="20"/>
              </w:rPr>
              <w:t>Logiciels de système et polyvalents</w:t>
            </w:r>
          </w:p>
        </w:tc>
        <w:tc>
          <w:tcPr>
            <w:tcW w:w="1134" w:type="dxa"/>
            <w:vAlign w:val="center"/>
          </w:tcPr>
          <w:p w14:paraId="4D9F00B2" w14:textId="77777777" w:rsidR="00D35C31" w:rsidRPr="008B7725" w:rsidRDefault="00D35C31" w:rsidP="008B7725">
            <w:pPr>
              <w:jc w:val="center"/>
              <w:rPr>
                <w:sz w:val="20"/>
              </w:rPr>
            </w:pPr>
            <w:r w:rsidRPr="008B7725">
              <w:rPr>
                <w:sz w:val="20"/>
              </w:rPr>
              <w:t>Inclus dans Garantie</w:t>
            </w:r>
          </w:p>
        </w:tc>
        <w:tc>
          <w:tcPr>
            <w:tcW w:w="1134" w:type="dxa"/>
          </w:tcPr>
          <w:p w14:paraId="67EA78A4" w14:textId="77777777" w:rsidR="00D35C31" w:rsidRPr="008B7725" w:rsidRDefault="00D35C31" w:rsidP="00F26AD3">
            <w:pPr>
              <w:spacing w:before="100" w:after="100"/>
              <w:jc w:val="center"/>
              <w:rPr>
                <w:sz w:val="20"/>
              </w:rPr>
            </w:pPr>
          </w:p>
        </w:tc>
        <w:tc>
          <w:tcPr>
            <w:tcW w:w="1134" w:type="dxa"/>
          </w:tcPr>
          <w:p w14:paraId="29230C76" w14:textId="77777777" w:rsidR="00D35C31" w:rsidRPr="008B7725" w:rsidRDefault="00D35C31" w:rsidP="00F26AD3">
            <w:pPr>
              <w:spacing w:before="100" w:after="100"/>
              <w:jc w:val="center"/>
              <w:rPr>
                <w:sz w:val="20"/>
              </w:rPr>
            </w:pPr>
          </w:p>
        </w:tc>
        <w:tc>
          <w:tcPr>
            <w:tcW w:w="1134" w:type="dxa"/>
          </w:tcPr>
          <w:p w14:paraId="40A1DF63" w14:textId="77777777" w:rsidR="00D35C31" w:rsidRPr="008B7725" w:rsidRDefault="00D35C31" w:rsidP="00F26AD3">
            <w:pPr>
              <w:spacing w:before="100" w:after="100"/>
              <w:jc w:val="center"/>
              <w:rPr>
                <w:sz w:val="20"/>
              </w:rPr>
            </w:pPr>
          </w:p>
        </w:tc>
        <w:tc>
          <w:tcPr>
            <w:tcW w:w="1134" w:type="dxa"/>
          </w:tcPr>
          <w:p w14:paraId="1D03AE9C" w14:textId="77777777" w:rsidR="00D35C31" w:rsidRPr="008B7725" w:rsidRDefault="00D35C31" w:rsidP="00F26AD3">
            <w:pPr>
              <w:spacing w:before="100" w:after="100"/>
              <w:jc w:val="center"/>
              <w:rPr>
                <w:sz w:val="20"/>
              </w:rPr>
            </w:pPr>
          </w:p>
        </w:tc>
        <w:tc>
          <w:tcPr>
            <w:tcW w:w="1134" w:type="dxa"/>
          </w:tcPr>
          <w:p w14:paraId="314E61C0" w14:textId="77777777" w:rsidR="00D35C31" w:rsidRPr="008B7725" w:rsidRDefault="00D35C31" w:rsidP="00F26AD3">
            <w:pPr>
              <w:spacing w:before="100" w:after="100"/>
              <w:jc w:val="center"/>
              <w:rPr>
                <w:sz w:val="20"/>
              </w:rPr>
            </w:pPr>
          </w:p>
        </w:tc>
        <w:tc>
          <w:tcPr>
            <w:tcW w:w="1985" w:type="dxa"/>
          </w:tcPr>
          <w:p w14:paraId="2708DCBE" w14:textId="77777777" w:rsidR="00D35C31" w:rsidRPr="008B7725" w:rsidRDefault="00D35C31" w:rsidP="00F26AD3">
            <w:pPr>
              <w:spacing w:before="100" w:after="100"/>
              <w:jc w:val="center"/>
              <w:rPr>
                <w:sz w:val="20"/>
              </w:rPr>
            </w:pPr>
          </w:p>
        </w:tc>
      </w:tr>
      <w:tr w:rsidR="00D35C31" w14:paraId="17920704" w14:textId="77777777" w:rsidTr="008B7725">
        <w:trPr>
          <w:cantSplit/>
        </w:trPr>
        <w:tc>
          <w:tcPr>
            <w:tcW w:w="1418" w:type="dxa"/>
          </w:tcPr>
          <w:p w14:paraId="6ADB0E36" w14:textId="77777777" w:rsidR="00D35C31" w:rsidRPr="008B7725" w:rsidRDefault="00D35C31" w:rsidP="00F26AD3">
            <w:pPr>
              <w:spacing w:before="100" w:after="100"/>
              <w:jc w:val="center"/>
              <w:rPr>
                <w:sz w:val="20"/>
              </w:rPr>
            </w:pPr>
            <w:r w:rsidRPr="008B7725">
              <w:rPr>
                <w:sz w:val="20"/>
              </w:rPr>
              <w:t>2.2</w:t>
            </w:r>
          </w:p>
        </w:tc>
        <w:tc>
          <w:tcPr>
            <w:tcW w:w="2693" w:type="dxa"/>
            <w:vAlign w:val="center"/>
          </w:tcPr>
          <w:p w14:paraId="70BD22F4" w14:textId="77777777" w:rsidR="00D35C31" w:rsidRPr="008B7725" w:rsidRDefault="00D35C31" w:rsidP="008B7725">
            <w:pPr>
              <w:spacing w:before="100" w:after="100"/>
              <w:jc w:val="left"/>
              <w:rPr>
                <w:sz w:val="20"/>
              </w:rPr>
            </w:pPr>
            <w:r w:rsidRPr="008B7725">
              <w:rPr>
                <w:sz w:val="20"/>
              </w:rPr>
              <w:t>Logiciels d’application, standard et personnalisés</w:t>
            </w:r>
          </w:p>
        </w:tc>
        <w:tc>
          <w:tcPr>
            <w:tcW w:w="1134" w:type="dxa"/>
            <w:vAlign w:val="center"/>
          </w:tcPr>
          <w:p w14:paraId="22F2D5DD" w14:textId="77777777" w:rsidR="00D35C31" w:rsidRPr="008B7725" w:rsidRDefault="00D35C31" w:rsidP="008B7725">
            <w:pPr>
              <w:jc w:val="center"/>
              <w:rPr>
                <w:sz w:val="20"/>
              </w:rPr>
            </w:pPr>
            <w:r w:rsidRPr="008B7725">
              <w:rPr>
                <w:sz w:val="20"/>
              </w:rPr>
              <w:t>Inclus dans Garantie</w:t>
            </w:r>
          </w:p>
        </w:tc>
        <w:tc>
          <w:tcPr>
            <w:tcW w:w="1134" w:type="dxa"/>
          </w:tcPr>
          <w:p w14:paraId="5903566D" w14:textId="77777777" w:rsidR="00D35C31" w:rsidRPr="008B7725" w:rsidRDefault="00D35C31" w:rsidP="00F26AD3">
            <w:pPr>
              <w:spacing w:before="100" w:after="100"/>
              <w:jc w:val="center"/>
              <w:rPr>
                <w:sz w:val="20"/>
              </w:rPr>
            </w:pPr>
          </w:p>
        </w:tc>
        <w:tc>
          <w:tcPr>
            <w:tcW w:w="1134" w:type="dxa"/>
          </w:tcPr>
          <w:p w14:paraId="701776F3" w14:textId="77777777" w:rsidR="00D35C31" w:rsidRPr="008B7725" w:rsidRDefault="00D35C31" w:rsidP="00F26AD3">
            <w:pPr>
              <w:spacing w:before="100" w:after="100"/>
              <w:jc w:val="center"/>
              <w:rPr>
                <w:sz w:val="20"/>
              </w:rPr>
            </w:pPr>
          </w:p>
        </w:tc>
        <w:tc>
          <w:tcPr>
            <w:tcW w:w="1134" w:type="dxa"/>
          </w:tcPr>
          <w:p w14:paraId="4F3B42EF" w14:textId="77777777" w:rsidR="00D35C31" w:rsidRPr="008B7725" w:rsidRDefault="00D35C31" w:rsidP="00F26AD3">
            <w:pPr>
              <w:spacing w:before="100" w:after="100"/>
              <w:jc w:val="center"/>
              <w:rPr>
                <w:sz w:val="20"/>
              </w:rPr>
            </w:pPr>
          </w:p>
        </w:tc>
        <w:tc>
          <w:tcPr>
            <w:tcW w:w="1134" w:type="dxa"/>
          </w:tcPr>
          <w:p w14:paraId="2F83B200" w14:textId="77777777" w:rsidR="00D35C31" w:rsidRPr="008B7725" w:rsidRDefault="00D35C31" w:rsidP="00F26AD3">
            <w:pPr>
              <w:spacing w:before="100" w:after="100"/>
              <w:jc w:val="center"/>
              <w:rPr>
                <w:sz w:val="20"/>
              </w:rPr>
            </w:pPr>
          </w:p>
        </w:tc>
        <w:tc>
          <w:tcPr>
            <w:tcW w:w="1134" w:type="dxa"/>
          </w:tcPr>
          <w:p w14:paraId="6A508868" w14:textId="77777777" w:rsidR="00D35C31" w:rsidRPr="008B7725" w:rsidRDefault="00D35C31" w:rsidP="00F26AD3">
            <w:pPr>
              <w:spacing w:before="100" w:after="100"/>
              <w:jc w:val="center"/>
              <w:rPr>
                <w:sz w:val="20"/>
              </w:rPr>
            </w:pPr>
          </w:p>
        </w:tc>
        <w:tc>
          <w:tcPr>
            <w:tcW w:w="1985" w:type="dxa"/>
          </w:tcPr>
          <w:p w14:paraId="2E8DF8E4" w14:textId="77777777" w:rsidR="00D35C31" w:rsidRPr="008B7725" w:rsidRDefault="00D35C31" w:rsidP="00F26AD3">
            <w:pPr>
              <w:spacing w:before="100" w:after="100"/>
              <w:jc w:val="center"/>
              <w:rPr>
                <w:sz w:val="20"/>
              </w:rPr>
            </w:pPr>
          </w:p>
        </w:tc>
      </w:tr>
      <w:tr w:rsidR="00D35C31" w14:paraId="356CA35B" w14:textId="77777777" w:rsidTr="008B7725">
        <w:trPr>
          <w:cantSplit/>
        </w:trPr>
        <w:tc>
          <w:tcPr>
            <w:tcW w:w="1418" w:type="dxa"/>
          </w:tcPr>
          <w:p w14:paraId="5823E32B" w14:textId="77777777" w:rsidR="00D35C31" w:rsidRPr="008B7725" w:rsidRDefault="00D35C31" w:rsidP="00F26AD3">
            <w:pPr>
              <w:spacing w:before="100" w:after="100"/>
              <w:jc w:val="center"/>
              <w:rPr>
                <w:sz w:val="20"/>
              </w:rPr>
            </w:pPr>
            <w:r w:rsidRPr="008B7725">
              <w:rPr>
                <w:sz w:val="20"/>
              </w:rPr>
              <w:t>3.</w:t>
            </w:r>
          </w:p>
        </w:tc>
        <w:tc>
          <w:tcPr>
            <w:tcW w:w="2693" w:type="dxa"/>
            <w:vAlign w:val="center"/>
          </w:tcPr>
          <w:p w14:paraId="73CEC3BB" w14:textId="77777777" w:rsidR="00D35C31" w:rsidRPr="008B7725" w:rsidRDefault="00D35C31" w:rsidP="008B7725">
            <w:pPr>
              <w:spacing w:before="100" w:after="100"/>
              <w:jc w:val="left"/>
              <w:rPr>
                <w:sz w:val="20"/>
              </w:rPr>
            </w:pPr>
            <w:r w:rsidRPr="008B7725">
              <w:rPr>
                <w:sz w:val="20"/>
              </w:rPr>
              <w:t>Services techniques</w:t>
            </w:r>
          </w:p>
        </w:tc>
        <w:tc>
          <w:tcPr>
            <w:tcW w:w="1134" w:type="dxa"/>
          </w:tcPr>
          <w:p w14:paraId="5E37D857" w14:textId="77777777" w:rsidR="00D35C31" w:rsidRPr="008B7725" w:rsidRDefault="00D35C31" w:rsidP="00F26AD3">
            <w:pPr>
              <w:spacing w:before="100" w:after="100"/>
              <w:jc w:val="center"/>
              <w:rPr>
                <w:sz w:val="20"/>
              </w:rPr>
            </w:pPr>
          </w:p>
        </w:tc>
        <w:tc>
          <w:tcPr>
            <w:tcW w:w="1134" w:type="dxa"/>
          </w:tcPr>
          <w:p w14:paraId="1F7361BE" w14:textId="77777777" w:rsidR="00D35C31" w:rsidRPr="008B7725" w:rsidRDefault="00D35C31" w:rsidP="00F26AD3">
            <w:pPr>
              <w:spacing w:before="100" w:after="100"/>
              <w:jc w:val="center"/>
              <w:rPr>
                <w:sz w:val="20"/>
              </w:rPr>
            </w:pPr>
          </w:p>
        </w:tc>
        <w:tc>
          <w:tcPr>
            <w:tcW w:w="1134" w:type="dxa"/>
          </w:tcPr>
          <w:p w14:paraId="28796B39" w14:textId="77777777" w:rsidR="00D35C31" w:rsidRPr="008B7725" w:rsidRDefault="00D35C31" w:rsidP="00F26AD3">
            <w:pPr>
              <w:spacing w:before="100" w:after="100"/>
              <w:jc w:val="center"/>
              <w:rPr>
                <w:sz w:val="20"/>
              </w:rPr>
            </w:pPr>
          </w:p>
        </w:tc>
        <w:tc>
          <w:tcPr>
            <w:tcW w:w="1134" w:type="dxa"/>
          </w:tcPr>
          <w:p w14:paraId="55134232" w14:textId="77777777" w:rsidR="00D35C31" w:rsidRPr="008B7725" w:rsidRDefault="00D35C31" w:rsidP="00F26AD3">
            <w:pPr>
              <w:spacing w:before="100" w:after="100"/>
              <w:jc w:val="center"/>
              <w:rPr>
                <w:sz w:val="20"/>
              </w:rPr>
            </w:pPr>
          </w:p>
        </w:tc>
        <w:tc>
          <w:tcPr>
            <w:tcW w:w="1134" w:type="dxa"/>
          </w:tcPr>
          <w:p w14:paraId="5EDF65DC" w14:textId="77777777" w:rsidR="00D35C31" w:rsidRPr="008B7725" w:rsidRDefault="00D35C31" w:rsidP="00F26AD3">
            <w:pPr>
              <w:spacing w:before="100" w:after="100"/>
              <w:jc w:val="center"/>
              <w:rPr>
                <w:sz w:val="20"/>
              </w:rPr>
            </w:pPr>
          </w:p>
        </w:tc>
        <w:tc>
          <w:tcPr>
            <w:tcW w:w="1134" w:type="dxa"/>
          </w:tcPr>
          <w:p w14:paraId="3B537FC4" w14:textId="77777777" w:rsidR="00D35C31" w:rsidRPr="008B7725" w:rsidRDefault="00D35C31" w:rsidP="00F26AD3">
            <w:pPr>
              <w:spacing w:before="100" w:after="100"/>
              <w:jc w:val="center"/>
              <w:rPr>
                <w:sz w:val="20"/>
              </w:rPr>
            </w:pPr>
          </w:p>
        </w:tc>
        <w:tc>
          <w:tcPr>
            <w:tcW w:w="1985" w:type="dxa"/>
          </w:tcPr>
          <w:p w14:paraId="0D5949B0" w14:textId="77777777" w:rsidR="00D35C31" w:rsidRPr="008B7725" w:rsidRDefault="00D35C31" w:rsidP="00F26AD3">
            <w:pPr>
              <w:spacing w:before="100" w:after="100"/>
              <w:jc w:val="center"/>
              <w:rPr>
                <w:sz w:val="20"/>
              </w:rPr>
            </w:pPr>
          </w:p>
        </w:tc>
      </w:tr>
      <w:tr w:rsidR="00D35C31" w14:paraId="57A002FD" w14:textId="77777777" w:rsidTr="008B7725">
        <w:trPr>
          <w:cantSplit/>
        </w:trPr>
        <w:tc>
          <w:tcPr>
            <w:tcW w:w="1418" w:type="dxa"/>
          </w:tcPr>
          <w:p w14:paraId="23C3994D" w14:textId="77777777" w:rsidR="00D35C31" w:rsidRPr="008B7725" w:rsidRDefault="00D35C31" w:rsidP="00F26AD3">
            <w:pPr>
              <w:spacing w:before="100" w:after="100"/>
              <w:jc w:val="center"/>
              <w:rPr>
                <w:sz w:val="20"/>
              </w:rPr>
            </w:pPr>
            <w:r w:rsidRPr="008B7725">
              <w:rPr>
                <w:sz w:val="20"/>
              </w:rPr>
              <w:t>3.1</w:t>
            </w:r>
          </w:p>
        </w:tc>
        <w:tc>
          <w:tcPr>
            <w:tcW w:w="2693" w:type="dxa"/>
            <w:vAlign w:val="center"/>
          </w:tcPr>
          <w:p w14:paraId="21DCDE24" w14:textId="77777777" w:rsidR="00D35C31" w:rsidRPr="008B7725" w:rsidRDefault="00D35C31" w:rsidP="008B7725">
            <w:pPr>
              <w:spacing w:before="100" w:after="100"/>
              <w:ind w:left="459"/>
              <w:jc w:val="left"/>
              <w:rPr>
                <w:sz w:val="20"/>
              </w:rPr>
            </w:pPr>
            <w:r w:rsidRPr="008B7725">
              <w:rPr>
                <w:sz w:val="20"/>
              </w:rPr>
              <w:t>Analyste systèmes senior</w:t>
            </w:r>
          </w:p>
        </w:tc>
        <w:tc>
          <w:tcPr>
            <w:tcW w:w="1134" w:type="dxa"/>
          </w:tcPr>
          <w:p w14:paraId="3142C347" w14:textId="77777777" w:rsidR="00D35C31" w:rsidRPr="008B7725" w:rsidRDefault="00D35C31" w:rsidP="00F26AD3">
            <w:pPr>
              <w:spacing w:before="100" w:after="100"/>
              <w:jc w:val="center"/>
              <w:rPr>
                <w:sz w:val="20"/>
              </w:rPr>
            </w:pPr>
          </w:p>
        </w:tc>
        <w:tc>
          <w:tcPr>
            <w:tcW w:w="1134" w:type="dxa"/>
          </w:tcPr>
          <w:p w14:paraId="694A371C" w14:textId="77777777" w:rsidR="00D35C31" w:rsidRPr="008B7725" w:rsidRDefault="00D35C31" w:rsidP="00F26AD3">
            <w:pPr>
              <w:spacing w:before="100" w:after="100"/>
              <w:jc w:val="center"/>
              <w:rPr>
                <w:sz w:val="20"/>
              </w:rPr>
            </w:pPr>
          </w:p>
        </w:tc>
        <w:tc>
          <w:tcPr>
            <w:tcW w:w="1134" w:type="dxa"/>
          </w:tcPr>
          <w:p w14:paraId="5F310F7A" w14:textId="77777777" w:rsidR="00D35C31" w:rsidRPr="008B7725" w:rsidRDefault="00D35C31" w:rsidP="00F26AD3">
            <w:pPr>
              <w:spacing w:before="100" w:after="100"/>
              <w:jc w:val="center"/>
              <w:rPr>
                <w:sz w:val="20"/>
              </w:rPr>
            </w:pPr>
          </w:p>
        </w:tc>
        <w:tc>
          <w:tcPr>
            <w:tcW w:w="1134" w:type="dxa"/>
          </w:tcPr>
          <w:p w14:paraId="782BA125" w14:textId="77777777" w:rsidR="00D35C31" w:rsidRPr="008B7725" w:rsidRDefault="00D35C31" w:rsidP="00F26AD3">
            <w:pPr>
              <w:spacing w:before="100" w:after="100"/>
              <w:jc w:val="center"/>
              <w:rPr>
                <w:sz w:val="20"/>
              </w:rPr>
            </w:pPr>
          </w:p>
        </w:tc>
        <w:tc>
          <w:tcPr>
            <w:tcW w:w="1134" w:type="dxa"/>
          </w:tcPr>
          <w:p w14:paraId="3CD202E0" w14:textId="77777777" w:rsidR="00D35C31" w:rsidRPr="008B7725" w:rsidRDefault="00D35C31" w:rsidP="00F26AD3">
            <w:pPr>
              <w:spacing w:before="100" w:after="100"/>
              <w:jc w:val="center"/>
              <w:rPr>
                <w:sz w:val="20"/>
              </w:rPr>
            </w:pPr>
          </w:p>
        </w:tc>
        <w:tc>
          <w:tcPr>
            <w:tcW w:w="1134" w:type="dxa"/>
          </w:tcPr>
          <w:p w14:paraId="5FC51DB8" w14:textId="77777777" w:rsidR="00D35C31" w:rsidRPr="008B7725" w:rsidRDefault="00D35C31" w:rsidP="00F26AD3">
            <w:pPr>
              <w:spacing w:before="100" w:after="100"/>
              <w:jc w:val="center"/>
              <w:rPr>
                <w:sz w:val="20"/>
              </w:rPr>
            </w:pPr>
          </w:p>
        </w:tc>
        <w:tc>
          <w:tcPr>
            <w:tcW w:w="1985" w:type="dxa"/>
          </w:tcPr>
          <w:p w14:paraId="28120D96" w14:textId="77777777" w:rsidR="00D35C31" w:rsidRPr="008B7725" w:rsidRDefault="00D35C31" w:rsidP="00F26AD3">
            <w:pPr>
              <w:spacing w:before="100" w:after="100"/>
              <w:jc w:val="center"/>
              <w:rPr>
                <w:sz w:val="20"/>
              </w:rPr>
            </w:pPr>
          </w:p>
        </w:tc>
      </w:tr>
      <w:tr w:rsidR="00D35C31" w14:paraId="3BE3F750" w14:textId="77777777" w:rsidTr="008B7725">
        <w:trPr>
          <w:cantSplit/>
        </w:trPr>
        <w:tc>
          <w:tcPr>
            <w:tcW w:w="1418" w:type="dxa"/>
          </w:tcPr>
          <w:p w14:paraId="309F9966" w14:textId="77777777" w:rsidR="00D35C31" w:rsidRPr="008B7725" w:rsidRDefault="00D35C31" w:rsidP="00F26AD3">
            <w:pPr>
              <w:spacing w:before="100" w:after="100"/>
              <w:jc w:val="center"/>
              <w:rPr>
                <w:sz w:val="20"/>
              </w:rPr>
            </w:pPr>
            <w:r w:rsidRPr="008B7725">
              <w:rPr>
                <w:sz w:val="20"/>
              </w:rPr>
              <w:t>3.2</w:t>
            </w:r>
          </w:p>
        </w:tc>
        <w:tc>
          <w:tcPr>
            <w:tcW w:w="2693" w:type="dxa"/>
            <w:vAlign w:val="center"/>
          </w:tcPr>
          <w:p w14:paraId="75CCB0B3" w14:textId="77777777" w:rsidR="00D35C31" w:rsidRPr="008B7725" w:rsidRDefault="00D35C31" w:rsidP="008B7725">
            <w:pPr>
              <w:spacing w:before="100" w:after="100"/>
              <w:ind w:left="459"/>
              <w:jc w:val="left"/>
              <w:rPr>
                <w:sz w:val="20"/>
              </w:rPr>
            </w:pPr>
            <w:r w:rsidRPr="008B7725">
              <w:rPr>
                <w:sz w:val="20"/>
              </w:rPr>
              <w:t>Programmeur senior</w:t>
            </w:r>
          </w:p>
        </w:tc>
        <w:tc>
          <w:tcPr>
            <w:tcW w:w="1134" w:type="dxa"/>
          </w:tcPr>
          <w:p w14:paraId="48A3AA47" w14:textId="77777777" w:rsidR="00D35C31" w:rsidRPr="008B7725" w:rsidRDefault="00D35C31" w:rsidP="00F26AD3">
            <w:pPr>
              <w:spacing w:before="100" w:after="100"/>
              <w:jc w:val="center"/>
              <w:rPr>
                <w:sz w:val="20"/>
              </w:rPr>
            </w:pPr>
          </w:p>
        </w:tc>
        <w:tc>
          <w:tcPr>
            <w:tcW w:w="1134" w:type="dxa"/>
          </w:tcPr>
          <w:p w14:paraId="49C84B52" w14:textId="77777777" w:rsidR="00D35C31" w:rsidRPr="008B7725" w:rsidRDefault="00D35C31" w:rsidP="00F26AD3">
            <w:pPr>
              <w:spacing w:before="100" w:after="100"/>
              <w:jc w:val="center"/>
              <w:rPr>
                <w:sz w:val="20"/>
              </w:rPr>
            </w:pPr>
          </w:p>
        </w:tc>
        <w:tc>
          <w:tcPr>
            <w:tcW w:w="1134" w:type="dxa"/>
          </w:tcPr>
          <w:p w14:paraId="23FE675A" w14:textId="77777777" w:rsidR="00D35C31" w:rsidRPr="008B7725" w:rsidRDefault="00D35C31" w:rsidP="00F26AD3">
            <w:pPr>
              <w:spacing w:before="100" w:after="100"/>
              <w:jc w:val="center"/>
              <w:rPr>
                <w:sz w:val="20"/>
              </w:rPr>
            </w:pPr>
          </w:p>
        </w:tc>
        <w:tc>
          <w:tcPr>
            <w:tcW w:w="1134" w:type="dxa"/>
          </w:tcPr>
          <w:p w14:paraId="71CFA403" w14:textId="77777777" w:rsidR="00D35C31" w:rsidRPr="008B7725" w:rsidRDefault="00D35C31" w:rsidP="00F26AD3">
            <w:pPr>
              <w:spacing w:before="100" w:after="100"/>
              <w:jc w:val="center"/>
              <w:rPr>
                <w:sz w:val="20"/>
              </w:rPr>
            </w:pPr>
          </w:p>
        </w:tc>
        <w:tc>
          <w:tcPr>
            <w:tcW w:w="1134" w:type="dxa"/>
          </w:tcPr>
          <w:p w14:paraId="45D3E965" w14:textId="77777777" w:rsidR="00D35C31" w:rsidRPr="008B7725" w:rsidRDefault="00D35C31" w:rsidP="00F26AD3">
            <w:pPr>
              <w:spacing w:before="100" w:after="100"/>
              <w:jc w:val="center"/>
              <w:rPr>
                <w:sz w:val="20"/>
              </w:rPr>
            </w:pPr>
          </w:p>
        </w:tc>
        <w:tc>
          <w:tcPr>
            <w:tcW w:w="1134" w:type="dxa"/>
          </w:tcPr>
          <w:p w14:paraId="6DADAD84" w14:textId="77777777" w:rsidR="00D35C31" w:rsidRPr="008B7725" w:rsidRDefault="00D35C31" w:rsidP="00F26AD3">
            <w:pPr>
              <w:spacing w:before="100" w:after="100"/>
              <w:jc w:val="center"/>
              <w:rPr>
                <w:sz w:val="20"/>
              </w:rPr>
            </w:pPr>
          </w:p>
        </w:tc>
        <w:tc>
          <w:tcPr>
            <w:tcW w:w="1985" w:type="dxa"/>
          </w:tcPr>
          <w:p w14:paraId="3AE69B63" w14:textId="77777777" w:rsidR="00D35C31" w:rsidRPr="008B7725" w:rsidRDefault="00D35C31" w:rsidP="00F26AD3">
            <w:pPr>
              <w:spacing w:before="100" w:after="100"/>
              <w:jc w:val="center"/>
              <w:rPr>
                <w:sz w:val="20"/>
              </w:rPr>
            </w:pPr>
          </w:p>
        </w:tc>
      </w:tr>
      <w:tr w:rsidR="00D35C31" w14:paraId="0727D900" w14:textId="77777777" w:rsidTr="008B7725">
        <w:trPr>
          <w:cantSplit/>
        </w:trPr>
        <w:tc>
          <w:tcPr>
            <w:tcW w:w="1418" w:type="dxa"/>
          </w:tcPr>
          <w:p w14:paraId="33938371" w14:textId="77777777" w:rsidR="00D35C31" w:rsidRPr="008B7725" w:rsidRDefault="00D35C31" w:rsidP="00F26AD3">
            <w:pPr>
              <w:spacing w:before="100" w:after="100"/>
              <w:jc w:val="center"/>
              <w:rPr>
                <w:sz w:val="20"/>
              </w:rPr>
            </w:pPr>
            <w:r w:rsidRPr="008B7725">
              <w:rPr>
                <w:sz w:val="20"/>
              </w:rPr>
              <w:t>3.3</w:t>
            </w:r>
          </w:p>
        </w:tc>
        <w:tc>
          <w:tcPr>
            <w:tcW w:w="2693" w:type="dxa"/>
            <w:vAlign w:val="center"/>
          </w:tcPr>
          <w:p w14:paraId="3D26558D" w14:textId="77777777" w:rsidR="00D35C31" w:rsidRPr="008B7725" w:rsidRDefault="00D35C31" w:rsidP="008B7725">
            <w:pPr>
              <w:spacing w:before="100" w:after="100"/>
              <w:ind w:left="459"/>
              <w:jc w:val="left"/>
              <w:rPr>
                <w:sz w:val="20"/>
              </w:rPr>
            </w:pPr>
            <w:r w:rsidRPr="008B7725">
              <w:rPr>
                <w:sz w:val="20"/>
              </w:rPr>
              <w:t xml:space="preserve">Spécialiste réseaux </w:t>
            </w:r>
            <w:proofErr w:type="gramStart"/>
            <w:r w:rsidRPr="008B7725">
              <w:rPr>
                <w:sz w:val="20"/>
              </w:rPr>
              <w:t>senior, ….</w:t>
            </w:r>
            <w:proofErr w:type="gramEnd"/>
            <w:r w:rsidRPr="008B7725">
              <w:rPr>
                <w:sz w:val="20"/>
              </w:rPr>
              <w:t>.</w:t>
            </w:r>
            <w:r w:rsidR="008049DB" w:rsidRPr="008B7725">
              <w:rPr>
                <w:sz w:val="20"/>
              </w:rPr>
              <w:t xml:space="preserve"> </w:t>
            </w:r>
            <w:r w:rsidRPr="008B7725">
              <w:rPr>
                <w:sz w:val="20"/>
              </w:rPr>
              <w:t>etc.</w:t>
            </w:r>
          </w:p>
        </w:tc>
        <w:tc>
          <w:tcPr>
            <w:tcW w:w="1134" w:type="dxa"/>
          </w:tcPr>
          <w:p w14:paraId="02ACD15A" w14:textId="77777777" w:rsidR="00D35C31" w:rsidRPr="008B7725" w:rsidRDefault="00D35C31" w:rsidP="00F26AD3">
            <w:pPr>
              <w:spacing w:before="100" w:after="100"/>
              <w:jc w:val="center"/>
              <w:rPr>
                <w:sz w:val="20"/>
              </w:rPr>
            </w:pPr>
          </w:p>
        </w:tc>
        <w:tc>
          <w:tcPr>
            <w:tcW w:w="1134" w:type="dxa"/>
          </w:tcPr>
          <w:p w14:paraId="3AE815FB" w14:textId="77777777" w:rsidR="00D35C31" w:rsidRPr="008B7725" w:rsidRDefault="00D35C31" w:rsidP="00F26AD3">
            <w:pPr>
              <w:spacing w:before="100" w:after="100"/>
              <w:jc w:val="center"/>
              <w:rPr>
                <w:sz w:val="20"/>
              </w:rPr>
            </w:pPr>
          </w:p>
        </w:tc>
        <w:tc>
          <w:tcPr>
            <w:tcW w:w="1134" w:type="dxa"/>
          </w:tcPr>
          <w:p w14:paraId="749FFF12" w14:textId="77777777" w:rsidR="00D35C31" w:rsidRPr="008B7725" w:rsidRDefault="00D35C31" w:rsidP="00F26AD3">
            <w:pPr>
              <w:spacing w:before="100" w:after="100"/>
              <w:jc w:val="center"/>
              <w:rPr>
                <w:sz w:val="20"/>
              </w:rPr>
            </w:pPr>
          </w:p>
        </w:tc>
        <w:tc>
          <w:tcPr>
            <w:tcW w:w="1134" w:type="dxa"/>
          </w:tcPr>
          <w:p w14:paraId="390951EC" w14:textId="77777777" w:rsidR="00D35C31" w:rsidRPr="008B7725" w:rsidRDefault="00D35C31" w:rsidP="00F26AD3">
            <w:pPr>
              <w:spacing w:before="100" w:after="100"/>
              <w:jc w:val="center"/>
              <w:rPr>
                <w:sz w:val="20"/>
              </w:rPr>
            </w:pPr>
          </w:p>
        </w:tc>
        <w:tc>
          <w:tcPr>
            <w:tcW w:w="1134" w:type="dxa"/>
          </w:tcPr>
          <w:p w14:paraId="3598924B" w14:textId="77777777" w:rsidR="00D35C31" w:rsidRPr="008B7725" w:rsidRDefault="00D35C31" w:rsidP="00F26AD3">
            <w:pPr>
              <w:spacing w:before="100" w:after="100"/>
              <w:jc w:val="center"/>
              <w:rPr>
                <w:sz w:val="20"/>
              </w:rPr>
            </w:pPr>
          </w:p>
        </w:tc>
        <w:tc>
          <w:tcPr>
            <w:tcW w:w="1134" w:type="dxa"/>
          </w:tcPr>
          <w:p w14:paraId="39310CA1" w14:textId="77777777" w:rsidR="00D35C31" w:rsidRPr="008B7725" w:rsidRDefault="00D35C31" w:rsidP="00F26AD3">
            <w:pPr>
              <w:spacing w:before="100" w:after="100"/>
              <w:jc w:val="center"/>
              <w:rPr>
                <w:sz w:val="20"/>
              </w:rPr>
            </w:pPr>
          </w:p>
        </w:tc>
        <w:tc>
          <w:tcPr>
            <w:tcW w:w="1985" w:type="dxa"/>
          </w:tcPr>
          <w:p w14:paraId="29BE5DF9" w14:textId="77777777" w:rsidR="00D35C31" w:rsidRPr="008B7725" w:rsidRDefault="00D35C31" w:rsidP="00F26AD3">
            <w:pPr>
              <w:spacing w:before="100" w:after="100"/>
              <w:jc w:val="center"/>
              <w:rPr>
                <w:sz w:val="20"/>
              </w:rPr>
            </w:pPr>
          </w:p>
        </w:tc>
      </w:tr>
      <w:tr w:rsidR="00D35C31" w14:paraId="41B02FDA" w14:textId="77777777" w:rsidTr="008B7725">
        <w:trPr>
          <w:cantSplit/>
        </w:trPr>
        <w:tc>
          <w:tcPr>
            <w:tcW w:w="1418" w:type="dxa"/>
          </w:tcPr>
          <w:p w14:paraId="1EBC89AD" w14:textId="77777777" w:rsidR="00D35C31" w:rsidRPr="008B7725" w:rsidRDefault="00D35C31" w:rsidP="00F26AD3">
            <w:pPr>
              <w:spacing w:before="100" w:after="100"/>
              <w:jc w:val="center"/>
              <w:rPr>
                <w:sz w:val="20"/>
              </w:rPr>
            </w:pPr>
            <w:r w:rsidRPr="008B7725">
              <w:rPr>
                <w:sz w:val="20"/>
              </w:rPr>
              <w:t>4.</w:t>
            </w:r>
          </w:p>
        </w:tc>
        <w:tc>
          <w:tcPr>
            <w:tcW w:w="2693" w:type="dxa"/>
            <w:vAlign w:val="center"/>
          </w:tcPr>
          <w:p w14:paraId="41FA7FEC" w14:textId="77777777" w:rsidR="00D35C31" w:rsidRPr="008B7725" w:rsidRDefault="00D35C31" w:rsidP="008B7725">
            <w:pPr>
              <w:pStyle w:val="tabletxt"/>
              <w:spacing w:before="100" w:after="100"/>
              <w:jc w:val="left"/>
              <w:rPr>
                <w:sz w:val="20"/>
                <w:lang w:val="fr-FR"/>
              </w:rPr>
            </w:pPr>
            <w:r w:rsidRPr="008B7725">
              <w:rPr>
                <w:sz w:val="20"/>
                <w:lang w:val="fr-FR"/>
              </w:rPr>
              <w:t>Coûts de télécommunications [à détailler]</w:t>
            </w:r>
          </w:p>
        </w:tc>
        <w:tc>
          <w:tcPr>
            <w:tcW w:w="1134" w:type="dxa"/>
          </w:tcPr>
          <w:p w14:paraId="420A64EA" w14:textId="77777777" w:rsidR="00D35C31" w:rsidRPr="008B7725" w:rsidRDefault="00D35C31" w:rsidP="00F26AD3">
            <w:pPr>
              <w:spacing w:before="100" w:after="100"/>
              <w:jc w:val="center"/>
              <w:rPr>
                <w:sz w:val="20"/>
              </w:rPr>
            </w:pPr>
          </w:p>
        </w:tc>
        <w:tc>
          <w:tcPr>
            <w:tcW w:w="1134" w:type="dxa"/>
          </w:tcPr>
          <w:p w14:paraId="23CE393B" w14:textId="77777777" w:rsidR="00D35C31" w:rsidRPr="008B7725" w:rsidRDefault="00D35C31" w:rsidP="00F26AD3">
            <w:pPr>
              <w:spacing w:before="100" w:after="100"/>
              <w:jc w:val="center"/>
              <w:rPr>
                <w:sz w:val="20"/>
              </w:rPr>
            </w:pPr>
          </w:p>
        </w:tc>
        <w:tc>
          <w:tcPr>
            <w:tcW w:w="1134" w:type="dxa"/>
          </w:tcPr>
          <w:p w14:paraId="39764634" w14:textId="77777777" w:rsidR="00D35C31" w:rsidRPr="008B7725" w:rsidRDefault="00D35C31" w:rsidP="00F26AD3">
            <w:pPr>
              <w:spacing w:before="100" w:after="100"/>
              <w:jc w:val="center"/>
              <w:rPr>
                <w:sz w:val="20"/>
              </w:rPr>
            </w:pPr>
          </w:p>
        </w:tc>
        <w:tc>
          <w:tcPr>
            <w:tcW w:w="1134" w:type="dxa"/>
          </w:tcPr>
          <w:p w14:paraId="09701475" w14:textId="77777777" w:rsidR="00D35C31" w:rsidRPr="008B7725" w:rsidRDefault="00D35C31" w:rsidP="00F26AD3">
            <w:pPr>
              <w:spacing w:before="100" w:after="100"/>
              <w:jc w:val="center"/>
              <w:rPr>
                <w:sz w:val="20"/>
              </w:rPr>
            </w:pPr>
          </w:p>
        </w:tc>
        <w:tc>
          <w:tcPr>
            <w:tcW w:w="1134" w:type="dxa"/>
          </w:tcPr>
          <w:p w14:paraId="2BCD7EA2" w14:textId="77777777" w:rsidR="00D35C31" w:rsidRPr="008B7725" w:rsidRDefault="00D35C31" w:rsidP="00F26AD3">
            <w:pPr>
              <w:spacing w:before="100" w:after="100"/>
              <w:jc w:val="center"/>
              <w:rPr>
                <w:sz w:val="20"/>
              </w:rPr>
            </w:pPr>
          </w:p>
        </w:tc>
        <w:tc>
          <w:tcPr>
            <w:tcW w:w="1134" w:type="dxa"/>
          </w:tcPr>
          <w:p w14:paraId="057FD430" w14:textId="77777777" w:rsidR="00D35C31" w:rsidRPr="008B7725" w:rsidRDefault="00D35C31" w:rsidP="00F26AD3">
            <w:pPr>
              <w:spacing w:before="100" w:after="100"/>
              <w:jc w:val="center"/>
              <w:rPr>
                <w:sz w:val="20"/>
              </w:rPr>
            </w:pPr>
          </w:p>
        </w:tc>
        <w:tc>
          <w:tcPr>
            <w:tcW w:w="1985" w:type="dxa"/>
          </w:tcPr>
          <w:p w14:paraId="13FBE5EB" w14:textId="77777777" w:rsidR="00D35C31" w:rsidRPr="008B7725" w:rsidRDefault="00D35C31" w:rsidP="00F26AD3">
            <w:pPr>
              <w:spacing w:before="100" w:after="100"/>
              <w:jc w:val="center"/>
              <w:rPr>
                <w:sz w:val="20"/>
              </w:rPr>
            </w:pPr>
          </w:p>
        </w:tc>
      </w:tr>
      <w:tr w:rsidR="00D35C31" w14:paraId="7DC846A2" w14:textId="77777777" w:rsidTr="008B7725">
        <w:trPr>
          <w:cantSplit/>
        </w:trPr>
        <w:tc>
          <w:tcPr>
            <w:tcW w:w="1418" w:type="dxa"/>
          </w:tcPr>
          <w:p w14:paraId="1F28A2FA" w14:textId="77777777" w:rsidR="00D35C31" w:rsidRPr="008B7725" w:rsidRDefault="00D35C31" w:rsidP="00F26AD3">
            <w:pPr>
              <w:spacing w:before="100" w:after="100"/>
              <w:jc w:val="center"/>
              <w:rPr>
                <w:sz w:val="20"/>
              </w:rPr>
            </w:pPr>
            <w:r w:rsidRPr="008B7725">
              <w:rPr>
                <w:sz w:val="20"/>
              </w:rPr>
              <w:t>5.</w:t>
            </w:r>
          </w:p>
        </w:tc>
        <w:tc>
          <w:tcPr>
            <w:tcW w:w="2693" w:type="dxa"/>
            <w:vAlign w:val="center"/>
          </w:tcPr>
          <w:p w14:paraId="7501100F" w14:textId="77777777" w:rsidR="00D35C31" w:rsidRPr="008B7725" w:rsidRDefault="00D35C31" w:rsidP="008B7725">
            <w:pPr>
              <w:pStyle w:val="tabletxt"/>
              <w:spacing w:before="100" w:after="100"/>
              <w:jc w:val="left"/>
              <w:rPr>
                <w:sz w:val="20"/>
                <w:lang w:val="fr-FR"/>
              </w:rPr>
            </w:pPr>
            <w:r w:rsidRPr="008B7725">
              <w:rPr>
                <w:sz w:val="20"/>
                <w:lang w:val="fr-FR"/>
              </w:rPr>
              <w:t>[Identifier autres coûts récurrents, le cas échéant]</w:t>
            </w:r>
          </w:p>
        </w:tc>
        <w:tc>
          <w:tcPr>
            <w:tcW w:w="1134" w:type="dxa"/>
          </w:tcPr>
          <w:p w14:paraId="44D1F4FA" w14:textId="77777777" w:rsidR="00D35C31" w:rsidRPr="008B7725" w:rsidRDefault="00D35C31" w:rsidP="00F26AD3">
            <w:pPr>
              <w:spacing w:before="100" w:after="100"/>
              <w:jc w:val="center"/>
              <w:rPr>
                <w:sz w:val="20"/>
              </w:rPr>
            </w:pPr>
          </w:p>
        </w:tc>
        <w:tc>
          <w:tcPr>
            <w:tcW w:w="1134" w:type="dxa"/>
          </w:tcPr>
          <w:p w14:paraId="45AFF974" w14:textId="77777777" w:rsidR="00D35C31" w:rsidRPr="008B7725" w:rsidRDefault="00D35C31" w:rsidP="00F26AD3">
            <w:pPr>
              <w:spacing w:before="100" w:after="100"/>
              <w:jc w:val="center"/>
              <w:rPr>
                <w:sz w:val="20"/>
              </w:rPr>
            </w:pPr>
          </w:p>
        </w:tc>
        <w:tc>
          <w:tcPr>
            <w:tcW w:w="1134" w:type="dxa"/>
          </w:tcPr>
          <w:p w14:paraId="0B01C0CB" w14:textId="77777777" w:rsidR="00D35C31" w:rsidRPr="008B7725" w:rsidRDefault="00D35C31" w:rsidP="00F26AD3">
            <w:pPr>
              <w:spacing w:before="100" w:after="100"/>
              <w:jc w:val="center"/>
              <w:rPr>
                <w:sz w:val="20"/>
              </w:rPr>
            </w:pPr>
          </w:p>
        </w:tc>
        <w:tc>
          <w:tcPr>
            <w:tcW w:w="1134" w:type="dxa"/>
          </w:tcPr>
          <w:p w14:paraId="5D4DE391" w14:textId="77777777" w:rsidR="00D35C31" w:rsidRPr="008B7725" w:rsidRDefault="00D35C31" w:rsidP="00F26AD3">
            <w:pPr>
              <w:spacing w:before="100" w:after="100"/>
              <w:jc w:val="center"/>
              <w:rPr>
                <w:sz w:val="20"/>
              </w:rPr>
            </w:pPr>
          </w:p>
        </w:tc>
        <w:tc>
          <w:tcPr>
            <w:tcW w:w="1134" w:type="dxa"/>
          </w:tcPr>
          <w:p w14:paraId="102017E2" w14:textId="77777777" w:rsidR="00D35C31" w:rsidRPr="008B7725" w:rsidRDefault="00D35C31" w:rsidP="00F26AD3">
            <w:pPr>
              <w:spacing w:before="100" w:after="100"/>
              <w:jc w:val="center"/>
              <w:rPr>
                <w:sz w:val="20"/>
              </w:rPr>
            </w:pPr>
          </w:p>
        </w:tc>
        <w:tc>
          <w:tcPr>
            <w:tcW w:w="1134" w:type="dxa"/>
          </w:tcPr>
          <w:p w14:paraId="3A40E349" w14:textId="77777777" w:rsidR="00D35C31" w:rsidRPr="008B7725" w:rsidRDefault="00D35C31" w:rsidP="00F26AD3">
            <w:pPr>
              <w:spacing w:before="100" w:after="100"/>
              <w:jc w:val="center"/>
              <w:rPr>
                <w:sz w:val="20"/>
              </w:rPr>
            </w:pPr>
          </w:p>
        </w:tc>
        <w:tc>
          <w:tcPr>
            <w:tcW w:w="1985" w:type="dxa"/>
          </w:tcPr>
          <w:p w14:paraId="665C4B79" w14:textId="77777777" w:rsidR="00D35C31" w:rsidRPr="008B7725" w:rsidRDefault="00D35C31" w:rsidP="00F26AD3">
            <w:pPr>
              <w:spacing w:before="100" w:after="100"/>
              <w:jc w:val="center"/>
              <w:rPr>
                <w:sz w:val="20"/>
              </w:rPr>
            </w:pPr>
          </w:p>
        </w:tc>
      </w:tr>
      <w:tr w:rsidR="00D35C31" w14:paraId="7263FB7A" w14:textId="77777777" w:rsidTr="008B7725">
        <w:trPr>
          <w:cantSplit/>
        </w:trPr>
        <w:tc>
          <w:tcPr>
            <w:tcW w:w="1418" w:type="dxa"/>
          </w:tcPr>
          <w:p w14:paraId="074AA15A" w14:textId="77777777" w:rsidR="00D35C31" w:rsidRPr="008B7725" w:rsidRDefault="00D35C31" w:rsidP="00F26AD3">
            <w:pPr>
              <w:spacing w:before="100" w:after="100"/>
              <w:jc w:val="center"/>
              <w:rPr>
                <w:sz w:val="20"/>
              </w:rPr>
            </w:pPr>
          </w:p>
        </w:tc>
        <w:tc>
          <w:tcPr>
            <w:tcW w:w="2693" w:type="dxa"/>
            <w:vAlign w:val="center"/>
          </w:tcPr>
          <w:p w14:paraId="551CADC5" w14:textId="77777777" w:rsidR="00D35C31" w:rsidRPr="008B7725" w:rsidRDefault="00D35C31" w:rsidP="008B7725">
            <w:pPr>
              <w:spacing w:before="100" w:after="100"/>
              <w:jc w:val="left"/>
              <w:rPr>
                <w:sz w:val="20"/>
              </w:rPr>
            </w:pPr>
            <w:r w:rsidRPr="008B7725">
              <w:rPr>
                <w:sz w:val="20"/>
              </w:rPr>
              <w:t>Sous-totaux annuels</w:t>
            </w:r>
            <w:r w:rsidR="008049DB" w:rsidRPr="008B7725">
              <w:rPr>
                <w:sz w:val="20"/>
              </w:rPr>
              <w:t> :</w:t>
            </w:r>
          </w:p>
        </w:tc>
        <w:tc>
          <w:tcPr>
            <w:tcW w:w="1134" w:type="dxa"/>
          </w:tcPr>
          <w:p w14:paraId="4843419F" w14:textId="77777777" w:rsidR="00D35C31" w:rsidRPr="008B7725" w:rsidRDefault="00D35C31" w:rsidP="00F26AD3">
            <w:pPr>
              <w:spacing w:before="100" w:after="100"/>
              <w:jc w:val="center"/>
              <w:rPr>
                <w:sz w:val="20"/>
              </w:rPr>
            </w:pPr>
          </w:p>
        </w:tc>
        <w:tc>
          <w:tcPr>
            <w:tcW w:w="1134" w:type="dxa"/>
          </w:tcPr>
          <w:p w14:paraId="57394F8B" w14:textId="77777777" w:rsidR="00D35C31" w:rsidRPr="008B7725" w:rsidRDefault="00D35C31" w:rsidP="00F26AD3">
            <w:pPr>
              <w:spacing w:before="100" w:after="100"/>
              <w:jc w:val="center"/>
              <w:rPr>
                <w:sz w:val="20"/>
              </w:rPr>
            </w:pPr>
          </w:p>
        </w:tc>
        <w:tc>
          <w:tcPr>
            <w:tcW w:w="1134" w:type="dxa"/>
          </w:tcPr>
          <w:p w14:paraId="4CAD7F15" w14:textId="77777777" w:rsidR="00D35C31" w:rsidRPr="008B7725" w:rsidRDefault="00D35C31" w:rsidP="00F26AD3">
            <w:pPr>
              <w:spacing w:before="100" w:after="100"/>
              <w:jc w:val="center"/>
              <w:rPr>
                <w:sz w:val="20"/>
              </w:rPr>
            </w:pPr>
          </w:p>
        </w:tc>
        <w:tc>
          <w:tcPr>
            <w:tcW w:w="1134" w:type="dxa"/>
          </w:tcPr>
          <w:p w14:paraId="36F11E93" w14:textId="77777777" w:rsidR="00D35C31" w:rsidRPr="008B7725" w:rsidRDefault="00D35C31" w:rsidP="00F26AD3">
            <w:pPr>
              <w:spacing w:before="100" w:after="100"/>
              <w:jc w:val="center"/>
              <w:rPr>
                <w:sz w:val="20"/>
              </w:rPr>
            </w:pPr>
          </w:p>
        </w:tc>
        <w:tc>
          <w:tcPr>
            <w:tcW w:w="1134" w:type="dxa"/>
          </w:tcPr>
          <w:p w14:paraId="5B2EADFD" w14:textId="77777777" w:rsidR="00D35C31" w:rsidRPr="008B7725" w:rsidRDefault="00D35C31" w:rsidP="00F26AD3">
            <w:pPr>
              <w:spacing w:before="100" w:after="100"/>
              <w:jc w:val="center"/>
              <w:rPr>
                <w:sz w:val="20"/>
              </w:rPr>
            </w:pPr>
          </w:p>
        </w:tc>
        <w:tc>
          <w:tcPr>
            <w:tcW w:w="1134" w:type="dxa"/>
          </w:tcPr>
          <w:p w14:paraId="28D5B2C8" w14:textId="77777777" w:rsidR="00D35C31" w:rsidRPr="008B7725" w:rsidRDefault="00D35C31" w:rsidP="00F26AD3">
            <w:pPr>
              <w:spacing w:before="100" w:after="100"/>
              <w:jc w:val="center"/>
              <w:rPr>
                <w:sz w:val="20"/>
              </w:rPr>
            </w:pPr>
          </w:p>
        </w:tc>
        <w:tc>
          <w:tcPr>
            <w:tcW w:w="1985" w:type="dxa"/>
          </w:tcPr>
          <w:p w14:paraId="29385D67" w14:textId="77777777" w:rsidR="00D35C31" w:rsidRPr="008B7725" w:rsidRDefault="00D35C31" w:rsidP="00F26AD3">
            <w:pPr>
              <w:spacing w:before="100" w:after="100"/>
              <w:jc w:val="center"/>
              <w:rPr>
                <w:sz w:val="20"/>
              </w:rPr>
            </w:pPr>
            <w:r w:rsidRPr="008B7725">
              <w:rPr>
                <w:sz w:val="20"/>
              </w:rPr>
              <w:t>- -</w:t>
            </w:r>
          </w:p>
        </w:tc>
      </w:tr>
      <w:tr w:rsidR="00D35C31" w14:paraId="7A31A8FD" w14:textId="77777777" w:rsidTr="008B7725">
        <w:trPr>
          <w:cantSplit/>
        </w:trPr>
        <w:tc>
          <w:tcPr>
            <w:tcW w:w="10915" w:type="dxa"/>
            <w:gridSpan w:val="8"/>
          </w:tcPr>
          <w:p w14:paraId="00B366F8" w14:textId="77777777" w:rsidR="00D35C31" w:rsidRPr="008B7725" w:rsidRDefault="00D35C31" w:rsidP="00F26AD3">
            <w:pPr>
              <w:spacing w:before="100" w:after="100"/>
              <w:jc w:val="center"/>
              <w:rPr>
                <w:sz w:val="20"/>
              </w:rPr>
            </w:pPr>
            <w:r w:rsidRPr="008B7725">
              <w:rPr>
                <w:sz w:val="20"/>
              </w:rPr>
              <w:t xml:space="preserve">Sous-total cumulatif (en </w:t>
            </w:r>
            <w:r w:rsidRPr="008B7725">
              <w:rPr>
                <w:i/>
                <w:sz w:val="20"/>
              </w:rPr>
              <w:t>[insérer</w:t>
            </w:r>
            <w:r w:rsidR="008049DB" w:rsidRPr="008B7725">
              <w:rPr>
                <w:i/>
                <w:sz w:val="20"/>
              </w:rPr>
              <w:t> :</w:t>
            </w:r>
            <w:r w:rsidRPr="008B7725">
              <w:rPr>
                <w:i/>
                <w:sz w:val="20"/>
              </w:rPr>
              <w:t xml:space="preserve"> </w:t>
            </w:r>
            <w:r w:rsidRPr="008B7725">
              <w:rPr>
                <w:b/>
                <w:bCs/>
                <w:i/>
                <w:sz w:val="20"/>
              </w:rPr>
              <w:t>monnaie</w:t>
            </w:r>
            <w:r w:rsidRPr="008B7725">
              <w:rPr>
                <w:i/>
                <w:iCs/>
                <w:sz w:val="20"/>
              </w:rPr>
              <w:t>]</w:t>
            </w:r>
            <w:r w:rsidRPr="008B7725">
              <w:rPr>
                <w:sz w:val="20"/>
              </w:rPr>
              <w:t xml:space="preserve"> pour </w:t>
            </w:r>
            <w:r w:rsidRPr="008B7725">
              <w:rPr>
                <w:i/>
                <w:sz w:val="20"/>
              </w:rPr>
              <w:t>[insérer</w:t>
            </w:r>
            <w:r w:rsidR="008049DB" w:rsidRPr="008B7725">
              <w:rPr>
                <w:i/>
                <w:sz w:val="20"/>
              </w:rPr>
              <w:t> :</w:t>
            </w:r>
            <w:r w:rsidRPr="008B7725">
              <w:rPr>
                <w:i/>
                <w:sz w:val="20"/>
              </w:rPr>
              <w:t xml:space="preserve"> </w:t>
            </w:r>
            <w:r w:rsidRPr="008B7725">
              <w:rPr>
                <w:b/>
                <w:bCs/>
                <w:i/>
                <w:sz w:val="20"/>
              </w:rPr>
              <w:t>rubrique</w:t>
            </w:r>
            <w:r w:rsidRPr="008B7725">
              <w:rPr>
                <w:i/>
                <w:sz w:val="20"/>
              </w:rPr>
              <w:t>]</w:t>
            </w:r>
            <w:r w:rsidRPr="008B7725">
              <w:rPr>
                <w:sz w:val="20"/>
              </w:rPr>
              <w:t xml:space="preserve"> du Tableau récapitulatif des coûts récurrents)</w:t>
            </w:r>
          </w:p>
        </w:tc>
        <w:tc>
          <w:tcPr>
            <w:tcW w:w="1985" w:type="dxa"/>
          </w:tcPr>
          <w:p w14:paraId="7D81DE14" w14:textId="77777777" w:rsidR="00D35C31" w:rsidRPr="008B7725" w:rsidRDefault="00D35C31" w:rsidP="00F26AD3">
            <w:pPr>
              <w:spacing w:before="100" w:after="100"/>
              <w:jc w:val="center"/>
              <w:rPr>
                <w:sz w:val="20"/>
              </w:rPr>
            </w:pPr>
          </w:p>
        </w:tc>
      </w:tr>
    </w:tbl>
    <w:p w14:paraId="5E2CE3BA" w14:textId="77777777" w:rsidR="00D35C31" w:rsidRDefault="00D35C31" w:rsidP="00D35C31">
      <w:pPr>
        <w:spacing w:before="80" w:after="8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248"/>
      </w:tblGrid>
      <w:tr w:rsidR="00D35C31" w14:paraId="2D402C8C" w14:textId="77777777" w:rsidTr="008B7725">
        <w:trPr>
          <w:cantSplit/>
          <w:jc w:val="center"/>
        </w:trPr>
        <w:tc>
          <w:tcPr>
            <w:tcW w:w="4320" w:type="dxa"/>
          </w:tcPr>
          <w:p w14:paraId="7B292D1C" w14:textId="77777777" w:rsidR="00D35C31" w:rsidRDefault="00D35C31" w:rsidP="00F26AD3">
            <w:pPr>
              <w:spacing w:before="100" w:after="100"/>
              <w:jc w:val="right"/>
              <w:rPr>
                <w:sz w:val="22"/>
              </w:rPr>
            </w:pPr>
            <w:r>
              <w:rPr>
                <w:sz w:val="22"/>
              </w:rPr>
              <w:t>Nom du Proposant</w:t>
            </w:r>
            <w:r w:rsidR="008049DB">
              <w:rPr>
                <w:sz w:val="22"/>
              </w:rPr>
              <w:t> :</w:t>
            </w:r>
          </w:p>
        </w:tc>
        <w:tc>
          <w:tcPr>
            <w:tcW w:w="360" w:type="dxa"/>
          </w:tcPr>
          <w:p w14:paraId="75B48381" w14:textId="77777777" w:rsidR="00D35C31" w:rsidRDefault="00D35C31" w:rsidP="00F26AD3">
            <w:pPr>
              <w:spacing w:before="100" w:after="100"/>
              <w:jc w:val="center"/>
              <w:rPr>
                <w:sz w:val="22"/>
              </w:rPr>
            </w:pPr>
          </w:p>
        </w:tc>
        <w:tc>
          <w:tcPr>
            <w:tcW w:w="4248" w:type="dxa"/>
          </w:tcPr>
          <w:p w14:paraId="2925E147" w14:textId="77777777" w:rsidR="00D35C31" w:rsidRDefault="00D35C31" w:rsidP="00F26AD3">
            <w:pPr>
              <w:spacing w:before="100" w:after="100"/>
              <w:jc w:val="center"/>
              <w:rPr>
                <w:sz w:val="22"/>
              </w:rPr>
            </w:pPr>
          </w:p>
        </w:tc>
      </w:tr>
      <w:tr w:rsidR="00D35C31" w14:paraId="607D3195" w14:textId="77777777" w:rsidTr="008B7725">
        <w:trPr>
          <w:cantSplit/>
          <w:trHeight w:hRule="exact" w:val="240"/>
          <w:jc w:val="center"/>
        </w:trPr>
        <w:tc>
          <w:tcPr>
            <w:tcW w:w="4320" w:type="dxa"/>
          </w:tcPr>
          <w:p w14:paraId="11F9C2D7" w14:textId="77777777" w:rsidR="00D35C31" w:rsidRDefault="00D35C31" w:rsidP="00F26AD3">
            <w:pPr>
              <w:spacing w:before="100" w:after="100"/>
              <w:jc w:val="right"/>
              <w:rPr>
                <w:sz w:val="22"/>
              </w:rPr>
            </w:pPr>
          </w:p>
        </w:tc>
        <w:tc>
          <w:tcPr>
            <w:tcW w:w="360" w:type="dxa"/>
          </w:tcPr>
          <w:p w14:paraId="35B46CA0" w14:textId="77777777" w:rsidR="00D35C31" w:rsidRDefault="00D35C31" w:rsidP="00F26AD3">
            <w:pPr>
              <w:spacing w:before="100" w:after="100"/>
              <w:jc w:val="center"/>
              <w:rPr>
                <w:sz w:val="22"/>
              </w:rPr>
            </w:pPr>
          </w:p>
        </w:tc>
        <w:tc>
          <w:tcPr>
            <w:tcW w:w="4248" w:type="dxa"/>
          </w:tcPr>
          <w:p w14:paraId="65B80AA4" w14:textId="77777777" w:rsidR="00D35C31" w:rsidRDefault="00D35C31" w:rsidP="00F26AD3">
            <w:pPr>
              <w:spacing w:before="100" w:after="100"/>
              <w:jc w:val="center"/>
              <w:rPr>
                <w:sz w:val="22"/>
              </w:rPr>
            </w:pPr>
          </w:p>
        </w:tc>
      </w:tr>
      <w:tr w:rsidR="00D35C31" w14:paraId="31019251" w14:textId="77777777" w:rsidTr="008B7725">
        <w:trPr>
          <w:cantSplit/>
          <w:jc w:val="center"/>
        </w:trPr>
        <w:tc>
          <w:tcPr>
            <w:tcW w:w="4320" w:type="dxa"/>
          </w:tcPr>
          <w:p w14:paraId="3DE41292" w14:textId="77777777" w:rsidR="00D35C31" w:rsidRDefault="00D35C31" w:rsidP="00F26AD3">
            <w:pPr>
              <w:spacing w:before="100" w:after="100"/>
              <w:jc w:val="right"/>
              <w:rPr>
                <w:sz w:val="22"/>
              </w:rPr>
            </w:pPr>
            <w:r>
              <w:rPr>
                <w:sz w:val="22"/>
              </w:rPr>
              <w:t>Signature autorisée du Proposant</w:t>
            </w:r>
            <w:r w:rsidR="008049DB">
              <w:rPr>
                <w:sz w:val="22"/>
              </w:rPr>
              <w:t> :</w:t>
            </w:r>
          </w:p>
        </w:tc>
        <w:tc>
          <w:tcPr>
            <w:tcW w:w="360" w:type="dxa"/>
          </w:tcPr>
          <w:p w14:paraId="71A94506" w14:textId="77777777" w:rsidR="00D35C31" w:rsidRDefault="00D35C31" w:rsidP="00F26AD3">
            <w:pPr>
              <w:spacing w:before="100" w:after="100"/>
              <w:jc w:val="center"/>
              <w:rPr>
                <w:sz w:val="22"/>
              </w:rPr>
            </w:pPr>
          </w:p>
        </w:tc>
        <w:tc>
          <w:tcPr>
            <w:tcW w:w="4248" w:type="dxa"/>
          </w:tcPr>
          <w:p w14:paraId="05C9FD28" w14:textId="77777777" w:rsidR="00D35C31" w:rsidRDefault="00D35C31" w:rsidP="00F26AD3">
            <w:pPr>
              <w:spacing w:before="100" w:after="100"/>
              <w:jc w:val="center"/>
              <w:rPr>
                <w:sz w:val="22"/>
              </w:rPr>
            </w:pPr>
          </w:p>
        </w:tc>
      </w:tr>
      <w:tr w:rsidR="00D35C31" w14:paraId="58601287" w14:textId="77777777" w:rsidTr="008B7725">
        <w:trPr>
          <w:cantSplit/>
          <w:trHeight w:hRule="exact" w:val="240"/>
          <w:jc w:val="center"/>
        </w:trPr>
        <w:tc>
          <w:tcPr>
            <w:tcW w:w="4320" w:type="dxa"/>
          </w:tcPr>
          <w:p w14:paraId="2456FC67" w14:textId="77777777" w:rsidR="00D35C31" w:rsidRDefault="00D35C31" w:rsidP="00F26AD3">
            <w:pPr>
              <w:spacing w:before="100" w:after="100"/>
              <w:rPr>
                <w:sz w:val="22"/>
              </w:rPr>
            </w:pPr>
          </w:p>
        </w:tc>
        <w:tc>
          <w:tcPr>
            <w:tcW w:w="360" w:type="dxa"/>
          </w:tcPr>
          <w:p w14:paraId="381DC021" w14:textId="77777777" w:rsidR="00D35C31" w:rsidRDefault="00D35C31" w:rsidP="00F26AD3">
            <w:pPr>
              <w:spacing w:before="100" w:after="100"/>
              <w:jc w:val="center"/>
              <w:rPr>
                <w:sz w:val="22"/>
              </w:rPr>
            </w:pPr>
          </w:p>
        </w:tc>
        <w:tc>
          <w:tcPr>
            <w:tcW w:w="4248" w:type="dxa"/>
          </w:tcPr>
          <w:p w14:paraId="68607B1E" w14:textId="77777777" w:rsidR="00D35C31" w:rsidRDefault="00D35C31" w:rsidP="00F26AD3">
            <w:pPr>
              <w:spacing w:before="100" w:after="100"/>
              <w:jc w:val="center"/>
              <w:rPr>
                <w:sz w:val="22"/>
              </w:rPr>
            </w:pPr>
          </w:p>
        </w:tc>
      </w:tr>
    </w:tbl>
    <w:p w14:paraId="78B39CB5" w14:textId="1B73D42E" w:rsidR="00D35C31" w:rsidRPr="00807862" w:rsidRDefault="00D35C31" w:rsidP="00912F9F">
      <w:pPr>
        <w:pStyle w:val="S4H2"/>
        <w:rPr>
          <w:sz w:val="28"/>
        </w:rPr>
      </w:pPr>
      <w:r>
        <w:rPr>
          <w:sz w:val="22"/>
        </w:rPr>
        <w:br w:type="page"/>
      </w:r>
      <w:bookmarkStart w:id="480" w:name="_Toc473118321"/>
      <w:bookmarkStart w:id="481" w:name="_Toc51778268"/>
      <w:r w:rsidRPr="00912F9F">
        <w:rPr>
          <w:lang w:val="en-US"/>
        </w:rPr>
        <w:t>3.6</w:t>
      </w:r>
      <w:r w:rsidRPr="00912F9F">
        <w:rPr>
          <w:lang w:val="en-US"/>
        </w:rPr>
        <w:tab/>
      </w:r>
      <w:r w:rsidR="00E34663" w:rsidRPr="00912F9F">
        <w:rPr>
          <w:lang w:val="en-US"/>
        </w:rPr>
        <w:t xml:space="preserve"> </w:t>
      </w:r>
      <w:r w:rsidRPr="00912F9F">
        <w:rPr>
          <w:lang w:val="en-US"/>
        </w:rPr>
        <w:t xml:space="preserve">Tableau des codes de pays </w:t>
      </w:r>
      <w:proofErr w:type="spellStart"/>
      <w:r w:rsidRPr="00912F9F">
        <w:rPr>
          <w:lang w:val="en-US"/>
        </w:rPr>
        <w:t>d’origine</w:t>
      </w:r>
      <w:bookmarkEnd w:id="480"/>
      <w:bookmarkEnd w:id="481"/>
      <w:proofErr w:type="spellEnd"/>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880"/>
        <w:gridCol w:w="1440"/>
        <w:gridCol w:w="360"/>
        <w:gridCol w:w="2628"/>
        <w:gridCol w:w="1530"/>
        <w:gridCol w:w="360"/>
        <w:gridCol w:w="2250"/>
        <w:gridCol w:w="1440"/>
      </w:tblGrid>
      <w:tr w:rsidR="00D35C31" w14:paraId="4E889C2A" w14:textId="77777777" w:rsidTr="00F26AD3">
        <w:trPr>
          <w:cantSplit/>
          <w:tblHeader/>
        </w:trPr>
        <w:tc>
          <w:tcPr>
            <w:tcW w:w="2880" w:type="dxa"/>
          </w:tcPr>
          <w:p w14:paraId="1D8FB987" w14:textId="77777777" w:rsidR="00D35C31" w:rsidRDefault="00D35C31" w:rsidP="00F26AD3">
            <w:pPr>
              <w:spacing w:before="100" w:after="100"/>
              <w:jc w:val="center"/>
              <w:rPr>
                <w:sz w:val="22"/>
              </w:rPr>
            </w:pPr>
            <w:r>
              <w:rPr>
                <w:sz w:val="22"/>
              </w:rPr>
              <w:t>Pays d’origine</w:t>
            </w:r>
          </w:p>
        </w:tc>
        <w:tc>
          <w:tcPr>
            <w:tcW w:w="1440" w:type="dxa"/>
          </w:tcPr>
          <w:p w14:paraId="2DCD2791" w14:textId="77777777" w:rsidR="00D35C31" w:rsidRDefault="00D35C31" w:rsidP="00F26AD3">
            <w:pPr>
              <w:spacing w:before="100" w:after="100"/>
              <w:jc w:val="center"/>
              <w:rPr>
                <w:sz w:val="22"/>
              </w:rPr>
            </w:pPr>
            <w:r>
              <w:rPr>
                <w:sz w:val="22"/>
              </w:rPr>
              <w:t>Code de pays</w:t>
            </w:r>
          </w:p>
        </w:tc>
        <w:tc>
          <w:tcPr>
            <w:tcW w:w="360" w:type="dxa"/>
          </w:tcPr>
          <w:p w14:paraId="3273B001" w14:textId="77777777" w:rsidR="00D35C31" w:rsidRDefault="00D35C31" w:rsidP="00F26AD3">
            <w:pPr>
              <w:spacing w:before="100" w:after="100"/>
              <w:jc w:val="center"/>
              <w:rPr>
                <w:sz w:val="22"/>
              </w:rPr>
            </w:pPr>
          </w:p>
        </w:tc>
        <w:tc>
          <w:tcPr>
            <w:tcW w:w="2628" w:type="dxa"/>
          </w:tcPr>
          <w:p w14:paraId="1B33F766" w14:textId="77777777" w:rsidR="00D35C31" w:rsidRDefault="00D35C31" w:rsidP="00F26AD3">
            <w:pPr>
              <w:spacing w:before="100" w:after="100"/>
              <w:jc w:val="center"/>
              <w:rPr>
                <w:sz w:val="22"/>
              </w:rPr>
            </w:pPr>
            <w:r>
              <w:rPr>
                <w:sz w:val="22"/>
              </w:rPr>
              <w:t>Pays d’origine</w:t>
            </w:r>
          </w:p>
        </w:tc>
        <w:tc>
          <w:tcPr>
            <w:tcW w:w="1530" w:type="dxa"/>
          </w:tcPr>
          <w:p w14:paraId="33A6C026" w14:textId="77777777" w:rsidR="00D35C31" w:rsidRDefault="00D35C31" w:rsidP="00F26AD3">
            <w:pPr>
              <w:spacing w:before="100" w:after="100"/>
              <w:jc w:val="center"/>
              <w:rPr>
                <w:sz w:val="22"/>
              </w:rPr>
            </w:pPr>
            <w:r>
              <w:rPr>
                <w:sz w:val="22"/>
              </w:rPr>
              <w:t>Code de pays</w:t>
            </w:r>
          </w:p>
        </w:tc>
        <w:tc>
          <w:tcPr>
            <w:tcW w:w="360" w:type="dxa"/>
          </w:tcPr>
          <w:p w14:paraId="1F263F35" w14:textId="77777777" w:rsidR="00D35C31" w:rsidRDefault="00D35C31" w:rsidP="00F26AD3">
            <w:pPr>
              <w:spacing w:before="100" w:after="100"/>
              <w:jc w:val="center"/>
              <w:rPr>
                <w:sz w:val="22"/>
              </w:rPr>
            </w:pPr>
          </w:p>
        </w:tc>
        <w:tc>
          <w:tcPr>
            <w:tcW w:w="2250" w:type="dxa"/>
          </w:tcPr>
          <w:p w14:paraId="1953A016" w14:textId="77777777" w:rsidR="00D35C31" w:rsidRDefault="00D35C31" w:rsidP="00F26AD3">
            <w:pPr>
              <w:spacing w:before="100" w:after="100"/>
              <w:jc w:val="center"/>
              <w:rPr>
                <w:sz w:val="22"/>
              </w:rPr>
            </w:pPr>
            <w:r>
              <w:rPr>
                <w:sz w:val="22"/>
              </w:rPr>
              <w:t>Pays d’origine</w:t>
            </w:r>
          </w:p>
        </w:tc>
        <w:tc>
          <w:tcPr>
            <w:tcW w:w="1440" w:type="dxa"/>
          </w:tcPr>
          <w:p w14:paraId="38311893" w14:textId="77777777" w:rsidR="00D35C31" w:rsidRDefault="00D35C31" w:rsidP="00F26AD3">
            <w:pPr>
              <w:spacing w:before="100" w:after="100"/>
              <w:jc w:val="center"/>
              <w:rPr>
                <w:sz w:val="22"/>
              </w:rPr>
            </w:pPr>
            <w:r>
              <w:rPr>
                <w:sz w:val="22"/>
              </w:rPr>
              <w:t>Code de pays</w:t>
            </w:r>
          </w:p>
        </w:tc>
      </w:tr>
      <w:tr w:rsidR="00D35C31" w14:paraId="6A741EA3" w14:textId="77777777" w:rsidTr="00F26AD3">
        <w:trPr>
          <w:cantSplit/>
          <w:trHeight w:hRule="exact" w:val="240"/>
          <w:tblHeader/>
        </w:trPr>
        <w:tc>
          <w:tcPr>
            <w:tcW w:w="2880" w:type="dxa"/>
          </w:tcPr>
          <w:p w14:paraId="69DBCC26" w14:textId="77777777" w:rsidR="00D35C31" w:rsidRDefault="00D35C31" w:rsidP="00F26AD3">
            <w:pPr>
              <w:spacing w:before="100" w:after="100"/>
              <w:jc w:val="center"/>
              <w:rPr>
                <w:sz w:val="22"/>
              </w:rPr>
            </w:pPr>
          </w:p>
        </w:tc>
        <w:tc>
          <w:tcPr>
            <w:tcW w:w="1440" w:type="dxa"/>
          </w:tcPr>
          <w:p w14:paraId="3033C64A" w14:textId="77777777" w:rsidR="00D35C31" w:rsidRDefault="00D35C31" w:rsidP="00F26AD3">
            <w:pPr>
              <w:spacing w:before="100" w:after="100"/>
              <w:jc w:val="center"/>
              <w:rPr>
                <w:sz w:val="22"/>
              </w:rPr>
            </w:pPr>
          </w:p>
        </w:tc>
        <w:tc>
          <w:tcPr>
            <w:tcW w:w="360" w:type="dxa"/>
          </w:tcPr>
          <w:p w14:paraId="4D4AE1B8" w14:textId="77777777" w:rsidR="00D35C31" w:rsidRDefault="00D35C31" w:rsidP="00F26AD3">
            <w:pPr>
              <w:spacing w:before="100" w:after="100"/>
              <w:jc w:val="center"/>
              <w:rPr>
                <w:sz w:val="22"/>
              </w:rPr>
            </w:pPr>
          </w:p>
        </w:tc>
        <w:tc>
          <w:tcPr>
            <w:tcW w:w="2628" w:type="dxa"/>
          </w:tcPr>
          <w:p w14:paraId="4CC22BB5" w14:textId="77777777" w:rsidR="00D35C31" w:rsidRDefault="00D35C31" w:rsidP="00F26AD3">
            <w:pPr>
              <w:spacing w:before="100" w:after="100"/>
              <w:jc w:val="center"/>
              <w:rPr>
                <w:sz w:val="22"/>
              </w:rPr>
            </w:pPr>
          </w:p>
        </w:tc>
        <w:tc>
          <w:tcPr>
            <w:tcW w:w="1530" w:type="dxa"/>
          </w:tcPr>
          <w:p w14:paraId="50138CC1" w14:textId="77777777" w:rsidR="00D35C31" w:rsidRDefault="00D35C31" w:rsidP="00F26AD3">
            <w:pPr>
              <w:spacing w:before="100" w:after="100"/>
              <w:jc w:val="center"/>
              <w:rPr>
                <w:sz w:val="22"/>
              </w:rPr>
            </w:pPr>
          </w:p>
        </w:tc>
        <w:tc>
          <w:tcPr>
            <w:tcW w:w="360" w:type="dxa"/>
          </w:tcPr>
          <w:p w14:paraId="190BA554" w14:textId="77777777" w:rsidR="00D35C31" w:rsidRDefault="00D35C31" w:rsidP="00F26AD3">
            <w:pPr>
              <w:spacing w:before="100" w:after="100"/>
              <w:jc w:val="center"/>
              <w:rPr>
                <w:sz w:val="22"/>
              </w:rPr>
            </w:pPr>
          </w:p>
        </w:tc>
        <w:tc>
          <w:tcPr>
            <w:tcW w:w="2250" w:type="dxa"/>
          </w:tcPr>
          <w:p w14:paraId="6ED2397E" w14:textId="77777777" w:rsidR="00D35C31" w:rsidRDefault="00D35C31" w:rsidP="00F26AD3">
            <w:pPr>
              <w:spacing w:before="100" w:after="100"/>
              <w:jc w:val="center"/>
              <w:rPr>
                <w:sz w:val="22"/>
              </w:rPr>
            </w:pPr>
          </w:p>
        </w:tc>
        <w:tc>
          <w:tcPr>
            <w:tcW w:w="1440" w:type="dxa"/>
          </w:tcPr>
          <w:p w14:paraId="11F47689" w14:textId="77777777" w:rsidR="00D35C31" w:rsidRDefault="00D35C31" w:rsidP="00F26AD3">
            <w:pPr>
              <w:spacing w:before="100" w:after="100"/>
              <w:jc w:val="center"/>
              <w:rPr>
                <w:sz w:val="22"/>
              </w:rPr>
            </w:pPr>
          </w:p>
        </w:tc>
      </w:tr>
      <w:tr w:rsidR="00D35C31" w14:paraId="399292AB" w14:textId="77777777" w:rsidTr="00F26AD3">
        <w:trPr>
          <w:cantSplit/>
        </w:trPr>
        <w:tc>
          <w:tcPr>
            <w:tcW w:w="2880" w:type="dxa"/>
          </w:tcPr>
          <w:p w14:paraId="03C84E40" w14:textId="77777777" w:rsidR="00D35C31" w:rsidRDefault="00D35C31" w:rsidP="00F26AD3">
            <w:pPr>
              <w:spacing w:before="100" w:after="100"/>
              <w:jc w:val="center"/>
              <w:rPr>
                <w:sz w:val="22"/>
              </w:rPr>
            </w:pPr>
          </w:p>
        </w:tc>
        <w:tc>
          <w:tcPr>
            <w:tcW w:w="1440" w:type="dxa"/>
          </w:tcPr>
          <w:p w14:paraId="366EAA78" w14:textId="77777777" w:rsidR="00D35C31" w:rsidRDefault="00D35C31" w:rsidP="00F26AD3">
            <w:pPr>
              <w:spacing w:before="100" w:after="100"/>
              <w:jc w:val="center"/>
              <w:rPr>
                <w:sz w:val="22"/>
              </w:rPr>
            </w:pPr>
          </w:p>
        </w:tc>
        <w:tc>
          <w:tcPr>
            <w:tcW w:w="360" w:type="dxa"/>
          </w:tcPr>
          <w:p w14:paraId="4E8E806E" w14:textId="77777777" w:rsidR="00D35C31" w:rsidRDefault="00D35C31" w:rsidP="00F26AD3">
            <w:pPr>
              <w:spacing w:before="100" w:after="100"/>
              <w:jc w:val="center"/>
              <w:rPr>
                <w:sz w:val="22"/>
              </w:rPr>
            </w:pPr>
          </w:p>
        </w:tc>
        <w:tc>
          <w:tcPr>
            <w:tcW w:w="2628" w:type="dxa"/>
          </w:tcPr>
          <w:p w14:paraId="4BE1D6B3" w14:textId="77777777" w:rsidR="00D35C31" w:rsidRDefault="00D35C31" w:rsidP="00F26AD3">
            <w:pPr>
              <w:spacing w:before="100" w:after="100"/>
              <w:jc w:val="center"/>
              <w:rPr>
                <w:sz w:val="22"/>
              </w:rPr>
            </w:pPr>
          </w:p>
        </w:tc>
        <w:tc>
          <w:tcPr>
            <w:tcW w:w="1530" w:type="dxa"/>
          </w:tcPr>
          <w:p w14:paraId="31F66998" w14:textId="77777777" w:rsidR="00D35C31" w:rsidRDefault="00D35C31" w:rsidP="00F26AD3">
            <w:pPr>
              <w:spacing w:before="100" w:after="100"/>
              <w:jc w:val="center"/>
              <w:rPr>
                <w:sz w:val="22"/>
              </w:rPr>
            </w:pPr>
          </w:p>
        </w:tc>
        <w:tc>
          <w:tcPr>
            <w:tcW w:w="360" w:type="dxa"/>
          </w:tcPr>
          <w:p w14:paraId="553DBA85" w14:textId="77777777" w:rsidR="00D35C31" w:rsidRDefault="00D35C31" w:rsidP="00F26AD3">
            <w:pPr>
              <w:spacing w:before="100" w:after="100"/>
              <w:jc w:val="center"/>
              <w:rPr>
                <w:sz w:val="22"/>
              </w:rPr>
            </w:pPr>
          </w:p>
        </w:tc>
        <w:tc>
          <w:tcPr>
            <w:tcW w:w="2250" w:type="dxa"/>
          </w:tcPr>
          <w:p w14:paraId="3C29530A" w14:textId="77777777" w:rsidR="00D35C31" w:rsidRDefault="00D35C31" w:rsidP="00F26AD3">
            <w:pPr>
              <w:spacing w:before="100" w:after="100"/>
              <w:jc w:val="center"/>
              <w:rPr>
                <w:sz w:val="22"/>
              </w:rPr>
            </w:pPr>
          </w:p>
        </w:tc>
        <w:tc>
          <w:tcPr>
            <w:tcW w:w="1440" w:type="dxa"/>
          </w:tcPr>
          <w:p w14:paraId="18636E7E" w14:textId="77777777" w:rsidR="00D35C31" w:rsidRDefault="00D35C31" w:rsidP="00F26AD3">
            <w:pPr>
              <w:spacing w:before="100" w:after="100"/>
              <w:jc w:val="center"/>
              <w:rPr>
                <w:sz w:val="22"/>
              </w:rPr>
            </w:pPr>
          </w:p>
        </w:tc>
      </w:tr>
      <w:tr w:rsidR="00D35C31" w14:paraId="645C14BA" w14:textId="77777777" w:rsidTr="00F26AD3">
        <w:trPr>
          <w:cantSplit/>
        </w:trPr>
        <w:tc>
          <w:tcPr>
            <w:tcW w:w="2880" w:type="dxa"/>
          </w:tcPr>
          <w:p w14:paraId="47117B1E" w14:textId="77777777" w:rsidR="00D35C31" w:rsidRDefault="00D35C31" w:rsidP="00F26AD3">
            <w:pPr>
              <w:spacing w:before="100" w:after="100"/>
              <w:jc w:val="center"/>
              <w:rPr>
                <w:sz w:val="22"/>
              </w:rPr>
            </w:pPr>
          </w:p>
        </w:tc>
        <w:tc>
          <w:tcPr>
            <w:tcW w:w="1440" w:type="dxa"/>
          </w:tcPr>
          <w:p w14:paraId="04AD154E" w14:textId="77777777" w:rsidR="00D35C31" w:rsidRDefault="00D35C31" w:rsidP="00F26AD3">
            <w:pPr>
              <w:spacing w:before="100" w:after="100"/>
              <w:jc w:val="center"/>
              <w:rPr>
                <w:sz w:val="22"/>
              </w:rPr>
            </w:pPr>
          </w:p>
        </w:tc>
        <w:tc>
          <w:tcPr>
            <w:tcW w:w="360" w:type="dxa"/>
          </w:tcPr>
          <w:p w14:paraId="7F16F7EC" w14:textId="77777777" w:rsidR="00D35C31" w:rsidRDefault="00D35C31" w:rsidP="00F26AD3">
            <w:pPr>
              <w:spacing w:before="100" w:after="100"/>
              <w:jc w:val="center"/>
              <w:rPr>
                <w:sz w:val="22"/>
              </w:rPr>
            </w:pPr>
          </w:p>
        </w:tc>
        <w:tc>
          <w:tcPr>
            <w:tcW w:w="2628" w:type="dxa"/>
          </w:tcPr>
          <w:p w14:paraId="2F32077B" w14:textId="77777777" w:rsidR="00D35C31" w:rsidRDefault="00D35C31" w:rsidP="00F26AD3">
            <w:pPr>
              <w:spacing w:before="100" w:after="100"/>
              <w:jc w:val="center"/>
              <w:rPr>
                <w:sz w:val="22"/>
              </w:rPr>
            </w:pPr>
          </w:p>
        </w:tc>
        <w:tc>
          <w:tcPr>
            <w:tcW w:w="1530" w:type="dxa"/>
          </w:tcPr>
          <w:p w14:paraId="2D55BF25" w14:textId="77777777" w:rsidR="00D35C31" w:rsidRDefault="00D35C31" w:rsidP="00F26AD3">
            <w:pPr>
              <w:spacing w:before="100" w:after="100"/>
              <w:jc w:val="center"/>
              <w:rPr>
                <w:sz w:val="22"/>
              </w:rPr>
            </w:pPr>
          </w:p>
        </w:tc>
        <w:tc>
          <w:tcPr>
            <w:tcW w:w="360" w:type="dxa"/>
          </w:tcPr>
          <w:p w14:paraId="4D92B087" w14:textId="77777777" w:rsidR="00D35C31" w:rsidRDefault="00D35C31" w:rsidP="00F26AD3">
            <w:pPr>
              <w:spacing w:before="100" w:after="100"/>
              <w:jc w:val="center"/>
              <w:rPr>
                <w:sz w:val="22"/>
              </w:rPr>
            </w:pPr>
          </w:p>
        </w:tc>
        <w:tc>
          <w:tcPr>
            <w:tcW w:w="2250" w:type="dxa"/>
          </w:tcPr>
          <w:p w14:paraId="0F8B0CD4" w14:textId="77777777" w:rsidR="00D35C31" w:rsidRDefault="00D35C31" w:rsidP="00F26AD3">
            <w:pPr>
              <w:spacing w:before="100" w:after="100"/>
              <w:jc w:val="center"/>
              <w:rPr>
                <w:sz w:val="22"/>
              </w:rPr>
            </w:pPr>
          </w:p>
        </w:tc>
        <w:tc>
          <w:tcPr>
            <w:tcW w:w="1440" w:type="dxa"/>
          </w:tcPr>
          <w:p w14:paraId="6477D610" w14:textId="77777777" w:rsidR="00D35C31" w:rsidRDefault="00D35C31" w:rsidP="00F26AD3">
            <w:pPr>
              <w:spacing w:before="100" w:after="100"/>
              <w:jc w:val="center"/>
              <w:rPr>
                <w:sz w:val="22"/>
              </w:rPr>
            </w:pPr>
          </w:p>
        </w:tc>
      </w:tr>
      <w:tr w:rsidR="00D35C31" w14:paraId="448359A5" w14:textId="77777777" w:rsidTr="00F26AD3">
        <w:trPr>
          <w:cantSplit/>
        </w:trPr>
        <w:tc>
          <w:tcPr>
            <w:tcW w:w="2880" w:type="dxa"/>
          </w:tcPr>
          <w:p w14:paraId="3B941982" w14:textId="77777777" w:rsidR="00D35C31" w:rsidRDefault="00D35C31" w:rsidP="00F26AD3">
            <w:pPr>
              <w:spacing w:before="100" w:after="100"/>
              <w:jc w:val="center"/>
              <w:rPr>
                <w:sz w:val="22"/>
              </w:rPr>
            </w:pPr>
          </w:p>
        </w:tc>
        <w:tc>
          <w:tcPr>
            <w:tcW w:w="1440" w:type="dxa"/>
          </w:tcPr>
          <w:p w14:paraId="3BA36652" w14:textId="77777777" w:rsidR="00D35C31" w:rsidRDefault="00D35C31" w:rsidP="00F26AD3">
            <w:pPr>
              <w:spacing w:before="100" w:after="100"/>
              <w:jc w:val="center"/>
              <w:rPr>
                <w:sz w:val="22"/>
              </w:rPr>
            </w:pPr>
          </w:p>
        </w:tc>
        <w:tc>
          <w:tcPr>
            <w:tcW w:w="360" w:type="dxa"/>
          </w:tcPr>
          <w:p w14:paraId="06992651" w14:textId="77777777" w:rsidR="00D35C31" w:rsidRDefault="00D35C31" w:rsidP="00F26AD3">
            <w:pPr>
              <w:spacing w:before="100" w:after="100"/>
              <w:jc w:val="center"/>
              <w:rPr>
                <w:sz w:val="22"/>
              </w:rPr>
            </w:pPr>
          </w:p>
        </w:tc>
        <w:tc>
          <w:tcPr>
            <w:tcW w:w="2628" w:type="dxa"/>
          </w:tcPr>
          <w:p w14:paraId="3C5FB2B0" w14:textId="77777777" w:rsidR="00D35C31" w:rsidRDefault="00D35C31" w:rsidP="00F26AD3">
            <w:pPr>
              <w:spacing w:before="100" w:after="100"/>
              <w:jc w:val="center"/>
              <w:rPr>
                <w:sz w:val="22"/>
              </w:rPr>
            </w:pPr>
          </w:p>
        </w:tc>
        <w:tc>
          <w:tcPr>
            <w:tcW w:w="1530" w:type="dxa"/>
          </w:tcPr>
          <w:p w14:paraId="3E56EBCB" w14:textId="77777777" w:rsidR="00D35C31" w:rsidRDefault="00D35C31" w:rsidP="00F26AD3">
            <w:pPr>
              <w:spacing w:before="100" w:after="100"/>
              <w:jc w:val="center"/>
              <w:rPr>
                <w:sz w:val="22"/>
              </w:rPr>
            </w:pPr>
          </w:p>
        </w:tc>
        <w:tc>
          <w:tcPr>
            <w:tcW w:w="360" w:type="dxa"/>
          </w:tcPr>
          <w:p w14:paraId="27A0AD21" w14:textId="77777777" w:rsidR="00D35C31" w:rsidRDefault="00D35C31" w:rsidP="00F26AD3">
            <w:pPr>
              <w:spacing w:before="100" w:after="100"/>
              <w:jc w:val="center"/>
              <w:rPr>
                <w:sz w:val="22"/>
              </w:rPr>
            </w:pPr>
          </w:p>
        </w:tc>
        <w:tc>
          <w:tcPr>
            <w:tcW w:w="2250" w:type="dxa"/>
          </w:tcPr>
          <w:p w14:paraId="5A1E916B" w14:textId="77777777" w:rsidR="00D35C31" w:rsidRDefault="00D35C31" w:rsidP="00F26AD3">
            <w:pPr>
              <w:spacing w:before="100" w:after="100"/>
              <w:jc w:val="center"/>
              <w:rPr>
                <w:sz w:val="22"/>
              </w:rPr>
            </w:pPr>
          </w:p>
        </w:tc>
        <w:tc>
          <w:tcPr>
            <w:tcW w:w="1440" w:type="dxa"/>
          </w:tcPr>
          <w:p w14:paraId="61BDAC2E" w14:textId="77777777" w:rsidR="00D35C31" w:rsidRDefault="00D35C31" w:rsidP="00F26AD3">
            <w:pPr>
              <w:spacing w:before="100" w:after="100"/>
              <w:jc w:val="center"/>
              <w:rPr>
                <w:sz w:val="22"/>
              </w:rPr>
            </w:pPr>
          </w:p>
        </w:tc>
      </w:tr>
      <w:tr w:rsidR="00D35C31" w14:paraId="04616D07" w14:textId="77777777" w:rsidTr="00F26AD3">
        <w:trPr>
          <w:cantSplit/>
        </w:trPr>
        <w:tc>
          <w:tcPr>
            <w:tcW w:w="2880" w:type="dxa"/>
          </w:tcPr>
          <w:p w14:paraId="7E12EF39" w14:textId="77777777" w:rsidR="00D35C31" w:rsidRDefault="00D35C31" w:rsidP="00F26AD3">
            <w:pPr>
              <w:spacing w:before="100" w:after="100"/>
              <w:jc w:val="center"/>
              <w:rPr>
                <w:sz w:val="22"/>
              </w:rPr>
            </w:pPr>
          </w:p>
        </w:tc>
        <w:tc>
          <w:tcPr>
            <w:tcW w:w="1440" w:type="dxa"/>
          </w:tcPr>
          <w:p w14:paraId="37704735" w14:textId="77777777" w:rsidR="00D35C31" w:rsidRDefault="00D35C31" w:rsidP="00F26AD3">
            <w:pPr>
              <w:spacing w:before="100" w:after="100"/>
              <w:jc w:val="center"/>
              <w:rPr>
                <w:sz w:val="22"/>
              </w:rPr>
            </w:pPr>
          </w:p>
        </w:tc>
        <w:tc>
          <w:tcPr>
            <w:tcW w:w="360" w:type="dxa"/>
          </w:tcPr>
          <w:p w14:paraId="69688C80" w14:textId="77777777" w:rsidR="00D35C31" w:rsidRDefault="00D35C31" w:rsidP="00F26AD3">
            <w:pPr>
              <w:spacing w:before="100" w:after="100"/>
              <w:jc w:val="center"/>
              <w:rPr>
                <w:sz w:val="22"/>
              </w:rPr>
            </w:pPr>
          </w:p>
        </w:tc>
        <w:tc>
          <w:tcPr>
            <w:tcW w:w="2628" w:type="dxa"/>
          </w:tcPr>
          <w:p w14:paraId="6AE2F8F1" w14:textId="77777777" w:rsidR="00D35C31" w:rsidRDefault="00D35C31" w:rsidP="00F26AD3">
            <w:pPr>
              <w:spacing w:before="100" w:after="100"/>
              <w:jc w:val="center"/>
              <w:rPr>
                <w:sz w:val="22"/>
              </w:rPr>
            </w:pPr>
          </w:p>
        </w:tc>
        <w:tc>
          <w:tcPr>
            <w:tcW w:w="1530" w:type="dxa"/>
          </w:tcPr>
          <w:p w14:paraId="20752BB7" w14:textId="77777777" w:rsidR="00D35C31" w:rsidRDefault="00D35C31" w:rsidP="00F26AD3">
            <w:pPr>
              <w:spacing w:before="100" w:after="100"/>
              <w:jc w:val="center"/>
              <w:rPr>
                <w:sz w:val="22"/>
              </w:rPr>
            </w:pPr>
          </w:p>
        </w:tc>
        <w:tc>
          <w:tcPr>
            <w:tcW w:w="360" w:type="dxa"/>
          </w:tcPr>
          <w:p w14:paraId="4A1AD030" w14:textId="77777777" w:rsidR="00D35C31" w:rsidRDefault="00D35C31" w:rsidP="00F26AD3">
            <w:pPr>
              <w:spacing w:before="100" w:after="100"/>
              <w:jc w:val="center"/>
              <w:rPr>
                <w:sz w:val="22"/>
              </w:rPr>
            </w:pPr>
          </w:p>
        </w:tc>
        <w:tc>
          <w:tcPr>
            <w:tcW w:w="2250" w:type="dxa"/>
          </w:tcPr>
          <w:p w14:paraId="01B1B0EF" w14:textId="77777777" w:rsidR="00D35C31" w:rsidRDefault="00D35C31" w:rsidP="00F26AD3">
            <w:pPr>
              <w:spacing w:before="100" w:after="100"/>
              <w:jc w:val="center"/>
              <w:rPr>
                <w:sz w:val="22"/>
              </w:rPr>
            </w:pPr>
          </w:p>
        </w:tc>
        <w:tc>
          <w:tcPr>
            <w:tcW w:w="1440" w:type="dxa"/>
          </w:tcPr>
          <w:p w14:paraId="18DD7F18" w14:textId="77777777" w:rsidR="00D35C31" w:rsidRDefault="00D35C31" w:rsidP="00F26AD3">
            <w:pPr>
              <w:spacing w:before="100" w:after="100"/>
              <w:jc w:val="center"/>
              <w:rPr>
                <w:sz w:val="22"/>
              </w:rPr>
            </w:pPr>
          </w:p>
        </w:tc>
      </w:tr>
      <w:tr w:rsidR="00D35C31" w14:paraId="10252448" w14:textId="77777777" w:rsidTr="00F26AD3">
        <w:trPr>
          <w:cantSplit/>
        </w:trPr>
        <w:tc>
          <w:tcPr>
            <w:tcW w:w="2880" w:type="dxa"/>
          </w:tcPr>
          <w:p w14:paraId="28A05D97" w14:textId="77777777" w:rsidR="00D35C31" w:rsidRDefault="00D35C31" w:rsidP="00F26AD3">
            <w:pPr>
              <w:spacing w:before="100" w:after="100"/>
              <w:jc w:val="center"/>
              <w:rPr>
                <w:sz w:val="22"/>
              </w:rPr>
            </w:pPr>
          </w:p>
        </w:tc>
        <w:tc>
          <w:tcPr>
            <w:tcW w:w="1440" w:type="dxa"/>
          </w:tcPr>
          <w:p w14:paraId="2B333E9A" w14:textId="77777777" w:rsidR="00D35C31" w:rsidRDefault="00D35C31" w:rsidP="00F26AD3">
            <w:pPr>
              <w:spacing w:before="100" w:after="100"/>
              <w:jc w:val="center"/>
              <w:rPr>
                <w:sz w:val="22"/>
              </w:rPr>
            </w:pPr>
          </w:p>
        </w:tc>
        <w:tc>
          <w:tcPr>
            <w:tcW w:w="360" w:type="dxa"/>
          </w:tcPr>
          <w:p w14:paraId="67F55E21" w14:textId="77777777" w:rsidR="00D35C31" w:rsidRDefault="00D35C31" w:rsidP="00F26AD3">
            <w:pPr>
              <w:spacing w:before="100" w:after="100"/>
              <w:jc w:val="center"/>
              <w:rPr>
                <w:sz w:val="22"/>
              </w:rPr>
            </w:pPr>
          </w:p>
        </w:tc>
        <w:tc>
          <w:tcPr>
            <w:tcW w:w="2628" w:type="dxa"/>
          </w:tcPr>
          <w:p w14:paraId="4B28FD11" w14:textId="77777777" w:rsidR="00D35C31" w:rsidRDefault="00D35C31" w:rsidP="00F26AD3">
            <w:pPr>
              <w:spacing w:before="100" w:after="100"/>
              <w:jc w:val="center"/>
              <w:rPr>
                <w:sz w:val="22"/>
              </w:rPr>
            </w:pPr>
          </w:p>
        </w:tc>
        <w:tc>
          <w:tcPr>
            <w:tcW w:w="1530" w:type="dxa"/>
          </w:tcPr>
          <w:p w14:paraId="7E815049" w14:textId="77777777" w:rsidR="00D35C31" w:rsidRDefault="00D35C31" w:rsidP="00F26AD3">
            <w:pPr>
              <w:spacing w:before="100" w:after="100"/>
              <w:jc w:val="center"/>
              <w:rPr>
                <w:sz w:val="22"/>
              </w:rPr>
            </w:pPr>
          </w:p>
        </w:tc>
        <w:tc>
          <w:tcPr>
            <w:tcW w:w="360" w:type="dxa"/>
          </w:tcPr>
          <w:p w14:paraId="41F1FBED" w14:textId="77777777" w:rsidR="00D35C31" w:rsidRDefault="00D35C31" w:rsidP="00F26AD3">
            <w:pPr>
              <w:spacing w:before="100" w:after="100"/>
              <w:jc w:val="center"/>
              <w:rPr>
                <w:sz w:val="22"/>
              </w:rPr>
            </w:pPr>
          </w:p>
        </w:tc>
        <w:tc>
          <w:tcPr>
            <w:tcW w:w="2250" w:type="dxa"/>
          </w:tcPr>
          <w:p w14:paraId="7B5A933A" w14:textId="77777777" w:rsidR="00D35C31" w:rsidRDefault="00D35C31" w:rsidP="00F26AD3">
            <w:pPr>
              <w:spacing w:before="100" w:after="100"/>
              <w:jc w:val="center"/>
              <w:rPr>
                <w:sz w:val="22"/>
              </w:rPr>
            </w:pPr>
          </w:p>
        </w:tc>
        <w:tc>
          <w:tcPr>
            <w:tcW w:w="1440" w:type="dxa"/>
          </w:tcPr>
          <w:p w14:paraId="5CCF19FF" w14:textId="77777777" w:rsidR="00D35C31" w:rsidRDefault="00D35C31" w:rsidP="00F26AD3">
            <w:pPr>
              <w:spacing w:before="100" w:after="100"/>
              <w:jc w:val="center"/>
              <w:rPr>
                <w:sz w:val="22"/>
              </w:rPr>
            </w:pPr>
          </w:p>
        </w:tc>
      </w:tr>
      <w:tr w:rsidR="00D35C31" w14:paraId="1A27BD73" w14:textId="77777777" w:rsidTr="00F26AD3">
        <w:trPr>
          <w:cantSplit/>
        </w:trPr>
        <w:tc>
          <w:tcPr>
            <w:tcW w:w="2880" w:type="dxa"/>
          </w:tcPr>
          <w:p w14:paraId="7BED8D0F" w14:textId="77777777" w:rsidR="00D35C31" w:rsidRDefault="00D35C31" w:rsidP="00F26AD3">
            <w:pPr>
              <w:spacing w:before="100" w:after="100"/>
              <w:jc w:val="center"/>
              <w:rPr>
                <w:sz w:val="22"/>
              </w:rPr>
            </w:pPr>
          </w:p>
        </w:tc>
        <w:tc>
          <w:tcPr>
            <w:tcW w:w="1440" w:type="dxa"/>
          </w:tcPr>
          <w:p w14:paraId="63496D69" w14:textId="77777777" w:rsidR="00D35C31" w:rsidRDefault="00D35C31" w:rsidP="00F26AD3">
            <w:pPr>
              <w:spacing w:before="100" w:after="100"/>
              <w:jc w:val="center"/>
              <w:rPr>
                <w:sz w:val="22"/>
              </w:rPr>
            </w:pPr>
          </w:p>
        </w:tc>
        <w:tc>
          <w:tcPr>
            <w:tcW w:w="360" w:type="dxa"/>
          </w:tcPr>
          <w:p w14:paraId="12F743D1" w14:textId="77777777" w:rsidR="00D35C31" w:rsidRDefault="00D35C31" w:rsidP="00F26AD3">
            <w:pPr>
              <w:spacing w:before="100" w:after="100"/>
              <w:jc w:val="center"/>
              <w:rPr>
                <w:sz w:val="22"/>
              </w:rPr>
            </w:pPr>
          </w:p>
        </w:tc>
        <w:tc>
          <w:tcPr>
            <w:tcW w:w="2628" w:type="dxa"/>
          </w:tcPr>
          <w:p w14:paraId="32F16744" w14:textId="77777777" w:rsidR="00D35C31" w:rsidRDefault="00D35C31" w:rsidP="00F26AD3">
            <w:pPr>
              <w:spacing w:before="100" w:after="100"/>
              <w:jc w:val="center"/>
              <w:rPr>
                <w:sz w:val="22"/>
              </w:rPr>
            </w:pPr>
          </w:p>
        </w:tc>
        <w:tc>
          <w:tcPr>
            <w:tcW w:w="1530" w:type="dxa"/>
          </w:tcPr>
          <w:p w14:paraId="72137A56" w14:textId="77777777" w:rsidR="00D35C31" w:rsidRDefault="00D35C31" w:rsidP="00F26AD3">
            <w:pPr>
              <w:spacing w:before="100" w:after="100"/>
              <w:jc w:val="center"/>
              <w:rPr>
                <w:sz w:val="22"/>
              </w:rPr>
            </w:pPr>
          </w:p>
        </w:tc>
        <w:tc>
          <w:tcPr>
            <w:tcW w:w="360" w:type="dxa"/>
          </w:tcPr>
          <w:p w14:paraId="70491EE3" w14:textId="77777777" w:rsidR="00D35C31" w:rsidRDefault="00D35C31" w:rsidP="00F26AD3">
            <w:pPr>
              <w:spacing w:before="100" w:after="100"/>
              <w:jc w:val="center"/>
              <w:rPr>
                <w:sz w:val="22"/>
              </w:rPr>
            </w:pPr>
          </w:p>
        </w:tc>
        <w:tc>
          <w:tcPr>
            <w:tcW w:w="2250" w:type="dxa"/>
          </w:tcPr>
          <w:p w14:paraId="4032EF2A" w14:textId="77777777" w:rsidR="00D35C31" w:rsidRDefault="00D35C31" w:rsidP="00F26AD3">
            <w:pPr>
              <w:spacing w:before="100" w:after="100"/>
              <w:jc w:val="center"/>
              <w:rPr>
                <w:sz w:val="22"/>
              </w:rPr>
            </w:pPr>
          </w:p>
        </w:tc>
        <w:tc>
          <w:tcPr>
            <w:tcW w:w="1440" w:type="dxa"/>
          </w:tcPr>
          <w:p w14:paraId="7D0DEC1B" w14:textId="77777777" w:rsidR="00D35C31" w:rsidRDefault="00D35C31" w:rsidP="00F26AD3">
            <w:pPr>
              <w:spacing w:before="100" w:after="100"/>
              <w:jc w:val="center"/>
              <w:rPr>
                <w:sz w:val="22"/>
              </w:rPr>
            </w:pPr>
          </w:p>
        </w:tc>
      </w:tr>
      <w:tr w:rsidR="00D35C31" w14:paraId="1416C6C3" w14:textId="77777777" w:rsidTr="00F26AD3">
        <w:trPr>
          <w:cantSplit/>
        </w:trPr>
        <w:tc>
          <w:tcPr>
            <w:tcW w:w="2880" w:type="dxa"/>
          </w:tcPr>
          <w:p w14:paraId="019B9F27" w14:textId="77777777" w:rsidR="00D35C31" w:rsidRDefault="00D35C31" w:rsidP="00F26AD3">
            <w:pPr>
              <w:spacing w:before="100" w:after="100"/>
              <w:jc w:val="center"/>
              <w:rPr>
                <w:sz w:val="22"/>
              </w:rPr>
            </w:pPr>
          </w:p>
        </w:tc>
        <w:tc>
          <w:tcPr>
            <w:tcW w:w="1440" w:type="dxa"/>
          </w:tcPr>
          <w:p w14:paraId="4A353B63" w14:textId="77777777" w:rsidR="00D35C31" w:rsidRDefault="00D35C31" w:rsidP="00F26AD3">
            <w:pPr>
              <w:spacing w:before="100" w:after="100"/>
              <w:jc w:val="center"/>
              <w:rPr>
                <w:sz w:val="22"/>
              </w:rPr>
            </w:pPr>
          </w:p>
        </w:tc>
        <w:tc>
          <w:tcPr>
            <w:tcW w:w="360" w:type="dxa"/>
          </w:tcPr>
          <w:p w14:paraId="773422D9" w14:textId="77777777" w:rsidR="00D35C31" w:rsidRDefault="00D35C31" w:rsidP="00F26AD3">
            <w:pPr>
              <w:spacing w:before="100" w:after="100"/>
              <w:jc w:val="center"/>
              <w:rPr>
                <w:sz w:val="22"/>
              </w:rPr>
            </w:pPr>
          </w:p>
        </w:tc>
        <w:tc>
          <w:tcPr>
            <w:tcW w:w="2628" w:type="dxa"/>
          </w:tcPr>
          <w:p w14:paraId="2629DAFD" w14:textId="77777777" w:rsidR="00D35C31" w:rsidRDefault="00D35C31" w:rsidP="00F26AD3">
            <w:pPr>
              <w:spacing w:before="100" w:after="100"/>
              <w:jc w:val="center"/>
              <w:rPr>
                <w:sz w:val="22"/>
              </w:rPr>
            </w:pPr>
          </w:p>
        </w:tc>
        <w:tc>
          <w:tcPr>
            <w:tcW w:w="1530" w:type="dxa"/>
          </w:tcPr>
          <w:p w14:paraId="2EC2F500" w14:textId="77777777" w:rsidR="00D35C31" w:rsidRDefault="00D35C31" w:rsidP="00F26AD3">
            <w:pPr>
              <w:spacing w:before="100" w:after="100"/>
              <w:jc w:val="center"/>
              <w:rPr>
                <w:sz w:val="22"/>
              </w:rPr>
            </w:pPr>
          </w:p>
        </w:tc>
        <w:tc>
          <w:tcPr>
            <w:tcW w:w="360" w:type="dxa"/>
          </w:tcPr>
          <w:p w14:paraId="083DD9B8" w14:textId="77777777" w:rsidR="00D35C31" w:rsidRDefault="00D35C31" w:rsidP="00F26AD3">
            <w:pPr>
              <w:spacing w:before="100" w:after="100"/>
              <w:jc w:val="center"/>
              <w:rPr>
                <w:sz w:val="22"/>
              </w:rPr>
            </w:pPr>
          </w:p>
        </w:tc>
        <w:tc>
          <w:tcPr>
            <w:tcW w:w="2250" w:type="dxa"/>
          </w:tcPr>
          <w:p w14:paraId="47D61DB8" w14:textId="77777777" w:rsidR="00D35C31" w:rsidRDefault="00D35C31" w:rsidP="00F26AD3">
            <w:pPr>
              <w:spacing w:before="100" w:after="100"/>
              <w:jc w:val="center"/>
              <w:rPr>
                <w:sz w:val="22"/>
              </w:rPr>
            </w:pPr>
          </w:p>
        </w:tc>
        <w:tc>
          <w:tcPr>
            <w:tcW w:w="1440" w:type="dxa"/>
          </w:tcPr>
          <w:p w14:paraId="7C3EE652" w14:textId="77777777" w:rsidR="00D35C31" w:rsidRDefault="00D35C31" w:rsidP="00F26AD3">
            <w:pPr>
              <w:spacing w:before="100" w:after="100"/>
              <w:jc w:val="center"/>
              <w:rPr>
                <w:sz w:val="22"/>
              </w:rPr>
            </w:pPr>
          </w:p>
        </w:tc>
      </w:tr>
      <w:tr w:rsidR="00D35C31" w14:paraId="3C54E9F4" w14:textId="77777777" w:rsidTr="00F26AD3">
        <w:trPr>
          <w:cantSplit/>
        </w:trPr>
        <w:tc>
          <w:tcPr>
            <w:tcW w:w="2880" w:type="dxa"/>
          </w:tcPr>
          <w:p w14:paraId="48D3DAC4" w14:textId="77777777" w:rsidR="00D35C31" w:rsidRDefault="00D35C31" w:rsidP="00F26AD3">
            <w:pPr>
              <w:spacing w:before="100" w:after="100"/>
              <w:jc w:val="center"/>
              <w:rPr>
                <w:sz w:val="22"/>
              </w:rPr>
            </w:pPr>
          </w:p>
        </w:tc>
        <w:tc>
          <w:tcPr>
            <w:tcW w:w="1440" w:type="dxa"/>
          </w:tcPr>
          <w:p w14:paraId="027C6653" w14:textId="77777777" w:rsidR="00D35C31" w:rsidRDefault="00D35C31" w:rsidP="00F26AD3">
            <w:pPr>
              <w:spacing w:before="100" w:after="100"/>
              <w:jc w:val="center"/>
              <w:rPr>
                <w:sz w:val="22"/>
              </w:rPr>
            </w:pPr>
          </w:p>
        </w:tc>
        <w:tc>
          <w:tcPr>
            <w:tcW w:w="360" w:type="dxa"/>
          </w:tcPr>
          <w:p w14:paraId="796E3ED0" w14:textId="77777777" w:rsidR="00D35C31" w:rsidRDefault="00D35C31" w:rsidP="00F26AD3">
            <w:pPr>
              <w:spacing w:before="100" w:after="100"/>
              <w:jc w:val="center"/>
              <w:rPr>
                <w:sz w:val="22"/>
              </w:rPr>
            </w:pPr>
          </w:p>
        </w:tc>
        <w:tc>
          <w:tcPr>
            <w:tcW w:w="2628" w:type="dxa"/>
          </w:tcPr>
          <w:p w14:paraId="156CA867" w14:textId="77777777" w:rsidR="00D35C31" w:rsidRDefault="00D35C31" w:rsidP="00F26AD3">
            <w:pPr>
              <w:spacing w:before="100" w:after="100"/>
              <w:jc w:val="center"/>
              <w:rPr>
                <w:sz w:val="22"/>
              </w:rPr>
            </w:pPr>
          </w:p>
        </w:tc>
        <w:tc>
          <w:tcPr>
            <w:tcW w:w="1530" w:type="dxa"/>
          </w:tcPr>
          <w:p w14:paraId="0485451F" w14:textId="77777777" w:rsidR="00D35C31" w:rsidRDefault="00D35C31" w:rsidP="00F26AD3">
            <w:pPr>
              <w:spacing w:before="100" w:after="100"/>
              <w:jc w:val="center"/>
              <w:rPr>
                <w:sz w:val="22"/>
              </w:rPr>
            </w:pPr>
          </w:p>
        </w:tc>
        <w:tc>
          <w:tcPr>
            <w:tcW w:w="360" w:type="dxa"/>
          </w:tcPr>
          <w:p w14:paraId="07B9779A" w14:textId="77777777" w:rsidR="00D35C31" w:rsidRDefault="00D35C31" w:rsidP="00F26AD3">
            <w:pPr>
              <w:spacing w:before="100" w:after="100"/>
              <w:jc w:val="center"/>
              <w:rPr>
                <w:sz w:val="22"/>
              </w:rPr>
            </w:pPr>
          </w:p>
        </w:tc>
        <w:tc>
          <w:tcPr>
            <w:tcW w:w="2250" w:type="dxa"/>
          </w:tcPr>
          <w:p w14:paraId="712E1167" w14:textId="77777777" w:rsidR="00D35C31" w:rsidRDefault="00D35C31" w:rsidP="00F26AD3">
            <w:pPr>
              <w:spacing w:before="100" w:after="100"/>
              <w:jc w:val="center"/>
              <w:rPr>
                <w:sz w:val="22"/>
              </w:rPr>
            </w:pPr>
          </w:p>
        </w:tc>
        <w:tc>
          <w:tcPr>
            <w:tcW w:w="1440" w:type="dxa"/>
          </w:tcPr>
          <w:p w14:paraId="0F5EA10B" w14:textId="77777777" w:rsidR="00D35C31" w:rsidRDefault="00D35C31" w:rsidP="00F26AD3">
            <w:pPr>
              <w:spacing w:before="100" w:after="100"/>
              <w:jc w:val="center"/>
              <w:rPr>
                <w:sz w:val="22"/>
              </w:rPr>
            </w:pPr>
          </w:p>
        </w:tc>
      </w:tr>
      <w:tr w:rsidR="00D35C31" w14:paraId="7111915D" w14:textId="77777777" w:rsidTr="00F26AD3">
        <w:trPr>
          <w:cantSplit/>
        </w:trPr>
        <w:tc>
          <w:tcPr>
            <w:tcW w:w="2880" w:type="dxa"/>
          </w:tcPr>
          <w:p w14:paraId="20A01002" w14:textId="77777777" w:rsidR="00D35C31" w:rsidRDefault="00D35C31" w:rsidP="00F26AD3">
            <w:pPr>
              <w:spacing w:before="100" w:after="100"/>
              <w:jc w:val="center"/>
              <w:rPr>
                <w:sz w:val="22"/>
              </w:rPr>
            </w:pPr>
          </w:p>
        </w:tc>
        <w:tc>
          <w:tcPr>
            <w:tcW w:w="1440" w:type="dxa"/>
          </w:tcPr>
          <w:p w14:paraId="3792D273" w14:textId="77777777" w:rsidR="00D35C31" w:rsidRDefault="00D35C31" w:rsidP="00F26AD3">
            <w:pPr>
              <w:spacing w:before="100" w:after="100"/>
              <w:jc w:val="center"/>
              <w:rPr>
                <w:sz w:val="22"/>
              </w:rPr>
            </w:pPr>
          </w:p>
        </w:tc>
        <w:tc>
          <w:tcPr>
            <w:tcW w:w="360" w:type="dxa"/>
          </w:tcPr>
          <w:p w14:paraId="16A068AF" w14:textId="77777777" w:rsidR="00D35C31" w:rsidRDefault="00D35C31" w:rsidP="00F26AD3">
            <w:pPr>
              <w:spacing w:before="100" w:after="100"/>
              <w:jc w:val="center"/>
              <w:rPr>
                <w:sz w:val="22"/>
              </w:rPr>
            </w:pPr>
          </w:p>
        </w:tc>
        <w:tc>
          <w:tcPr>
            <w:tcW w:w="2628" w:type="dxa"/>
          </w:tcPr>
          <w:p w14:paraId="22DCD26D" w14:textId="77777777" w:rsidR="00D35C31" w:rsidRDefault="00D35C31" w:rsidP="00F26AD3">
            <w:pPr>
              <w:spacing w:before="100" w:after="100"/>
              <w:jc w:val="center"/>
              <w:rPr>
                <w:sz w:val="22"/>
              </w:rPr>
            </w:pPr>
          </w:p>
        </w:tc>
        <w:tc>
          <w:tcPr>
            <w:tcW w:w="1530" w:type="dxa"/>
          </w:tcPr>
          <w:p w14:paraId="0C8152B4" w14:textId="77777777" w:rsidR="00D35C31" w:rsidRDefault="00D35C31" w:rsidP="00F26AD3">
            <w:pPr>
              <w:spacing w:before="100" w:after="100"/>
              <w:jc w:val="center"/>
              <w:rPr>
                <w:sz w:val="22"/>
              </w:rPr>
            </w:pPr>
          </w:p>
        </w:tc>
        <w:tc>
          <w:tcPr>
            <w:tcW w:w="360" w:type="dxa"/>
          </w:tcPr>
          <w:p w14:paraId="584E7238" w14:textId="77777777" w:rsidR="00D35C31" w:rsidRDefault="00D35C31" w:rsidP="00F26AD3">
            <w:pPr>
              <w:spacing w:before="100" w:after="100"/>
              <w:jc w:val="center"/>
              <w:rPr>
                <w:sz w:val="22"/>
              </w:rPr>
            </w:pPr>
          </w:p>
        </w:tc>
        <w:tc>
          <w:tcPr>
            <w:tcW w:w="2250" w:type="dxa"/>
          </w:tcPr>
          <w:p w14:paraId="5480BC56" w14:textId="77777777" w:rsidR="00D35C31" w:rsidRDefault="00D35C31" w:rsidP="00F26AD3">
            <w:pPr>
              <w:spacing w:before="100" w:after="100"/>
              <w:jc w:val="center"/>
              <w:rPr>
                <w:sz w:val="22"/>
              </w:rPr>
            </w:pPr>
          </w:p>
        </w:tc>
        <w:tc>
          <w:tcPr>
            <w:tcW w:w="1440" w:type="dxa"/>
          </w:tcPr>
          <w:p w14:paraId="69C621F5" w14:textId="77777777" w:rsidR="00D35C31" w:rsidRDefault="00D35C31" w:rsidP="00F26AD3">
            <w:pPr>
              <w:spacing w:before="100" w:after="100"/>
              <w:jc w:val="center"/>
              <w:rPr>
                <w:sz w:val="22"/>
              </w:rPr>
            </w:pPr>
          </w:p>
        </w:tc>
      </w:tr>
      <w:tr w:rsidR="00D35C31" w14:paraId="30E1784E" w14:textId="77777777" w:rsidTr="00F26AD3">
        <w:trPr>
          <w:cantSplit/>
        </w:trPr>
        <w:tc>
          <w:tcPr>
            <w:tcW w:w="2880" w:type="dxa"/>
          </w:tcPr>
          <w:p w14:paraId="4A028310" w14:textId="77777777" w:rsidR="00D35C31" w:rsidRDefault="00D35C31" w:rsidP="00F26AD3">
            <w:pPr>
              <w:spacing w:before="100" w:after="100"/>
              <w:jc w:val="center"/>
              <w:rPr>
                <w:sz w:val="22"/>
              </w:rPr>
            </w:pPr>
          </w:p>
        </w:tc>
        <w:tc>
          <w:tcPr>
            <w:tcW w:w="1440" w:type="dxa"/>
          </w:tcPr>
          <w:p w14:paraId="5D6AD467" w14:textId="77777777" w:rsidR="00D35C31" w:rsidRDefault="00D35C31" w:rsidP="00F26AD3">
            <w:pPr>
              <w:spacing w:before="100" w:after="100"/>
              <w:jc w:val="center"/>
              <w:rPr>
                <w:sz w:val="22"/>
              </w:rPr>
            </w:pPr>
          </w:p>
        </w:tc>
        <w:tc>
          <w:tcPr>
            <w:tcW w:w="360" w:type="dxa"/>
          </w:tcPr>
          <w:p w14:paraId="66635A38" w14:textId="77777777" w:rsidR="00D35C31" w:rsidRDefault="00D35C31" w:rsidP="00F26AD3">
            <w:pPr>
              <w:spacing w:before="100" w:after="100"/>
              <w:jc w:val="center"/>
              <w:rPr>
                <w:sz w:val="22"/>
              </w:rPr>
            </w:pPr>
          </w:p>
        </w:tc>
        <w:tc>
          <w:tcPr>
            <w:tcW w:w="2628" w:type="dxa"/>
          </w:tcPr>
          <w:p w14:paraId="0C88F847" w14:textId="77777777" w:rsidR="00D35C31" w:rsidRDefault="00D35C31" w:rsidP="00F26AD3">
            <w:pPr>
              <w:spacing w:before="100" w:after="100"/>
              <w:jc w:val="center"/>
              <w:rPr>
                <w:sz w:val="22"/>
              </w:rPr>
            </w:pPr>
          </w:p>
        </w:tc>
        <w:tc>
          <w:tcPr>
            <w:tcW w:w="1530" w:type="dxa"/>
          </w:tcPr>
          <w:p w14:paraId="7DA97EC7" w14:textId="77777777" w:rsidR="00D35C31" w:rsidRDefault="00D35C31" w:rsidP="00F26AD3">
            <w:pPr>
              <w:spacing w:before="100" w:after="100"/>
              <w:jc w:val="center"/>
              <w:rPr>
                <w:sz w:val="22"/>
              </w:rPr>
            </w:pPr>
          </w:p>
        </w:tc>
        <w:tc>
          <w:tcPr>
            <w:tcW w:w="360" w:type="dxa"/>
          </w:tcPr>
          <w:p w14:paraId="6A7180F7" w14:textId="77777777" w:rsidR="00D35C31" w:rsidRDefault="00D35C31" w:rsidP="00F26AD3">
            <w:pPr>
              <w:spacing w:before="100" w:after="100"/>
              <w:jc w:val="center"/>
              <w:rPr>
                <w:sz w:val="22"/>
              </w:rPr>
            </w:pPr>
          </w:p>
        </w:tc>
        <w:tc>
          <w:tcPr>
            <w:tcW w:w="2250" w:type="dxa"/>
          </w:tcPr>
          <w:p w14:paraId="1F6D7A7E" w14:textId="77777777" w:rsidR="00D35C31" w:rsidRDefault="00D35C31" w:rsidP="00F26AD3">
            <w:pPr>
              <w:spacing w:before="100" w:after="100"/>
              <w:jc w:val="center"/>
              <w:rPr>
                <w:sz w:val="22"/>
              </w:rPr>
            </w:pPr>
          </w:p>
        </w:tc>
        <w:tc>
          <w:tcPr>
            <w:tcW w:w="1440" w:type="dxa"/>
          </w:tcPr>
          <w:p w14:paraId="460109CB" w14:textId="77777777" w:rsidR="00D35C31" w:rsidRDefault="00D35C31" w:rsidP="00F26AD3">
            <w:pPr>
              <w:spacing w:before="100" w:after="100"/>
              <w:jc w:val="center"/>
              <w:rPr>
                <w:sz w:val="22"/>
              </w:rPr>
            </w:pPr>
          </w:p>
        </w:tc>
      </w:tr>
      <w:tr w:rsidR="00D35C31" w14:paraId="13FB2BEC" w14:textId="77777777" w:rsidTr="00F26AD3">
        <w:trPr>
          <w:cantSplit/>
        </w:trPr>
        <w:tc>
          <w:tcPr>
            <w:tcW w:w="2880" w:type="dxa"/>
          </w:tcPr>
          <w:p w14:paraId="54D10DB8" w14:textId="77777777" w:rsidR="00D35C31" w:rsidRDefault="00D35C31" w:rsidP="00F26AD3">
            <w:pPr>
              <w:spacing w:before="100" w:after="100"/>
              <w:jc w:val="center"/>
              <w:rPr>
                <w:sz w:val="22"/>
              </w:rPr>
            </w:pPr>
          </w:p>
        </w:tc>
        <w:tc>
          <w:tcPr>
            <w:tcW w:w="1440" w:type="dxa"/>
          </w:tcPr>
          <w:p w14:paraId="73082D53" w14:textId="77777777" w:rsidR="00D35C31" w:rsidRDefault="00D35C31" w:rsidP="00F26AD3">
            <w:pPr>
              <w:spacing w:before="100" w:after="100"/>
              <w:jc w:val="center"/>
              <w:rPr>
                <w:sz w:val="22"/>
              </w:rPr>
            </w:pPr>
          </w:p>
        </w:tc>
        <w:tc>
          <w:tcPr>
            <w:tcW w:w="360" w:type="dxa"/>
          </w:tcPr>
          <w:p w14:paraId="1BBFAF0F" w14:textId="77777777" w:rsidR="00D35C31" w:rsidRDefault="00D35C31" w:rsidP="00F26AD3">
            <w:pPr>
              <w:spacing w:before="100" w:after="100"/>
              <w:jc w:val="center"/>
              <w:rPr>
                <w:sz w:val="22"/>
              </w:rPr>
            </w:pPr>
          </w:p>
        </w:tc>
        <w:tc>
          <w:tcPr>
            <w:tcW w:w="2628" w:type="dxa"/>
          </w:tcPr>
          <w:p w14:paraId="23AB8720" w14:textId="77777777" w:rsidR="00D35C31" w:rsidRDefault="00D35C31" w:rsidP="00F26AD3">
            <w:pPr>
              <w:spacing w:before="100" w:after="100"/>
              <w:jc w:val="center"/>
              <w:rPr>
                <w:sz w:val="22"/>
              </w:rPr>
            </w:pPr>
          </w:p>
        </w:tc>
        <w:tc>
          <w:tcPr>
            <w:tcW w:w="1530" w:type="dxa"/>
          </w:tcPr>
          <w:p w14:paraId="066BA4B4" w14:textId="77777777" w:rsidR="00D35C31" w:rsidRDefault="00D35C31" w:rsidP="00F26AD3">
            <w:pPr>
              <w:spacing w:before="100" w:after="100"/>
              <w:jc w:val="center"/>
              <w:rPr>
                <w:sz w:val="22"/>
              </w:rPr>
            </w:pPr>
          </w:p>
        </w:tc>
        <w:tc>
          <w:tcPr>
            <w:tcW w:w="360" w:type="dxa"/>
          </w:tcPr>
          <w:p w14:paraId="6A9A4B34" w14:textId="77777777" w:rsidR="00D35C31" w:rsidRDefault="00D35C31" w:rsidP="00F26AD3">
            <w:pPr>
              <w:spacing w:before="100" w:after="100"/>
              <w:jc w:val="center"/>
              <w:rPr>
                <w:sz w:val="22"/>
              </w:rPr>
            </w:pPr>
          </w:p>
        </w:tc>
        <w:tc>
          <w:tcPr>
            <w:tcW w:w="2250" w:type="dxa"/>
          </w:tcPr>
          <w:p w14:paraId="3C440479" w14:textId="77777777" w:rsidR="00D35C31" w:rsidRDefault="00D35C31" w:rsidP="00F26AD3">
            <w:pPr>
              <w:spacing w:before="100" w:after="100"/>
              <w:jc w:val="center"/>
              <w:rPr>
                <w:sz w:val="22"/>
              </w:rPr>
            </w:pPr>
          </w:p>
        </w:tc>
        <w:tc>
          <w:tcPr>
            <w:tcW w:w="1440" w:type="dxa"/>
          </w:tcPr>
          <w:p w14:paraId="186C7618" w14:textId="77777777" w:rsidR="00D35C31" w:rsidRDefault="00D35C31" w:rsidP="00F26AD3">
            <w:pPr>
              <w:spacing w:before="100" w:after="100"/>
              <w:jc w:val="center"/>
              <w:rPr>
                <w:sz w:val="22"/>
              </w:rPr>
            </w:pPr>
          </w:p>
        </w:tc>
      </w:tr>
      <w:tr w:rsidR="00D35C31" w14:paraId="6134FE06" w14:textId="77777777" w:rsidTr="00F26AD3">
        <w:trPr>
          <w:cantSplit/>
        </w:trPr>
        <w:tc>
          <w:tcPr>
            <w:tcW w:w="2880" w:type="dxa"/>
          </w:tcPr>
          <w:p w14:paraId="25D0AEDD" w14:textId="77777777" w:rsidR="00D35C31" w:rsidRDefault="00D35C31" w:rsidP="00F26AD3">
            <w:pPr>
              <w:spacing w:before="100" w:after="100"/>
              <w:jc w:val="center"/>
              <w:rPr>
                <w:sz w:val="22"/>
              </w:rPr>
            </w:pPr>
          </w:p>
        </w:tc>
        <w:tc>
          <w:tcPr>
            <w:tcW w:w="1440" w:type="dxa"/>
          </w:tcPr>
          <w:p w14:paraId="51D11B9E" w14:textId="77777777" w:rsidR="00D35C31" w:rsidRDefault="00D35C31" w:rsidP="00F26AD3">
            <w:pPr>
              <w:spacing w:before="100" w:after="100"/>
              <w:jc w:val="center"/>
              <w:rPr>
                <w:sz w:val="22"/>
              </w:rPr>
            </w:pPr>
          </w:p>
        </w:tc>
        <w:tc>
          <w:tcPr>
            <w:tcW w:w="360" w:type="dxa"/>
          </w:tcPr>
          <w:p w14:paraId="5E1D533D" w14:textId="77777777" w:rsidR="00D35C31" w:rsidRDefault="00D35C31" w:rsidP="00F26AD3">
            <w:pPr>
              <w:spacing w:before="100" w:after="100"/>
              <w:jc w:val="center"/>
              <w:rPr>
                <w:sz w:val="22"/>
              </w:rPr>
            </w:pPr>
          </w:p>
        </w:tc>
        <w:tc>
          <w:tcPr>
            <w:tcW w:w="2628" w:type="dxa"/>
          </w:tcPr>
          <w:p w14:paraId="260F3902" w14:textId="77777777" w:rsidR="00D35C31" w:rsidRDefault="00D35C31" w:rsidP="00F26AD3">
            <w:pPr>
              <w:spacing w:before="100" w:after="100"/>
              <w:jc w:val="center"/>
              <w:rPr>
                <w:sz w:val="22"/>
              </w:rPr>
            </w:pPr>
          </w:p>
        </w:tc>
        <w:tc>
          <w:tcPr>
            <w:tcW w:w="1530" w:type="dxa"/>
          </w:tcPr>
          <w:p w14:paraId="310AC025" w14:textId="77777777" w:rsidR="00D35C31" w:rsidRDefault="00D35C31" w:rsidP="00F26AD3">
            <w:pPr>
              <w:spacing w:before="100" w:after="100"/>
              <w:jc w:val="center"/>
              <w:rPr>
                <w:sz w:val="22"/>
              </w:rPr>
            </w:pPr>
          </w:p>
        </w:tc>
        <w:tc>
          <w:tcPr>
            <w:tcW w:w="360" w:type="dxa"/>
          </w:tcPr>
          <w:p w14:paraId="047A0AAF" w14:textId="77777777" w:rsidR="00D35C31" w:rsidRDefault="00D35C31" w:rsidP="00F26AD3">
            <w:pPr>
              <w:spacing w:before="100" w:after="100"/>
              <w:jc w:val="center"/>
              <w:rPr>
                <w:sz w:val="22"/>
              </w:rPr>
            </w:pPr>
          </w:p>
        </w:tc>
        <w:tc>
          <w:tcPr>
            <w:tcW w:w="2250" w:type="dxa"/>
          </w:tcPr>
          <w:p w14:paraId="58F89ABD" w14:textId="77777777" w:rsidR="00D35C31" w:rsidRDefault="00D35C31" w:rsidP="00F26AD3">
            <w:pPr>
              <w:spacing w:before="100" w:after="100"/>
              <w:jc w:val="center"/>
              <w:rPr>
                <w:sz w:val="22"/>
              </w:rPr>
            </w:pPr>
          </w:p>
        </w:tc>
        <w:tc>
          <w:tcPr>
            <w:tcW w:w="1440" w:type="dxa"/>
          </w:tcPr>
          <w:p w14:paraId="54552338" w14:textId="77777777" w:rsidR="00D35C31" w:rsidRDefault="00D35C31" w:rsidP="00F26AD3">
            <w:pPr>
              <w:spacing w:before="100" w:after="100"/>
              <w:jc w:val="center"/>
              <w:rPr>
                <w:sz w:val="22"/>
              </w:rPr>
            </w:pPr>
          </w:p>
        </w:tc>
      </w:tr>
    </w:tbl>
    <w:p w14:paraId="49020E7C" w14:textId="77777777" w:rsidR="00D35C31" w:rsidRDefault="00D35C31" w:rsidP="00D35C31">
      <w:pPr>
        <w:rPr>
          <w:sz w:val="22"/>
        </w:rPr>
      </w:pPr>
    </w:p>
    <w:p w14:paraId="6EF290DF" w14:textId="77777777" w:rsidR="00D35C31" w:rsidRDefault="00D35C31" w:rsidP="00FA538F">
      <w:pPr>
        <w:pStyle w:val="Style10"/>
        <w:jc w:val="left"/>
        <w:sectPr w:rsidR="00D35C31" w:rsidSect="001163B4">
          <w:headerReference w:type="even" r:id="rId54"/>
          <w:headerReference w:type="default" r:id="rId55"/>
          <w:type w:val="oddPage"/>
          <w:pgSz w:w="15840" w:h="12240" w:orient="landscape" w:code="1"/>
          <w:pgMar w:top="1440" w:right="1440" w:bottom="1440" w:left="1440" w:header="720" w:footer="720" w:gutter="0"/>
          <w:cols w:space="720"/>
          <w:docGrid w:linePitch="272"/>
        </w:sectPr>
      </w:pPr>
    </w:p>
    <w:p w14:paraId="5B6F731E" w14:textId="0082AAAB" w:rsidR="002604E8" w:rsidRPr="0094126F" w:rsidRDefault="002604E8" w:rsidP="0049513C">
      <w:pPr>
        <w:pStyle w:val="S4H1"/>
      </w:pPr>
      <w:bookmarkStart w:id="482" w:name="_Toc51778269"/>
      <w:proofErr w:type="spellStart"/>
      <w:r w:rsidRPr="0094126F">
        <w:rPr>
          <w:szCs w:val="24"/>
          <w:lang w:val="en-US"/>
        </w:rPr>
        <w:t>Formulaire</w:t>
      </w:r>
      <w:proofErr w:type="spellEnd"/>
      <w:r w:rsidRPr="0094126F">
        <w:rPr>
          <w:szCs w:val="24"/>
          <w:lang w:val="en-US"/>
        </w:rPr>
        <w:t xml:space="preserve"> ELI – 1.1</w:t>
      </w:r>
      <w:r w:rsidR="0049513C">
        <w:rPr>
          <w:szCs w:val="24"/>
          <w:lang w:val="en-US"/>
        </w:rPr>
        <w:br/>
      </w:r>
      <w:r w:rsidRPr="0094126F">
        <w:t>Fiche de renseignements sur le Proposant</w:t>
      </w:r>
      <w:bookmarkEnd w:id="482"/>
    </w:p>
    <w:p w14:paraId="5DA02641" w14:textId="77777777" w:rsidR="002604E8" w:rsidRPr="00B4328A" w:rsidRDefault="002604E8" w:rsidP="002604E8">
      <w:pPr>
        <w:ind w:right="93"/>
        <w:jc w:val="right"/>
        <w:rPr>
          <w:szCs w:val="24"/>
        </w:rPr>
      </w:pPr>
      <w:r w:rsidRPr="00B4328A">
        <w:rPr>
          <w:szCs w:val="24"/>
        </w:rPr>
        <w:t>Date : ______________________</w:t>
      </w:r>
    </w:p>
    <w:p w14:paraId="63E87C14" w14:textId="77777777" w:rsidR="002604E8" w:rsidRPr="00B4328A" w:rsidRDefault="002604E8" w:rsidP="002604E8">
      <w:pPr>
        <w:ind w:right="72"/>
        <w:jc w:val="right"/>
        <w:rPr>
          <w:szCs w:val="24"/>
        </w:rPr>
      </w:pPr>
      <w:r w:rsidRPr="00B4328A">
        <w:rPr>
          <w:szCs w:val="24"/>
        </w:rPr>
        <w:t>No. AP : ___________________</w:t>
      </w:r>
    </w:p>
    <w:p w14:paraId="68ECFDC1" w14:textId="77777777" w:rsidR="002604E8" w:rsidRPr="00B4328A" w:rsidRDefault="002604E8" w:rsidP="002604E8">
      <w:pPr>
        <w:ind w:right="72"/>
        <w:jc w:val="right"/>
        <w:rPr>
          <w:szCs w:val="24"/>
        </w:rPr>
      </w:pPr>
      <w:r w:rsidRPr="00B4328A">
        <w:rPr>
          <w:szCs w:val="24"/>
        </w:rPr>
        <w:t>Page ________ de _______ pages</w:t>
      </w:r>
    </w:p>
    <w:p w14:paraId="66CFC3EE" w14:textId="77777777" w:rsidR="002604E8" w:rsidRPr="00B4328A" w:rsidRDefault="002604E8" w:rsidP="002604E8">
      <w:pPr>
        <w:suppressAutoHyphens/>
        <w:rPr>
          <w:spacing w:val="-2"/>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604E8" w:rsidRPr="00B4328A" w14:paraId="577DFF24" w14:textId="77777777" w:rsidTr="00E0260B">
        <w:trPr>
          <w:cantSplit/>
          <w:trHeight w:val="440"/>
        </w:trPr>
        <w:tc>
          <w:tcPr>
            <w:tcW w:w="9180" w:type="dxa"/>
            <w:tcBorders>
              <w:top w:val="single" w:sz="4" w:space="0" w:color="auto"/>
              <w:left w:val="single" w:sz="4" w:space="0" w:color="auto"/>
              <w:bottom w:val="nil"/>
              <w:right w:val="single" w:sz="4" w:space="0" w:color="auto"/>
            </w:tcBorders>
          </w:tcPr>
          <w:p w14:paraId="4B9C741A" w14:textId="77777777" w:rsidR="002604E8" w:rsidRPr="00B4328A" w:rsidRDefault="002604E8" w:rsidP="00E0260B">
            <w:pPr>
              <w:suppressAutoHyphens/>
              <w:spacing w:before="40" w:after="40"/>
              <w:ind w:left="360" w:hanging="360"/>
              <w:rPr>
                <w:spacing w:val="-2"/>
                <w:szCs w:val="24"/>
              </w:rPr>
            </w:pPr>
            <w:r w:rsidRPr="00B4328A">
              <w:rPr>
                <w:spacing w:val="-2"/>
                <w:szCs w:val="24"/>
              </w:rPr>
              <w:t>1. Nom légal du Proposant :</w:t>
            </w:r>
          </w:p>
          <w:p w14:paraId="4C1EDFD6" w14:textId="77777777" w:rsidR="002604E8" w:rsidRPr="00B4328A" w:rsidRDefault="002604E8" w:rsidP="00E0260B">
            <w:pPr>
              <w:suppressAutoHyphens/>
              <w:spacing w:before="40" w:after="40"/>
              <w:ind w:left="360" w:hanging="360"/>
              <w:rPr>
                <w:spacing w:val="-2"/>
                <w:szCs w:val="24"/>
              </w:rPr>
            </w:pPr>
          </w:p>
        </w:tc>
      </w:tr>
      <w:tr w:rsidR="002604E8" w:rsidRPr="00B4328A" w14:paraId="67B78952" w14:textId="77777777" w:rsidTr="00E0260B">
        <w:trPr>
          <w:cantSplit/>
          <w:trHeight w:val="440"/>
        </w:trPr>
        <w:tc>
          <w:tcPr>
            <w:tcW w:w="9180" w:type="dxa"/>
            <w:tcBorders>
              <w:top w:val="single" w:sz="4" w:space="0" w:color="auto"/>
              <w:left w:val="single" w:sz="4" w:space="0" w:color="auto"/>
              <w:bottom w:val="nil"/>
              <w:right w:val="single" w:sz="4" w:space="0" w:color="auto"/>
            </w:tcBorders>
          </w:tcPr>
          <w:p w14:paraId="17B1DF39" w14:textId="77777777" w:rsidR="002604E8" w:rsidRPr="00B4328A" w:rsidRDefault="002604E8" w:rsidP="00E0260B">
            <w:pPr>
              <w:suppressAutoHyphens/>
              <w:spacing w:before="40" w:after="40"/>
              <w:ind w:left="360" w:hanging="360"/>
              <w:rPr>
                <w:spacing w:val="-2"/>
                <w:szCs w:val="24"/>
              </w:rPr>
            </w:pPr>
            <w:r w:rsidRPr="00B4328A">
              <w:rPr>
                <w:spacing w:val="-2"/>
                <w:szCs w:val="24"/>
              </w:rPr>
              <w:t>2. Dans le cas d’un groupement d’entreprises (GE), nom légal de chaque partie :</w:t>
            </w:r>
          </w:p>
          <w:p w14:paraId="1DCD4AB3" w14:textId="77777777" w:rsidR="002604E8" w:rsidRPr="00B4328A" w:rsidRDefault="002604E8" w:rsidP="00E0260B">
            <w:pPr>
              <w:suppressAutoHyphens/>
              <w:spacing w:before="40" w:after="40"/>
              <w:ind w:left="360" w:hanging="360"/>
              <w:rPr>
                <w:spacing w:val="-2"/>
                <w:szCs w:val="24"/>
              </w:rPr>
            </w:pPr>
          </w:p>
        </w:tc>
      </w:tr>
      <w:tr w:rsidR="002604E8" w:rsidRPr="00B4328A" w14:paraId="794B46EE" w14:textId="77777777" w:rsidTr="00E0260B">
        <w:trPr>
          <w:cantSplit/>
          <w:trHeight w:val="440"/>
        </w:trPr>
        <w:tc>
          <w:tcPr>
            <w:tcW w:w="9180" w:type="dxa"/>
            <w:tcBorders>
              <w:top w:val="single" w:sz="4" w:space="0" w:color="auto"/>
              <w:left w:val="single" w:sz="4" w:space="0" w:color="auto"/>
              <w:bottom w:val="nil"/>
              <w:right w:val="single" w:sz="4" w:space="0" w:color="auto"/>
            </w:tcBorders>
          </w:tcPr>
          <w:p w14:paraId="071BF5E5" w14:textId="77777777" w:rsidR="002604E8" w:rsidRPr="00B4328A" w:rsidRDefault="002604E8" w:rsidP="00E0260B">
            <w:pPr>
              <w:suppressAutoHyphens/>
              <w:spacing w:before="40" w:after="40"/>
              <w:ind w:left="360" w:hanging="360"/>
              <w:rPr>
                <w:spacing w:val="-2"/>
                <w:szCs w:val="24"/>
              </w:rPr>
            </w:pPr>
            <w:r w:rsidRPr="00B4328A">
              <w:rPr>
                <w:spacing w:val="-2"/>
                <w:szCs w:val="24"/>
              </w:rPr>
              <w:t>3. Pays où le Proposant est constitué en société :</w:t>
            </w:r>
          </w:p>
          <w:p w14:paraId="56B50345" w14:textId="77777777" w:rsidR="002604E8" w:rsidRPr="00B4328A" w:rsidRDefault="002604E8" w:rsidP="00E0260B">
            <w:pPr>
              <w:suppressAutoHyphens/>
              <w:spacing w:before="40" w:after="40"/>
              <w:ind w:left="360" w:hanging="360"/>
              <w:rPr>
                <w:spacing w:val="-2"/>
                <w:szCs w:val="24"/>
              </w:rPr>
            </w:pPr>
          </w:p>
        </w:tc>
      </w:tr>
      <w:tr w:rsidR="002604E8" w:rsidRPr="00B4328A" w14:paraId="7E2DB05D" w14:textId="77777777" w:rsidTr="00E0260B">
        <w:trPr>
          <w:cantSplit/>
          <w:trHeight w:val="440"/>
        </w:trPr>
        <w:tc>
          <w:tcPr>
            <w:tcW w:w="9180" w:type="dxa"/>
            <w:tcBorders>
              <w:top w:val="single" w:sz="4" w:space="0" w:color="auto"/>
              <w:left w:val="single" w:sz="4" w:space="0" w:color="auto"/>
              <w:bottom w:val="nil"/>
              <w:right w:val="single" w:sz="4" w:space="0" w:color="auto"/>
            </w:tcBorders>
          </w:tcPr>
          <w:p w14:paraId="57ED02A2" w14:textId="77777777" w:rsidR="002604E8" w:rsidRPr="00B4328A" w:rsidRDefault="002604E8" w:rsidP="00E0260B">
            <w:pPr>
              <w:suppressAutoHyphens/>
              <w:spacing w:before="40" w:after="40"/>
              <w:ind w:left="360" w:hanging="360"/>
              <w:rPr>
                <w:spacing w:val="-2"/>
                <w:szCs w:val="24"/>
              </w:rPr>
            </w:pPr>
            <w:r w:rsidRPr="00B4328A">
              <w:rPr>
                <w:spacing w:val="-2"/>
                <w:szCs w:val="24"/>
              </w:rPr>
              <w:t xml:space="preserve">4. Année à laquelle le Proposant a été constitué en société : </w:t>
            </w:r>
          </w:p>
          <w:p w14:paraId="3A8AE987" w14:textId="77777777" w:rsidR="002604E8" w:rsidRPr="00B4328A" w:rsidRDefault="002604E8" w:rsidP="00E0260B">
            <w:pPr>
              <w:suppressAutoHyphens/>
              <w:spacing w:before="40" w:after="40"/>
              <w:ind w:left="360" w:hanging="360"/>
              <w:rPr>
                <w:spacing w:val="-2"/>
                <w:szCs w:val="24"/>
              </w:rPr>
            </w:pPr>
          </w:p>
        </w:tc>
      </w:tr>
      <w:tr w:rsidR="002604E8" w:rsidRPr="00B4328A" w14:paraId="30B78323" w14:textId="77777777" w:rsidTr="00E0260B">
        <w:trPr>
          <w:cantSplit/>
          <w:trHeight w:val="440"/>
        </w:trPr>
        <w:tc>
          <w:tcPr>
            <w:tcW w:w="9180" w:type="dxa"/>
            <w:tcBorders>
              <w:top w:val="single" w:sz="4" w:space="0" w:color="auto"/>
              <w:left w:val="single" w:sz="4" w:space="0" w:color="auto"/>
              <w:bottom w:val="nil"/>
              <w:right w:val="single" w:sz="4" w:space="0" w:color="auto"/>
            </w:tcBorders>
          </w:tcPr>
          <w:p w14:paraId="39D3D533" w14:textId="77777777" w:rsidR="002604E8" w:rsidRPr="00B4328A" w:rsidRDefault="002604E8" w:rsidP="00E0260B">
            <w:pPr>
              <w:spacing w:before="40" w:after="40"/>
              <w:ind w:left="360" w:hanging="360"/>
              <w:rPr>
                <w:spacing w:val="-2"/>
                <w:szCs w:val="24"/>
              </w:rPr>
            </w:pPr>
            <w:r w:rsidRPr="00B4328A">
              <w:rPr>
                <w:spacing w:val="-2"/>
                <w:szCs w:val="24"/>
              </w:rPr>
              <w:t>5. Adresse légale du Proposant dans le pays où il est constitué en société :</w:t>
            </w:r>
          </w:p>
          <w:p w14:paraId="0EA6D148" w14:textId="77777777" w:rsidR="002604E8" w:rsidRPr="00B4328A" w:rsidRDefault="002604E8" w:rsidP="00E0260B">
            <w:pPr>
              <w:suppressAutoHyphens/>
              <w:spacing w:before="40" w:after="40"/>
              <w:ind w:left="360" w:hanging="360"/>
              <w:rPr>
                <w:spacing w:val="-2"/>
                <w:szCs w:val="24"/>
              </w:rPr>
            </w:pPr>
          </w:p>
        </w:tc>
      </w:tr>
      <w:tr w:rsidR="002604E8" w:rsidRPr="00B4328A" w14:paraId="16ECAC6C" w14:textId="77777777" w:rsidTr="00E0260B">
        <w:trPr>
          <w:cantSplit/>
          <w:trHeight w:val="440"/>
        </w:trPr>
        <w:tc>
          <w:tcPr>
            <w:tcW w:w="9180" w:type="dxa"/>
            <w:tcBorders>
              <w:top w:val="single" w:sz="4" w:space="0" w:color="auto"/>
              <w:left w:val="single" w:sz="4" w:space="0" w:color="auto"/>
              <w:bottom w:val="single" w:sz="4" w:space="0" w:color="auto"/>
              <w:right w:val="single" w:sz="4" w:space="0" w:color="auto"/>
            </w:tcBorders>
          </w:tcPr>
          <w:p w14:paraId="0B2E903D" w14:textId="77777777" w:rsidR="002604E8" w:rsidRPr="00B4328A" w:rsidRDefault="002604E8" w:rsidP="00E0260B">
            <w:pPr>
              <w:spacing w:before="40" w:after="40"/>
              <w:ind w:left="360" w:hanging="360"/>
              <w:rPr>
                <w:spacing w:val="-2"/>
                <w:szCs w:val="24"/>
              </w:rPr>
            </w:pPr>
            <w:r w:rsidRPr="00B4328A">
              <w:rPr>
                <w:spacing w:val="-2"/>
                <w:szCs w:val="24"/>
              </w:rPr>
              <w:t>6. Renseignements sur le représentant autorisé du Proposant :</w:t>
            </w:r>
          </w:p>
          <w:p w14:paraId="14602252" w14:textId="77777777" w:rsidR="002604E8" w:rsidRPr="00B4328A" w:rsidRDefault="002604E8" w:rsidP="00E0260B">
            <w:pPr>
              <w:suppressAutoHyphens/>
              <w:spacing w:before="40"/>
              <w:ind w:left="360" w:hanging="65"/>
              <w:rPr>
                <w:spacing w:val="-2"/>
                <w:szCs w:val="24"/>
              </w:rPr>
            </w:pPr>
            <w:r w:rsidRPr="00B4328A">
              <w:rPr>
                <w:spacing w:val="-2"/>
                <w:szCs w:val="24"/>
              </w:rPr>
              <w:t>Nom :</w:t>
            </w:r>
          </w:p>
          <w:p w14:paraId="47115312" w14:textId="77777777" w:rsidR="002604E8" w:rsidRPr="00B4328A" w:rsidRDefault="002604E8" w:rsidP="00E0260B">
            <w:pPr>
              <w:suppressAutoHyphens/>
              <w:spacing w:before="40"/>
              <w:ind w:left="360" w:hanging="65"/>
              <w:rPr>
                <w:spacing w:val="-2"/>
                <w:szCs w:val="24"/>
              </w:rPr>
            </w:pPr>
            <w:r w:rsidRPr="00B4328A">
              <w:rPr>
                <w:spacing w:val="-2"/>
                <w:szCs w:val="24"/>
              </w:rPr>
              <w:t>Adresse :</w:t>
            </w:r>
          </w:p>
          <w:p w14:paraId="7EACA49D" w14:textId="77777777" w:rsidR="002604E8" w:rsidRPr="00B4328A" w:rsidRDefault="002604E8" w:rsidP="00E0260B">
            <w:pPr>
              <w:suppressAutoHyphens/>
              <w:spacing w:before="40"/>
              <w:ind w:left="360" w:hanging="65"/>
              <w:rPr>
                <w:spacing w:val="-2"/>
                <w:szCs w:val="24"/>
              </w:rPr>
            </w:pPr>
            <w:r w:rsidRPr="00B4328A">
              <w:rPr>
                <w:spacing w:val="-2"/>
                <w:szCs w:val="24"/>
              </w:rPr>
              <w:t>Numéro de téléphone/de télécopie :</w:t>
            </w:r>
          </w:p>
          <w:p w14:paraId="40341B63" w14:textId="77777777" w:rsidR="002604E8" w:rsidRPr="00B4328A" w:rsidRDefault="002604E8" w:rsidP="00E0260B">
            <w:pPr>
              <w:suppressAutoHyphens/>
              <w:spacing w:before="40" w:after="40"/>
              <w:ind w:left="360" w:hanging="65"/>
              <w:rPr>
                <w:spacing w:val="-2"/>
                <w:szCs w:val="24"/>
              </w:rPr>
            </w:pPr>
            <w:r w:rsidRPr="00B4328A">
              <w:rPr>
                <w:spacing w:val="-2"/>
                <w:szCs w:val="24"/>
              </w:rPr>
              <w:t>Adresse électronique :</w:t>
            </w:r>
          </w:p>
          <w:p w14:paraId="2A0B84A6" w14:textId="77777777" w:rsidR="002604E8" w:rsidRPr="00B4328A" w:rsidRDefault="002604E8" w:rsidP="00E0260B">
            <w:pPr>
              <w:spacing w:before="40" w:after="40"/>
              <w:ind w:left="360" w:hanging="360"/>
              <w:rPr>
                <w:spacing w:val="-2"/>
                <w:szCs w:val="24"/>
              </w:rPr>
            </w:pPr>
          </w:p>
        </w:tc>
      </w:tr>
      <w:tr w:rsidR="002604E8" w:rsidRPr="00B4328A" w14:paraId="6157DC58" w14:textId="77777777" w:rsidTr="00E0260B">
        <w:trPr>
          <w:cantSplit/>
          <w:trHeight w:val="440"/>
        </w:trPr>
        <w:tc>
          <w:tcPr>
            <w:tcW w:w="9180" w:type="dxa"/>
            <w:tcBorders>
              <w:top w:val="single" w:sz="4" w:space="0" w:color="auto"/>
              <w:left w:val="single" w:sz="4" w:space="0" w:color="auto"/>
              <w:bottom w:val="single" w:sz="4" w:space="0" w:color="auto"/>
              <w:right w:val="single" w:sz="4" w:space="0" w:color="auto"/>
            </w:tcBorders>
          </w:tcPr>
          <w:p w14:paraId="109F7617" w14:textId="77777777" w:rsidR="002604E8" w:rsidRPr="00B4328A" w:rsidRDefault="002604E8" w:rsidP="00E0260B">
            <w:pPr>
              <w:spacing w:before="40" w:after="40"/>
              <w:ind w:left="360" w:hanging="360"/>
              <w:rPr>
                <w:spacing w:val="-2"/>
                <w:szCs w:val="24"/>
              </w:rPr>
            </w:pPr>
            <w:r w:rsidRPr="00B4328A">
              <w:rPr>
                <w:spacing w:val="-2"/>
                <w:szCs w:val="24"/>
              </w:rPr>
              <w:t>7. Les copies des documents originaux qui suivent sont jointes :</w:t>
            </w:r>
          </w:p>
          <w:p w14:paraId="7DDD6A8B" w14:textId="0644D560" w:rsidR="006030DA" w:rsidRDefault="002604E8" w:rsidP="00D74C56">
            <w:pPr>
              <w:pStyle w:val="ListParagraph"/>
              <w:numPr>
                <w:ilvl w:val="0"/>
                <w:numId w:val="73"/>
              </w:numPr>
              <w:suppressAutoHyphens/>
              <w:spacing w:before="40" w:after="40"/>
              <w:rPr>
                <w:spacing w:val="-2"/>
                <w:szCs w:val="24"/>
              </w:rPr>
            </w:pPr>
            <w:r w:rsidRPr="00B13399">
              <w:rPr>
                <w:spacing w:val="-2"/>
                <w:szCs w:val="24"/>
              </w:rPr>
              <w:t>Statuts ou Documents constitutifs de l’entité légale susmentionnée, conformément aux dispositions de</w:t>
            </w:r>
            <w:r w:rsidR="006030DA">
              <w:rPr>
                <w:spacing w:val="-2"/>
                <w:szCs w:val="24"/>
              </w:rPr>
              <w:t xml:space="preserve"> l’a</w:t>
            </w:r>
            <w:r w:rsidRPr="00B13399">
              <w:rPr>
                <w:spacing w:val="-2"/>
                <w:szCs w:val="24"/>
              </w:rPr>
              <w:t xml:space="preserve">rticle 4.4 des IP. </w:t>
            </w:r>
          </w:p>
          <w:p w14:paraId="297D55A9" w14:textId="23E00E15" w:rsidR="002604E8" w:rsidRPr="00B13399" w:rsidRDefault="002604E8" w:rsidP="00D74C56">
            <w:pPr>
              <w:pStyle w:val="ListParagraph"/>
              <w:numPr>
                <w:ilvl w:val="0"/>
                <w:numId w:val="72"/>
              </w:numPr>
              <w:suppressAutoHyphens/>
              <w:spacing w:before="40" w:after="40"/>
              <w:rPr>
                <w:spacing w:val="-2"/>
                <w:szCs w:val="24"/>
              </w:rPr>
            </w:pPr>
            <w:r w:rsidRPr="00B13399">
              <w:rPr>
                <w:spacing w:val="-2"/>
                <w:szCs w:val="24"/>
              </w:rPr>
              <w:t xml:space="preserve">Dans le cas d’un GE, l’accord ou la lettre d’intention de former un accord ainsi que le projet d’accord de groupement, conformément aux dispositions des articles 4.1 des </w:t>
            </w:r>
            <w:proofErr w:type="spellStart"/>
            <w:proofErr w:type="gramStart"/>
            <w:r w:rsidRPr="00B13399">
              <w:rPr>
                <w:spacing w:val="-2"/>
                <w:szCs w:val="24"/>
              </w:rPr>
              <w:t>IP.Dans</w:t>
            </w:r>
            <w:proofErr w:type="spellEnd"/>
            <w:proofErr w:type="gramEnd"/>
            <w:r w:rsidRPr="00B13399">
              <w:rPr>
                <w:spacing w:val="-2"/>
                <w:szCs w:val="24"/>
              </w:rPr>
              <w:t xml:space="preserve"> le cas d’une entreprise publique, tout document complémentaire conformément aux dispositions de l’article 4.6 des IP, documents établissant :</w:t>
            </w:r>
          </w:p>
          <w:p w14:paraId="484C046B" w14:textId="77777777" w:rsidR="002604E8" w:rsidRPr="00B4328A" w:rsidRDefault="002604E8" w:rsidP="00D74C56">
            <w:pPr>
              <w:pStyle w:val="ListParagraph"/>
              <w:numPr>
                <w:ilvl w:val="0"/>
                <w:numId w:val="65"/>
              </w:numPr>
              <w:tabs>
                <w:tab w:val="left" w:pos="372"/>
                <w:tab w:val="left" w:pos="2610"/>
              </w:tabs>
              <w:suppressAutoHyphens/>
              <w:overflowPunct w:val="0"/>
              <w:autoSpaceDE w:val="0"/>
              <w:autoSpaceDN w:val="0"/>
              <w:adjustRightInd w:val="0"/>
              <w:spacing w:before="60" w:after="60"/>
              <w:contextualSpacing/>
              <w:jc w:val="left"/>
              <w:textAlignment w:val="baseline"/>
              <w:rPr>
                <w:spacing w:val="-2"/>
                <w:szCs w:val="24"/>
              </w:rPr>
            </w:pPr>
            <w:r w:rsidRPr="00B4328A">
              <w:rPr>
                <w:spacing w:val="-2"/>
                <w:szCs w:val="24"/>
              </w:rPr>
              <w:t>L’autonomie juridique et financière de l’entreprise ;</w:t>
            </w:r>
          </w:p>
          <w:p w14:paraId="2752566A" w14:textId="77777777" w:rsidR="002604E8" w:rsidRPr="00B4328A" w:rsidRDefault="002604E8" w:rsidP="00D74C56">
            <w:pPr>
              <w:pStyle w:val="ListParagraph"/>
              <w:numPr>
                <w:ilvl w:val="0"/>
                <w:numId w:val="65"/>
              </w:numPr>
              <w:tabs>
                <w:tab w:val="left" w:pos="372"/>
                <w:tab w:val="left" w:pos="2610"/>
              </w:tabs>
              <w:suppressAutoHyphens/>
              <w:overflowPunct w:val="0"/>
              <w:autoSpaceDE w:val="0"/>
              <w:autoSpaceDN w:val="0"/>
              <w:adjustRightInd w:val="0"/>
              <w:spacing w:before="60" w:after="60"/>
              <w:contextualSpacing/>
              <w:jc w:val="left"/>
              <w:textAlignment w:val="baseline"/>
              <w:rPr>
                <w:spacing w:val="-2"/>
                <w:szCs w:val="24"/>
              </w:rPr>
            </w:pPr>
            <w:r w:rsidRPr="00B4328A">
              <w:rPr>
                <w:spacing w:val="-2"/>
                <w:szCs w:val="24"/>
              </w:rPr>
              <w:t>Que l’entreprise est régie par les dispositions du droit commercial ;</w:t>
            </w:r>
          </w:p>
          <w:p w14:paraId="1CC9D64F" w14:textId="7798090F" w:rsidR="002604E8" w:rsidRPr="00B4328A" w:rsidRDefault="002604E8" w:rsidP="00D74C56">
            <w:pPr>
              <w:pStyle w:val="ListParagraph"/>
              <w:numPr>
                <w:ilvl w:val="0"/>
                <w:numId w:val="65"/>
              </w:numPr>
              <w:tabs>
                <w:tab w:val="left" w:pos="372"/>
                <w:tab w:val="left" w:pos="2610"/>
              </w:tabs>
              <w:suppressAutoHyphens/>
              <w:overflowPunct w:val="0"/>
              <w:autoSpaceDE w:val="0"/>
              <w:autoSpaceDN w:val="0"/>
              <w:adjustRightInd w:val="0"/>
              <w:spacing w:before="60" w:after="60"/>
              <w:contextualSpacing/>
              <w:jc w:val="left"/>
              <w:textAlignment w:val="baseline"/>
              <w:rPr>
                <w:spacing w:val="-2"/>
                <w:szCs w:val="24"/>
              </w:rPr>
            </w:pPr>
            <w:r w:rsidRPr="00B4328A">
              <w:rPr>
                <w:spacing w:val="-2"/>
                <w:szCs w:val="24"/>
              </w:rPr>
              <w:t xml:space="preserve">Que le Proposant ne dépend pas </w:t>
            </w:r>
            <w:r>
              <w:rPr>
                <w:spacing w:val="-2"/>
                <w:szCs w:val="24"/>
              </w:rPr>
              <w:t xml:space="preserve">de </w:t>
            </w:r>
            <w:proofErr w:type="gramStart"/>
            <w:r>
              <w:rPr>
                <w:spacing w:val="-2"/>
                <w:szCs w:val="24"/>
              </w:rPr>
              <w:t>l’Acheteur</w:t>
            </w:r>
            <w:r w:rsidRPr="00B4328A">
              <w:rPr>
                <w:spacing w:val="-2"/>
                <w:szCs w:val="24"/>
              </w:rPr>
              <w:t> .</w:t>
            </w:r>
            <w:proofErr w:type="gramEnd"/>
          </w:p>
          <w:p w14:paraId="062F5837" w14:textId="4F94BAEE" w:rsidR="002604E8" w:rsidRPr="00B4328A" w:rsidRDefault="006030DA" w:rsidP="006E5455">
            <w:pPr>
              <w:suppressAutoHyphens/>
              <w:spacing w:before="40" w:after="40"/>
              <w:ind w:left="252" w:hanging="252"/>
              <w:rPr>
                <w:spacing w:val="-2"/>
                <w:szCs w:val="24"/>
              </w:rPr>
            </w:pPr>
            <w:r>
              <w:rPr>
                <w:spacing w:val="-2"/>
                <w:szCs w:val="24"/>
              </w:rPr>
              <w:t xml:space="preserve">8. </w:t>
            </w:r>
            <w:r w:rsidR="002604E8" w:rsidRPr="00B4328A">
              <w:rPr>
                <w:spacing w:val="-2"/>
                <w:szCs w:val="24"/>
              </w:rPr>
              <w:t xml:space="preserve">Les documents tels que l’organigramme de l’entreprise, la liste des membres du conseil d’administration et l’actionnariat sont inclus. </w:t>
            </w:r>
            <w:r w:rsidR="002604E8">
              <w:rPr>
                <w:spacing w:val="-2"/>
                <w:szCs w:val="24"/>
              </w:rPr>
              <w:t xml:space="preserve"> </w:t>
            </w:r>
            <w:r w:rsidR="002604E8" w:rsidRPr="00B13399">
              <w:rPr>
                <w:spacing w:val="-2"/>
                <w:szCs w:val="24"/>
              </w:rPr>
              <w:t>[Si cela est indiqué dans les DPAP IP 64.1, 1e Proposant retenu devra fournir les renseignements additionnels sur les propriétaires</w:t>
            </w:r>
            <w:r w:rsidR="002604E8" w:rsidRPr="00927049">
              <w:rPr>
                <w:i/>
                <w:spacing w:val="-2"/>
                <w:szCs w:val="24"/>
              </w:rPr>
              <w:t xml:space="preserve"> effectifs, en utilisant le</w:t>
            </w:r>
            <w:r w:rsidR="002604E8" w:rsidRPr="00927049">
              <w:rPr>
                <w:i/>
                <w:szCs w:val="24"/>
              </w:rPr>
              <w:t xml:space="preserve"> Formulaire de divulgation </w:t>
            </w:r>
            <w:hyperlink r:id="rId56" w:history="1">
              <w:r w:rsidR="002604E8" w:rsidRPr="00927049">
                <w:rPr>
                  <w:i/>
                  <w:szCs w:val="24"/>
                </w:rPr>
                <w:t>des bénéficiaires effectifs</w:t>
              </w:r>
            </w:hyperlink>
            <w:r w:rsidR="002604E8" w:rsidRPr="00927049">
              <w:rPr>
                <w:i/>
                <w:szCs w:val="24"/>
              </w:rPr>
              <w:t>.]</w:t>
            </w:r>
          </w:p>
        </w:tc>
      </w:tr>
    </w:tbl>
    <w:p w14:paraId="02ACF5D0" w14:textId="77777777" w:rsidR="002604E8" w:rsidRPr="00B4328A" w:rsidRDefault="002604E8" w:rsidP="002604E8">
      <w:pPr>
        <w:rPr>
          <w:szCs w:val="24"/>
        </w:rPr>
      </w:pPr>
    </w:p>
    <w:p w14:paraId="5134D7A5" w14:textId="52B7D7A8" w:rsidR="002604E8" w:rsidRPr="0049513C" w:rsidRDefault="002604E8" w:rsidP="0049513C">
      <w:pPr>
        <w:pStyle w:val="S4H1"/>
        <w:rPr>
          <w:szCs w:val="24"/>
          <w:lang w:val="en-US"/>
        </w:rPr>
      </w:pPr>
      <w:bookmarkStart w:id="483" w:name="_Toc51778270"/>
      <w:proofErr w:type="spellStart"/>
      <w:r w:rsidRPr="0049513C">
        <w:rPr>
          <w:szCs w:val="24"/>
          <w:lang w:val="en-US"/>
        </w:rPr>
        <w:t>Formulaire</w:t>
      </w:r>
      <w:proofErr w:type="spellEnd"/>
      <w:r w:rsidRPr="0049513C">
        <w:rPr>
          <w:szCs w:val="24"/>
          <w:lang w:val="en-US"/>
        </w:rPr>
        <w:t xml:space="preserve"> ELI – 1.2</w:t>
      </w:r>
      <w:r w:rsidR="0049513C" w:rsidRPr="0049513C">
        <w:rPr>
          <w:szCs w:val="24"/>
          <w:lang w:val="en-US"/>
        </w:rPr>
        <w:br/>
      </w:r>
      <w:r w:rsidRPr="0049513C">
        <w:rPr>
          <w:szCs w:val="24"/>
          <w:lang w:val="en-US"/>
        </w:rPr>
        <w:t xml:space="preserve">Fiche de </w:t>
      </w:r>
      <w:proofErr w:type="spellStart"/>
      <w:r w:rsidRPr="0049513C">
        <w:rPr>
          <w:szCs w:val="24"/>
          <w:lang w:val="en-US"/>
        </w:rPr>
        <w:t>renseignements</w:t>
      </w:r>
      <w:proofErr w:type="spellEnd"/>
      <w:r w:rsidRPr="0049513C">
        <w:rPr>
          <w:szCs w:val="24"/>
          <w:lang w:val="en-US"/>
        </w:rPr>
        <w:t xml:space="preserve"> sur </w:t>
      </w:r>
      <w:proofErr w:type="spellStart"/>
      <w:r w:rsidRPr="0049513C">
        <w:rPr>
          <w:szCs w:val="24"/>
          <w:lang w:val="en-US"/>
        </w:rPr>
        <w:t>chaque</w:t>
      </w:r>
      <w:proofErr w:type="spellEnd"/>
      <w:r w:rsidRPr="0049513C">
        <w:rPr>
          <w:szCs w:val="24"/>
          <w:lang w:val="en-US"/>
        </w:rPr>
        <w:t xml:space="preserve"> </w:t>
      </w:r>
      <w:proofErr w:type="spellStart"/>
      <w:r w:rsidRPr="0049513C">
        <w:rPr>
          <w:szCs w:val="24"/>
          <w:lang w:val="en-US"/>
        </w:rPr>
        <w:t>Partie</w:t>
      </w:r>
      <w:proofErr w:type="spellEnd"/>
      <w:r w:rsidRPr="0049513C">
        <w:rPr>
          <w:szCs w:val="24"/>
          <w:lang w:val="en-US"/>
        </w:rPr>
        <w:t xml:space="preserve"> d’un </w:t>
      </w:r>
      <w:r w:rsidRPr="0049513C">
        <w:rPr>
          <w:szCs w:val="24"/>
          <w:lang w:val="en-US"/>
        </w:rPr>
        <w:br/>
        <w:t>GE/ sous-</w:t>
      </w:r>
      <w:proofErr w:type="spellStart"/>
      <w:r w:rsidRPr="0049513C">
        <w:rPr>
          <w:szCs w:val="24"/>
          <w:lang w:val="en-US"/>
        </w:rPr>
        <w:t>traitants</w:t>
      </w:r>
      <w:proofErr w:type="spellEnd"/>
      <w:r w:rsidRPr="0049513C">
        <w:rPr>
          <w:szCs w:val="24"/>
          <w:lang w:val="en-US"/>
        </w:rPr>
        <w:t xml:space="preserve"> </w:t>
      </w:r>
      <w:proofErr w:type="spellStart"/>
      <w:r w:rsidRPr="0049513C">
        <w:rPr>
          <w:szCs w:val="24"/>
          <w:lang w:val="en-US"/>
        </w:rPr>
        <w:t>spécialisés</w:t>
      </w:r>
      <w:bookmarkEnd w:id="483"/>
      <w:proofErr w:type="spellEnd"/>
    </w:p>
    <w:p w14:paraId="7341BDFD" w14:textId="77777777" w:rsidR="002604E8" w:rsidRPr="00B4328A" w:rsidRDefault="002604E8" w:rsidP="002604E8">
      <w:pPr>
        <w:ind w:right="522"/>
        <w:jc w:val="right"/>
        <w:rPr>
          <w:szCs w:val="24"/>
        </w:rPr>
      </w:pPr>
      <w:r w:rsidRPr="00B4328A">
        <w:rPr>
          <w:szCs w:val="24"/>
        </w:rPr>
        <w:t>Date : ______________________</w:t>
      </w:r>
    </w:p>
    <w:p w14:paraId="3C228613" w14:textId="77777777" w:rsidR="002604E8" w:rsidRPr="00B4328A" w:rsidRDefault="002604E8" w:rsidP="002604E8">
      <w:pPr>
        <w:ind w:right="522"/>
        <w:jc w:val="right"/>
        <w:rPr>
          <w:szCs w:val="24"/>
        </w:rPr>
      </w:pPr>
      <w:r w:rsidRPr="00B4328A">
        <w:rPr>
          <w:szCs w:val="24"/>
        </w:rPr>
        <w:t>No. AP : ___________________</w:t>
      </w:r>
    </w:p>
    <w:p w14:paraId="137E67CA" w14:textId="77777777" w:rsidR="002604E8" w:rsidRPr="00B4328A" w:rsidRDefault="002604E8" w:rsidP="002604E8">
      <w:pPr>
        <w:ind w:right="522"/>
        <w:jc w:val="right"/>
        <w:rPr>
          <w:szCs w:val="24"/>
        </w:rPr>
      </w:pPr>
      <w:r w:rsidRPr="00B4328A">
        <w:rPr>
          <w:szCs w:val="24"/>
        </w:rPr>
        <w:t>Page ________ de_ ______ pages</w:t>
      </w:r>
    </w:p>
    <w:p w14:paraId="73605E89" w14:textId="77777777" w:rsidR="002604E8" w:rsidRPr="00B4328A" w:rsidRDefault="002604E8" w:rsidP="002604E8">
      <w:pPr>
        <w:suppressAutoHyphens/>
        <w:rPr>
          <w:spacing w:val="-2"/>
          <w:szCs w:val="24"/>
        </w:rPr>
      </w:pPr>
    </w:p>
    <w:p w14:paraId="5317A9C6" w14:textId="77777777" w:rsidR="002604E8" w:rsidRPr="00B4328A" w:rsidRDefault="002604E8" w:rsidP="002604E8">
      <w:pPr>
        <w:suppressAutoHyphens/>
        <w:rPr>
          <w:spacing w:val="-2"/>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2604E8" w:rsidRPr="00B4328A" w14:paraId="3B5E0800" w14:textId="77777777" w:rsidTr="00E0260B">
        <w:trPr>
          <w:cantSplit/>
          <w:trHeight w:val="440"/>
        </w:trPr>
        <w:tc>
          <w:tcPr>
            <w:tcW w:w="9090" w:type="dxa"/>
            <w:tcBorders>
              <w:bottom w:val="nil"/>
            </w:tcBorders>
          </w:tcPr>
          <w:p w14:paraId="4DD90272" w14:textId="77777777" w:rsidR="002604E8" w:rsidRPr="00B4328A" w:rsidRDefault="002604E8" w:rsidP="00E0260B">
            <w:pPr>
              <w:pStyle w:val="BodyText"/>
              <w:numPr>
                <w:ilvl w:val="12"/>
                <w:numId w:val="0"/>
              </w:numPr>
              <w:tabs>
                <w:tab w:val="left" w:pos="2610"/>
              </w:tabs>
              <w:spacing w:before="60" w:after="60"/>
              <w:rPr>
                <w:szCs w:val="24"/>
                <w:lang w:val="fr-FR"/>
              </w:rPr>
            </w:pPr>
            <w:r w:rsidRPr="00B4328A">
              <w:rPr>
                <w:szCs w:val="24"/>
                <w:lang w:val="fr-FR"/>
              </w:rPr>
              <w:t xml:space="preserve">1. Nom légal du Proposant : </w:t>
            </w:r>
          </w:p>
          <w:p w14:paraId="193FB060" w14:textId="77777777" w:rsidR="002604E8" w:rsidRPr="00B4328A" w:rsidRDefault="002604E8" w:rsidP="00E0260B">
            <w:pPr>
              <w:pStyle w:val="BodyText"/>
              <w:spacing w:before="40" w:after="40"/>
              <w:rPr>
                <w:szCs w:val="24"/>
                <w:lang w:val="fr-FR"/>
              </w:rPr>
            </w:pPr>
          </w:p>
        </w:tc>
      </w:tr>
      <w:tr w:rsidR="002604E8" w:rsidRPr="00B4328A" w14:paraId="568B1522" w14:textId="77777777" w:rsidTr="00E0260B">
        <w:trPr>
          <w:cantSplit/>
          <w:trHeight w:val="674"/>
        </w:trPr>
        <w:tc>
          <w:tcPr>
            <w:tcW w:w="9090" w:type="dxa"/>
            <w:tcBorders>
              <w:left w:val="single" w:sz="4" w:space="0" w:color="auto"/>
            </w:tcBorders>
          </w:tcPr>
          <w:p w14:paraId="2165B986" w14:textId="77777777" w:rsidR="002604E8" w:rsidRPr="00B4328A" w:rsidRDefault="002604E8" w:rsidP="00E0260B">
            <w:pPr>
              <w:pStyle w:val="BodyText"/>
              <w:spacing w:before="40" w:after="40"/>
              <w:ind w:left="360" w:hanging="360"/>
              <w:rPr>
                <w:szCs w:val="24"/>
                <w:lang w:val="fr-FR"/>
              </w:rPr>
            </w:pPr>
            <w:r w:rsidRPr="00B4328A">
              <w:rPr>
                <w:szCs w:val="24"/>
                <w:lang w:val="fr-FR"/>
              </w:rPr>
              <w:t>2. Nom légal de la partie du GE/ du sous-traitant :</w:t>
            </w:r>
          </w:p>
        </w:tc>
      </w:tr>
      <w:tr w:rsidR="002604E8" w:rsidRPr="00B4328A" w14:paraId="66B8364A" w14:textId="77777777" w:rsidTr="00E0260B">
        <w:trPr>
          <w:cantSplit/>
          <w:trHeight w:val="674"/>
        </w:trPr>
        <w:tc>
          <w:tcPr>
            <w:tcW w:w="9090" w:type="dxa"/>
            <w:tcBorders>
              <w:left w:val="single" w:sz="4" w:space="0" w:color="auto"/>
            </w:tcBorders>
          </w:tcPr>
          <w:p w14:paraId="30B68FD2" w14:textId="77777777" w:rsidR="002604E8" w:rsidRPr="00B4328A" w:rsidRDefault="002604E8" w:rsidP="00E0260B">
            <w:pPr>
              <w:pStyle w:val="BodyText"/>
              <w:spacing w:before="40" w:after="40"/>
              <w:ind w:left="360" w:hanging="360"/>
              <w:rPr>
                <w:szCs w:val="24"/>
                <w:lang w:val="fr-FR"/>
              </w:rPr>
            </w:pPr>
            <w:r w:rsidRPr="00B4328A">
              <w:rPr>
                <w:szCs w:val="24"/>
                <w:lang w:val="fr-FR"/>
              </w:rPr>
              <w:t>3. Pays de constitution en société de la partie du GE/ du sous-traitant :</w:t>
            </w:r>
          </w:p>
        </w:tc>
      </w:tr>
      <w:tr w:rsidR="002604E8" w:rsidRPr="00B4328A" w14:paraId="46F55519" w14:textId="77777777" w:rsidTr="00E0260B">
        <w:trPr>
          <w:cantSplit/>
        </w:trPr>
        <w:tc>
          <w:tcPr>
            <w:tcW w:w="9090" w:type="dxa"/>
            <w:tcBorders>
              <w:left w:val="single" w:sz="4" w:space="0" w:color="auto"/>
            </w:tcBorders>
          </w:tcPr>
          <w:p w14:paraId="4407AE44" w14:textId="77777777" w:rsidR="002604E8" w:rsidRPr="00B4328A" w:rsidRDefault="002604E8" w:rsidP="00E0260B">
            <w:pPr>
              <w:pStyle w:val="BodyText"/>
              <w:numPr>
                <w:ilvl w:val="12"/>
                <w:numId w:val="0"/>
              </w:numPr>
              <w:tabs>
                <w:tab w:val="left" w:pos="2610"/>
              </w:tabs>
              <w:spacing w:before="60" w:after="60"/>
              <w:rPr>
                <w:szCs w:val="24"/>
                <w:lang w:val="fr-FR"/>
              </w:rPr>
            </w:pPr>
            <w:r w:rsidRPr="00B4328A">
              <w:rPr>
                <w:szCs w:val="24"/>
                <w:lang w:val="fr-FR"/>
              </w:rPr>
              <w:t>4. Année de constitution en société de la partie du GE/ du sous-traitant :</w:t>
            </w:r>
          </w:p>
          <w:p w14:paraId="75B54A6E" w14:textId="77777777" w:rsidR="002604E8" w:rsidRPr="00B4328A" w:rsidRDefault="002604E8" w:rsidP="00E0260B">
            <w:pPr>
              <w:pStyle w:val="BodyText"/>
              <w:spacing w:before="40" w:after="40"/>
              <w:rPr>
                <w:szCs w:val="24"/>
                <w:lang w:val="fr-FR"/>
              </w:rPr>
            </w:pPr>
          </w:p>
        </w:tc>
      </w:tr>
      <w:tr w:rsidR="002604E8" w:rsidRPr="00B4328A" w14:paraId="4CA1CDAB" w14:textId="77777777" w:rsidTr="00E0260B">
        <w:trPr>
          <w:cantSplit/>
        </w:trPr>
        <w:tc>
          <w:tcPr>
            <w:tcW w:w="9090" w:type="dxa"/>
            <w:tcBorders>
              <w:left w:val="single" w:sz="4" w:space="0" w:color="auto"/>
            </w:tcBorders>
          </w:tcPr>
          <w:p w14:paraId="4CCE72BA" w14:textId="77777777" w:rsidR="002604E8" w:rsidRPr="00B4328A" w:rsidRDefault="002604E8" w:rsidP="00E0260B">
            <w:pPr>
              <w:pStyle w:val="BodyText"/>
              <w:numPr>
                <w:ilvl w:val="12"/>
                <w:numId w:val="0"/>
              </w:numPr>
              <w:tabs>
                <w:tab w:val="left" w:pos="2610"/>
              </w:tabs>
              <w:spacing w:before="60" w:after="60"/>
              <w:rPr>
                <w:szCs w:val="24"/>
                <w:lang w:val="fr-FR"/>
              </w:rPr>
            </w:pPr>
            <w:r w:rsidRPr="00B4328A">
              <w:rPr>
                <w:szCs w:val="24"/>
                <w:lang w:val="fr-FR"/>
              </w:rPr>
              <w:t>5. Adresse légale de la partie du GE dans le pays de constitution en société :</w:t>
            </w:r>
          </w:p>
          <w:p w14:paraId="271430D3" w14:textId="77777777" w:rsidR="002604E8" w:rsidRPr="00B4328A" w:rsidRDefault="002604E8" w:rsidP="00E0260B">
            <w:pPr>
              <w:pStyle w:val="BodyText"/>
              <w:spacing w:before="40" w:after="40"/>
              <w:rPr>
                <w:szCs w:val="24"/>
                <w:lang w:val="fr-FR"/>
              </w:rPr>
            </w:pPr>
          </w:p>
        </w:tc>
      </w:tr>
      <w:tr w:rsidR="002604E8" w:rsidRPr="00B4328A" w14:paraId="15AC26A5" w14:textId="77777777" w:rsidTr="00E0260B">
        <w:trPr>
          <w:cantSplit/>
        </w:trPr>
        <w:tc>
          <w:tcPr>
            <w:tcW w:w="9090" w:type="dxa"/>
          </w:tcPr>
          <w:p w14:paraId="765BE9BE" w14:textId="77777777" w:rsidR="002604E8" w:rsidRPr="00B4328A" w:rsidRDefault="002604E8" w:rsidP="00E0260B">
            <w:pPr>
              <w:pStyle w:val="BodyText"/>
              <w:numPr>
                <w:ilvl w:val="12"/>
                <w:numId w:val="0"/>
              </w:numPr>
              <w:tabs>
                <w:tab w:val="left" w:pos="2610"/>
              </w:tabs>
              <w:spacing w:before="60" w:after="60"/>
              <w:rPr>
                <w:szCs w:val="24"/>
                <w:lang w:val="fr-FR"/>
              </w:rPr>
            </w:pPr>
            <w:r w:rsidRPr="00B4328A">
              <w:rPr>
                <w:szCs w:val="24"/>
                <w:lang w:val="fr-FR"/>
              </w:rPr>
              <w:t>6. Renseignements sur le représentant autorisé de la partie au GE :</w:t>
            </w:r>
          </w:p>
          <w:p w14:paraId="3F2308F2" w14:textId="77777777" w:rsidR="002604E8" w:rsidRPr="00B4328A" w:rsidRDefault="002604E8" w:rsidP="00E0260B">
            <w:pPr>
              <w:pStyle w:val="BodyText"/>
              <w:numPr>
                <w:ilvl w:val="12"/>
                <w:numId w:val="0"/>
              </w:numPr>
              <w:tabs>
                <w:tab w:val="left" w:pos="2610"/>
              </w:tabs>
              <w:spacing w:before="60" w:after="60"/>
              <w:ind w:left="241"/>
              <w:rPr>
                <w:szCs w:val="24"/>
                <w:lang w:val="fr-FR"/>
              </w:rPr>
            </w:pPr>
            <w:r w:rsidRPr="00B4328A">
              <w:rPr>
                <w:szCs w:val="24"/>
                <w:lang w:val="fr-FR"/>
              </w:rPr>
              <w:t>Nom :</w:t>
            </w:r>
          </w:p>
          <w:p w14:paraId="3E1B0D8C" w14:textId="77777777" w:rsidR="002604E8" w:rsidRPr="00B4328A" w:rsidRDefault="002604E8" w:rsidP="00E0260B">
            <w:pPr>
              <w:pStyle w:val="BodyText"/>
              <w:numPr>
                <w:ilvl w:val="12"/>
                <w:numId w:val="0"/>
              </w:numPr>
              <w:tabs>
                <w:tab w:val="left" w:pos="2610"/>
              </w:tabs>
              <w:spacing w:before="60" w:after="60"/>
              <w:ind w:left="241"/>
              <w:rPr>
                <w:szCs w:val="24"/>
                <w:lang w:val="fr-FR"/>
              </w:rPr>
            </w:pPr>
            <w:r w:rsidRPr="00B4328A">
              <w:rPr>
                <w:szCs w:val="24"/>
                <w:lang w:val="fr-FR"/>
              </w:rPr>
              <w:t>Adresse :</w:t>
            </w:r>
          </w:p>
          <w:p w14:paraId="2EE38156" w14:textId="77777777" w:rsidR="002604E8" w:rsidRPr="00B4328A" w:rsidRDefault="002604E8" w:rsidP="00E0260B">
            <w:pPr>
              <w:pStyle w:val="BodyText"/>
              <w:numPr>
                <w:ilvl w:val="12"/>
                <w:numId w:val="0"/>
              </w:numPr>
              <w:tabs>
                <w:tab w:val="left" w:pos="2610"/>
              </w:tabs>
              <w:spacing w:before="60" w:after="60"/>
              <w:ind w:left="241"/>
              <w:rPr>
                <w:szCs w:val="24"/>
                <w:lang w:val="fr-FR"/>
              </w:rPr>
            </w:pPr>
            <w:r w:rsidRPr="00B4328A">
              <w:rPr>
                <w:szCs w:val="24"/>
                <w:lang w:val="fr-FR"/>
              </w:rPr>
              <w:t>Numéro de téléphone/télécopie :</w:t>
            </w:r>
          </w:p>
          <w:p w14:paraId="68E59309" w14:textId="77777777" w:rsidR="002604E8" w:rsidRPr="00B4328A" w:rsidRDefault="002604E8" w:rsidP="00E0260B">
            <w:pPr>
              <w:pStyle w:val="BodyText"/>
              <w:numPr>
                <w:ilvl w:val="12"/>
                <w:numId w:val="0"/>
              </w:numPr>
              <w:tabs>
                <w:tab w:val="left" w:pos="2610"/>
              </w:tabs>
              <w:spacing w:before="60" w:after="60"/>
              <w:ind w:left="241"/>
              <w:rPr>
                <w:szCs w:val="24"/>
                <w:lang w:val="fr-FR"/>
              </w:rPr>
            </w:pPr>
            <w:r w:rsidRPr="00B4328A">
              <w:rPr>
                <w:szCs w:val="24"/>
                <w:lang w:val="fr-FR"/>
              </w:rPr>
              <w:t>Adresse électronique :</w:t>
            </w:r>
          </w:p>
          <w:p w14:paraId="4A46B575" w14:textId="77777777" w:rsidR="002604E8" w:rsidRPr="00B4328A" w:rsidRDefault="002604E8" w:rsidP="00E0260B">
            <w:pPr>
              <w:pStyle w:val="Outline"/>
              <w:suppressAutoHyphens/>
              <w:spacing w:before="0"/>
              <w:ind w:left="360" w:hanging="360"/>
              <w:rPr>
                <w:spacing w:val="-2"/>
                <w:kern w:val="0"/>
                <w:szCs w:val="24"/>
              </w:rPr>
            </w:pPr>
          </w:p>
        </w:tc>
      </w:tr>
      <w:tr w:rsidR="002604E8" w:rsidRPr="00B4328A" w14:paraId="2710CD5C" w14:textId="77777777" w:rsidTr="00E0260B">
        <w:trPr>
          <w:cantSplit/>
          <w:trHeight w:val="2066"/>
        </w:trPr>
        <w:tc>
          <w:tcPr>
            <w:tcW w:w="9090" w:type="dxa"/>
          </w:tcPr>
          <w:p w14:paraId="085332F4" w14:textId="77777777" w:rsidR="002604E8" w:rsidRPr="00B4328A" w:rsidRDefault="002604E8" w:rsidP="00E0260B">
            <w:pPr>
              <w:spacing w:before="60" w:after="60"/>
              <w:rPr>
                <w:szCs w:val="24"/>
              </w:rPr>
            </w:pPr>
            <w:r w:rsidRPr="00B4328A">
              <w:rPr>
                <w:szCs w:val="24"/>
              </w:rPr>
              <w:t>7. Les copies des documents originaux qui suivent sont jointes :</w:t>
            </w:r>
          </w:p>
          <w:p w14:paraId="32D4DDCD" w14:textId="3AD4DBF3" w:rsidR="006030DA" w:rsidRPr="003A7C2C" w:rsidRDefault="006030DA" w:rsidP="00D74C56">
            <w:pPr>
              <w:pStyle w:val="ListParagraph"/>
              <w:numPr>
                <w:ilvl w:val="0"/>
                <w:numId w:val="72"/>
              </w:numPr>
              <w:suppressAutoHyphens/>
              <w:spacing w:before="40" w:after="40"/>
              <w:rPr>
                <w:spacing w:val="-2"/>
                <w:szCs w:val="24"/>
              </w:rPr>
            </w:pPr>
            <w:r w:rsidRPr="003A7C2C">
              <w:rPr>
                <w:spacing w:val="-2"/>
                <w:szCs w:val="24"/>
              </w:rPr>
              <w:t>Dans le cas d’une entreprise publique, tout document complémentaire conformément aux dispositions de l’article 4.6 des IP, documents établissant :</w:t>
            </w:r>
          </w:p>
          <w:p w14:paraId="2B4DC4FC" w14:textId="77777777" w:rsidR="006030DA" w:rsidRPr="00B4328A" w:rsidRDefault="006030DA" w:rsidP="00D74C56">
            <w:pPr>
              <w:pStyle w:val="ListParagraph"/>
              <w:numPr>
                <w:ilvl w:val="0"/>
                <w:numId w:val="65"/>
              </w:numPr>
              <w:tabs>
                <w:tab w:val="left" w:pos="372"/>
                <w:tab w:val="left" w:pos="2610"/>
              </w:tabs>
              <w:suppressAutoHyphens/>
              <w:overflowPunct w:val="0"/>
              <w:autoSpaceDE w:val="0"/>
              <w:autoSpaceDN w:val="0"/>
              <w:adjustRightInd w:val="0"/>
              <w:spacing w:before="60" w:after="60"/>
              <w:contextualSpacing/>
              <w:jc w:val="left"/>
              <w:textAlignment w:val="baseline"/>
              <w:rPr>
                <w:spacing w:val="-2"/>
                <w:szCs w:val="24"/>
              </w:rPr>
            </w:pPr>
            <w:r w:rsidRPr="00B4328A">
              <w:rPr>
                <w:spacing w:val="-2"/>
                <w:szCs w:val="24"/>
              </w:rPr>
              <w:t>L’autonomie juridique et financière de l’entreprise ;</w:t>
            </w:r>
          </w:p>
          <w:p w14:paraId="618AC446" w14:textId="77777777" w:rsidR="006030DA" w:rsidRPr="00B4328A" w:rsidRDefault="006030DA" w:rsidP="00D74C56">
            <w:pPr>
              <w:pStyle w:val="ListParagraph"/>
              <w:numPr>
                <w:ilvl w:val="0"/>
                <w:numId w:val="65"/>
              </w:numPr>
              <w:tabs>
                <w:tab w:val="left" w:pos="372"/>
                <w:tab w:val="left" w:pos="2610"/>
              </w:tabs>
              <w:suppressAutoHyphens/>
              <w:overflowPunct w:val="0"/>
              <w:autoSpaceDE w:val="0"/>
              <w:autoSpaceDN w:val="0"/>
              <w:adjustRightInd w:val="0"/>
              <w:spacing w:before="60" w:after="60"/>
              <w:contextualSpacing/>
              <w:jc w:val="left"/>
              <w:textAlignment w:val="baseline"/>
              <w:rPr>
                <w:spacing w:val="-2"/>
                <w:szCs w:val="24"/>
              </w:rPr>
            </w:pPr>
            <w:r w:rsidRPr="00B4328A">
              <w:rPr>
                <w:spacing w:val="-2"/>
                <w:szCs w:val="24"/>
              </w:rPr>
              <w:t>Que l’entreprise est régie par les dispositions du droit commercial ;</w:t>
            </w:r>
          </w:p>
          <w:p w14:paraId="23988B45" w14:textId="77777777" w:rsidR="006030DA" w:rsidRPr="00B4328A" w:rsidRDefault="006030DA" w:rsidP="00D74C56">
            <w:pPr>
              <w:pStyle w:val="ListParagraph"/>
              <w:numPr>
                <w:ilvl w:val="0"/>
                <w:numId w:val="65"/>
              </w:numPr>
              <w:tabs>
                <w:tab w:val="left" w:pos="372"/>
                <w:tab w:val="left" w:pos="2610"/>
              </w:tabs>
              <w:suppressAutoHyphens/>
              <w:overflowPunct w:val="0"/>
              <w:autoSpaceDE w:val="0"/>
              <w:autoSpaceDN w:val="0"/>
              <w:adjustRightInd w:val="0"/>
              <w:spacing w:before="60" w:after="60"/>
              <w:contextualSpacing/>
              <w:jc w:val="left"/>
              <w:textAlignment w:val="baseline"/>
              <w:rPr>
                <w:spacing w:val="-2"/>
                <w:szCs w:val="24"/>
              </w:rPr>
            </w:pPr>
            <w:r w:rsidRPr="00B4328A">
              <w:rPr>
                <w:spacing w:val="-2"/>
                <w:szCs w:val="24"/>
              </w:rPr>
              <w:t xml:space="preserve">Que le Proposant ne dépend pas </w:t>
            </w:r>
            <w:r>
              <w:rPr>
                <w:spacing w:val="-2"/>
                <w:szCs w:val="24"/>
              </w:rPr>
              <w:t xml:space="preserve">de </w:t>
            </w:r>
            <w:proofErr w:type="gramStart"/>
            <w:r>
              <w:rPr>
                <w:spacing w:val="-2"/>
                <w:szCs w:val="24"/>
              </w:rPr>
              <w:t>l’Acheteur</w:t>
            </w:r>
            <w:r w:rsidRPr="00B4328A">
              <w:rPr>
                <w:spacing w:val="-2"/>
                <w:szCs w:val="24"/>
              </w:rPr>
              <w:t> .</w:t>
            </w:r>
            <w:proofErr w:type="gramEnd"/>
          </w:p>
          <w:p w14:paraId="0EBA95C8" w14:textId="17D40B83" w:rsidR="002604E8" w:rsidRPr="00B4328A" w:rsidRDefault="006030DA" w:rsidP="006E5455">
            <w:pPr>
              <w:tabs>
                <w:tab w:val="left" w:pos="372"/>
                <w:tab w:val="left" w:pos="2610"/>
              </w:tabs>
              <w:suppressAutoHyphens/>
              <w:overflowPunct w:val="0"/>
              <w:autoSpaceDE w:val="0"/>
              <w:autoSpaceDN w:val="0"/>
              <w:adjustRightInd w:val="0"/>
              <w:spacing w:before="240" w:after="60"/>
              <w:ind w:left="260" w:hanging="260"/>
              <w:textAlignment w:val="baseline"/>
              <w:rPr>
                <w:spacing w:val="-2"/>
                <w:szCs w:val="24"/>
              </w:rPr>
            </w:pPr>
            <w:r>
              <w:rPr>
                <w:spacing w:val="-2"/>
                <w:szCs w:val="24"/>
              </w:rPr>
              <w:t xml:space="preserve">8. </w:t>
            </w:r>
            <w:r w:rsidRPr="00B4328A">
              <w:rPr>
                <w:spacing w:val="-2"/>
                <w:szCs w:val="24"/>
              </w:rPr>
              <w:t xml:space="preserve">Les documents tels que l’organigramme de l’entreprise, la liste des membres du conseil d’administration et l’actionnariat sont inclus. </w:t>
            </w:r>
            <w:r>
              <w:rPr>
                <w:spacing w:val="-2"/>
                <w:szCs w:val="24"/>
              </w:rPr>
              <w:t xml:space="preserve"> </w:t>
            </w:r>
            <w:r w:rsidRPr="003A7C2C">
              <w:rPr>
                <w:spacing w:val="-2"/>
                <w:szCs w:val="24"/>
              </w:rPr>
              <w:t>[Si cela est indiqué dans les DPAP IP 64.1, 1e Proposant retenu devra fournir les renseignements additionnels sur les propriétaires</w:t>
            </w:r>
            <w:r w:rsidRPr="00927049">
              <w:rPr>
                <w:i/>
                <w:spacing w:val="-2"/>
                <w:szCs w:val="24"/>
              </w:rPr>
              <w:t xml:space="preserve"> effectifs, en utilisant le</w:t>
            </w:r>
            <w:r w:rsidRPr="00927049">
              <w:rPr>
                <w:i/>
                <w:szCs w:val="24"/>
              </w:rPr>
              <w:t xml:space="preserve"> Formulaire de divulgation </w:t>
            </w:r>
            <w:hyperlink r:id="rId57" w:history="1">
              <w:r w:rsidRPr="00927049">
                <w:rPr>
                  <w:i/>
                  <w:szCs w:val="24"/>
                </w:rPr>
                <w:t>des bénéficiaires effectifs</w:t>
              </w:r>
            </w:hyperlink>
            <w:r w:rsidRPr="00927049">
              <w:rPr>
                <w:i/>
                <w:szCs w:val="24"/>
              </w:rPr>
              <w:t>.]</w:t>
            </w:r>
          </w:p>
        </w:tc>
      </w:tr>
    </w:tbl>
    <w:p w14:paraId="338C0C38" w14:textId="6AA8F43D" w:rsidR="00D704AC" w:rsidRPr="00E21797" w:rsidRDefault="002604E8" w:rsidP="002604E8">
      <w:pPr>
        <w:tabs>
          <w:tab w:val="left" w:pos="2610"/>
        </w:tabs>
      </w:pPr>
      <w:r w:rsidRPr="00B4328A">
        <w:rPr>
          <w:b/>
          <w:bCs/>
          <w:i/>
          <w:iCs/>
          <w:sz w:val="28"/>
        </w:rPr>
        <w:br w:type="page"/>
      </w:r>
    </w:p>
    <w:p w14:paraId="1EBD8FFF" w14:textId="6E31DC32" w:rsidR="00D86D9F" w:rsidRPr="0049513C" w:rsidRDefault="00D86D9F" w:rsidP="0049513C">
      <w:pPr>
        <w:pStyle w:val="S4H1"/>
        <w:rPr>
          <w:szCs w:val="24"/>
          <w:lang w:val="en-US"/>
        </w:rPr>
      </w:pPr>
      <w:bookmarkStart w:id="484" w:name="_Toc473118323"/>
      <w:bookmarkStart w:id="485" w:name="_Toc51778271"/>
      <w:proofErr w:type="spellStart"/>
      <w:r w:rsidRPr="0049513C">
        <w:rPr>
          <w:szCs w:val="24"/>
          <w:lang w:val="en-US"/>
        </w:rPr>
        <w:t>Formulaire</w:t>
      </w:r>
      <w:proofErr w:type="spellEnd"/>
      <w:r w:rsidRPr="0049513C">
        <w:rPr>
          <w:szCs w:val="24"/>
          <w:lang w:val="en-US"/>
        </w:rPr>
        <w:t xml:space="preserve"> CT</w:t>
      </w:r>
      <w:r w:rsidR="0049513C">
        <w:rPr>
          <w:szCs w:val="24"/>
          <w:lang w:val="en-US"/>
        </w:rPr>
        <w:br/>
      </w:r>
      <w:r w:rsidRPr="0049513C">
        <w:rPr>
          <w:szCs w:val="24"/>
          <w:lang w:val="en-US"/>
        </w:rPr>
        <w:t xml:space="preserve">Charge de travail / travaux </w:t>
      </w:r>
      <w:proofErr w:type="spellStart"/>
      <w:r w:rsidRPr="0049513C">
        <w:rPr>
          <w:szCs w:val="24"/>
          <w:lang w:val="en-US"/>
        </w:rPr>
        <w:t>en</w:t>
      </w:r>
      <w:proofErr w:type="spellEnd"/>
      <w:r w:rsidRPr="0049513C">
        <w:rPr>
          <w:szCs w:val="24"/>
          <w:lang w:val="en-US"/>
        </w:rPr>
        <w:t xml:space="preserve"> </w:t>
      </w:r>
      <w:proofErr w:type="spellStart"/>
      <w:r w:rsidRPr="0049513C">
        <w:rPr>
          <w:szCs w:val="24"/>
          <w:lang w:val="en-US"/>
        </w:rPr>
        <w:t>cours</w:t>
      </w:r>
      <w:bookmarkEnd w:id="484"/>
      <w:bookmarkEnd w:id="485"/>
      <w:proofErr w:type="spellEnd"/>
    </w:p>
    <w:p w14:paraId="5CBAF043" w14:textId="77777777" w:rsidR="008B7725" w:rsidRPr="00026B25" w:rsidRDefault="008B7725" w:rsidP="008B7725">
      <w:pPr>
        <w:ind w:right="-360"/>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8B7725" w:rsidRPr="001A0F07" w14:paraId="3BDC673E" w14:textId="77777777" w:rsidTr="006B259A">
        <w:trPr>
          <w:cantSplit/>
          <w:jc w:val="center"/>
        </w:trPr>
        <w:tc>
          <w:tcPr>
            <w:tcW w:w="8910" w:type="dxa"/>
          </w:tcPr>
          <w:p w14:paraId="0AA01F46" w14:textId="53E0B371" w:rsidR="008B7725" w:rsidRPr="001A0F07" w:rsidRDefault="008B7725" w:rsidP="001A0F07">
            <w:pPr>
              <w:ind w:right="-360"/>
              <w:rPr>
                <w:i/>
                <w:highlight w:val="yellow"/>
              </w:rPr>
            </w:pPr>
            <w:r w:rsidRPr="001A0F07">
              <w:rPr>
                <w:i/>
              </w:rPr>
              <w:t>N</w:t>
            </w:r>
            <w:r w:rsidR="001A0F07" w:rsidRPr="001A0F07">
              <w:rPr>
                <w:i/>
              </w:rPr>
              <w:t>om du Proposant ou Membre d’un Groupement d’Entreprises</w:t>
            </w:r>
          </w:p>
        </w:tc>
      </w:tr>
    </w:tbl>
    <w:p w14:paraId="117192D0" w14:textId="77777777" w:rsidR="008B7725" w:rsidRPr="001A0F07" w:rsidRDefault="008B7725" w:rsidP="008B7725">
      <w:pPr>
        <w:ind w:right="-360"/>
      </w:pPr>
    </w:p>
    <w:p w14:paraId="52300DA5" w14:textId="77777777" w:rsidR="00D86D9F" w:rsidRPr="001763FB" w:rsidRDefault="00D86D9F" w:rsidP="00D86D9F">
      <w:pPr>
        <w:rPr>
          <w:szCs w:val="24"/>
        </w:rPr>
      </w:pPr>
      <w:r w:rsidRPr="001763FB">
        <w:rPr>
          <w:szCs w:val="24"/>
        </w:rPr>
        <w:t xml:space="preserve">Les </w:t>
      </w:r>
      <w:r w:rsidR="003608A8">
        <w:rPr>
          <w:szCs w:val="24"/>
        </w:rPr>
        <w:t>Proposant</w:t>
      </w:r>
      <w:r w:rsidRPr="001763FB">
        <w:rPr>
          <w:szCs w:val="24"/>
        </w:rPr>
        <w:t xml:space="preserve">s, ainsi que chacun des </w:t>
      </w:r>
      <w:r>
        <w:rPr>
          <w:szCs w:val="24"/>
        </w:rPr>
        <w:t>partenaire</w:t>
      </w:r>
      <w:r w:rsidRPr="001763FB">
        <w:rPr>
          <w:szCs w:val="24"/>
        </w:rPr>
        <w:t>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650231D4" w14:textId="77777777" w:rsidR="00D86D9F" w:rsidRDefault="00D86D9F" w:rsidP="00D86D9F"/>
    <w:tbl>
      <w:tblPr>
        <w:tblpPr w:leftFromText="180" w:rightFromText="180" w:vertAnchor="text" w:tblpXSpec="center" w:tblpY="1"/>
        <w:tblOverlap w:val="never"/>
        <w:tblW w:w="9215" w:type="dxa"/>
        <w:tblLayout w:type="fixed"/>
        <w:tblCellMar>
          <w:left w:w="72" w:type="dxa"/>
          <w:right w:w="72" w:type="dxa"/>
        </w:tblCellMar>
        <w:tblLook w:val="0000" w:firstRow="0" w:lastRow="0" w:firstColumn="0" w:lastColumn="0" w:noHBand="0" w:noVBand="0"/>
      </w:tblPr>
      <w:tblGrid>
        <w:gridCol w:w="1843"/>
        <w:gridCol w:w="1843"/>
        <w:gridCol w:w="1843"/>
        <w:gridCol w:w="1843"/>
        <w:gridCol w:w="1843"/>
      </w:tblGrid>
      <w:tr w:rsidR="008B7725" w:rsidRPr="001763FB" w14:paraId="3B5BC0EB" w14:textId="77777777" w:rsidTr="006F2633">
        <w:trPr>
          <w:cantSplit/>
        </w:trPr>
        <w:tc>
          <w:tcPr>
            <w:tcW w:w="1843" w:type="dxa"/>
            <w:tcBorders>
              <w:top w:val="single" w:sz="12" w:space="0" w:color="auto"/>
              <w:left w:val="single" w:sz="6" w:space="0" w:color="auto"/>
              <w:bottom w:val="single" w:sz="12" w:space="0" w:color="auto"/>
              <w:right w:val="single" w:sz="6" w:space="0" w:color="auto"/>
            </w:tcBorders>
          </w:tcPr>
          <w:p w14:paraId="175D4F7B" w14:textId="77777777" w:rsidR="008B7725" w:rsidRPr="008B7725" w:rsidRDefault="008B7725" w:rsidP="006F2633">
            <w:pPr>
              <w:ind w:left="22"/>
              <w:jc w:val="left"/>
              <w:outlineLvl w:val="2"/>
              <w:rPr>
                <w:bCs/>
                <w:szCs w:val="24"/>
                <w:lang w:eastAsia="en-US"/>
              </w:rPr>
            </w:pPr>
            <w:r w:rsidRPr="008B7725">
              <w:rPr>
                <w:bCs/>
                <w:szCs w:val="24"/>
                <w:lang w:eastAsia="en-US"/>
              </w:rPr>
              <w:t>Nom du marché</w:t>
            </w:r>
          </w:p>
        </w:tc>
        <w:tc>
          <w:tcPr>
            <w:tcW w:w="1843" w:type="dxa"/>
            <w:tcBorders>
              <w:top w:val="single" w:sz="12" w:space="0" w:color="auto"/>
              <w:bottom w:val="single" w:sz="12" w:space="0" w:color="auto"/>
            </w:tcBorders>
          </w:tcPr>
          <w:p w14:paraId="71BEE4F7" w14:textId="77777777" w:rsidR="008B7725" w:rsidRPr="008B7725" w:rsidRDefault="008B7725" w:rsidP="006F2633">
            <w:pPr>
              <w:ind w:left="55"/>
              <w:jc w:val="left"/>
              <w:rPr>
                <w:bCs/>
                <w:szCs w:val="24"/>
                <w:lang w:eastAsia="en-US"/>
              </w:rPr>
            </w:pPr>
            <w:r w:rsidRPr="008B7725">
              <w:rPr>
                <w:bCs/>
                <w:szCs w:val="24"/>
                <w:lang w:eastAsia="en-US"/>
              </w:rPr>
              <w:t>Adresse, tel., fax de l’Acheteur</w:t>
            </w:r>
          </w:p>
        </w:tc>
        <w:tc>
          <w:tcPr>
            <w:tcW w:w="1843" w:type="dxa"/>
            <w:tcBorders>
              <w:top w:val="single" w:sz="12" w:space="0" w:color="auto"/>
              <w:left w:val="single" w:sz="6" w:space="0" w:color="auto"/>
              <w:bottom w:val="single" w:sz="12" w:space="0" w:color="auto"/>
            </w:tcBorders>
          </w:tcPr>
          <w:p w14:paraId="4362DC47" w14:textId="6A2F5565" w:rsidR="008B7725" w:rsidRPr="008B7725" w:rsidRDefault="008B7725" w:rsidP="006F2633">
            <w:pPr>
              <w:jc w:val="left"/>
              <w:rPr>
                <w:bCs/>
                <w:spacing w:val="-2"/>
                <w:szCs w:val="24"/>
                <w:lang w:eastAsia="en-US"/>
              </w:rPr>
            </w:pPr>
            <w:r w:rsidRPr="008B7725">
              <w:rPr>
                <w:bCs/>
                <w:spacing w:val="-2"/>
                <w:szCs w:val="24"/>
                <w:lang w:eastAsia="en-US"/>
              </w:rPr>
              <w:t>Montant des Systèmes d’Information</w:t>
            </w:r>
            <w:r w:rsidR="006F2633">
              <w:rPr>
                <w:bCs/>
                <w:spacing w:val="-2"/>
                <w:szCs w:val="24"/>
                <w:lang w:eastAsia="en-US"/>
              </w:rPr>
              <w:t xml:space="preserve"> à achever (équivalent US$)</w:t>
            </w:r>
          </w:p>
        </w:tc>
        <w:tc>
          <w:tcPr>
            <w:tcW w:w="1843" w:type="dxa"/>
            <w:tcBorders>
              <w:top w:val="single" w:sz="12" w:space="0" w:color="auto"/>
              <w:left w:val="single" w:sz="6" w:space="0" w:color="auto"/>
              <w:bottom w:val="single" w:sz="12" w:space="0" w:color="auto"/>
            </w:tcBorders>
          </w:tcPr>
          <w:p w14:paraId="42A97612" w14:textId="77777777" w:rsidR="008B7725" w:rsidRPr="008B7725" w:rsidRDefault="008B7725" w:rsidP="006F2633">
            <w:pPr>
              <w:jc w:val="left"/>
              <w:rPr>
                <w:bCs/>
                <w:spacing w:val="-2"/>
                <w:szCs w:val="24"/>
                <w:lang w:eastAsia="en-US"/>
              </w:rPr>
            </w:pPr>
            <w:r w:rsidRPr="008B7725">
              <w:rPr>
                <w:bCs/>
                <w:spacing w:val="-2"/>
                <w:szCs w:val="24"/>
                <w:lang w:eastAsia="en-US"/>
              </w:rPr>
              <w:t>Date d’achèvement estimé</w:t>
            </w:r>
          </w:p>
        </w:tc>
        <w:tc>
          <w:tcPr>
            <w:tcW w:w="1843" w:type="dxa"/>
            <w:tcBorders>
              <w:top w:val="single" w:sz="12" w:space="0" w:color="auto"/>
              <w:left w:val="single" w:sz="6" w:space="0" w:color="auto"/>
              <w:bottom w:val="single" w:sz="12" w:space="0" w:color="auto"/>
              <w:right w:val="single" w:sz="12" w:space="0" w:color="auto"/>
            </w:tcBorders>
          </w:tcPr>
          <w:p w14:paraId="7A23680D" w14:textId="77777777" w:rsidR="008B7725" w:rsidRPr="008B7725" w:rsidRDefault="008B7725" w:rsidP="006F2633">
            <w:pPr>
              <w:jc w:val="left"/>
              <w:rPr>
                <w:bCs/>
                <w:spacing w:val="-2"/>
                <w:szCs w:val="24"/>
                <w:lang w:eastAsia="en-US"/>
              </w:rPr>
            </w:pPr>
            <w:r w:rsidRPr="008B7725">
              <w:rPr>
                <w:bCs/>
                <w:spacing w:val="-2"/>
                <w:szCs w:val="24"/>
                <w:lang w:eastAsia="en-US"/>
              </w:rPr>
              <w:t>Montant moyen de la facturation mensuelle au cours des 6 derniers mois (US$/mois)</w:t>
            </w:r>
          </w:p>
        </w:tc>
      </w:tr>
      <w:tr w:rsidR="008B7725" w:rsidRPr="001763FB" w14:paraId="62A06FD9" w14:textId="77777777" w:rsidTr="006F2633">
        <w:trPr>
          <w:cantSplit/>
        </w:trPr>
        <w:tc>
          <w:tcPr>
            <w:tcW w:w="1843" w:type="dxa"/>
            <w:tcBorders>
              <w:top w:val="single" w:sz="12" w:space="0" w:color="auto"/>
              <w:left w:val="single" w:sz="6" w:space="0" w:color="auto"/>
              <w:bottom w:val="single" w:sz="6" w:space="0" w:color="auto"/>
              <w:right w:val="single" w:sz="6" w:space="0" w:color="auto"/>
            </w:tcBorders>
          </w:tcPr>
          <w:p w14:paraId="37B24115" w14:textId="34EBEBB1" w:rsidR="008B7725" w:rsidRPr="001763FB" w:rsidRDefault="006F2633" w:rsidP="006F2633">
            <w:pPr>
              <w:spacing w:before="120"/>
              <w:jc w:val="left"/>
              <w:rPr>
                <w:spacing w:val="-2"/>
                <w:szCs w:val="24"/>
                <w:lang w:eastAsia="en-US"/>
              </w:rPr>
            </w:pPr>
            <w:r>
              <w:rPr>
                <w:spacing w:val="-2"/>
                <w:szCs w:val="24"/>
                <w:lang w:eastAsia="en-US"/>
              </w:rPr>
              <w:t>1.</w:t>
            </w:r>
          </w:p>
        </w:tc>
        <w:tc>
          <w:tcPr>
            <w:tcW w:w="1843" w:type="dxa"/>
            <w:tcBorders>
              <w:top w:val="single" w:sz="12" w:space="0" w:color="auto"/>
            </w:tcBorders>
          </w:tcPr>
          <w:p w14:paraId="4C778457" w14:textId="77777777" w:rsidR="008B7725" w:rsidRPr="001763FB" w:rsidRDefault="008B7725" w:rsidP="00C8651F">
            <w:pPr>
              <w:spacing w:before="120"/>
              <w:rPr>
                <w:spacing w:val="-2"/>
                <w:szCs w:val="24"/>
                <w:lang w:eastAsia="en-US"/>
              </w:rPr>
            </w:pPr>
          </w:p>
        </w:tc>
        <w:tc>
          <w:tcPr>
            <w:tcW w:w="1843" w:type="dxa"/>
            <w:tcBorders>
              <w:top w:val="single" w:sz="12" w:space="0" w:color="auto"/>
              <w:left w:val="single" w:sz="6" w:space="0" w:color="auto"/>
            </w:tcBorders>
          </w:tcPr>
          <w:p w14:paraId="201CE2E9" w14:textId="77777777" w:rsidR="008B7725" w:rsidRPr="001763FB" w:rsidRDefault="008B7725" w:rsidP="00C8651F">
            <w:pPr>
              <w:spacing w:before="120"/>
              <w:rPr>
                <w:spacing w:val="-2"/>
                <w:szCs w:val="24"/>
                <w:lang w:eastAsia="en-US"/>
              </w:rPr>
            </w:pPr>
          </w:p>
        </w:tc>
        <w:tc>
          <w:tcPr>
            <w:tcW w:w="1843" w:type="dxa"/>
            <w:tcBorders>
              <w:top w:val="single" w:sz="12" w:space="0" w:color="auto"/>
              <w:left w:val="single" w:sz="6" w:space="0" w:color="auto"/>
            </w:tcBorders>
          </w:tcPr>
          <w:p w14:paraId="0F39CE4D" w14:textId="77777777" w:rsidR="008B7725" w:rsidRPr="001763FB" w:rsidRDefault="008B7725" w:rsidP="00C8651F">
            <w:pPr>
              <w:spacing w:before="120"/>
              <w:rPr>
                <w:spacing w:val="-2"/>
                <w:szCs w:val="24"/>
                <w:lang w:eastAsia="en-US"/>
              </w:rPr>
            </w:pPr>
          </w:p>
        </w:tc>
        <w:tc>
          <w:tcPr>
            <w:tcW w:w="1843" w:type="dxa"/>
            <w:tcBorders>
              <w:top w:val="single" w:sz="12" w:space="0" w:color="auto"/>
              <w:left w:val="single" w:sz="6" w:space="0" w:color="auto"/>
              <w:bottom w:val="single" w:sz="6" w:space="0" w:color="auto"/>
              <w:right w:val="single" w:sz="6" w:space="0" w:color="auto"/>
            </w:tcBorders>
          </w:tcPr>
          <w:p w14:paraId="37AC28A7" w14:textId="77777777" w:rsidR="008B7725" w:rsidRPr="001763FB" w:rsidRDefault="008B7725" w:rsidP="00C8651F">
            <w:pPr>
              <w:spacing w:before="120"/>
              <w:rPr>
                <w:spacing w:val="-2"/>
                <w:szCs w:val="24"/>
                <w:lang w:eastAsia="en-US"/>
              </w:rPr>
            </w:pPr>
          </w:p>
        </w:tc>
      </w:tr>
      <w:tr w:rsidR="008B7725" w:rsidRPr="001763FB" w14:paraId="46F1B0F1" w14:textId="77777777" w:rsidTr="006F2633">
        <w:trPr>
          <w:cantSplit/>
        </w:trPr>
        <w:tc>
          <w:tcPr>
            <w:tcW w:w="1843" w:type="dxa"/>
            <w:tcBorders>
              <w:top w:val="single" w:sz="6" w:space="0" w:color="auto"/>
              <w:left w:val="single" w:sz="6" w:space="0" w:color="auto"/>
              <w:bottom w:val="single" w:sz="6" w:space="0" w:color="auto"/>
              <w:right w:val="single" w:sz="6" w:space="0" w:color="auto"/>
            </w:tcBorders>
          </w:tcPr>
          <w:p w14:paraId="6CE11E3A" w14:textId="59BDC3A2" w:rsidR="008B7725" w:rsidRPr="001763FB" w:rsidRDefault="006F2633" w:rsidP="006F2633">
            <w:pPr>
              <w:spacing w:before="120"/>
              <w:jc w:val="left"/>
              <w:rPr>
                <w:spacing w:val="-2"/>
                <w:szCs w:val="24"/>
                <w:lang w:eastAsia="en-US"/>
              </w:rPr>
            </w:pPr>
            <w:r>
              <w:rPr>
                <w:spacing w:val="-2"/>
                <w:szCs w:val="24"/>
                <w:lang w:eastAsia="en-US"/>
              </w:rPr>
              <w:t>2.</w:t>
            </w:r>
          </w:p>
        </w:tc>
        <w:tc>
          <w:tcPr>
            <w:tcW w:w="1843" w:type="dxa"/>
            <w:tcBorders>
              <w:top w:val="single" w:sz="6" w:space="0" w:color="auto"/>
            </w:tcBorders>
          </w:tcPr>
          <w:p w14:paraId="13518A03" w14:textId="77777777" w:rsidR="008B7725" w:rsidRPr="001763FB" w:rsidRDefault="008B7725" w:rsidP="00C8651F">
            <w:pPr>
              <w:spacing w:before="120"/>
              <w:rPr>
                <w:spacing w:val="-2"/>
                <w:szCs w:val="24"/>
                <w:lang w:eastAsia="en-US"/>
              </w:rPr>
            </w:pPr>
          </w:p>
        </w:tc>
        <w:tc>
          <w:tcPr>
            <w:tcW w:w="1843" w:type="dxa"/>
            <w:tcBorders>
              <w:top w:val="single" w:sz="6" w:space="0" w:color="auto"/>
              <w:left w:val="single" w:sz="6" w:space="0" w:color="auto"/>
            </w:tcBorders>
          </w:tcPr>
          <w:p w14:paraId="3A286125" w14:textId="77777777" w:rsidR="008B7725" w:rsidRPr="001763FB" w:rsidRDefault="008B7725" w:rsidP="00C8651F">
            <w:pPr>
              <w:spacing w:before="120"/>
              <w:rPr>
                <w:spacing w:val="-2"/>
                <w:szCs w:val="24"/>
                <w:lang w:eastAsia="en-US"/>
              </w:rPr>
            </w:pPr>
          </w:p>
        </w:tc>
        <w:tc>
          <w:tcPr>
            <w:tcW w:w="1843" w:type="dxa"/>
            <w:tcBorders>
              <w:top w:val="single" w:sz="6" w:space="0" w:color="auto"/>
              <w:left w:val="single" w:sz="6" w:space="0" w:color="auto"/>
            </w:tcBorders>
          </w:tcPr>
          <w:p w14:paraId="3A2389EE" w14:textId="77777777" w:rsidR="008B7725" w:rsidRPr="001763FB" w:rsidRDefault="008B7725" w:rsidP="00C8651F">
            <w:pPr>
              <w:spacing w:before="120"/>
              <w:rPr>
                <w:spacing w:val="-2"/>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14:paraId="006F3FDD" w14:textId="77777777" w:rsidR="008B7725" w:rsidRPr="001763FB" w:rsidRDefault="008B7725" w:rsidP="00C8651F">
            <w:pPr>
              <w:spacing w:before="120"/>
              <w:rPr>
                <w:spacing w:val="-2"/>
                <w:szCs w:val="24"/>
                <w:lang w:eastAsia="en-US"/>
              </w:rPr>
            </w:pPr>
          </w:p>
        </w:tc>
      </w:tr>
      <w:tr w:rsidR="008B7725" w:rsidRPr="001763FB" w14:paraId="300AB816" w14:textId="77777777" w:rsidTr="006F2633">
        <w:trPr>
          <w:cantSplit/>
        </w:trPr>
        <w:tc>
          <w:tcPr>
            <w:tcW w:w="1843" w:type="dxa"/>
            <w:tcBorders>
              <w:top w:val="single" w:sz="6" w:space="0" w:color="auto"/>
              <w:left w:val="single" w:sz="6" w:space="0" w:color="auto"/>
              <w:bottom w:val="single" w:sz="6" w:space="0" w:color="auto"/>
              <w:right w:val="single" w:sz="6" w:space="0" w:color="auto"/>
            </w:tcBorders>
          </w:tcPr>
          <w:p w14:paraId="30856405" w14:textId="600711FD" w:rsidR="008B7725" w:rsidRPr="001763FB" w:rsidRDefault="006F2633" w:rsidP="006F2633">
            <w:pPr>
              <w:spacing w:before="120"/>
              <w:jc w:val="left"/>
              <w:rPr>
                <w:spacing w:val="-2"/>
                <w:szCs w:val="24"/>
                <w:lang w:eastAsia="en-US"/>
              </w:rPr>
            </w:pPr>
            <w:r>
              <w:rPr>
                <w:spacing w:val="-2"/>
                <w:szCs w:val="24"/>
                <w:lang w:eastAsia="en-US"/>
              </w:rPr>
              <w:t>3.</w:t>
            </w:r>
          </w:p>
        </w:tc>
        <w:tc>
          <w:tcPr>
            <w:tcW w:w="1843" w:type="dxa"/>
            <w:tcBorders>
              <w:top w:val="single" w:sz="6" w:space="0" w:color="auto"/>
            </w:tcBorders>
          </w:tcPr>
          <w:p w14:paraId="085AED49" w14:textId="77777777" w:rsidR="008B7725" w:rsidRPr="001763FB" w:rsidRDefault="008B7725" w:rsidP="00C8651F">
            <w:pPr>
              <w:spacing w:before="120"/>
              <w:rPr>
                <w:spacing w:val="-2"/>
                <w:szCs w:val="24"/>
                <w:lang w:eastAsia="en-US"/>
              </w:rPr>
            </w:pPr>
          </w:p>
        </w:tc>
        <w:tc>
          <w:tcPr>
            <w:tcW w:w="1843" w:type="dxa"/>
            <w:tcBorders>
              <w:top w:val="single" w:sz="6" w:space="0" w:color="auto"/>
              <w:left w:val="single" w:sz="6" w:space="0" w:color="auto"/>
            </w:tcBorders>
          </w:tcPr>
          <w:p w14:paraId="234DB85A" w14:textId="77777777" w:rsidR="008B7725" w:rsidRPr="001763FB" w:rsidRDefault="008B7725" w:rsidP="00C8651F">
            <w:pPr>
              <w:spacing w:before="120"/>
              <w:rPr>
                <w:spacing w:val="-2"/>
                <w:szCs w:val="24"/>
                <w:lang w:eastAsia="en-US"/>
              </w:rPr>
            </w:pPr>
          </w:p>
        </w:tc>
        <w:tc>
          <w:tcPr>
            <w:tcW w:w="1843" w:type="dxa"/>
            <w:tcBorders>
              <w:top w:val="single" w:sz="6" w:space="0" w:color="auto"/>
              <w:left w:val="single" w:sz="6" w:space="0" w:color="auto"/>
            </w:tcBorders>
          </w:tcPr>
          <w:p w14:paraId="77A61C53" w14:textId="77777777" w:rsidR="008B7725" w:rsidRPr="001763FB" w:rsidRDefault="008B7725" w:rsidP="00C8651F">
            <w:pPr>
              <w:spacing w:before="120"/>
              <w:rPr>
                <w:spacing w:val="-2"/>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14:paraId="3A998EDE" w14:textId="77777777" w:rsidR="008B7725" w:rsidRPr="001763FB" w:rsidRDefault="008B7725" w:rsidP="00C8651F">
            <w:pPr>
              <w:spacing w:before="120"/>
              <w:rPr>
                <w:spacing w:val="-2"/>
                <w:szCs w:val="24"/>
                <w:lang w:eastAsia="en-US"/>
              </w:rPr>
            </w:pPr>
          </w:p>
        </w:tc>
      </w:tr>
      <w:tr w:rsidR="008B7725" w:rsidRPr="001763FB" w14:paraId="6EF9BAB5" w14:textId="77777777" w:rsidTr="006F2633">
        <w:trPr>
          <w:cantSplit/>
        </w:trPr>
        <w:tc>
          <w:tcPr>
            <w:tcW w:w="1843" w:type="dxa"/>
            <w:tcBorders>
              <w:top w:val="single" w:sz="6" w:space="0" w:color="auto"/>
              <w:left w:val="single" w:sz="6" w:space="0" w:color="auto"/>
              <w:bottom w:val="single" w:sz="6" w:space="0" w:color="auto"/>
              <w:right w:val="single" w:sz="6" w:space="0" w:color="auto"/>
            </w:tcBorders>
          </w:tcPr>
          <w:p w14:paraId="3CF366C5" w14:textId="0A4A0595" w:rsidR="008B7725" w:rsidRPr="001763FB" w:rsidRDefault="006F2633" w:rsidP="006F2633">
            <w:pPr>
              <w:spacing w:before="120"/>
              <w:jc w:val="left"/>
              <w:rPr>
                <w:spacing w:val="-2"/>
                <w:szCs w:val="24"/>
                <w:lang w:eastAsia="en-US"/>
              </w:rPr>
            </w:pPr>
            <w:r>
              <w:rPr>
                <w:spacing w:val="-2"/>
                <w:szCs w:val="24"/>
                <w:lang w:eastAsia="en-US"/>
              </w:rPr>
              <w:t>4.</w:t>
            </w:r>
          </w:p>
        </w:tc>
        <w:tc>
          <w:tcPr>
            <w:tcW w:w="1843" w:type="dxa"/>
            <w:tcBorders>
              <w:top w:val="single" w:sz="6" w:space="0" w:color="auto"/>
            </w:tcBorders>
          </w:tcPr>
          <w:p w14:paraId="60BA73C6" w14:textId="77777777" w:rsidR="008B7725" w:rsidRPr="001763FB" w:rsidRDefault="008B7725" w:rsidP="00C8651F">
            <w:pPr>
              <w:spacing w:before="120"/>
              <w:rPr>
                <w:spacing w:val="-2"/>
                <w:szCs w:val="24"/>
                <w:lang w:eastAsia="en-US"/>
              </w:rPr>
            </w:pPr>
          </w:p>
        </w:tc>
        <w:tc>
          <w:tcPr>
            <w:tcW w:w="1843" w:type="dxa"/>
            <w:tcBorders>
              <w:top w:val="single" w:sz="6" w:space="0" w:color="auto"/>
              <w:left w:val="single" w:sz="6" w:space="0" w:color="auto"/>
            </w:tcBorders>
          </w:tcPr>
          <w:p w14:paraId="6BF85575" w14:textId="77777777" w:rsidR="008B7725" w:rsidRPr="001763FB" w:rsidRDefault="008B7725" w:rsidP="00C8651F">
            <w:pPr>
              <w:spacing w:before="120"/>
              <w:rPr>
                <w:spacing w:val="-2"/>
                <w:szCs w:val="24"/>
                <w:lang w:eastAsia="en-US"/>
              </w:rPr>
            </w:pPr>
          </w:p>
        </w:tc>
        <w:tc>
          <w:tcPr>
            <w:tcW w:w="1843" w:type="dxa"/>
            <w:tcBorders>
              <w:top w:val="single" w:sz="6" w:space="0" w:color="auto"/>
              <w:left w:val="single" w:sz="6" w:space="0" w:color="auto"/>
            </w:tcBorders>
          </w:tcPr>
          <w:p w14:paraId="30F3643D" w14:textId="77777777" w:rsidR="008B7725" w:rsidRPr="001763FB" w:rsidRDefault="008B7725" w:rsidP="00C8651F">
            <w:pPr>
              <w:spacing w:before="120"/>
              <w:rPr>
                <w:spacing w:val="-2"/>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14:paraId="04594005" w14:textId="77777777" w:rsidR="008B7725" w:rsidRPr="001763FB" w:rsidRDefault="008B7725" w:rsidP="00C8651F">
            <w:pPr>
              <w:spacing w:before="120"/>
              <w:rPr>
                <w:spacing w:val="-2"/>
                <w:szCs w:val="24"/>
                <w:lang w:eastAsia="en-US"/>
              </w:rPr>
            </w:pPr>
          </w:p>
        </w:tc>
      </w:tr>
      <w:tr w:rsidR="008B7725" w:rsidRPr="001763FB" w14:paraId="0157013A" w14:textId="77777777" w:rsidTr="006F2633">
        <w:trPr>
          <w:cantSplit/>
        </w:trPr>
        <w:tc>
          <w:tcPr>
            <w:tcW w:w="1843" w:type="dxa"/>
            <w:tcBorders>
              <w:top w:val="single" w:sz="6" w:space="0" w:color="auto"/>
              <w:left w:val="single" w:sz="6" w:space="0" w:color="auto"/>
              <w:bottom w:val="single" w:sz="6" w:space="0" w:color="auto"/>
              <w:right w:val="single" w:sz="6" w:space="0" w:color="auto"/>
            </w:tcBorders>
          </w:tcPr>
          <w:p w14:paraId="3270A503" w14:textId="54C4E378" w:rsidR="008B7725" w:rsidRPr="001763FB" w:rsidRDefault="006F2633" w:rsidP="006F2633">
            <w:pPr>
              <w:spacing w:before="120"/>
              <w:jc w:val="left"/>
              <w:rPr>
                <w:spacing w:val="-2"/>
                <w:szCs w:val="24"/>
                <w:lang w:eastAsia="en-US"/>
              </w:rPr>
            </w:pPr>
            <w:r>
              <w:rPr>
                <w:spacing w:val="-2"/>
                <w:szCs w:val="24"/>
                <w:lang w:eastAsia="en-US"/>
              </w:rPr>
              <w:t>5.</w:t>
            </w:r>
          </w:p>
        </w:tc>
        <w:tc>
          <w:tcPr>
            <w:tcW w:w="1843" w:type="dxa"/>
            <w:tcBorders>
              <w:top w:val="single" w:sz="6" w:space="0" w:color="auto"/>
            </w:tcBorders>
          </w:tcPr>
          <w:p w14:paraId="26773816" w14:textId="77777777" w:rsidR="008B7725" w:rsidRPr="001763FB" w:rsidRDefault="008B7725" w:rsidP="00C8651F">
            <w:pPr>
              <w:spacing w:before="120"/>
              <w:rPr>
                <w:spacing w:val="-2"/>
                <w:szCs w:val="24"/>
                <w:lang w:eastAsia="en-US"/>
              </w:rPr>
            </w:pPr>
          </w:p>
        </w:tc>
        <w:tc>
          <w:tcPr>
            <w:tcW w:w="1843" w:type="dxa"/>
            <w:tcBorders>
              <w:top w:val="single" w:sz="6" w:space="0" w:color="auto"/>
              <w:left w:val="single" w:sz="6" w:space="0" w:color="auto"/>
            </w:tcBorders>
          </w:tcPr>
          <w:p w14:paraId="46AF6F38" w14:textId="77777777" w:rsidR="008B7725" w:rsidRPr="001763FB" w:rsidRDefault="008B7725" w:rsidP="00C8651F">
            <w:pPr>
              <w:spacing w:before="120"/>
              <w:rPr>
                <w:spacing w:val="-2"/>
                <w:szCs w:val="24"/>
                <w:lang w:eastAsia="en-US"/>
              </w:rPr>
            </w:pPr>
          </w:p>
        </w:tc>
        <w:tc>
          <w:tcPr>
            <w:tcW w:w="1843" w:type="dxa"/>
            <w:tcBorders>
              <w:top w:val="single" w:sz="6" w:space="0" w:color="auto"/>
              <w:left w:val="single" w:sz="6" w:space="0" w:color="auto"/>
            </w:tcBorders>
          </w:tcPr>
          <w:p w14:paraId="534A9F45" w14:textId="77777777" w:rsidR="008B7725" w:rsidRPr="001763FB" w:rsidRDefault="008B7725" w:rsidP="00C8651F">
            <w:pPr>
              <w:spacing w:before="120"/>
              <w:rPr>
                <w:spacing w:val="-2"/>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14:paraId="70CCF16E" w14:textId="77777777" w:rsidR="008B7725" w:rsidRPr="001763FB" w:rsidRDefault="008B7725" w:rsidP="00C8651F">
            <w:pPr>
              <w:spacing w:before="120"/>
              <w:rPr>
                <w:spacing w:val="-2"/>
                <w:szCs w:val="24"/>
                <w:lang w:eastAsia="en-US"/>
              </w:rPr>
            </w:pPr>
          </w:p>
        </w:tc>
      </w:tr>
      <w:tr w:rsidR="008B7725" w:rsidRPr="001763FB" w14:paraId="31D59DE3" w14:textId="77777777" w:rsidTr="006F2633">
        <w:trPr>
          <w:cantSplit/>
        </w:trPr>
        <w:tc>
          <w:tcPr>
            <w:tcW w:w="1843" w:type="dxa"/>
            <w:tcBorders>
              <w:top w:val="single" w:sz="6" w:space="0" w:color="auto"/>
              <w:left w:val="single" w:sz="6" w:space="0" w:color="auto"/>
              <w:bottom w:val="single" w:sz="6" w:space="0" w:color="auto"/>
              <w:right w:val="single" w:sz="6" w:space="0" w:color="auto"/>
            </w:tcBorders>
          </w:tcPr>
          <w:p w14:paraId="241FC850" w14:textId="7138FC07" w:rsidR="008B7725" w:rsidRPr="001763FB" w:rsidRDefault="006F2633" w:rsidP="006F2633">
            <w:pPr>
              <w:spacing w:before="120"/>
              <w:jc w:val="left"/>
              <w:rPr>
                <w:spacing w:val="-2"/>
                <w:szCs w:val="24"/>
                <w:lang w:eastAsia="en-US"/>
              </w:rPr>
            </w:pPr>
            <w:r w:rsidRPr="00026B25">
              <w:rPr>
                <w:sz w:val="22"/>
              </w:rPr>
              <w:t>etc.</w:t>
            </w:r>
          </w:p>
        </w:tc>
        <w:tc>
          <w:tcPr>
            <w:tcW w:w="1843" w:type="dxa"/>
            <w:tcBorders>
              <w:top w:val="single" w:sz="6" w:space="0" w:color="auto"/>
              <w:bottom w:val="single" w:sz="6" w:space="0" w:color="auto"/>
            </w:tcBorders>
          </w:tcPr>
          <w:p w14:paraId="72547950" w14:textId="77777777" w:rsidR="008B7725" w:rsidRPr="001763FB" w:rsidRDefault="008B7725" w:rsidP="00C8651F">
            <w:pPr>
              <w:spacing w:before="120"/>
              <w:rPr>
                <w:spacing w:val="-2"/>
                <w:szCs w:val="24"/>
                <w:lang w:eastAsia="en-US"/>
              </w:rPr>
            </w:pPr>
          </w:p>
        </w:tc>
        <w:tc>
          <w:tcPr>
            <w:tcW w:w="1843" w:type="dxa"/>
            <w:tcBorders>
              <w:top w:val="single" w:sz="6" w:space="0" w:color="auto"/>
              <w:left w:val="single" w:sz="6" w:space="0" w:color="auto"/>
              <w:bottom w:val="single" w:sz="6" w:space="0" w:color="auto"/>
            </w:tcBorders>
          </w:tcPr>
          <w:p w14:paraId="2DBEF839" w14:textId="77777777" w:rsidR="008B7725" w:rsidRPr="001763FB" w:rsidRDefault="008B7725" w:rsidP="00C8651F">
            <w:pPr>
              <w:spacing w:before="120"/>
              <w:rPr>
                <w:spacing w:val="-2"/>
                <w:szCs w:val="24"/>
                <w:lang w:eastAsia="en-US"/>
              </w:rPr>
            </w:pPr>
          </w:p>
        </w:tc>
        <w:tc>
          <w:tcPr>
            <w:tcW w:w="1843" w:type="dxa"/>
            <w:tcBorders>
              <w:top w:val="single" w:sz="6" w:space="0" w:color="auto"/>
              <w:left w:val="single" w:sz="6" w:space="0" w:color="auto"/>
              <w:bottom w:val="single" w:sz="6" w:space="0" w:color="auto"/>
            </w:tcBorders>
          </w:tcPr>
          <w:p w14:paraId="12457236" w14:textId="77777777" w:rsidR="008B7725" w:rsidRPr="001763FB" w:rsidRDefault="008B7725" w:rsidP="00C8651F">
            <w:pPr>
              <w:spacing w:before="120"/>
              <w:rPr>
                <w:spacing w:val="-2"/>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14:paraId="0D3B2A62" w14:textId="77777777" w:rsidR="008B7725" w:rsidRPr="001763FB" w:rsidRDefault="008B7725" w:rsidP="00C8651F">
            <w:pPr>
              <w:spacing w:before="120"/>
              <w:rPr>
                <w:spacing w:val="-2"/>
                <w:szCs w:val="24"/>
                <w:lang w:eastAsia="en-US"/>
              </w:rPr>
            </w:pPr>
          </w:p>
        </w:tc>
      </w:tr>
    </w:tbl>
    <w:p w14:paraId="6B16CE5A" w14:textId="77777777" w:rsidR="00D86D9F" w:rsidRDefault="00D86D9F" w:rsidP="00D86D9F"/>
    <w:p w14:paraId="64F73812" w14:textId="77777777" w:rsidR="00D86D9F" w:rsidRDefault="00D86D9F" w:rsidP="00D86D9F">
      <w:pPr>
        <w:rPr>
          <w:b/>
        </w:rPr>
      </w:pPr>
      <w:r>
        <w:br w:type="page"/>
      </w:r>
    </w:p>
    <w:p w14:paraId="7B2F0199" w14:textId="77777777" w:rsidR="00C8651F" w:rsidRDefault="00C8651F" w:rsidP="00C8651F"/>
    <w:p w14:paraId="555D3C79" w14:textId="000F6483" w:rsidR="00C8651F" w:rsidRPr="0049513C" w:rsidRDefault="00C8651F" w:rsidP="0049513C">
      <w:pPr>
        <w:pStyle w:val="S4H1"/>
        <w:rPr>
          <w:szCs w:val="24"/>
          <w:lang w:val="en-US"/>
        </w:rPr>
      </w:pPr>
      <w:bookmarkStart w:id="486" w:name="_Toc327863889"/>
      <w:bookmarkStart w:id="487" w:name="_Toc473118324"/>
      <w:bookmarkStart w:id="488" w:name="_Toc51778272"/>
      <w:proofErr w:type="spellStart"/>
      <w:r w:rsidRPr="0049513C">
        <w:rPr>
          <w:szCs w:val="24"/>
          <w:lang w:val="en-US"/>
        </w:rPr>
        <w:t>Formulaire</w:t>
      </w:r>
      <w:proofErr w:type="spellEnd"/>
      <w:r w:rsidRPr="0049513C">
        <w:rPr>
          <w:szCs w:val="24"/>
          <w:lang w:val="en-US"/>
        </w:rPr>
        <w:t xml:space="preserve"> FIN –3.3</w:t>
      </w:r>
      <w:r w:rsidR="0049513C">
        <w:rPr>
          <w:szCs w:val="24"/>
          <w:lang w:val="en-US"/>
        </w:rPr>
        <w:br/>
      </w:r>
      <w:proofErr w:type="spellStart"/>
      <w:r w:rsidRPr="0049513C">
        <w:rPr>
          <w:szCs w:val="24"/>
          <w:lang w:val="en-US"/>
        </w:rPr>
        <w:t>Ressources</w:t>
      </w:r>
      <w:proofErr w:type="spellEnd"/>
      <w:r w:rsidRPr="0049513C">
        <w:rPr>
          <w:szCs w:val="24"/>
          <w:lang w:val="en-US"/>
        </w:rPr>
        <w:t xml:space="preserve"> </w:t>
      </w:r>
      <w:proofErr w:type="spellStart"/>
      <w:r w:rsidRPr="0049513C">
        <w:rPr>
          <w:szCs w:val="24"/>
          <w:lang w:val="en-US"/>
        </w:rPr>
        <w:t>financières</w:t>
      </w:r>
      <w:bookmarkEnd w:id="486"/>
      <w:bookmarkEnd w:id="487"/>
      <w:bookmarkEnd w:id="488"/>
      <w:proofErr w:type="spellEnd"/>
    </w:p>
    <w:p w14:paraId="74E5CB64" w14:textId="77777777" w:rsidR="00C8651F" w:rsidRDefault="00C8651F" w:rsidP="00C8651F"/>
    <w:p w14:paraId="2EB8A893" w14:textId="77777777" w:rsidR="00C8651F" w:rsidRPr="00F26AD3" w:rsidRDefault="00C8651F" w:rsidP="00F26AD3">
      <w:pPr>
        <w:rPr>
          <w:szCs w:val="24"/>
        </w:rPr>
      </w:pPr>
      <w:r w:rsidRPr="00F26AD3">
        <w:rPr>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7D27E2F2" w14:textId="77777777" w:rsidR="00C8651F" w:rsidRPr="00F26AD3" w:rsidRDefault="00C8651F" w:rsidP="00F26AD3">
      <w:pPr>
        <w:rPr>
          <w:szCs w:val="24"/>
        </w:rPr>
      </w:pPr>
      <w:r w:rsidRPr="00F26AD3">
        <w:rPr>
          <w:szCs w:val="24"/>
        </w:rPr>
        <w:t xml:space="preserve"> </w:t>
      </w:r>
    </w:p>
    <w:tbl>
      <w:tblPr>
        <w:tblW w:w="9088" w:type="dxa"/>
        <w:jc w:val="center"/>
        <w:tblCellMar>
          <w:left w:w="72" w:type="dxa"/>
          <w:right w:w="72" w:type="dxa"/>
        </w:tblCellMar>
        <w:tblLook w:val="0000" w:firstRow="0" w:lastRow="0" w:firstColumn="0" w:lastColumn="0" w:noHBand="0" w:noVBand="0"/>
      </w:tblPr>
      <w:tblGrid>
        <w:gridCol w:w="6253"/>
        <w:gridCol w:w="2835"/>
      </w:tblGrid>
      <w:tr w:rsidR="006F2633" w:rsidRPr="00A177B7" w14:paraId="15302145" w14:textId="77777777" w:rsidTr="006F2633">
        <w:trPr>
          <w:cantSplit/>
          <w:jc w:val="center"/>
        </w:trPr>
        <w:tc>
          <w:tcPr>
            <w:tcW w:w="6253" w:type="dxa"/>
            <w:tcBorders>
              <w:top w:val="single" w:sz="6" w:space="0" w:color="auto"/>
              <w:left w:val="single" w:sz="6" w:space="0" w:color="auto"/>
              <w:bottom w:val="single" w:sz="6" w:space="0" w:color="auto"/>
            </w:tcBorders>
          </w:tcPr>
          <w:p w14:paraId="234AB4F9" w14:textId="77777777" w:rsidR="006F2633" w:rsidRPr="00F26AD3" w:rsidRDefault="006F2633" w:rsidP="00C8651F">
            <w:pPr>
              <w:spacing w:before="60" w:after="60"/>
              <w:jc w:val="center"/>
              <w:rPr>
                <w:b/>
                <w:bCs/>
                <w:color w:val="000000"/>
                <w:spacing w:val="-2"/>
                <w:szCs w:val="24"/>
                <w:lang w:eastAsia="en-US"/>
              </w:rPr>
            </w:pPr>
            <w:r w:rsidRPr="00F26AD3">
              <w:rPr>
                <w:b/>
                <w:bCs/>
                <w:color w:val="000000"/>
                <w:spacing w:val="-2"/>
                <w:szCs w:val="24"/>
                <w:lang w:eastAsia="en-US"/>
              </w:rPr>
              <w:t>Source de financement</w:t>
            </w:r>
          </w:p>
        </w:tc>
        <w:tc>
          <w:tcPr>
            <w:tcW w:w="2835" w:type="dxa"/>
            <w:tcBorders>
              <w:top w:val="single" w:sz="6" w:space="0" w:color="auto"/>
              <w:left w:val="single" w:sz="6" w:space="0" w:color="auto"/>
              <w:bottom w:val="single" w:sz="6" w:space="0" w:color="auto"/>
              <w:right w:val="single" w:sz="6" w:space="0" w:color="auto"/>
            </w:tcBorders>
          </w:tcPr>
          <w:p w14:paraId="040D8190" w14:textId="77777777" w:rsidR="006F2633" w:rsidRPr="00F26AD3" w:rsidRDefault="006F2633" w:rsidP="00C8651F">
            <w:pPr>
              <w:spacing w:before="60" w:after="60"/>
              <w:jc w:val="center"/>
              <w:rPr>
                <w:b/>
                <w:bCs/>
                <w:color w:val="000000"/>
                <w:spacing w:val="-2"/>
                <w:szCs w:val="24"/>
                <w:lang w:eastAsia="en-US"/>
              </w:rPr>
            </w:pPr>
            <w:r w:rsidRPr="00F26AD3">
              <w:rPr>
                <w:b/>
                <w:bCs/>
                <w:color w:val="000000"/>
                <w:spacing w:val="-2"/>
                <w:szCs w:val="24"/>
                <w:lang w:eastAsia="en-US"/>
              </w:rPr>
              <w:t>Montant (US$ équivalent)</w:t>
            </w:r>
          </w:p>
        </w:tc>
      </w:tr>
      <w:tr w:rsidR="006F2633" w:rsidRPr="00A177B7" w14:paraId="3304E731" w14:textId="77777777" w:rsidTr="006F2633">
        <w:trPr>
          <w:cantSplit/>
          <w:jc w:val="center"/>
        </w:trPr>
        <w:tc>
          <w:tcPr>
            <w:tcW w:w="6253" w:type="dxa"/>
            <w:tcBorders>
              <w:top w:val="single" w:sz="6" w:space="0" w:color="auto"/>
              <w:left w:val="single" w:sz="6" w:space="0" w:color="auto"/>
            </w:tcBorders>
          </w:tcPr>
          <w:p w14:paraId="2993209E" w14:textId="1D06887B" w:rsidR="006F2633" w:rsidRPr="00F26AD3" w:rsidRDefault="006F2633" w:rsidP="00C8651F">
            <w:pPr>
              <w:rPr>
                <w:spacing w:val="-2"/>
                <w:szCs w:val="24"/>
                <w:lang w:eastAsia="en-US"/>
              </w:rPr>
            </w:pPr>
            <w:r>
              <w:rPr>
                <w:spacing w:val="-2"/>
                <w:szCs w:val="24"/>
                <w:lang w:eastAsia="en-US"/>
              </w:rPr>
              <w:t>1.</w:t>
            </w:r>
          </w:p>
          <w:p w14:paraId="0C570A2B" w14:textId="77777777" w:rsidR="006F2633" w:rsidRPr="00F26AD3" w:rsidRDefault="006F2633" w:rsidP="00C8651F">
            <w:pPr>
              <w:spacing w:after="71"/>
              <w:rPr>
                <w:spacing w:val="-2"/>
                <w:szCs w:val="24"/>
                <w:lang w:eastAsia="en-US"/>
              </w:rPr>
            </w:pPr>
          </w:p>
        </w:tc>
        <w:tc>
          <w:tcPr>
            <w:tcW w:w="2835" w:type="dxa"/>
            <w:tcBorders>
              <w:top w:val="single" w:sz="6" w:space="0" w:color="auto"/>
              <w:left w:val="single" w:sz="6" w:space="0" w:color="auto"/>
              <w:right w:val="single" w:sz="6" w:space="0" w:color="auto"/>
            </w:tcBorders>
          </w:tcPr>
          <w:p w14:paraId="022DD304" w14:textId="77777777" w:rsidR="006F2633" w:rsidRPr="00F26AD3" w:rsidRDefault="006F2633" w:rsidP="00C8651F">
            <w:pPr>
              <w:spacing w:after="71"/>
              <w:rPr>
                <w:spacing w:val="-2"/>
                <w:szCs w:val="24"/>
                <w:lang w:eastAsia="en-US"/>
              </w:rPr>
            </w:pPr>
          </w:p>
        </w:tc>
      </w:tr>
      <w:tr w:rsidR="006F2633" w:rsidRPr="00A177B7" w14:paraId="5677305D" w14:textId="77777777" w:rsidTr="006F2633">
        <w:trPr>
          <w:cantSplit/>
          <w:jc w:val="center"/>
        </w:trPr>
        <w:tc>
          <w:tcPr>
            <w:tcW w:w="6253" w:type="dxa"/>
            <w:tcBorders>
              <w:top w:val="single" w:sz="6" w:space="0" w:color="auto"/>
              <w:left w:val="single" w:sz="6" w:space="0" w:color="auto"/>
            </w:tcBorders>
          </w:tcPr>
          <w:p w14:paraId="769E8E54" w14:textId="1EAE9840" w:rsidR="006F2633" w:rsidRPr="00F26AD3" w:rsidRDefault="006F2633" w:rsidP="00C8651F">
            <w:pPr>
              <w:rPr>
                <w:spacing w:val="-2"/>
                <w:szCs w:val="24"/>
                <w:lang w:eastAsia="en-US"/>
              </w:rPr>
            </w:pPr>
            <w:r>
              <w:rPr>
                <w:spacing w:val="-2"/>
                <w:szCs w:val="24"/>
                <w:lang w:eastAsia="en-US"/>
              </w:rPr>
              <w:t>2.</w:t>
            </w:r>
          </w:p>
          <w:p w14:paraId="3BC72513" w14:textId="77777777" w:rsidR="006F2633" w:rsidRPr="00F26AD3" w:rsidRDefault="006F2633" w:rsidP="00C8651F">
            <w:pPr>
              <w:spacing w:after="71"/>
              <w:rPr>
                <w:spacing w:val="-2"/>
                <w:szCs w:val="24"/>
                <w:lang w:eastAsia="en-US"/>
              </w:rPr>
            </w:pPr>
          </w:p>
        </w:tc>
        <w:tc>
          <w:tcPr>
            <w:tcW w:w="2835" w:type="dxa"/>
            <w:tcBorders>
              <w:top w:val="single" w:sz="6" w:space="0" w:color="auto"/>
              <w:left w:val="single" w:sz="6" w:space="0" w:color="auto"/>
              <w:right w:val="single" w:sz="6" w:space="0" w:color="auto"/>
            </w:tcBorders>
          </w:tcPr>
          <w:p w14:paraId="61E62DC8" w14:textId="77777777" w:rsidR="006F2633" w:rsidRPr="00F26AD3" w:rsidRDefault="006F2633" w:rsidP="00C8651F">
            <w:pPr>
              <w:spacing w:after="71"/>
              <w:rPr>
                <w:spacing w:val="-2"/>
                <w:szCs w:val="24"/>
                <w:lang w:eastAsia="en-US"/>
              </w:rPr>
            </w:pPr>
          </w:p>
        </w:tc>
      </w:tr>
      <w:tr w:rsidR="006F2633" w:rsidRPr="00A177B7" w14:paraId="1EE97A80" w14:textId="77777777" w:rsidTr="006F2633">
        <w:trPr>
          <w:cantSplit/>
          <w:jc w:val="center"/>
        </w:trPr>
        <w:tc>
          <w:tcPr>
            <w:tcW w:w="6253" w:type="dxa"/>
            <w:tcBorders>
              <w:top w:val="single" w:sz="6" w:space="0" w:color="auto"/>
              <w:left w:val="single" w:sz="6" w:space="0" w:color="auto"/>
            </w:tcBorders>
          </w:tcPr>
          <w:p w14:paraId="2324597C" w14:textId="2B138041" w:rsidR="006F2633" w:rsidRPr="00F26AD3" w:rsidRDefault="006F2633" w:rsidP="00C8651F">
            <w:pPr>
              <w:rPr>
                <w:spacing w:val="-2"/>
                <w:szCs w:val="24"/>
                <w:lang w:eastAsia="en-US"/>
              </w:rPr>
            </w:pPr>
            <w:r>
              <w:rPr>
                <w:spacing w:val="-2"/>
                <w:szCs w:val="24"/>
                <w:lang w:eastAsia="en-US"/>
              </w:rPr>
              <w:t>3.</w:t>
            </w:r>
          </w:p>
          <w:p w14:paraId="4489AA43" w14:textId="77777777" w:rsidR="006F2633" w:rsidRPr="00F26AD3" w:rsidRDefault="006F2633" w:rsidP="00C8651F">
            <w:pPr>
              <w:spacing w:after="71"/>
              <w:rPr>
                <w:spacing w:val="-2"/>
                <w:szCs w:val="24"/>
                <w:lang w:eastAsia="en-US"/>
              </w:rPr>
            </w:pPr>
          </w:p>
        </w:tc>
        <w:tc>
          <w:tcPr>
            <w:tcW w:w="2835" w:type="dxa"/>
            <w:tcBorders>
              <w:top w:val="single" w:sz="6" w:space="0" w:color="auto"/>
              <w:left w:val="single" w:sz="6" w:space="0" w:color="auto"/>
              <w:right w:val="single" w:sz="6" w:space="0" w:color="auto"/>
            </w:tcBorders>
          </w:tcPr>
          <w:p w14:paraId="7055995D" w14:textId="77777777" w:rsidR="006F2633" w:rsidRPr="00F26AD3" w:rsidRDefault="006F2633" w:rsidP="00C8651F">
            <w:pPr>
              <w:spacing w:after="71"/>
              <w:rPr>
                <w:spacing w:val="-2"/>
                <w:szCs w:val="24"/>
                <w:lang w:eastAsia="en-US"/>
              </w:rPr>
            </w:pPr>
          </w:p>
        </w:tc>
      </w:tr>
      <w:tr w:rsidR="006F2633" w:rsidRPr="00A177B7" w14:paraId="656CF3A0" w14:textId="77777777" w:rsidTr="006F2633">
        <w:trPr>
          <w:cantSplit/>
          <w:jc w:val="center"/>
        </w:trPr>
        <w:tc>
          <w:tcPr>
            <w:tcW w:w="6253" w:type="dxa"/>
            <w:tcBorders>
              <w:top w:val="single" w:sz="6" w:space="0" w:color="auto"/>
              <w:left w:val="single" w:sz="6" w:space="0" w:color="auto"/>
              <w:bottom w:val="single" w:sz="6" w:space="0" w:color="auto"/>
            </w:tcBorders>
          </w:tcPr>
          <w:p w14:paraId="5DA0B7B2" w14:textId="262C0F83" w:rsidR="006F2633" w:rsidRPr="00F26AD3" w:rsidRDefault="006F2633" w:rsidP="00C8651F">
            <w:pPr>
              <w:rPr>
                <w:spacing w:val="-2"/>
                <w:szCs w:val="24"/>
                <w:lang w:eastAsia="en-US"/>
              </w:rPr>
            </w:pPr>
            <w:r>
              <w:rPr>
                <w:spacing w:val="-2"/>
                <w:szCs w:val="24"/>
                <w:lang w:eastAsia="en-US"/>
              </w:rPr>
              <w:t>4.</w:t>
            </w:r>
          </w:p>
          <w:p w14:paraId="79B40A31" w14:textId="77777777" w:rsidR="006F2633" w:rsidRPr="00F26AD3" w:rsidRDefault="006F2633" w:rsidP="00C8651F">
            <w:pPr>
              <w:spacing w:after="71"/>
              <w:rPr>
                <w:spacing w:val="-2"/>
                <w:szCs w:val="24"/>
                <w:lang w:eastAsia="en-US"/>
              </w:rPr>
            </w:pPr>
          </w:p>
        </w:tc>
        <w:tc>
          <w:tcPr>
            <w:tcW w:w="2835" w:type="dxa"/>
            <w:tcBorders>
              <w:top w:val="single" w:sz="6" w:space="0" w:color="auto"/>
              <w:left w:val="single" w:sz="6" w:space="0" w:color="auto"/>
              <w:bottom w:val="single" w:sz="6" w:space="0" w:color="auto"/>
              <w:right w:val="single" w:sz="6" w:space="0" w:color="auto"/>
            </w:tcBorders>
          </w:tcPr>
          <w:p w14:paraId="0AF7F489" w14:textId="77777777" w:rsidR="006F2633" w:rsidRPr="00F26AD3" w:rsidRDefault="006F2633" w:rsidP="00C8651F">
            <w:pPr>
              <w:spacing w:after="71"/>
              <w:rPr>
                <w:spacing w:val="-2"/>
                <w:szCs w:val="24"/>
                <w:lang w:eastAsia="en-US"/>
              </w:rPr>
            </w:pPr>
          </w:p>
        </w:tc>
      </w:tr>
    </w:tbl>
    <w:p w14:paraId="1FCB2262" w14:textId="77777777" w:rsidR="00C8651F" w:rsidRDefault="00C8651F" w:rsidP="00C8651F"/>
    <w:p w14:paraId="4EF2DA99" w14:textId="77777777" w:rsidR="00C8651F" w:rsidRDefault="00C8651F" w:rsidP="00C8651F">
      <w:r>
        <w:br w:type="page"/>
      </w:r>
    </w:p>
    <w:p w14:paraId="195897AA" w14:textId="5D711316" w:rsidR="005E51A9" w:rsidRPr="0049513C" w:rsidRDefault="006030DA" w:rsidP="0049513C">
      <w:pPr>
        <w:pStyle w:val="S4H1"/>
        <w:rPr>
          <w:szCs w:val="24"/>
          <w:lang w:val="en-US"/>
        </w:rPr>
      </w:pPr>
      <w:bookmarkStart w:id="489" w:name="_Toc327863875"/>
      <w:bookmarkStart w:id="490" w:name="_Toc327970911"/>
      <w:bookmarkStart w:id="491" w:name="_Toc473118325"/>
      <w:bookmarkStart w:id="492" w:name="_Toc51778273"/>
      <w:proofErr w:type="spellStart"/>
      <w:r w:rsidRPr="0049513C">
        <w:rPr>
          <w:szCs w:val="24"/>
          <w:lang w:val="en-US"/>
        </w:rPr>
        <w:t>Capacités</w:t>
      </w:r>
      <w:proofErr w:type="spellEnd"/>
      <w:r w:rsidRPr="0049513C">
        <w:rPr>
          <w:szCs w:val="24"/>
          <w:lang w:val="en-US"/>
        </w:rPr>
        <w:t xml:space="preserve"> du </w:t>
      </w:r>
      <w:r w:rsidR="005E51A9" w:rsidRPr="0049513C">
        <w:rPr>
          <w:szCs w:val="24"/>
          <w:lang w:val="en-US"/>
        </w:rPr>
        <w:t xml:space="preserve">Personnel </w:t>
      </w:r>
      <w:r w:rsidR="0049513C">
        <w:rPr>
          <w:szCs w:val="24"/>
          <w:lang w:val="en-US"/>
        </w:rPr>
        <w:br/>
      </w:r>
      <w:proofErr w:type="spellStart"/>
      <w:r w:rsidR="005E51A9" w:rsidRPr="0049513C">
        <w:rPr>
          <w:szCs w:val="24"/>
          <w:lang w:val="en-US"/>
        </w:rPr>
        <w:t>Personnel</w:t>
      </w:r>
      <w:proofErr w:type="spellEnd"/>
      <w:r w:rsidR="005E51A9" w:rsidRPr="0049513C">
        <w:rPr>
          <w:szCs w:val="24"/>
          <w:lang w:val="en-US"/>
        </w:rPr>
        <w:t xml:space="preserve"> </w:t>
      </w:r>
      <w:proofErr w:type="spellStart"/>
      <w:r w:rsidRPr="0049513C">
        <w:rPr>
          <w:szCs w:val="24"/>
          <w:lang w:val="en-US"/>
        </w:rPr>
        <w:t>Clé</w:t>
      </w:r>
      <w:bookmarkEnd w:id="492"/>
      <w:proofErr w:type="spellEnd"/>
    </w:p>
    <w:tbl>
      <w:tblPr>
        <w:tblStyle w:val="TableGrid"/>
        <w:tblW w:w="9468" w:type="dxa"/>
        <w:tblLook w:val="04A0" w:firstRow="1" w:lastRow="0" w:firstColumn="1" w:lastColumn="0" w:noHBand="0" w:noVBand="1"/>
      </w:tblPr>
      <w:tblGrid>
        <w:gridCol w:w="9468"/>
      </w:tblGrid>
      <w:tr w:rsidR="00557C2C" w:rsidRPr="0052630E" w14:paraId="74C3D2E4" w14:textId="77777777" w:rsidTr="006E5455">
        <w:tc>
          <w:tcPr>
            <w:tcW w:w="9468" w:type="dxa"/>
          </w:tcPr>
          <w:p w14:paraId="3409BDD1" w14:textId="4136EF29" w:rsidR="00557C2C" w:rsidRPr="00B13399" w:rsidRDefault="00557C2C" w:rsidP="006E5455">
            <w:pPr>
              <w:tabs>
                <w:tab w:val="left" w:pos="2610"/>
              </w:tabs>
              <w:spacing w:before="120"/>
              <w:rPr>
                <w:szCs w:val="24"/>
              </w:rPr>
            </w:pPr>
            <w:r w:rsidRPr="00B13399">
              <w:t>Nom du Proposant ou Membre d’un Groupement d’Entreprises</w:t>
            </w:r>
          </w:p>
        </w:tc>
      </w:tr>
    </w:tbl>
    <w:p w14:paraId="0052FFC1" w14:textId="77777777" w:rsidR="008F6412" w:rsidRPr="00E033CC" w:rsidRDefault="008F6412" w:rsidP="008F6412">
      <w:pPr>
        <w:tabs>
          <w:tab w:val="left" w:pos="2610"/>
        </w:tabs>
        <w:rPr>
          <w:szCs w:val="24"/>
        </w:rPr>
      </w:pPr>
      <w:r w:rsidRPr="00E033CC">
        <w:rPr>
          <w:szCs w:val="24"/>
        </w:rPr>
        <w:t xml:space="preserve">Le </w:t>
      </w:r>
      <w:r w:rsidR="007D0198">
        <w:rPr>
          <w:szCs w:val="24"/>
        </w:rPr>
        <w:t>Proposant</w:t>
      </w:r>
      <w:r w:rsidRPr="00E033CC">
        <w:rPr>
          <w:szCs w:val="24"/>
        </w:rPr>
        <w:t xml:space="preserve"> doit fournir les noms de personnels ayant les qualifications requises comme exigées dans la Section III. Les renseignements concernant leur expérience devront être indiqués dans le Formulaire ci-dessous à remplir pour chaque candidat. </w:t>
      </w:r>
    </w:p>
    <w:p w14:paraId="4F0E548F" w14:textId="77777777" w:rsidR="005E51A9" w:rsidRPr="005E51A9" w:rsidRDefault="005E51A9" w:rsidP="005E51A9">
      <w:pPr>
        <w:suppressAutoHyphens/>
        <w:ind w:left="86"/>
        <w:rPr>
          <w:b/>
          <w:spacing w:val="-2"/>
          <w:sz w:val="20"/>
          <w:lang w:val="en-US" w:eastAsia="en-US"/>
        </w:rPr>
      </w:pPr>
      <w:r w:rsidRPr="005E51A9">
        <w:rPr>
          <w:b/>
          <w:spacing w:val="-2"/>
          <w:sz w:val="20"/>
          <w:lang w:val="en-US" w:eastAsia="en-US"/>
        </w:rPr>
        <w:t xml:space="preserve">Personnel </w:t>
      </w:r>
      <w:proofErr w:type="spellStart"/>
      <w:r w:rsidRPr="005E51A9">
        <w:rPr>
          <w:b/>
          <w:spacing w:val="-2"/>
          <w:sz w:val="20"/>
          <w:lang w:val="en-US" w:eastAsia="en-US"/>
        </w:rPr>
        <w:t>proposé</w:t>
      </w:r>
      <w:proofErr w:type="spellEnd"/>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
        <w:gridCol w:w="1974"/>
        <w:gridCol w:w="6662"/>
      </w:tblGrid>
      <w:tr w:rsidR="008F6412" w:rsidRPr="00E033CC" w14:paraId="52EB4C13" w14:textId="77777777" w:rsidTr="005E51A9">
        <w:trPr>
          <w:cantSplit/>
        </w:trPr>
        <w:tc>
          <w:tcPr>
            <w:tcW w:w="720" w:type="dxa"/>
          </w:tcPr>
          <w:p w14:paraId="0C93DED7"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1.</w:t>
            </w:r>
          </w:p>
        </w:tc>
        <w:tc>
          <w:tcPr>
            <w:tcW w:w="8636" w:type="dxa"/>
            <w:gridSpan w:val="2"/>
          </w:tcPr>
          <w:p w14:paraId="1FD8957B"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Désignation du poste</w:t>
            </w:r>
          </w:p>
        </w:tc>
      </w:tr>
      <w:tr w:rsidR="008F6412" w:rsidRPr="00E033CC" w14:paraId="1081DB89" w14:textId="77777777" w:rsidTr="005E51A9">
        <w:trPr>
          <w:cantSplit/>
        </w:trPr>
        <w:tc>
          <w:tcPr>
            <w:tcW w:w="720" w:type="dxa"/>
          </w:tcPr>
          <w:p w14:paraId="27D25E2E"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p>
        </w:tc>
        <w:tc>
          <w:tcPr>
            <w:tcW w:w="8636" w:type="dxa"/>
            <w:gridSpan w:val="2"/>
          </w:tcPr>
          <w:p w14:paraId="4C73C60E"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 xml:space="preserve">Nom </w:t>
            </w:r>
          </w:p>
        </w:tc>
      </w:tr>
      <w:tr w:rsidR="008F6412" w:rsidRPr="00E033CC" w14:paraId="4ABFB89E" w14:textId="77777777" w:rsidTr="005E51A9">
        <w:trPr>
          <w:cantSplit/>
        </w:trPr>
        <w:tc>
          <w:tcPr>
            <w:tcW w:w="720" w:type="dxa"/>
          </w:tcPr>
          <w:p w14:paraId="60CFBF14"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p>
        </w:tc>
        <w:tc>
          <w:tcPr>
            <w:tcW w:w="1974" w:type="dxa"/>
          </w:tcPr>
          <w:p w14:paraId="1CE257D5"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Durée du poste</w:t>
            </w:r>
          </w:p>
        </w:tc>
        <w:tc>
          <w:tcPr>
            <w:tcW w:w="6662" w:type="dxa"/>
          </w:tcPr>
          <w:p w14:paraId="325039A2" w14:textId="77777777" w:rsidR="008F6412" w:rsidRPr="005E51A9" w:rsidRDefault="008F6412" w:rsidP="009E01CE">
            <w:pPr>
              <w:tabs>
                <w:tab w:val="left" w:pos="2610"/>
              </w:tabs>
              <w:spacing w:before="120"/>
              <w:rPr>
                <w:rStyle w:val="Table"/>
                <w:rFonts w:ascii="Times New Roman" w:hAnsi="Times New Roman"/>
                <w:i/>
                <w:iCs/>
                <w:spacing w:val="-2"/>
                <w:sz w:val="22"/>
                <w:szCs w:val="22"/>
              </w:rPr>
            </w:pPr>
            <w:r w:rsidRPr="005E51A9">
              <w:rPr>
                <w:rStyle w:val="Table"/>
                <w:rFonts w:ascii="Times New Roman" w:hAnsi="Times New Roman"/>
                <w:i/>
                <w:iCs/>
                <w:spacing w:val="-2"/>
                <w:sz w:val="22"/>
                <w:szCs w:val="22"/>
              </w:rPr>
              <w:t>[</w:t>
            </w:r>
            <w:proofErr w:type="gramStart"/>
            <w:r w:rsidRPr="005E51A9">
              <w:rPr>
                <w:rStyle w:val="Table"/>
                <w:rFonts w:ascii="Times New Roman" w:hAnsi="Times New Roman"/>
                <w:i/>
                <w:iCs/>
                <w:spacing w:val="-2"/>
                <w:sz w:val="22"/>
                <w:szCs w:val="22"/>
              </w:rPr>
              <w:t>insérer</w:t>
            </w:r>
            <w:proofErr w:type="gramEnd"/>
            <w:r w:rsidRPr="005E51A9">
              <w:rPr>
                <w:rStyle w:val="Table"/>
                <w:rFonts w:ascii="Times New Roman" w:hAnsi="Times New Roman"/>
                <w:i/>
                <w:iCs/>
                <w:spacing w:val="-2"/>
                <w:sz w:val="22"/>
                <w:szCs w:val="22"/>
              </w:rPr>
              <w:t xml:space="preserve"> la durée globale envisagée pour ce poste]</w:t>
            </w:r>
          </w:p>
        </w:tc>
      </w:tr>
      <w:tr w:rsidR="008F6412" w:rsidRPr="00E033CC" w14:paraId="70C59007" w14:textId="77777777" w:rsidTr="005E51A9">
        <w:trPr>
          <w:cantSplit/>
        </w:trPr>
        <w:tc>
          <w:tcPr>
            <w:tcW w:w="720" w:type="dxa"/>
          </w:tcPr>
          <w:p w14:paraId="381A6B27" w14:textId="77777777" w:rsidR="008F6412" w:rsidRPr="004E41D3" w:rsidRDefault="008F6412" w:rsidP="009E01CE">
            <w:pPr>
              <w:tabs>
                <w:tab w:val="left" w:pos="2610"/>
              </w:tabs>
              <w:spacing w:before="120"/>
              <w:rPr>
                <w:rStyle w:val="Table"/>
                <w:rFonts w:ascii="Times New Roman" w:hAnsi="Times New Roman"/>
                <w:b/>
                <w:bCs/>
                <w:spacing w:val="-2"/>
                <w:sz w:val="22"/>
                <w:szCs w:val="22"/>
              </w:rPr>
            </w:pPr>
          </w:p>
        </w:tc>
        <w:tc>
          <w:tcPr>
            <w:tcW w:w="1974" w:type="dxa"/>
          </w:tcPr>
          <w:p w14:paraId="688D8444"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Calendrier</w:t>
            </w:r>
          </w:p>
        </w:tc>
        <w:tc>
          <w:tcPr>
            <w:tcW w:w="6662" w:type="dxa"/>
          </w:tcPr>
          <w:p w14:paraId="18182163" w14:textId="77777777" w:rsidR="008F6412" w:rsidRPr="005E51A9" w:rsidRDefault="008F6412" w:rsidP="009E01CE">
            <w:pPr>
              <w:tabs>
                <w:tab w:val="left" w:pos="2610"/>
              </w:tabs>
              <w:spacing w:before="120"/>
              <w:rPr>
                <w:rStyle w:val="Table"/>
                <w:rFonts w:ascii="Times New Roman" w:hAnsi="Times New Roman"/>
                <w:i/>
                <w:iCs/>
                <w:spacing w:val="-2"/>
                <w:sz w:val="22"/>
                <w:szCs w:val="22"/>
              </w:rPr>
            </w:pPr>
            <w:r w:rsidRPr="005E51A9">
              <w:rPr>
                <w:rStyle w:val="Table"/>
                <w:rFonts w:ascii="Times New Roman" w:hAnsi="Times New Roman"/>
                <w:i/>
                <w:iCs/>
                <w:spacing w:val="-2"/>
                <w:sz w:val="22"/>
                <w:szCs w:val="22"/>
              </w:rPr>
              <w:t>[Insérer le calendrier prévisionnel pour ce poste]</w:t>
            </w:r>
          </w:p>
        </w:tc>
      </w:tr>
      <w:tr w:rsidR="008F6412" w:rsidRPr="00E033CC" w14:paraId="1C61FD81" w14:textId="77777777" w:rsidTr="005E51A9">
        <w:trPr>
          <w:cantSplit/>
        </w:trPr>
        <w:tc>
          <w:tcPr>
            <w:tcW w:w="720" w:type="dxa"/>
          </w:tcPr>
          <w:p w14:paraId="66335E2B"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2.</w:t>
            </w:r>
          </w:p>
        </w:tc>
        <w:tc>
          <w:tcPr>
            <w:tcW w:w="8636" w:type="dxa"/>
            <w:gridSpan w:val="2"/>
          </w:tcPr>
          <w:p w14:paraId="5BB07AC0"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Désignation du poste</w:t>
            </w:r>
          </w:p>
        </w:tc>
      </w:tr>
      <w:tr w:rsidR="008F6412" w:rsidRPr="00E033CC" w14:paraId="28AFBBCA" w14:textId="77777777" w:rsidTr="005E51A9">
        <w:trPr>
          <w:cantSplit/>
        </w:trPr>
        <w:tc>
          <w:tcPr>
            <w:tcW w:w="720" w:type="dxa"/>
          </w:tcPr>
          <w:p w14:paraId="76470AF6"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p>
        </w:tc>
        <w:tc>
          <w:tcPr>
            <w:tcW w:w="8636" w:type="dxa"/>
            <w:gridSpan w:val="2"/>
          </w:tcPr>
          <w:p w14:paraId="1E7C7C0D"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 xml:space="preserve">Nom </w:t>
            </w:r>
          </w:p>
        </w:tc>
      </w:tr>
      <w:tr w:rsidR="008F6412" w:rsidRPr="00E033CC" w14:paraId="00C5DE71" w14:textId="77777777" w:rsidTr="005E51A9">
        <w:trPr>
          <w:cantSplit/>
        </w:trPr>
        <w:tc>
          <w:tcPr>
            <w:tcW w:w="720" w:type="dxa"/>
          </w:tcPr>
          <w:p w14:paraId="78C40FA4"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p>
        </w:tc>
        <w:tc>
          <w:tcPr>
            <w:tcW w:w="1974" w:type="dxa"/>
          </w:tcPr>
          <w:p w14:paraId="14990FED"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Durée du poste</w:t>
            </w:r>
          </w:p>
        </w:tc>
        <w:tc>
          <w:tcPr>
            <w:tcW w:w="6662" w:type="dxa"/>
          </w:tcPr>
          <w:p w14:paraId="4F04A8A0" w14:textId="77777777" w:rsidR="008F6412" w:rsidRPr="005E51A9" w:rsidRDefault="008F6412" w:rsidP="009E01CE">
            <w:pPr>
              <w:tabs>
                <w:tab w:val="left" w:pos="2610"/>
              </w:tabs>
              <w:spacing w:before="120"/>
              <w:rPr>
                <w:rStyle w:val="Table"/>
                <w:rFonts w:ascii="Times New Roman" w:hAnsi="Times New Roman"/>
                <w:i/>
                <w:iCs/>
                <w:spacing w:val="-2"/>
                <w:sz w:val="22"/>
                <w:szCs w:val="22"/>
              </w:rPr>
            </w:pPr>
            <w:r w:rsidRPr="005E51A9">
              <w:rPr>
                <w:rStyle w:val="Table"/>
                <w:rFonts w:ascii="Times New Roman" w:hAnsi="Times New Roman"/>
                <w:i/>
                <w:iCs/>
                <w:spacing w:val="-2"/>
                <w:sz w:val="22"/>
                <w:szCs w:val="22"/>
              </w:rPr>
              <w:t>[</w:t>
            </w:r>
            <w:proofErr w:type="gramStart"/>
            <w:r w:rsidRPr="005E51A9">
              <w:rPr>
                <w:rStyle w:val="Table"/>
                <w:rFonts w:ascii="Times New Roman" w:hAnsi="Times New Roman"/>
                <w:i/>
                <w:iCs/>
                <w:spacing w:val="-2"/>
                <w:sz w:val="22"/>
                <w:szCs w:val="22"/>
              </w:rPr>
              <w:t>insérer</w:t>
            </w:r>
            <w:proofErr w:type="gramEnd"/>
            <w:r w:rsidRPr="005E51A9">
              <w:rPr>
                <w:rStyle w:val="Table"/>
                <w:rFonts w:ascii="Times New Roman" w:hAnsi="Times New Roman"/>
                <w:i/>
                <w:iCs/>
                <w:spacing w:val="-2"/>
                <w:sz w:val="22"/>
                <w:szCs w:val="22"/>
              </w:rPr>
              <w:t xml:space="preserve"> la durée globale envisagée pour ce poste]</w:t>
            </w:r>
          </w:p>
        </w:tc>
      </w:tr>
      <w:tr w:rsidR="005E51A9" w:rsidRPr="00B13399" w14:paraId="25F9B22C" w14:textId="77777777" w:rsidTr="005E51A9">
        <w:trPr>
          <w:cantSplit/>
        </w:trPr>
        <w:tc>
          <w:tcPr>
            <w:tcW w:w="720" w:type="dxa"/>
          </w:tcPr>
          <w:p w14:paraId="60BCD79C" w14:textId="77777777" w:rsidR="005E51A9" w:rsidRPr="005E51A9" w:rsidRDefault="005E51A9" w:rsidP="005E51A9">
            <w:pPr>
              <w:tabs>
                <w:tab w:val="left" w:pos="2610"/>
              </w:tabs>
              <w:spacing w:before="120"/>
              <w:rPr>
                <w:rStyle w:val="Table"/>
                <w:rFonts w:ascii="Times New Roman" w:hAnsi="Times New Roman"/>
                <w:b/>
                <w:bCs/>
                <w:spacing w:val="-2"/>
                <w:sz w:val="22"/>
                <w:szCs w:val="22"/>
              </w:rPr>
            </w:pPr>
          </w:p>
        </w:tc>
        <w:tc>
          <w:tcPr>
            <w:tcW w:w="1974" w:type="dxa"/>
          </w:tcPr>
          <w:p w14:paraId="47A85ECD" w14:textId="3380CA82" w:rsidR="005E51A9" w:rsidRPr="00807862" w:rsidRDefault="005E51A9" w:rsidP="005E51A9">
            <w:pPr>
              <w:tabs>
                <w:tab w:val="left" w:pos="2610"/>
              </w:tabs>
              <w:spacing w:before="120"/>
              <w:rPr>
                <w:rStyle w:val="Table"/>
                <w:rFonts w:ascii="Times New Roman" w:hAnsi="Times New Roman"/>
                <w:b/>
                <w:bCs/>
                <w:spacing w:val="-2"/>
                <w:sz w:val="22"/>
                <w:szCs w:val="22"/>
                <w:lang w:val="en-US"/>
              </w:rPr>
            </w:pPr>
            <w:r w:rsidRPr="00807862">
              <w:rPr>
                <w:b/>
                <w:sz w:val="20"/>
                <w:lang w:val="en-US"/>
              </w:rPr>
              <w:t>Time commitment: for this position:</w:t>
            </w:r>
          </w:p>
        </w:tc>
        <w:tc>
          <w:tcPr>
            <w:tcW w:w="6662" w:type="dxa"/>
          </w:tcPr>
          <w:p w14:paraId="2149C43A" w14:textId="7D0EBFF5" w:rsidR="005E51A9" w:rsidRPr="00807862" w:rsidRDefault="005E51A9" w:rsidP="005E51A9">
            <w:pPr>
              <w:tabs>
                <w:tab w:val="left" w:pos="2610"/>
              </w:tabs>
              <w:spacing w:before="120"/>
              <w:rPr>
                <w:rStyle w:val="Table"/>
                <w:rFonts w:ascii="Times New Roman" w:hAnsi="Times New Roman"/>
                <w:i/>
                <w:iCs/>
                <w:spacing w:val="-2"/>
                <w:sz w:val="22"/>
                <w:szCs w:val="22"/>
                <w:lang w:val="en-US"/>
              </w:rPr>
            </w:pPr>
            <w:r w:rsidRPr="00807862">
              <w:rPr>
                <w:i/>
                <w:iCs/>
                <w:sz w:val="20"/>
                <w:lang w:val="en-US"/>
              </w:rPr>
              <w:t>[insert the number of days/week/months/ that has been scheduled for this position]</w:t>
            </w:r>
          </w:p>
        </w:tc>
      </w:tr>
      <w:tr w:rsidR="008F6412" w:rsidRPr="00E033CC" w14:paraId="5C30D3BD" w14:textId="77777777" w:rsidTr="005E51A9">
        <w:trPr>
          <w:cantSplit/>
        </w:trPr>
        <w:tc>
          <w:tcPr>
            <w:tcW w:w="720" w:type="dxa"/>
          </w:tcPr>
          <w:p w14:paraId="41F34022" w14:textId="77777777" w:rsidR="008F6412" w:rsidRPr="00807862" w:rsidRDefault="008F6412" w:rsidP="009E01CE">
            <w:pPr>
              <w:tabs>
                <w:tab w:val="left" w:pos="2610"/>
              </w:tabs>
              <w:spacing w:before="120"/>
              <w:rPr>
                <w:rStyle w:val="Table"/>
                <w:rFonts w:ascii="Times New Roman" w:hAnsi="Times New Roman"/>
                <w:b/>
                <w:bCs/>
                <w:spacing w:val="-2"/>
                <w:sz w:val="22"/>
                <w:szCs w:val="22"/>
                <w:lang w:val="en-US"/>
              </w:rPr>
            </w:pPr>
          </w:p>
        </w:tc>
        <w:tc>
          <w:tcPr>
            <w:tcW w:w="1974" w:type="dxa"/>
          </w:tcPr>
          <w:p w14:paraId="2BF04334"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Calendrier</w:t>
            </w:r>
          </w:p>
        </w:tc>
        <w:tc>
          <w:tcPr>
            <w:tcW w:w="6662" w:type="dxa"/>
          </w:tcPr>
          <w:p w14:paraId="3B4EE195" w14:textId="77777777" w:rsidR="008F6412" w:rsidRPr="005E51A9" w:rsidRDefault="008F6412" w:rsidP="009E01CE">
            <w:pPr>
              <w:tabs>
                <w:tab w:val="left" w:pos="2610"/>
              </w:tabs>
              <w:spacing w:before="120"/>
              <w:rPr>
                <w:rStyle w:val="Table"/>
                <w:rFonts w:ascii="Times New Roman" w:hAnsi="Times New Roman"/>
                <w:i/>
                <w:iCs/>
                <w:spacing w:val="-2"/>
                <w:sz w:val="22"/>
                <w:szCs w:val="22"/>
              </w:rPr>
            </w:pPr>
            <w:r w:rsidRPr="005E51A9">
              <w:rPr>
                <w:rStyle w:val="Table"/>
                <w:rFonts w:ascii="Times New Roman" w:hAnsi="Times New Roman"/>
                <w:i/>
                <w:iCs/>
                <w:spacing w:val="-2"/>
                <w:sz w:val="22"/>
                <w:szCs w:val="22"/>
              </w:rPr>
              <w:t>[Insérer le calendrier prévisionnel pour ce poste]</w:t>
            </w:r>
          </w:p>
        </w:tc>
      </w:tr>
      <w:tr w:rsidR="008F6412" w:rsidRPr="00E033CC" w14:paraId="26B27397" w14:textId="77777777" w:rsidTr="005E51A9">
        <w:trPr>
          <w:cantSplit/>
        </w:trPr>
        <w:tc>
          <w:tcPr>
            <w:tcW w:w="720" w:type="dxa"/>
          </w:tcPr>
          <w:p w14:paraId="5837E5DB"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3.</w:t>
            </w:r>
          </w:p>
        </w:tc>
        <w:tc>
          <w:tcPr>
            <w:tcW w:w="8636" w:type="dxa"/>
            <w:gridSpan w:val="2"/>
          </w:tcPr>
          <w:p w14:paraId="7379E77C"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Désignation du poste</w:t>
            </w:r>
          </w:p>
        </w:tc>
      </w:tr>
      <w:tr w:rsidR="005E51A9" w:rsidRPr="00E033CC" w14:paraId="6FC79E5D" w14:textId="77777777" w:rsidTr="005E51A9">
        <w:trPr>
          <w:cantSplit/>
        </w:trPr>
        <w:tc>
          <w:tcPr>
            <w:tcW w:w="720" w:type="dxa"/>
          </w:tcPr>
          <w:p w14:paraId="27091EEE" w14:textId="77777777" w:rsidR="005E51A9" w:rsidRPr="005E51A9" w:rsidRDefault="005E51A9" w:rsidP="005E51A9">
            <w:pPr>
              <w:tabs>
                <w:tab w:val="left" w:pos="2610"/>
              </w:tabs>
              <w:spacing w:before="120"/>
              <w:rPr>
                <w:rStyle w:val="Table"/>
                <w:rFonts w:ascii="Times New Roman" w:hAnsi="Times New Roman"/>
                <w:b/>
                <w:bCs/>
                <w:spacing w:val="-2"/>
                <w:sz w:val="22"/>
                <w:szCs w:val="22"/>
              </w:rPr>
            </w:pPr>
          </w:p>
        </w:tc>
        <w:tc>
          <w:tcPr>
            <w:tcW w:w="8636" w:type="dxa"/>
            <w:gridSpan w:val="2"/>
          </w:tcPr>
          <w:p w14:paraId="23F45758" w14:textId="306FF904" w:rsidR="005E51A9" w:rsidRPr="005E51A9" w:rsidRDefault="005E51A9" w:rsidP="005E51A9">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 xml:space="preserve">Nom </w:t>
            </w:r>
          </w:p>
        </w:tc>
      </w:tr>
      <w:tr w:rsidR="005E51A9" w:rsidRPr="00E033CC" w14:paraId="08CD4407" w14:textId="77777777" w:rsidTr="005E51A9">
        <w:trPr>
          <w:cantSplit/>
        </w:trPr>
        <w:tc>
          <w:tcPr>
            <w:tcW w:w="720" w:type="dxa"/>
          </w:tcPr>
          <w:p w14:paraId="3CC0FB91" w14:textId="77777777" w:rsidR="005E51A9" w:rsidRPr="005E51A9" w:rsidRDefault="005E51A9" w:rsidP="005E51A9">
            <w:pPr>
              <w:tabs>
                <w:tab w:val="left" w:pos="2610"/>
              </w:tabs>
              <w:spacing w:before="120"/>
              <w:rPr>
                <w:rStyle w:val="Table"/>
                <w:rFonts w:ascii="Times New Roman" w:hAnsi="Times New Roman"/>
                <w:b/>
                <w:bCs/>
                <w:spacing w:val="-2"/>
                <w:sz w:val="22"/>
                <w:szCs w:val="22"/>
              </w:rPr>
            </w:pPr>
          </w:p>
        </w:tc>
        <w:tc>
          <w:tcPr>
            <w:tcW w:w="1974" w:type="dxa"/>
          </w:tcPr>
          <w:p w14:paraId="021B6272" w14:textId="77777777" w:rsidR="005E51A9" w:rsidRPr="005E51A9" w:rsidRDefault="005E51A9" w:rsidP="005E51A9">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Durée du poste</w:t>
            </w:r>
          </w:p>
        </w:tc>
        <w:tc>
          <w:tcPr>
            <w:tcW w:w="6662" w:type="dxa"/>
          </w:tcPr>
          <w:p w14:paraId="527FB846" w14:textId="71F4644B" w:rsidR="005E51A9" w:rsidRPr="005E51A9" w:rsidRDefault="005E51A9" w:rsidP="005E51A9">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i/>
                <w:iCs/>
                <w:spacing w:val="-2"/>
                <w:sz w:val="22"/>
                <w:szCs w:val="22"/>
              </w:rPr>
              <w:t>[</w:t>
            </w:r>
            <w:proofErr w:type="gramStart"/>
            <w:r w:rsidRPr="005E51A9">
              <w:rPr>
                <w:rStyle w:val="Table"/>
                <w:rFonts w:ascii="Times New Roman" w:hAnsi="Times New Roman"/>
                <w:i/>
                <w:iCs/>
                <w:spacing w:val="-2"/>
                <w:sz w:val="22"/>
                <w:szCs w:val="22"/>
              </w:rPr>
              <w:t>insérer</w:t>
            </w:r>
            <w:proofErr w:type="gramEnd"/>
            <w:r w:rsidRPr="005E51A9">
              <w:rPr>
                <w:rStyle w:val="Table"/>
                <w:rFonts w:ascii="Times New Roman" w:hAnsi="Times New Roman"/>
                <w:i/>
                <w:iCs/>
                <w:spacing w:val="-2"/>
                <w:sz w:val="22"/>
                <w:szCs w:val="22"/>
              </w:rPr>
              <w:t xml:space="preserve"> la durée globale envisagée pour ce poste]</w:t>
            </w:r>
          </w:p>
        </w:tc>
      </w:tr>
      <w:tr w:rsidR="005E51A9" w:rsidRPr="00E033CC" w14:paraId="0CC41C3E" w14:textId="77777777" w:rsidTr="005E51A9">
        <w:trPr>
          <w:cantSplit/>
        </w:trPr>
        <w:tc>
          <w:tcPr>
            <w:tcW w:w="720" w:type="dxa"/>
          </w:tcPr>
          <w:p w14:paraId="017CBEFD" w14:textId="77777777" w:rsidR="005E51A9" w:rsidRPr="004E41D3" w:rsidRDefault="005E51A9" w:rsidP="005E51A9">
            <w:pPr>
              <w:tabs>
                <w:tab w:val="left" w:pos="2610"/>
              </w:tabs>
              <w:spacing w:before="120"/>
              <w:rPr>
                <w:rStyle w:val="Table"/>
                <w:rFonts w:ascii="Times New Roman" w:hAnsi="Times New Roman"/>
                <w:b/>
                <w:bCs/>
                <w:spacing w:val="-2"/>
                <w:sz w:val="22"/>
                <w:szCs w:val="22"/>
              </w:rPr>
            </w:pPr>
          </w:p>
        </w:tc>
        <w:tc>
          <w:tcPr>
            <w:tcW w:w="1974" w:type="dxa"/>
          </w:tcPr>
          <w:p w14:paraId="29B7917B" w14:textId="0998DF62" w:rsidR="005E51A9" w:rsidRPr="005E51A9" w:rsidRDefault="005E51A9" w:rsidP="005E51A9">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Calendrier</w:t>
            </w:r>
          </w:p>
        </w:tc>
        <w:tc>
          <w:tcPr>
            <w:tcW w:w="6662" w:type="dxa"/>
          </w:tcPr>
          <w:p w14:paraId="0254DD8D" w14:textId="48BE60C2" w:rsidR="005E51A9" w:rsidRPr="005E51A9" w:rsidRDefault="005E51A9" w:rsidP="005E51A9">
            <w:pPr>
              <w:tabs>
                <w:tab w:val="left" w:pos="2610"/>
              </w:tabs>
              <w:spacing w:before="120"/>
              <w:rPr>
                <w:rStyle w:val="Table"/>
                <w:rFonts w:ascii="Times New Roman" w:hAnsi="Times New Roman"/>
                <w:i/>
                <w:iCs/>
                <w:spacing w:val="-2"/>
                <w:sz w:val="22"/>
                <w:szCs w:val="22"/>
              </w:rPr>
            </w:pPr>
            <w:r w:rsidRPr="005E51A9">
              <w:rPr>
                <w:rStyle w:val="Table"/>
                <w:rFonts w:ascii="Times New Roman" w:hAnsi="Times New Roman"/>
                <w:i/>
                <w:iCs/>
                <w:spacing w:val="-2"/>
                <w:sz w:val="22"/>
                <w:szCs w:val="22"/>
              </w:rPr>
              <w:t>[Insérer le calendrier prévisionnel pour ce poste]</w:t>
            </w:r>
          </w:p>
        </w:tc>
      </w:tr>
      <w:tr w:rsidR="008F6412" w:rsidRPr="00E033CC" w14:paraId="6CCF3A34" w14:textId="77777777" w:rsidTr="005E51A9">
        <w:trPr>
          <w:cantSplit/>
        </w:trPr>
        <w:tc>
          <w:tcPr>
            <w:tcW w:w="720" w:type="dxa"/>
          </w:tcPr>
          <w:p w14:paraId="581335FE"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4.</w:t>
            </w:r>
          </w:p>
        </w:tc>
        <w:tc>
          <w:tcPr>
            <w:tcW w:w="8636" w:type="dxa"/>
            <w:gridSpan w:val="2"/>
          </w:tcPr>
          <w:p w14:paraId="740B33CD"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Désignation du poste</w:t>
            </w:r>
          </w:p>
        </w:tc>
      </w:tr>
      <w:tr w:rsidR="005E51A9" w:rsidRPr="00E033CC" w14:paraId="1E2E3D81" w14:textId="77777777" w:rsidTr="005E51A9">
        <w:trPr>
          <w:cantSplit/>
        </w:trPr>
        <w:tc>
          <w:tcPr>
            <w:tcW w:w="720" w:type="dxa"/>
          </w:tcPr>
          <w:p w14:paraId="6D47864B" w14:textId="77777777" w:rsidR="005E51A9" w:rsidRPr="005E51A9" w:rsidRDefault="005E51A9" w:rsidP="005E51A9">
            <w:pPr>
              <w:tabs>
                <w:tab w:val="left" w:pos="2610"/>
              </w:tabs>
              <w:spacing w:before="120"/>
              <w:rPr>
                <w:rStyle w:val="Table"/>
                <w:rFonts w:ascii="Times New Roman" w:hAnsi="Times New Roman"/>
                <w:b/>
                <w:bCs/>
                <w:spacing w:val="-2"/>
                <w:sz w:val="22"/>
                <w:szCs w:val="22"/>
              </w:rPr>
            </w:pPr>
          </w:p>
        </w:tc>
        <w:tc>
          <w:tcPr>
            <w:tcW w:w="1974" w:type="dxa"/>
          </w:tcPr>
          <w:p w14:paraId="6BF7DEEF" w14:textId="06DD32B0" w:rsidR="005E51A9" w:rsidRPr="005E51A9" w:rsidRDefault="005E51A9" w:rsidP="005E51A9">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Durée du poste</w:t>
            </w:r>
          </w:p>
        </w:tc>
        <w:tc>
          <w:tcPr>
            <w:tcW w:w="6662" w:type="dxa"/>
          </w:tcPr>
          <w:p w14:paraId="1F30620D" w14:textId="42D6D2C7" w:rsidR="005E51A9" w:rsidRPr="005E51A9" w:rsidRDefault="005E51A9" w:rsidP="005E51A9">
            <w:pPr>
              <w:tabs>
                <w:tab w:val="left" w:pos="2610"/>
              </w:tabs>
              <w:spacing w:before="120"/>
              <w:rPr>
                <w:rStyle w:val="Table"/>
                <w:rFonts w:ascii="Times New Roman" w:hAnsi="Times New Roman"/>
                <w:i/>
                <w:iCs/>
                <w:spacing w:val="-2"/>
                <w:sz w:val="22"/>
                <w:szCs w:val="22"/>
              </w:rPr>
            </w:pPr>
            <w:r w:rsidRPr="005E51A9">
              <w:rPr>
                <w:rStyle w:val="Table"/>
                <w:rFonts w:ascii="Times New Roman" w:hAnsi="Times New Roman"/>
                <w:i/>
                <w:iCs/>
                <w:spacing w:val="-2"/>
                <w:sz w:val="22"/>
                <w:szCs w:val="22"/>
              </w:rPr>
              <w:t>[</w:t>
            </w:r>
            <w:proofErr w:type="gramStart"/>
            <w:r w:rsidRPr="005E51A9">
              <w:rPr>
                <w:rStyle w:val="Table"/>
                <w:rFonts w:ascii="Times New Roman" w:hAnsi="Times New Roman"/>
                <w:i/>
                <w:iCs/>
                <w:spacing w:val="-2"/>
                <w:sz w:val="22"/>
                <w:szCs w:val="22"/>
              </w:rPr>
              <w:t>insérer</w:t>
            </w:r>
            <w:proofErr w:type="gramEnd"/>
            <w:r w:rsidRPr="005E51A9">
              <w:rPr>
                <w:rStyle w:val="Table"/>
                <w:rFonts w:ascii="Times New Roman" w:hAnsi="Times New Roman"/>
                <w:i/>
                <w:iCs/>
                <w:spacing w:val="-2"/>
                <w:sz w:val="22"/>
                <w:szCs w:val="22"/>
              </w:rPr>
              <w:t xml:space="preserve"> la durée globale envisagée pour ce poste]</w:t>
            </w:r>
          </w:p>
        </w:tc>
      </w:tr>
      <w:tr w:rsidR="005E51A9" w:rsidRPr="00E033CC" w14:paraId="592FD3EC" w14:textId="77777777" w:rsidTr="005E51A9">
        <w:trPr>
          <w:cantSplit/>
        </w:trPr>
        <w:tc>
          <w:tcPr>
            <w:tcW w:w="720" w:type="dxa"/>
          </w:tcPr>
          <w:p w14:paraId="6EFA3ADA" w14:textId="77777777" w:rsidR="005E51A9" w:rsidRPr="004E41D3" w:rsidRDefault="005E51A9" w:rsidP="005E51A9">
            <w:pPr>
              <w:tabs>
                <w:tab w:val="left" w:pos="2610"/>
              </w:tabs>
              <w:spacing w:before="120"/>
              <w:rPr>
                <w:rStyle w:val="Table"/>
                <w:rFonts w:ascii="Times New Roman" w:hAnsi="Times New Roman"/>
                <w:b/>
                <w:bCs/>
                <w:spacing w:val="-2"/>
                <w:sz w:val="22"/>
                <w:szCs w:val="22"/>
              </w:rPr>
            </w:pPr>
          </w:p>
        </w:tc>
        <w:tc>
          <w:tcPr>
            <w:tcW w:w="1974" w:type="dxa"/>
          </w:tcPr>
          <w:p w14:paraId="10B0B7DB" w14:textId="789B61EC" w:rsidR="005E51A9" w:rsidRPr="005E51A9" w:rsidRDefault="005E51A9" w:rsidP="005E51A9">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Calendrier</w:t>
            </w:r>
          </w:p>
        </w:tc>
        <w:tc>
          <w:tcPr>
            <w:tcW w:w="6662" w:type="dxa"/>
          </w:tcPr>
          <w:p w14:paraId="668A0D5F" w14:textId="6EEAF500" w:rsidR="005E51A9" w:rsidRPr="005E51A9" w:rsidRDefault="005E51A9" w:rsidP="005E51A9">
            <w:pPr>
              <w:tabs>
                <w:tab w:val="left" w:pos="2610"/>
              </w:tabs>
              <w:spacing w:before="120"/>
              <w:rPr>
                <w:rStyle w:val="Table"/>
                <w:rFonts w:ascii="Times New Roman" w:hAnsi="Times New Roman"/>
                <w:i/>
                <w:iCs/>
                <w:spacing w:val="-2"/>
                <w:sz w:val="22"/>
                <w:szCs w:val="22"/>
              </w:rPr>
            </w:pPr>
            <w:r w:rsidRPr="005E51A9">
              <w:rPr>
                <w:rStyle w:val="Table"/>
                <w:rFonts w:ascii="Times New Roman" w:hAnsi="Times New Roman"/>
                <w:i/>
                <w:iCs/>
                <w:spacing w:val="-2"/>
                <w:sz w:val="22"/>
                <w:szCs w:val="22"/>
              </w:rPr>
              <w:t>[Insérer le calendrier prévisionnel pour ce poste]</w:t>
            </w:r>
          </w:p>
        </w:tc>
      </w:tr>
      <w:tr w:rsidR="008F6412" w:rsidRPr="00E033CC" w14:paraId="5677B4BA" w14:textId="77777777" w:rsidTr="005E51A9">
        <w:trPr>
          <w:cantSplit/>
        </w:trPr>
        <w:tc>
          <w:tcPr>
            <w:tcW w:w="720" w:type="dxa"/>
          </w:tcPr>
          <w:p w14:paraId="1AE1D97B"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5.</w:t>
            </w:r>
          </w:p>
        </w:tc>
        <w:tc>
          <w:tcPr>
            <w:tcW w:w="8636" w:type="dxa"/>
            <w:gridSpan w:val="2"/>
          </w:tcPr>
          <w:p w14:paraId="656107DE" w14:textId="7CABF818" w:rsidR="008F6412" w:rsidRDefault="005E51A9" w:rsidP="009E01CE">
            <w:pPr>
              <w:tabs>
                <w:tab w:val="left" w:pos="2610"/>
              </w:tabs>
              <w:spacing w:before="120"/>
              <w:rPr>
                <w:rStyle w:val="Table"/>
                <w:rFonts w:ascii="Times New Roman" w:hAnsi="Times New Roman"/>
                <w:spacing w:val="-2"/>
                <w:sz w:val="22"/>
                <w:szCs w:val="22"/>
              </w:rPr>
            </w:pPr>
            <w:r w:rsidRPr="005E51A9">
              <w:rPr>
                <w:rStyle w:val="Table"/>
                <w:rFonts w:ascii="Times New Roman" w:hAnsi="Times New Roman"/>
                <w:b/>
                <w:bCs/>
                <w:spacing w:val="-2"/>
                <w:sz w:val="22"/>
                <w:szCs w:val="22"/>
              </w:rPr>
              <w:t>Désignation du poste</w:t>
            </w:r>
          </w:p>
        </w:tc>
      </w:tr>
      <w:tr w:rsidR="005E51A9" w:rsidRPr="00E033CC" w14:paraId="65952A19" w14:textId="77777777" w:rsidTr="005E51A9">
        <w:trPr>
          <w:cantSplit/>
        </w:trPr>
        <w:tc>
          <w:tcPr>
            <w:tcW w:w="720" w:type="dxa"/>
          </w:tcPr>
          <w:p w14:paraId="495D1EAF" w14:textId="77777777" w:rsidR="005E51A9" w:rsidRPr="00E033CC" w:rsidRDefault="005E51A9" w:rsidP="005E51A9">
            <w:pPr>
              <w:tabs>
                <w:tab w:val="left" w:pos="2610"/>
              </w:tabs>
              <w:spacing w:before="120"/>
              <w:rPr>
                <w:rStyle w:val="Table"/>
                <w:rFonts w:ascii="Times New Roman" w:hAnsi="Times New Roman"/>
                <w:b/>
                <w:spacing w:val="-2"/>
                <w:sz w:val="22"/>
                <w:szCs w:val="22"/>
              </w:rPr>
            </w:pPr>
          </w:p>
        </w:tc>
        <w:tc>
          <w:tcPr>
            <w:tcW w:w="1974" w:type="dxa"/>
          </w:tcPr>
          <w:p w14:paraId="146EF49F" w14:textId="003AF830" w:rsidR="005E51A9" w:rsidRDefault="005E51A9" w:rsidP="005E51A9">
            <w:pPr>
              <w:tabs>
                <w:tab w:val="left" w:pos="2610"/>
              </w:tabs>
              <w:spacing w:before="120"/>
              <w:rPr>
                <w:rStyle w:val="Table"/>
                <w:rFonts w:ascii="Times New Roman" w:hAnsi="Times New Roman"/>
                <w:spacing w:val="-2"/>
                <w:sz w:val="22"/>
                <w:szCs w:val="22"/>
              </w:rPr>
            </w:pPr>
            <w:r w:rsidRPr="005E51A9">
              <w:rPr>
                <w:rStyle w:val="Table"/>
                <w:rFonts w:ascii="Times New Roman" w:hAnsi="Times New Roman"/>
                <w:b/>
                <w:bCs/>
                <w:spacing w:val="-2"/>
                <w:sz w:val="22"/>
                <w:szCs w:val="22"/>
              </w:rPr>
              <w:t>Durée du poste</w:t>
            </w:r>
          </w:p>
        </w:tc>
        <w:tc>
          <w:tcPr>
            <w:tcW w:w="6662" w:type="dxa"/>
          </w:tcPr>
          <w:p w14:paraId="7FAB3174" w14:textId="714FFD36" w:rsidR="005E51A9" w:rsidRDefault="005E51A9" w:rsidP="005E51A9">
            <w:pPr>
              <w:tabs>
                <w:tab w:val="left" w:pos="2610"/>
              </w:tabs>
              <w:spacing w:before="120"/>
              <w:rPr>
                <w:rStyle w:val="Table"/>
                <w:rFonts w:ascii="Times New Roman" w:hAnsi="Times New Roman"/>
                <w:spacing w:val="-2"/>
                <w:sz w:val="22"/>
                <w:szCs w:val="22"/>
              </w:rPr>
            </w:pPr>
            <w:r w:rsidRPr="005E51A9">
              <w:rPr>
                <w:rStyle w:val="Table"/>
                <w:rFonts w:ascii="Times New Roman" w:hAnsi="Times New Roman"/>
                <w:i/>
                <w:iCs/>
                <w:spacing w:val="-2"/>
                <w:sz w:val="22"/>
                <w:szCs w:val="22"/>
              </w:rPr>
              <w:t>[</w:t>
            </w:r>
            <w:proofErr w:type="gramStart"/>
            <w:r w:rsidRPr="005E51A9">
              <w:rPr>
                <w:rStyle w:val="Table"/>
                <w:rFonts w:ascii="Times New Roman" w:hAnsi="Times New Roman"/>
                <w:i/>
                <w:iCs/>
                <w:spacing w:val="-2"/>
                <w:sz w:val="22"/>
                <w:szCs w:val="22"/>
              </w:rPr>
              <w:t>insérer</w:t>
            </w:r>
            <w:proofErr w:type="gramEnd"/>
            <w:r w:rsidRPr="005E51A9">
              <w:rPr>
                <w:rStyle w:val="Table"/>
                <w:rFonts w:ascii="Times New Roman" w:hAnsi="Times New Roman"/>
                <w:i/>
                <w:iCs/>
                <w:spacing w:val="-2"/>
                <w:sz w:val="22"/>
                <w:szCs w:val="22"/>
              </w:rPr>
              <w:t xml:space="preserve"> la durée globale envisagée pour ce poste]</w:t>
            </w:r>
          </w:p>
        </w:tc>
      </w:tr>
      <w:tr w:rsidR="005E51A9" w:rsidRPr="00E033CC" w14:paraId="1F7DC9EB" w14:textId="77777777" w:rsidTr="005E51A9">
        <w:trPr>
          <w:cantSplit/>
        </w:trPr>
        <w:tc>
          <w:tcPr>
            <w:tcW w:w="720" w:type="dxa"/>
          </w:tcPr>
          <w:p w14:paraId="267CDDC5" w14:textId="77777777" w:rsidR="005E51A9" w:rsidRPr="004E41D3" w:rsidRDefault="005E51A9" w:rsidP="005E51A9">
            <w:pPr>
              <w:tabs>
                <w:tab w:val="left" w:pos="2610"/>
              </w:tabs>
              <w:spacing w:before="120"/>
              <w:rPr>
                <w:rStyle w:val="Table"/>
                <w:rFonts w:ascii="Times New Roman" w:hAnsi="Times New Roman"/>
                <w:b/>
                <w:spacing w:val="-2"/>
                <w:sz w:val="22"/>
                <w:szCs w:val="22"/>
              </w:rPr>
            </w:pPr>
          </w:p>
        </w:tc>
        <w:tc>
          <w:tcPr>
            <w:tcW w:w="1974" w:type="dxa"/>
          </w:tcPr>
          <w:p w14:paraId="1F549C7F" w14:textId="6E062431" w:rsidR="005E51A9" w:rsidRDefault="005E51A9" w:rsidP="005E51A9">
            <w:pPr>
              <w:tabs>
                <w:tab w:val="left" w:pos="2610"/>
              </w:tabs>
              <w:spacing w:before="120"/>
              <w:rPr>
                <w:rStyle w:val="Table"/>
                <w:rFonts w:ascii="Times New Roman" w:hAnsi="Times New Roman"/>
                <w:spacing w:val="-2"/>
                <w:sz w:val="22"/>
                <w:szCs w:val="22"/>
              </w:rPr>
            </w:pPr>
            <w:r w:rsidRPr="005E51A9">
              <w:rPr>
                <w:rStyle w:val="Table"/>
                <w:rFonts w:ascii="Times New Roman" w:hAnsi="Times New Roman"/>
                <w:b/>
                <w:bCs/>
                <w:spacing w:val="-2"/>
                <w:sz w:val="22"/>
                <w:szCs w:val="22"/>
              </w:rPr>
              <w:t>Calendrier</w:t>
            </w:r>
          </w:p>
        </w:tc>
        <w:tc>
          <w:tcPr>
            <w:tcW w:w="6662" w:type="dxa"/>
          </w:tcPr>
          <w:p w14:paraId="0C046405" w14:textId="7CA7628F" w:rsidR="005E51A9" w:rsidRDefault="005E51A9" w:rsidP="005E51A9">
            <w:pPr>
              <w:tabs>
                <w:tab w:val="left" w:pos="2610"/>
              </w:tabs>
              <w:spacing w:before="120"/>
              <w:rPr>
                <w:rStyle w:val="Table"/>
                <w:rFonts w:ascii="Times New Roman" w:hAnsi="Times New Roman"/>
                <w:spacing w:val="-2"/>
                <w:sz w:val="22"/>
                <w:szCs w:val="22"/>
              </w:rPr>
            </w:pPr>
            <w:r w:rsidRPr="005E51A9">
              <w:rPr>
                <w:rStyle w:val="Table"/>
                <w:rFonts w:ascii="Times New Roman" w:hAnsi="Times New Roman"/>
                <w:i/>
                <w:iCs/>
                <w:spacing w:val="-2"/>
                <w:sz w:val="22"/>
                <w:szCs w:val="22"/>
              </w:rPr>
              <w:t>[Insérer le calendrier prévisionnel pour ce poste]</w:t>
            </w:r>
          </w:p>
        </w:tc>
      </w:tr>
      <w:bookmarkEnd w:id="489"/>
      <w:bookmarkEnd w:id="490"/>
      <w:bookmarkEnd w:id="491"/>
    </w:tbl>
    <w:p w14:paraId="37B7F564" w14:textId="2F969CD2" w:rsidR="00E033CC" w:rsidRPr="0049513C" w:rsidRDefault="00E033CC" w:rsidP="0049513C">
      <w:pPr>
        <w:pStyle w:val="S4H1"/>
        <w:rPr>
          <w:szCs w:val="24"/>
          <w:lang w:val="en-US"/>
        </w:rPr>
      </w:pPr>
      <w:r w:rsidRPr="00E21797">
        <w:rPr>
          <w:rStyle w:val="Table"/>
          <w:spacing w:val="-2"/>
        </w:rPr>
        <w:br w:type="page"/>
      </w:r>
      <w:bookmarkStart w:id="493" w:name="_Toc327863876"/>
      <w:bookmarkStart w:id="494" w:name="_Toc327970912"/>
      <w:bookmarkStart w:id="495" w:name="_Toc473118326"/>
      <w:bookmarkStart w:id="496" w:name="_Toc51778274"/>
      <w:r w:rsidRPr="0049513C">
        <w:rPr>
          <w:szCs w:val="24"/>
          <w:lang w:val="en-US"/>
        </w:rPr>
        <w:t xml:space="preserve">Curriculum vitae du Personnel </w:t>
      </w:r>
      <w:proofErr w:type="spellStart"/>
      <w:r w:rsidRPr="0049513C">
        <w:rPr>
          <w:szCs w:val="24"/>
          <w:lang w:val="en-US"/>
        </w:rPr>
        <w:t>proposé</w:t>
      </w:r>
      <w:bookmarkEnd w:id="493"/>
      <w:bookmarkEnd w:id="494"/>
      <w:bookmarkEnd w:id="495"/>
      <w:bookmarkEnd w:id="496"/>
      <w:proofErr w:type="spellEnd"/>
      <w:r w:rsidRPr="0049513C">
        <w:rPr>
          <w:szCs w:val="24"/>
          <w:lang w:val="en-US"/>
        </w:rPr>
        <w:t xml:space="preserve"> </w:t>
      </w:r>
    </w:p>
    <w:p w14:paraId="274DDFF0" w14:textId="77777777" w:rsidR="00E033CC" w:rsidRDefault="00E033CC" w:rsidP="00E033CC">
      <w:pPr>
        <w:tabs>
          <w:tab w:val="left" w:pos="2610"/>
        </w:tabs>
        <w:rPr>
          <w:rStyle w:val="Table"/>
          <w:spacing w:val="-2"/>
        </w:rPr>
      </w:pPr>
    </w:p>
    <w:tbl>
      <w:tblPr>
        <w:tblStyle w:val="TableGrid"/>
        <w:tblW w:w="0" w:type="auto"/>
        <w:tblLook w:val="04A0" w:firstRow="1" w:lastRow="0" w:firstColumn="1" w:lastColumn="0" w:noHBand="0" w:noVBand="1"/>
      </w:tblPr>
      <w:tblGrid>
        <w:gridCol w:w="9350"/>
      </w:tblGrid>
      <w:tr w:rsidR="005E51A9" w:rsidRPr="00140544" w14:paraId="4987FE7A" w14:textId="77777777" w:rsidTr="005E51A9">
        <w:tc>
          <w:tcPr>
            <w:tcW w:w="9576" w:type="dxa"/>
          </w:tcPr>
          <w:p w14:paraId="5220A5DD" w14:textId="189036AD" w:rsidR="005E51A9" w:rsidRPr="00140544" w:rsidRDefault="00140544" w:rsidP="00140544">
            <w:pPr>
              <w:rPr>
                <w:sz w:val="20"/>
              </w:rPr>
            </w:pPr>
            <w:r w:rsidRPr="00140544">
              <w:rPr>
                <w:sz w:val="20"/>
              </w:rPr>
              <w:t>Nom du Proposant ou Membre d’un Groupement d’Entreprises</w:t>
            </w:r>
          </w:p>
        </w:tc>
      </w:tr>
    </w:tbl>
    <w:p w14:paraId="400AFEE1" w14:textId="77777777" w:rsidR="005E51A9" w:rsidRPr="00140544" w:rsidRDefault="005E51A9" w:rsidP="00E033CC">
      <w:pPr>
        <w:tabs>
          <w:tab w:val="left" w:pos="2610"/>
        </w:tabs>
        <w:rPr>
          <w:rStyle w:val="Table"/>
          <w:spacing w:val="-2"/>
        </w:rPr>
      </w:pPr>
    </w:p>
    <w:tbl>
      <w:tblPr>
        <w:tblW w:w="9360" w:type="dxa"/>
        <w:tblInd w:w="72" w:type="dxa"/>
        <w:tblLayout w:type="fixed"/>
        <w:tblCellMar>
          <w:left w:w="72" w:type="dxa"/>
          <w:right w:w="72" w:type="dxa"/>
        </w:tblCellMar>
        <w:tblLook w:val="0000" w:firstRow="0" w:lastRow="0" w:firstColumn="0" w:lastColumn="0" w:noHBand="0" w:noVBand="0"/>
      </w:tblPr>
      <w:tblGrid>
        <w:gridCol w:w="1710"/>
        <w:gridCol w:w="2970"/>
        <w:gridCol w:w="720"/>
        <w:gridCol w:w="3960"/>
      </w:tblGrid>
      <w:tr w:rsidR="005E51A9" w:rsidRPr="00E033CC" w14:paraId="07F60386" w14:textId="77777777" w:rsidTr="005E51A9">
        <w:trPr>
          <w:cantSplit/>
          <w:trHeight w:val="885"/>
        </w:trPr>
        <w:tc>
          <w:tcPr>
            <w:tcW w:w="4680" w:type="dxa"/>
            <w:gridSpan w:val="2"/>
            <w:tcBorders>
              <w:top w:val="single" w:sz="6" w:space="0" w:color="auto"/>
              <w:left w:val="single" w:sz="6" w:space="0" w:color="auto"/>
              <w:bottom w:val="nil"/>
              <w:right w:val="single" w:sz="6" w:space="0" w:color="auto"/>
            </w:tcBorders>
          </w:tcPr>
          <w:p w14:paraId="222ED61F" w14:textId="77777777" w:rsidR="005E51A9" w:rsidRPr="00140544" w:rsidRDefault="005E51A9" w:rsidP="00452E82">
            <w:pPr>
              <w:tabs>
                <w:tab w:val="left" w:pos="2610"/>
              </w:tabs>
              <w:spacing w:before="60"/>
              <w:rPr>
                <w:rStyle w:val="Table"/>
                <w:rFonts w:ascii="Times New Roman" w:hAnsi="Times New Roman"/>
                <w:b/>
                <w:spacing w:val="-2"/>
                <w:sz w:val="22"/>
                <w:szCs w:val="22"/>
              </w:rPr>
            </w:pPr>
            <w:r w:rsidRPr="00140544">
              <w:rPr>
                <w:rStyle w:val="Table"/>
                <w:rFonts w:ascii="Times New Roman" w:hAnsi="Times New Roman"/>
                <w:spacing w:val="-2"/>
                <w:sz w:val="22"/>
                <w:szCs w:val="22"/>
              </w:rPr>
              <w:t>Poste</w:t>
            </w:r>
          </w:p>
        </w:tc>
        <w:tc>
          <w:tcPr>
            <w:tcW w:w="4680" w:type="dxa"/>
            <w:gridSpan w:val="2"/>
            <w:tcBorders>
              <w:top w:val="single" w:sz="6" w:space="0" w:color="auto"/>
              <w:left w:val="single" w:sz="6" w:space="0" w:color="auto"/>
              <w:bottom w:val="nil"/>
              <w:right w:val="single" w:sz="6" w:space="0" w:color="auto"/>
            </w:tcBorders>
          </w:tcPr>
          <w:p w14:paraId="47B64089" w14:textId="3E9AEC18" w:rsidR="005E51A9" w:rsidRPr="00140544" w:rsidRDefault="00140544" w:rsidP="005E51A9">
            <w:pPr>
              <w:ind w:right="-360"/>
              <w:rPr>
                <w:sz w:val="22"/>
              </w:rPr>
            </w:pPr>
            <w:r w:rsidRPr="00140544">
              <w:rPr>
                <w:sz w:val="22"/>
              </w:rPr>
              <w:t>Candidat</w:t>
            </w:r>
          </w:p>
          <w:p w14:paraId="12DB73CC" w14:textId="707189C4" w:rsidR="005E51A9" w:rsidRPr="00140544" w:rsidRDefault="005E51A9" w:rsidP="00140544">
            <w:pPr>
              <w:tabs>
                <w:tab w:val="left" w:pos="1638"/>
                <w:tab w:val="left" w:pos="1998"/>
                <w:tab w:val="left" w:pos="2610"/>
              </w:tabs>
              <w:spacing w:after="71"/>
              <w:ind w:left="378" w:hanging="378"/>
              <w:rPr>
                <w:rStyle w:val="Table"/>
                <w:rFonts w:ascii="Times New Roman" w:hAnsi="Times New Roman"/>
                <w:b/>
                <w:spacing w:val="-2"/>
                <w:sz w:val="22"/>
                <w:szCs w:val="22"/>
              </w:rPr>
            </w:pPr>
            <w:r w:rsidRPr="00140544">
              <w:rPr>
                <w:sz w:val="32"/>
              </w:rPr>
              <w:sym w:font="Symbol" w:char="F082"/>
            </w:r>
            <w:r w:rsidRPr="00140544">
              <w:rPr>
                <w:sz w:val="22"/>
              </w:rPr>
              <w:tab/>
              <w:t>Pri</w:t>
            </w:r>
            <w:r w:rsidR="00140544" w:rsidRPr="00140544">
              <w:rPr>
                <w:sz w:val="22"/>
              </w:rPr>
              <w:t>ncipal</w:t>
            </w:r>
            <w:r w:rsidRPr="00140544">
              <w:rPr>
                <w:sz w:val="22"/>
              </w:rPr>
              <w:tab/>
            </w:r>
            <w:r w:rsidRPr="00140544">
              <w:rPr>
                <w:sz w:val="32"/>
              </w:rPr>
              <w:sym w:font="Symbol" w:char="F082"/>
            </w:r>
            <w:r w:rsidR="00140544" w:rsidRPr="00140544">
              <w:rPr>
                <w:sz w:val="22"/>
              </w:rPr>
              <w:tab/>
              <w:t>Suppléant</w:t>
            </w:r>
          </w:p>
        </w:tc>
      </w:tr>
      <w:tr w:rsidR="00E033CC" w:rsidRPr="00E033CC" w14:paraId="59050410" w14:textId="77777777" w:rsidTr="00E033CC">
        <w:trPr>
          <w:cantSplit/>
        </w:trPr>
        <w:tc>
          <w:tcPr>
            <w:tcW w:w="1710" w:type="dxa"/>
            <w:tcBorders>
              <w:top w:val="single" w:sz="6" w:space="0" w:color="auto"/>
              <w:left w:val="single" w:sz="6" w:space="0" w:color="auto"/>
              <w:bottom w:val="nil"/>
              <w:right w:val="nil"/>
            </w:tcBorders>
          </w:tcPr>
          <w:p w14:paraId="03F1D7D1" w14:textId="77777777" w:rsidR="00E033CC" w:rsidRPr="00E033CC" w:rsidRDefault="00E033CC" w:rsidP="00452E82">
            <w:pPr>
              <w:tabs>
                <w:tab w:val="left" w:pos="2610"/>
              </w:tabs>
              <w:spacing w:before="60"/>
              <w:rPr>
                <w:rStyle w:val="Table"/>
                <w:rFonts w:ascii="Times New Roman" w:hAnsi="Times New Roman"/>
                <w:b/>
                <w:spacing w:val="-2"/>
                <w:sz w:val="22"/>
                <w:szCs w:val="22"/>
              </w:rPr>
            </w:pPr>
            <w:r w:rsidRPr="00E033CC">
              <w:rPr>
                <w:rStyle w:val="Table"/>
                <w:rFonts w:ascii="Times New Roman" w:hAnsi="Times New Roman"/>
                <w:spacing w:val="-2"/>
                <w:sz w:val="22"/>
                <w:szCs w:val="22"/>
              </w:rPr>
              <w:t xml:space="preserve">Renseignements personnels </w:t>
            </w:r>
          </w:p>
        </w:tc>
        <w:tc>
          <w:tcPr>
            <w:tcW w:w="3690" w:type="dxa"/>
            <w:gridSpan w:val="2"/>
            <w:tcBorders>
              <w:top w:val="single" w:sz="6" w:space="0" w:color="auto"/>
              <w:left w:val="single" w:sz="6" w:space="0" w:color="auto"/>
              <w:bottom w:val="nil"/>
              <w:right w:val="nil"/>
            </w:tcBorders>
          </w:tcPr>
          <w:p w14:paraId="6FF11FE0" w14:textId="77777777" w:rsidR="00E033CC" w:rsidRPr="00E033CC" w:rsidRDefault="00E033CC" w:rsidP="00452E82">
            <w:pPr>
              <w:tabs>
                <w:tab w:val="left" w:pos="2610"/>
              </w:tabs>
              <w:spacing w:before="60"/>
              <w:rPr>
                <w:rStyle w:val="Table"/>
                <w:rFonts w:ascii="Times New Roman" w:hAnsi="Times New Roman"/>
                <w:b/>
                <w:spacing w:val="-2"/>
                <w:sz w:val="22"/>
                <w:szCs w:val="22"/>
              </w:rPr>
            </w:pPr>
            <w:r w:rsidRPr="00E033CC">
              <w:rPr>
                <w:rStyle w:val="Table"/>
                <w:rFonts w:ascii="Times New Roman" w:hAnsi="Times New Roman"/>
                <w:spacing w:val="-2"/>
                <w:sz w:val="22"/>
                <w:szCs w:val="22"/>
              </w:rPr>
              <w:t>Nom</w:t>
            </w:r>
          </w:p>
          <w:p w14:paraId="1060C200" w14:textId="77777777" w:rsidR="00E033CC" w:rsidRPr="00E033CC" w:rsidRDefault="00E033CC" w:rsidP="00452E82">
            <w:pPr>
              <w:tabs>
                <w:tab w:val="left" w:pos="2610"/>
              </w:tabs>
              <w:spacing w:after="71"/>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14:paraId="6AFF2395" w14:textId="77777777" w:rsidR="00E033CC" w:rsidRPr="00E033CC" w:rsidRDefault="00E033CC" w:rsidP="00452E82">
            <w:pPr>
              <w:tabs>
                <w:tab w:val="left" w:pos="2610"/>
              </w:tabs>
              <w:spacing w:before="60"/>
              <w:rPr>
                <w:rStyle w:val="Table"/>
                <w:rFonts w:ascii="Times New Roman" w:hAnsi="Times New Roman"/>
                <w:b/>
                <w:spacing w:val="-2"/>
                <w:sz w:val="22"/>
                <w:szCs w:val="22"/>
              </w:rPr>
            </w:pPr>
            <w:r w:rsidRPr="00E033CC">
              <w:rPr>
                <w:rStyle w:val="Table"/>
                <w:rFonts w:ascii="Times New Roman" w:hAnsi="Times New Roman"/>
                <w:spacing w:val="-2"/>
                <w:sz w:val="22"/>
                <w:szCs w:val="22"/>
              </w:rPr>
              <w:t>Date de naissance</w:t>
            </w:r>
          </w:p>
        </w:tc>
      </w:tr>
      <w:tr w:rsidR="00E033CC" w:rsidRPr="00E033CC" w14:paraId="65C8C7B4" w14:textId="77777777" w:rsidTr="00E033CC">
        <w:trPr>
          <w:cantSplit/>
        </w:trPr>
        <w:tc>
          <w:tcPr>
            <w:tcW w:w="1710" w:type="dxa"/>
            <w:tcBorders>
              <w:top w:val="nil"/>
              <w:left w:val="single" w:sz="6" w:space="0" w:color="auto"/>
              <w:bottom w:val="nil"/>
              <w:right w:val="nil"/>
            </w:tcBorders>
          </w:tcPr>
          <w:p w14:paraId="3079BA3F" w14:textId="77777777" w:rsidR="00E033CC" w:rsidRPr="00E033CC" w:rsidRDefault="00E033CC" w:rsidP="00452E82">
            <w:pPr>
              <w:tabs>
                <w:tab w:val="left" w:pos="2610"/>
              </w:tabs>
              <w:spacing w:after="71"/>
              <w:rPr>
                <w:rStyle w:val="Table"/>
                <w:rFonts w:ascii="Times New Roman" w:hAnsi="Times New Roman"/>
                <w:b/>
                <w:spacing w:val="-2"/>
                <w:sz w:val="22"/>
                <w:szCs w:val="22"/>
              </w:rPr>
            </w:pPr>
          </w:p>
        </w:tc>
        <w:tc>
          <w:tcPr>
            <w:tcW w:w="7650" w:type="dxa"/>
            <w:gridSpan w:val="3"/>
            <w:tcBorders>
              <w:top w:val="single" w:sz="6" w:space="0" w:color="auto"/>
              <w:left w:val="single" w:sz="6" w:space="0" w:color="auto"/>
              <w:bottom w:val="nil"/>
              <w:right w:val="single" w:sz="6" w:space="0" w:color="auto"/>
            </w:tcBorders>
          </w:tcPr>
          <w:p w14:paraId="48EAD3F5" w14:textId="77777777" w:rsidR="00E033CC" w:rsidRPr="00E033CC" w:rsidRDefault="00E033CC" w:rsidP="00452E82">
            <w:pPr>
              <w:tabs>
                <w:tab w:val="left" w:pos="2610"/>
              </w:tabs>
              <w:spacing w:before="60"/>
              <w:rPr>
                <w:rStyle w:val="Table"/>
                <w:rFonts w:ascii="Times New Roman" w:hAnsi="Times New Roman"/>
                <w:b/>
                <w:spacing w:val="-2"/>
                <w:sz w:val="22"/>
                <w:szCs w:val="22"/>
              </w:rPr>
            </w:pPr>
            <w:r w:rsidRPr="00E033CC">
              <w:rPr>
                <w:rStyle w:val="Table"/>
                <w:rFonts w:ascii="Times New Roman" w:hAnsi="Times New Roman"/>
                <w:spacing w:val="-2"/>
                <w:sz w:val="22"/>
                <w:szCs w:val="22"/>
              </w:rPr>
              <w:t xml:space="preserve">Qualifications professionnelles </w:t>
            </w:r>
          </w:p>
          <w:p w14:paraId="73D24C5F" w14:textId="77777777" w:rsidR="00E033CC" w:rsidRPr="00E033CC" w:rsidRDefault="00E033CC" w:rsidP="00452E82">
            <w:pPr>
              <w:tabs>
                <w:tab w:val="left" w:pos="2610"/>
              </w:tabs>
              <w:spacing w:before="60"/>
              <w:rPr>
                <w:rStyle w:val="Table"/>
                <w:rFonts w:ascii="Times New Roman" w:hAnsi="Times New Roman"/>
                <w:b/>
                <w:spacing w:val="-2"/>
                <w:sz w:val="22"/>
                <w:szCs w:val="22"/>
              </w:rPr>
            </w:pPr>
          </w:p>
        </w:tc>
      </w:tr>
      <w:tr w:rsidR="00E033CC" w:rsidRPr="00E033CC" w14:paraId="423FE457" w14:textId="77777777" w:rsidTr="00E033CC">
        <w:trPr>
          <w:cantSplit/>
        </w:trPr>
        <w:tc>
          <w:tcPr>
            <w:tcW w:w="1710" w:type="dxa"/>
            <w:tcBorders>
              <w:top w:val="single" w:sz="6" w:space="0" w:color="auto"/>
              <w:left w:val="single" w:sz="6" w:space="0" w:color="auto"/>
              <w:bottom w:val="nil"/>
              <w:right w:val="nil"/>
            </w:tcBorders>
          </w:tcPr>
          <w:p w14:paraId="62A23382" w14:textId="77777777" w:rsidR="00E033CC" w:rsidRPr="00E033CC" w:rsidRDefault="00E033CC" w:rsidP="00452E82">
            <w:pPr>
              <w:tabs>
                <w:tab w:val="left" w:pos="2610"/>
              </w:tabs>
              <w:spacing w:before="60"/>
              <w:rPr>
                <w:rStyle w:val="Table"/>
                <w:rFonts w:ascii="Times New Roman" w:hAnsi="Times New Roman"/>
                <w:b/>
                <w:spacing w:val="-2"/>
                <w:sz w:val="22"/>
                <w:szCs w:val="22"/>
              </w:rPr>
            </w:pPr>
            <w:r w:rsidRPr="00E033CC">
              <w:rPr>
                <w:rStyle w:val="Table"/>
                <w:rFonts w:ascii="Times New Roman" w:hAnsi="Times New Roman"/>
                <w:spacing w:val="-2"/>
                <w:sz w:val="22"/>
                <w:szCs w:val="22"/>
              </w:rPr>
              <w:t>Employeur actuel</w:t>
            </w:r>
          </w:p>
        </w:tc>
        <w:tc>
          <w:tcPr>
            <w:tcW w:w="7650" w:type="dxa"/>
            <w:gridSpan w:val="3"/>
            <w:tcBorders>
              <w:top w:val="single" w:sz="6" w:space="0" w:color="auto"/>
              <w:left w:val="single" w:sz="6" w:space="0" w:color="auto"/>
              <w:bottom w:val="nil"/>
              <w:right w:val="single" w:sz="6" w:space="0" w:color="auto"/>
            </w:tcBorders>
          </w:tcPr>
          <w:p w14:paraId="039EEA62" w14:textId="77777777" w:rsidR="00E033CC" w:rsidRPr="00E033CC" w:rsidRDefault="00E033CC" w:rsidP="00452E82">
            <w:pPr>
              <w:tabs>
                <w:tab w:val="left" w:pos="2610"/>
              </w:tabs>
              <w:spacing w:before="60"/>
              <w:rPr>
                <w:rStyle w:val="Table"/>
                <w:rFonts w:ascii="Times New Roman" w:hAnsi="Times New Roman"/>
                <w:b/>
                <w:spacing w:val="-2"/>
                <w:sz w:val="22"/>
                <w:szCs w:val="22"/>
              </w:rPr>
            </w:pPr>
            <w:r w:rsidRPr="00E033CC">
              <w:rPr>
                <w:rStyle w:val="Table"/>
                <w:rFonts w:ascii="Times New Roman" w:hAnsi="Times New Roman"/>
                <w:spacing w:val="-2"/>
                <w:sz w:val="22"/>
                <w:szCs w:val="22"/>
              </w:rPr>
              <w:t>Nom de l’employeur</w:t>
            </w:r>
          </w:p>
          <w:p w14:paraId="02925127" w14:textId="77777777" w:rsidR="00E033CC" w:rsidRPr="00E033CC" w:rsidRDefault="00E033CC" w:rsidP="00452E82">
            <w:pPr>
              <w:tabs>
                <w:tab w:val="left" w:pos="2610"/>
              </w:tabs>
              <w:spacing w:after="71"/>
              <w:rPr>
                <w:rStyle w:val="Table"/>
                <w:rFonts w:ascii="Times New Roman" w:hAnsi="Times New Roman"/>
                <w:b/>
                <w:spacing w:val="-2"/>
                <w:sz w:val="22"/>
                <w:szCs w:val="22"/>
              </w:rPr>
            </w:pPr>
          </w:p>
        </w:tc>
      </w:tr>
      <w:tr w:rsidR="00E033CC" w:rsidRPr="00E033CC" w14:paraId="0CE5AFD8" w14:textId="77777777" w:rsidTr="00E033CC">
        <w:trPr>
          <w:cantSplit/>
        </w:trPr>
        <w:tc>
          <w:tcPr>
            <w:tcW w:w="1710" w:type="dxa"/>
            <w:tcBorders>
              <w:top w:val="nil"/>
              <w:left w:val="single" w:sz="6" w:space="0" w:color="auto"/>
              <w:bottom w:val="nil"/>
              <w:right w:val="nil"/>
            </w:tcBorders>
          </w:tcPr>
          <w:p w14:paraId="2827A6AA" w14:textId="77777777" w:rsidR="00E033CC" w:rsidRPr="00E033CC" w:rsidRDefault="00E033CC" w:rsidP="00452E82">
            <w:pPr>
              <w:tabs>
                <w:tab w:val="left" w:pos="2610"/>
              </w:tabs>
              <w:spacing w:after="71"/>
              <w:rPr>
                <w:rStyle w:val="Table"/>
                <w:rFonts w:ascii="Times New Roman" w:hAnsi="Times New Roman"/>
                <w:b/>
                <w:spacing w:val="-2"/>
                <w:sz w:val="22"/>
                <w:szCs w:val="22"/>
              </w:rPr>
            </w:pPr>
          </w:p>
        </w:tc>
        <w:tc>
          <w:tcPr>
            <w:tcW w:w="7650" w:type="dxa"/>
            <w:gridSpan w:val="3"/>
            <w:tcBorders>
              <w:top w:val="single" w:sz="6" w:space="0" w:color="auto"/>
              <w:left w:val="single" w:sz="6" w:space="0" w:color="auto"/>
              <w:bottom w:val="nil"/>
              <w:right w:val="single" w:sz="6" w:space="0" w:color="auto"/>
            </w:tcBorders>
          </w:tcPr>
          <w:p w14:paraId="14319610" w14:textId="77777777" w:rsidR="00E033CC" w:rsidRPr="00E033CC" w:rsidRDefault="00E033CC" w:rsidP="00452E82">
            <w:pPr>
              <w:tabs>
                <w:tab w:val="left" w:pos="2610"/>
              </w:tabs>
              <w:spacing w:before="60"/>
              <w:rPr>
                <w:rStyle w:val="Table"/>
                <w:rFonts w:ascii="Times New Roman" w:hAnsi="Times New Roman"/>
                <w:b/>
                <w:spacing w:val="-2"/>
                <w:sz w:val="22"/>
                <w:szCs w:val="22"/>
              </w:rPr>
            </w:pPr>
            <w:r w:rsidRPr="00E033CC">
              <w:rPr>
                <w:rStyle w:val="Table"/>
                <w:rFonts w:ascii="Times New Roman" w:hAnsi="Times New Roman"/>
                <w:spacing w:val="-2"/>
                <w:sz w:val="22"/>
                <w:szCs w:val="22"/>
              </w:rPr>
              <w:t>Adresse de l’employeur</w:t>
            </w:r>
          </w:p>
          <w:p w14:paraId="4D56902B" w14:textId="77777777" w:rsidR="00E033CC" w:rsidRPr="00E033CC" w:rsidRDefault="00E033CC" w:rsidP="00452E82">
            <w:pPr>
              <w:tabs>
                <w:tab w:val="left" w:pos="2610"/>
              </w:tabs>
              <w:spacing w:before="60"/>
              <w:rPr>
                <w:rStyle w:val="Table"/>
                <w:rFonts w:ascii="Times New Roman" w:hAnsi="Times New Roman"/>
                <w:b/>
                <w:spacing w:val="-2"/>
                <w:sz w:val="22"/>
                <w:szCs w:val="22"/>
              </w:rPr>
            </w:pPr>
          </w:p>
        </w:tc>
      </w:tr>
      <w:tr w:rsidR="00E033CC" w:rsidRPr="00E033CC" w14:paraId="78F29FCC" w14:textId="77777777" w:rsidTr="00E033CC">
        <w:trPr>
          <w:cantSplit/>
        </w:trPr>
        <w:tc>
          <w:tcPr>
            <w:tcW w:w="1710" w:type="dxa"/>
            <w:tcBorders>
              <w:top w:val="nil"/>
              <w:left w:val="single" w:sz="6" w:space="0" w:color="auto"/>
              <w:bottom w:val="nil"/>
              <w:right w:val="nil"/>
            </w:tcBorders>
          </w:tcPr>
          <w:p w14:paraId="6297AC5C" w14:textId="77777777" w:rsidR="00E033CC" w:rsidRPr="00E033CC" w:rsidRDefault="00E033CC" w:rsidP="00452E82">
            <w:pPr>
              <w:tabs>
                <w:tab w:val="left" w:pos="2610"/>
              </w:tabs>
              <w:spacing w:after="71"/>
              <w:rPr>
                <w:rStyle w:val="Table"/>
                <w:rFonts w:ascii="Times New Roman" w:hAnsi="Times New Roman"/>
                <w:b/>
                <w:spacing w:val="-2"/>
                <w:sz w:val="22"/>
                <w:szCs w:val="22"/>
              </w:rPr>
            </w:pPr>
          </w:p>
        </w:tc>
        <w:tc>
          <w:tcPr>
            <w:tcW w:w="3690" w:type="dxa"/>
            <w:gridSpan w:val="2"/>
            <w:tcBorders>
              <w:top w:val="single" w:sz="6" w:space="0" w:color="auto"/>
              <w:left w:val="single" w:sz="6" w:space="0" w:color="auto"/>
              <w:bottom w:val="nil"/>
              <w:right w:val="nil"/>
            </w:tcBorders>
          </w:tcPr>
          <w:p w14:paraId="6FBC3CC8" w14:textId="77777777" w:rsidR="00E033CC" w:rsidRPr="00E033CC" w:rsidRDefault="00E033CC" w:rsidP="00452E82">
            <w:pPr>
              <w:tabs>
                <w:tab w:val="left" w:pos="2610"/>
              </w:tabs>
              <w:spacing w:before="60"/>
              <w:rPr>
                <w:rStyle w:val="Table"/>
                <w:rFonts w:ascii="Times New Roman" w:hAnsi="Times New Roman"/>
                <w:b/>
                <w:spacing w:val="-2"/>
                <w:sz w:val="22"/>
                <w:szCs w:val="22"/>
              </w:rPr>
            </w:pPr>
            <w:r w:rsidRPr="00E033CC">
              <w:rPr>
                <w:rStyle w:val="Table"/>
                <w:rFonts w:ascii="Times New Roman" w:hAnsi="Times New Roman"/>
                <w:spacing w:val="-2"/>
                <w:sz w:val="22"/>
                <w:szCs w:val="22"/>
              </w:rPr>
              <w:t>Téléphone</w:t>
            </w:r>
          </w:p>
          <w:p w14:paraId="2374AC0F" w14:textId="77777777" w:rsidR="00E033CC" w:rsidRPr="00E033CC" w:rsidRDefault="00E033CC" w:rsidP="00452E82">
            <w:pPr>
              <w:tabs>
                <w:tab w:val="left" w:pos="2610"/>
              </w:tabs>
              <w:spacing w:before="60"/>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14:paraId="4DF98866" w14:textId="77777777" w:rsidR="00E033CC" w:rsidRPr="00E033CC" w:rsidRDefault="00E033CC" w:rsidP="005E51A9">
            <w:pPr>
              <w:tabs>
                <w:tab w:val="left" w:pos="2610"/>
              </w:tabs>
              <w:spacing w:before="60"/>
              <w:jc w:val="left"/>
              <w:rPr>
                <w:rStyle w:val="Table"/>
                <w:rFonts w:ascii="Times New Roman" w:hAnsi="Times New Roman"/>
                <w:b/>
                <w:spacing w:val="-2"/>
                <w:sz w:val="22"/>
                <w:szCs w:val="22"/>
              </w:rPr>
            </w:pPr>
            <w:r w:rsidRPr="00E033CC">
              <w:rPr>
                <w:rStyle w:val="Table"/>
                <w:rFonts w:ascii="Times New Roman" w:hAnsi="Times New Roman"/>
                <w:spacing w:val="-2"/>
                <w:sz w:val="22"/>
                <w:szCs w:val="22"/>
              </w:rPr>
              <w:t>Contact (responsable / chargé du personnel)</w:t>
            </w:r>
          </w:p>
        </w:tc>
      </w:tr>
      <w:tr w:rsidR="00E033CC" w:rsidRPr="00E033CC" w14:paraId="6B4BF22E" w14:textId="77777777" w:rsidTr="00E033CC">
        <w:trPr>
          <w:cantSplit/>
        </w:trPr>
        <w:tc>
          <w:tcPr>
            <w:tcW w:w="1710" w:type="dxa"/>
            <w:tcBorders>
              <w:top w:val="nil"/>
              <w:left w:val="single" w:sz="6" w:space="0" w:color="auto"/>
              <w:bottom w:val="nil"/>
              <w:right w:val="nil"/>
            </w:tcBorders>
          </w:tcPr>
          <w:p w14:paraId="0EE940C9" w14:textId="77777777" w:rsidR="00E033CC" w:rsidRPr="00E033CC" w:rsidRDefault="00E033CC" w:rsidP="00452E82">
            <w:pPr>
              <w:tabs>
                <w:tab w:val="left" w:pos="2610"/>
              </w:tabs>
              <w:spacing w:after="71"/>
              <w:rPr>
                <w:rStyle w:val="Table"/>
                <w:rFonts w:ascii="Times New Roman" w:hAnsi="Times New Roman"/>
                <w:b/>
                <w:spacing w:val="-2"/>
                <w:sz w:val="22"/>
                <w:szCs w:val="22"/>
              </w:rPr>
            </w:pPr>
          </w:p>
        </w:tc>
        <w:tc>
          <w:tcPr>
            <w:tcW w:w="3690" w:type="dxa"/>
            <w:gridSpan w:val="2"/>
            <w:tcBorders>
              <w:top w:val="single" w:sz="6" w:space="0" w:color="auto"/>
              <w:left w:val="single" w:sz="6" w:space="0" w:color="auto"/>
              <w:bottom w:val="nil"/>
              <w:right w:val="nil"/>
            </w:tcBorders>
          </w:tcPr>
          <w:p w14:paraId="2567133F" w14:textId="77777777" w:rsidR="00E033CC" w:rsidRPr="00E033CC" w:rsidRDefault="00E033CC" w:rsidP="00452E82">
            <w:pPr>
              <w:tabs>
                <w:tab w:val="left" w:pos="2610"/>
              </w:tabs>
              <w:spacing w:before="60"/>
              <w:rPr>
                <w:rStyle w:val="Table"/>
                <w:rFonts w:ascii="Times New Roman" w:hAnsi="Times New Roman"/>
                <w:b/>
                <w:spacing w:val="-2"/>
                <w:sz w:val="22"/>
                <w:szCs w:val="22"/>
              </w:rPr>
            </w:pPr>
            <w:r w:rsidRPr="00E033CC">
              <w:rPr>
                <w:rStyle w:val="Table"/>
                <w:rFonts w:ascii="Times New Roman" w:hAnsi="Times New Roman"/>
                <w:spacing w:val="-2"/>
                <w:sz w:val="22"/>
                <w:szCs w:val="22"/>
              </w:rPr>
              <w:t>Télécopie</w:t>
            </w:r>
          </w:p>
          <w:p w14:paraId="7E5A2283" w14:textId="77777777" w:rsidR="00E033CC" w:rsidRPr="00E033CC" w:rsidRDefault="00E033CC" w:rsidP="00452E82">
            <w:pPr>
              <w:tabs>
                <w:tab w:val="left" w:pos="2610"/>
              </w:tabs>
              <w:spacing w:before="60"/>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14:paraId="62EAF87E" w14:textId="77777777" w:rsidR="00E033CC" w:rsidRPr="00E033CC" w:rsidRDefault="00E033CC" w:rsidP="005E51A9">
            <w:pPr>
              <w:tabs>
                <w:tab w:val="left" w:pos="2610"/>
              </w:tabs>
              <w:spacing w:before="60"/>
              <w:jc w:val="left"/>
              <w:rPr>
                <w:rStyle w:val="Table"/>
                <w:rFonts w:ascii="Times New Roman" w:hAnsi="Times New Roman"/>
                <w:b/>
                <w:spacing w:val="-2"/>
                <w:sz w:val="22"/>
                <w:szCs w:val="22"/>
              </w:rPr>
            </w:pPr>
            <w:r w:rsidRPr="00E033CC">
              <w:rPr>
                <w:rStyle w:val="Table"/>
                <w:rFonts w:ascii="Times New Roman" w:hAnsi="Times New Roman"/>
                <w:spacing w:val="-2"/>
                <w:sz w:val="22"/>
                <w:szCs w:val="22"/>
              </w:rPr>
              <w:t>E-mail</w:t>
            </w:r>
          </w:p>
        </w:tc>
      </w:tr>
      <w:tr w:rsidR="00E033CC" w:rsidRPr="00E033CC" w14:paraId="7D3F6B95" w14:textId="77777777" w:rsidTr="00E033CC">
        <w:trPr>
          <w:cantSplit/>
        </w:trPr>
        <w:tc>
          <w:tcPr>
            <w:tcW w:w="1710" w:type="dxa"/>
            <w:tcBorders>
              <w:top w:val="nil"/>
              <w:left w:val="single" w:sz="6" w:space="0" w:color="auto"/>
              <w:bottom w:val="single" w:sz="6" w:space="0" w:color="auto"/>
              <w:right w:val="nil"/>
            </w:tcBorders>
          </w:tcPr>
          <w:p w14:paraId="5B96CAF1" w14:textId="77777777" w:rsidR="00E033CC" w:rsidRPr="00E033CC" w:rsidRDefault="00E033CC" w:rsidP="00452E82">
            <w:pPr>
              <w:tabs>
                <w:tab w:val="left" w:pos="2610"/>
              </w:tabs>
              <w:spacing w:after="71"/>
              <w:rPr>
                <w:rStyle w:val="Table"/>
                <w:rFonts w:ascii="Times New Roman" w:hAnsi="Times New Roman"/>
                <w:b/>
                <w:spacing w:val="-2"/>
                <w:sz w:val="22"/>
                <w:szCs w:val="22"/>
              </w:rPr>
            </w:pPr>
          </w:p>
        </w:tc>
        <w:tc>
          <w:tcPr>
            <w:tcW w:w="3690" w:type="dxa"/>
            <w:gridSpan w:val="2"/>
            <w:tcBorders>
              <w:top w:val="single" w:sz="6" w:space="0" w:color="auto"/>
              <w:left w:val="single" w:sz="6" w:space="0" w:color="auto"/>
              <w:bottom w:val="single" w:sz="6" w:space="0" w:color="auto"/>
              <w:right w:val="nil"/>
            </w:tcBorders>
          </w:tcPr>
          <w:p w14:paraId="42F45FAF" w14:textId="77777777" w:rsidR="00E033CC" w:rsidRPr="00E033CC" w:rsidRDefault="00E033CC" w:rsidP="00452E82">
            <w:pPr>
              <w:tabs>
                <w:tab w:val="left" w:pos="2610"/>
              </w:tabs>
              <w:spacing w:before="60"/>
              <w:rPr>
                <w:rStyle w:val="Table"/>
                <w:rFonts w:ascii="Times New Roman" w:hAnsi="Times New Roman"/>
                <w:b/>
                <w:spacing w:val="-2"/>
                <w:sz w:val="22"/>
                <w:szCs w:val="22"/>
              </w:rPr>
            </w:pPr>
            <w:r w:rsidRPr="00E033CC">
              <w:rPr>
                <w:rStyle w:val="Table"/>
                <w:rFonts w:ascii="Times New Roman" w:hAnsi="Times New Roman"/>
                <w:spacing w:val="-2"/>
                <w:sz w:val="22"/>
                <w:szCs w:val="22"/>
              </w:rPr>
              <w:t>Emploi tenu</w:t>
            </w:r>
          </w:p>
          <w:p w14:paraId="34079823" w14:textId="77777777" w:rsidR="00E033CC" w:rsidRPr="00E033CC" w:rsidRDefault="00E033CC" w:rsidP="00452E82">
            <w:pPr>
              <w:tabs>
                <w:tab w:val="left" w:pos="2610"/>
              </w:tabs>
              <w:spacing w:before="60"/>
              <w:rPr>
                <w:rStyle w:val="Table"/>
                <w:rFonts w:ascii="Times New Roman" w:hAnsi="Times New Roman"/>
                <w:b/>
                <w:spacing w:val="-2"/>
                <w:sz w:val="22"/>
                <w:szCs w:val="22"/>
              </w:rPr>
            </w:pPr>
          </w:p>
        </w:tc>
        <w:tc>
          <w:tcPr>
            <w:tcW w:w="3960" w:type="dxa"/>
            <w:tcBorders>
              <w:top w:val="single" w:sz="6" w:space="0" w:color="auto"/>
              <w:left w:val="single" w:sz="6" w:space="0" w:color="auto"/>
              <w:bottom w:val="single" w:sz="6" w:space="0" w:color="auto"/>
              <w:right w:val="single" w:sz="6" w:space="0" w:color="auto"/>
            </w:tcBorders>
          </w:tcPr>
          <w:p w14:paraId="22644F35" w14:textId="77777777" w:rsidR="00E033CC" w:rsidRPr="00E033CC" w:rsidRDefault="00E033CC" w:rsidP="005E51A9">
            <w:pPr>
              <w:tabs>
                <w:tab w:val="left" w:pos="2610"/>
              </w:tabs>
              <w:spacing w:before="60"/>
              <w:jc w:val="left"/>
              <w:rPr>
                <w:rStyle w:val="Table"/>
                <w:rFonts w:ascii="Times New Roman" w:hAnsi="Times New Roman"/>
                <w:b/>
                <w:spacing w:val="-2"/>
                <w:sz w:val="22"/>
                <w:szCs w:val="22"/>
              </w:rPr>
            </w:pPr>
            <w:r w:rsidRPr="00E033CC">
              <w:rPr>
                <w:rStyle w:val="Table"/>
                <w:rFonts w:ascii="Times New Roman" w:hAnsi="Times New Roman"/>
                <w:spacing w:val="-2"/>
                <w:sz w:val="22"/>
                <w:szCs w:val="22"/>
              </w:rPr>
              <w:t>Nombre d’années avec le présent employeur</w:t>
            </w:r>
          </w:p>
        </w:tc>
      </w:tr>
    </w:tbl>
    <w:p w14:paraId="050F3057" w14:textId="77777777" w:rsidR="00E033CC" w:rsidRPr="00E21797" w:rsidRDefault="00E033CC" w:rsidP="00E033CC">
      <w:pPr>
        <w:tabs>
          <w:tab w:val="left" w:pos="2610"/>
        </w:tabs>
        <w:rPr>
          <w:rStyle w:val="Table"/>
          <w:i/>
          <w:spacing w:val="-2"/>
          <w:sz w:val="22"/>
          <w:szCs w:val="22"/>
        </w:rPr>
      </w:pPr>
    </w:p>
    <w:p w14:paraId="32BE1ACD" w14:textId="77777777" w:rsidR="00E033CC" w:rsidRPr="00E033CC" w:rsidRDefault="00E033CC" w:rsidP="00E033CC">
      <w:pPr>
        <w:tabs>
          <w:tab w:val="left" w:pos="2610"/>
        </w:tabs>
        <w:rPr>
          <w:rStyle w:val="Table"/>
          <w:rFonts w:ascii="Times New Roman" w:hAnsi="Times New Roman"/>
          <w:spacing w:val="-2"/>
          <w:sz w:val="24"/>
          <w:szCs w:val="24"/>
        </w:rPr>
      </w:pPr>
      <w:r w:rsidRPr="00E033CC">
        <w:rPr>
          <w:rStyle w:val="Table"/>
          <w:rFonts w:ascii="Times New Roman" w:hAnsi="Times New Roman"/>
          <w:spacing w:val="-2"/>
          <w:sz w:val="24"/>
          <w:szCs w:val="24"/>
        </w:rPr>
        <w:t>Résumer l’expérience professionnelle des 20 dernières années en ordre chronologique inverse. Indiquer l’expérience technique et de gestionnaire pertinente pour le projet.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E033CC" w:rsidRPr="00E033CC" w14:paraId="78555845" w14:textId="77777777" w:rsidTr="00452E82">
        <w:trPr>
          <w:cantSplit/>
        </w:trPr>
        <w:tc>
          <w:tcPr>
            <w:tcW w:w="1080" w:type="dxa"/>
            <w:tcBorders>
              <w:top w:val="single" w:sz="6" w:space="0" w:color="auto"/>
              <w:left w:val="single" w:sz="6" w:space="0" w:color="auto"/>
              <w:bottom w:val="nil"/>
              <w:right w:val="nil"/>
            </w:tcBorders>
          </w:tcPr>
          <w:p w14:paraId="04FC860B" w14:textId="77777777" w:rsidR="00E033CC" w:rsidRPr="00E033CC" w:rsidRDefault="00E033CC" w:rsidP="00452E82">
            <w:pPr>
              <w:tabs>
                <w:tab w:val="left" w:pos="2610"/>
              </w:tabs>
              <w:spacing w:before="60" w:after="60"/>
              <w:jc w:val="center"/>
              <w:rPr>
                <w:rStyle w:val="Table"/>
                <w:rFonts w:ascii="Times New Roman" w:hAnsi="Times New Roman"/>
                <w:b/>
                <w:spacing w:val="-2"/>
                <w:sz w:val="22"/>
                <w:szCs w:val="22"/>
              </w:rPr>
            </w:pPr>
            <w:r w:rsidRPr="00E033CC">
              <w:rPr>
                <w:rStyle w:val="Table"/>
                <w:rFonts w:ascii="Times New Roman" w:hAnsi="Times New Roman"/>
                <w:spacing w:val="-2"/>
                <w:sz w:val="22"/>
                <w:szCs w:val="22"/>
              </w:rPr>
              <w:t>De</w:t>
            </w:r>
          </w:p>
        </w:tc>
        <w:tc>
          <w:tcPr>
            <w:tcW w:w="1080" w:type="dxa"/>
            <w:tcBorders>
              <w:top w:val="single" w:sz="6" w:space="0" w:color="auto"/>
              <w:left w:val="single" w:sz="6" w:space="0" w:color="auto"/>
              <w:bottom w:val="nil"/>
              <w:right w:val="nil"/>
            </w:tcBorders>
          </w:tcPr>
          <w:p w14:paraId="66AF1389" w14:textId="77777777" w:rsidR="00E033CC" w:rsidRPr="00E033CC" w:rsidRDefault="00E033CC" w:rsidP="00452E82">
            <w:pPr>
              <w:tabs>
                <w:tab w:val="left" w:pos="2610"/>
              </w:tabs>
              <w:spacing w:before="60" w:after="60"/>
              <w:jc w:val="center"/>
              <w:rPr>
                <w:rStyle w:val="Table"/>
                <w:rFonts w:ascii="Times New Roman" w:hAnsi="Times New Roman"/>
                <w:b/>
                <w:spacing w:val="-2"/>
                <w:sz w:val="22"/>
                <w:szCs w:val="22"/>
              </w:rPr>
            </w:pPr>
            <w:r w:rsidRPr="00E033CC">
              <w:rPr>
                <w:rStyle w:val="Table"/>
                <w:rFonts w:ascii="Times New Roman" w:hAnsi="Times New Roman"/>
                <w:spacing w:val="-2"/>
                <w:sz w:val="22"/>
                <w:szCs w:val="22"/>
              </w:rPr>
              <w:t>À</w:t>
            </w:r>
          </w:p>
        </w:tc>
        <w:tc>
          <w:tcPr>
            <w:tcW w:w="7200" w:type="dxa"/>
            <w:tcBorders>
              <w:top w:val="single" w:sz="6" w:space="0" w:color="auto"/>
              <w:left w:val="single" w:sz="6" w:space="0" w:color="auto"/>
              <w:bottom w:val="nil"/>
              <w:right w:val="single" w:sz="6" w:space="0" w:color="auto"/>
            </w:tcBorders>
          </w:tcPr>
          <w:p w14:paraId="658D49CE" w14:textId="77777777" w:rsidR="00E033CC" w:rsidRPr="00E033CC" w:rsidRDefault="00E033CC" w:rsidP="00452E82">
            <w:pPr>
              <w:tabs>
                <w:tab w:val="left" w:pos="2610"/>
              </w:tabs>
              <w:spacing w:before="60" w:after="60"/>
              <w:jc w:val="center"/>
              <w:rPr>
                <w:rStyle w:val="Table"/>
                <w:rFonts w:ascii="Times New Roman" w:hAnsi="Times New Roman"/>
                <w:b/>
                <w:spacing w:val="-2"/>
                <w:sz w:val="22"/>
                <w:szCs w:val="22"/>
              </w:rPr>
            </w:pPr>
            <w:r w:rsidRPr="00E033CC">
              <w:rPr>
                <w:rStyle w:val="Table"/>
                <w:rFonts w:ascii="Times New Roman" w:hAnsi="Times New Roman"/>
                <w:spacing w:val="-2"/>
                <w:sz w:val="22"/>
                <w:szCs w:val="22"/>
              </w:rPr>
              <w:t>Société / Projet / Poste / expérience technique et de gestionnaire pertinente</w:t>
            </w:r>
          </w:p>
        </w:tc>
      </w:tr>
      <w:tr w:rsidR="00E033CC" w:rsidRPr="00E033CC" w14:paraId="0D3035B2" w14:textId="77777777" w:rsidTr="00452E82">
        <w:trPr>
          <w:cantSplit/>
        </w:trPr>
        <w:tc>
          <w:tcPr>
            <w:tcW w:w="1080" w:type="dxa"/>
            <w:tcBorders>
              <w:top w:val="single" w:sz="6" w:space="0" w:color="auto"/>
              <w:left w:val="single" w:sz="6" w:space="0" w:color="auto"/>
              <w:bottom w:val="nil"/>
              <w:right w:val="nil"/>
            </w:tcBorders>
          </w:tcPr>
          <w:p w14:paraId="7D28599B"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1080" w:type="dxa"/>
            <w:tcBorders>
              <w:top w:val="single" w:sz="6" w:space="0" w:color="auto"/>
              <w:left w:val="single" w:sz="6" w:space="0" w:color="auto"/>
              <w:bottom w:val="nil"/>
              <w:right w:val="nil"/>
            </w:tcBorders>
          </w:tcPr>
          <w:p w14:paraId="100289F8"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7200" w:type="dxa"/>
            <w:tcBorders>
              <w:top w:val="single" w:sz="6" w:space="0" w:color="auto"/>
              <w:left w:val="single" w:sz="6" w:space="0" w:color="auto"/>
              <w:bottom w:val="nil"/>
              <w:right w:val="single" w:sz="6" w:space="0" w:color="auto"/>
            </w:tcBorders>
          </w:tcPr>
          <w:p w14:paraId="4C73AFE8"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r>
      <w:tr w:rsidR="00E033CC" w:rsidRPr="00E033CC" w14:paraId="78233383" w14:textId="77777777" w:rsidTr="00452E82">
        <w:trPr>
          <w:cantSplit/>
        </w:trPr>
        <w:tc>
          <w:tcPr>
            <w:tcW w:w="1080" w:type="dxa"/>
            <w:tcBorders>
              <w:top w:val="dotted" w:sz="6" w:space="0" w:color="auto"/>
              <w:left w:val="single" w:sz="6" w:space="0" w:color="auto"/>
              <w:bottom w:val="nil"/>
              <w:right w:val="nil"/>
            </w:tcBorders>
          </w:tcPr>
          <w:p w14:paraId="0D889C0C"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1080" w:type="dxa"/>
            <w:tcBorders>
              <w:top w:val="dotted" w:sz="6" w:space="0" w:color="auto"/>
              <w:left w:val="single" w:sz="6" w:space="0" w:color="auto"/>
              <w:bottom w:val="nil"/>
              <w:right w:val="nil"/>
            </w:tcBorders>
          </w:tcPr>
          <w:p w14:paraId="4CD73C8B"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7200" w:type="dxa"/>
            <w:tcBorders>
              <w:top w:val="dotted" w:sz="6" w:space="0" w:color="auto"/>
              <w:left w:val="single" w:sz="6" w:space="0" w:color="auto"/>
              <w:bottom w:val="nil"/>
              <w:right w:val="single" w:sz="6" w:space="0" w:color="auto"/>
            </w:tcBorders>
          </w:tcPr>
          <w:p w14:paraId="783A8592"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r>
      <w:tr w:rsidR="00E033CC" w:rsidRPr="00E033CC" w14:paraId="73FEDC59" w14:textId="77777777" w:rsidTr="00452E82">
        <w:trPr>
          <w:cantSplit/>
        </w:trPr>
        <w:tc>
          <w:tcPr>
            <w:tcW w:w="1080" w:type="dxa"/>
            <w:tcBorders>
              <w:top w:val="nil"/>
              <w:left w:val="single" w:sz="6" w:space="0" w:color="auto"/>
              <w:bottom w:val="nil"/>
              <w:right w:val="nil"/>
            </w:tcBorders>
          </w:tcPr>
          <w:p w14:paraId="797C23FE" w14:textId="77777777" w:rsidR="00E033CC" w:rsidRPr="00E033CC" w:rsidRDefault="00E033CC" w:rsidP="00452E82">
            <w:pPr>
              <w:tabs>
                <w:tab w:val="left" w:pos="2610"/>
              </w:tabs>
              <w:spacing w:after="71"/>
              <w:rPr>
                <w:rStyle w:val="Table"/>
                <w:rFonts w:ascii="Times New Roman" w:hAnsi="Times New Roman"/>
                <w:i/>
                <w:spacing w:val="-2"/>
                <w:sz w:val="22"/>
                <w:szCs w:val="22"/>
                <w:u w:val="single"/>
              </w:rPr>
            </w:pPr>
          </w:p>
        </w:tc>
        <w:tc>
          <w:tcPr>
            <w:tcW w:w="1080" w:type="dxa"/>
            <w:tcBorders>
              <w:top w:val="nil"/>
              <w:left w:val="single" w:sz="6" w:space="0" w:color="auto"/>
              <w:bottom w:val="nil"/>
              <w:right w:val="nil"/>
            </w:tcBorders>
          </w:tcPr>
          <w:p w14:paraId="2A7DCDC5"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7200" w:type="dxa"/>
            <w:tcBorders>
              <w:top w:val="nil"/>
              <w:left w:val="single" w:sz="6" w:space="0" w:color="auto"/>
              <w:bottom w:val="nil"/>
              <w:right w:val="single" w:sz="6" w:space="0" w:color="auto"/>
            </w:tcBorders>
          </w:tcPr>
          <w:p w14:paraId="374BDA34"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r>
      <w:tr w:rsidR="00E033CC" w:rsidRPr="00E033CC" w14:paraId="780C5CEE" w14:textId="77777777" w:rsidTr="00452E82">
        <w:trPr>
          <w:cantSplit/>
        </w:trPr>
        <w:tc>
          <w:tcPr>
            <w:tcW w:w="1080" w:type="dxa"/>
            <w:tcBorders>
              <w:top w:val="dotted" w:sz="6" w:space="0" w:color="auto"/>
              <w:left w:val="single" w:sz="6" w:space="0" w:color="auto"/>
              <w:bottom w:val="dotted" w:sz="6" w:space="0" w:color="auto"/>
              <w:right w:val="nil"/>
            </w:tcBorders>
          </w:tcPr>
          <w:p w14:paraId="13582BE9"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1080" w:type="dxa"/>
            <w:tcBorders>
              <w:top w:val="dotted" w:sz="6" w:space="0" w:color="auto"/>
              <w:left w:val="single" w:sz="6" w:space="0" w:color="auto"/>
              <w:bottom w:val="dotted" w:sz="6" w:space="0" w:color="auto"/>
              <w:right w:val="nil"/>
            </w:tcBorders>
          </w:tcPr>
          <w:p w14:paraId="38993A93"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14:paraId="6968E454"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r>
      <w:tr w:rsidR="00E033CC" w:rsidRPr="00E033CC" w14:paraId="2D597ECE" w14:textId="77777777" w:rsidTr="00452E82">
        <w:trPr>
          <w:cantSplit/>
        </w:trPr>
        <w:tc>
          <w:tcPr>
            <w:tcW w:w="1080" w:type="dxa"/>
            <w:tcBorders>
              <w:top w:val="nil"/>
              <w:left w:val="single" w:sz="6" w:space="0" w:color="auto"/>
              <w:bottom w:val="nil"/>
              <w:right w:val="nil"/>
            </w:tcBorders>
          </w:tcPr>
          <w:p w14:paraId="0D55FE51"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1080" w:type="dxa"/>
            <w:tcBorders>
              <w:top w:val="nil"/>
              <w:left w:val="single" w:sz="6" w:space="0" w:color="auto"/>
              <w:bottom w:val="nil"/>
              <w:right w:val="nil"/>
            </w:tcBorders>
          </w:tcPr>
          <w:p w14:paraId="370A139C"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7200" w:type="dxa"/>
            <w:tcBorders>
              <w:top w:val="nil"/>
              <w:left w:val="single" w:sz="6" w:space="0" w:color="auto"/>
              <w:bottom w:val="nil"/>
              <w:right w:val="single" w:sz="6" w:space="0" w:color="auto"/>
            </w:tcBorders>
          </w:tcPr>
          <w:p w14:paraId="189F2BA1"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r>
      <w:tr w:rsidR="00E033CC" w:rsidRPr="00E033CC" w14:paraId="3D4177A7" w14:textId="77777777" w:rsidTr="00452E82">
        <w:trPr>
          <w:cantSplit/>
        </w:trPr>
        <w:tc>
          <w:tcPr>
            <w:tcW w:w="1080" w:type="dxa"/>
            <w:tcBorders>
              <w:top w:val="dotted" w:sz="6" w:space="0" w:color="auto"/>
              <w:left w:val="single" w:sz="6" w:space="0" w:color="auto"/>
              <w:bottom w:val="dotted" w:sz="6" w:space="0" w:color="auto"/>
              <w:right w:val="nil"/>
            </w:tcBorders>
          </w:tcPr>
          <w:p w14:paraId="5D626AF8"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1080" w:type="dxa"/>
            <w:tcBorders>
              <w:top w:val="dotted" w:sz="6" w:space="0" w:color="auto"/>
              <w:left w:val="single" w:sz="6" w:space="0" w:color="auto"/>
              <w:bottom w:val="dotted" w:sz="6" w:space="0" w:color="auto"/>
              <w:right w:val="nil"/>
            </w:tcBorders>
          </w:tcPr>
          <w:p w14:paraId="23AE8689"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14:paraId="796BF275"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r>
      <w:tr w:rsidR="00E033CC" w:rsidRPr="00E033CC" w14:paraId="59CD9E06" w14:textId="77777777" w:rsidTr="00452E82">
        <w:trPr>
          <w:cantSplit/>
        </w:trPr>
        <w:tc>
          <w:tcPr>
            <w:tcW w:w="1080" w:type="dxa"/>
            <w:tcBorders>
              <w:top w:val="nil"/>
              <w:left w:val="single" w:sz="6" w:space="0" w:color="auto"/>
              <w:bottom w:val="single" w:sz="6" w:space="0" w:color="auto"/>
              <w:right w:val="nil"/>
            </w:tcBorders>
          </w:tcPr>
          <w:p w14:paraId="139812F8"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1080" w:type="dxa"/>
            <w:tcBorders>
              <w:top w:val="nil"/>
              <w:left w:val="single" w:sz="6" w:space="0" w:color="auto"/>
              <w:bottom w:val="single" w:sz="6" w:space="0" w:color="auto"/>
              <w:right w:val="nil"/>
            </w:tcBorders>
          </w:tcPr>
          <w:p w14:paraId="4C1C6AA4"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7200" w:type="dxa"/>
            <w:tcBorders>
              <w:top w:val="nil"/>
              <w:left w:val="single" w:sz="6" w:space="0" w:color="auto"/>
              <w:bottom w:val="single" w:sz="6" w:space="0" w:color="auto"/>
              <w:right w:val="single" w:sz="6" w:space="0" w:color="auto"/>
            </w:tcBorders>
          </w:tcPr>
          <w:p w14:paraId="7933F868"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r>
    </w:tbl>
    <w:p w14:paraId="2C38D8C4" w14:textId="77777777" w:rsidR="0008166C" w:rsidRDefault="0008166C">
      <w:pPr>
        <w:rPr>
          <w:b/>
          <w:i/>
          <w:sz w:val="32"/>
        </w:rPr>
      </w:pPr>
      <w:r>
        <w:rPr>
          <w:i/>
        </w:rPr>
        <w:br w:type="page"/>
      </w:r>
    </w:p>
    <w:p w14:paraId="1BE09A1E" w14:textId="77777777" w:rsidR="00C8651F" w:rsidRPr="0049513C" w:rsidRDefault="00C8651F" w:rsidP="0049513C">
      <w:pPr>
        <w:pStyle w:val="S4H1"/>
        <w:rPr>
          <w:szCs w:val="24"/>
          <w:lang w:val="en-US"/>
        </w:rPr>
      </w:pPr>
      <w:bookmarkStart w:id="497" w:name="_Toc77044889"/>
      <w:bookmarkStart w:id="498" w:name="_Toc473118327"/>
      <w:bookmarkStart w:id="499" w:name="_Toc51778275"/>
      <w:proofErr w:type="spellStart"/>
      <w:r w:rsidRPr="0049513C">
        <w:rPr>
          <w:szCs w:val="24"/>
          <w:lang w:val="en-US"/>
        </w:rPr>
        <w:t>Compétences</w:t>
      </w:r>
      <w:proofErr w:type="spellEnd"/>
      <w:r w:rsidRPr="0049513C">
        <w:rPr>
          <w:szCs w:val="24"/>
          <w:lang w:val="en-US"/>
        </w:rPr>
        <w:t xml:space="preserve"> techniques</w:t>
      </w:r>
      <w:bookmarkEnd w:id="497"/>
      <w:bookmarkEnd w:id="498"/>
      <w:bookmarkEnd w:id="499"/>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248"/>
      </w:tblGrid>
      <w:tr w:rsidR="00C8651F" w:rsidRPr="00140544" w14:paraId="19FF1AF8" w14:textId="77777777" w:rsidTr="00FA538F">
        <w:trPr>
          <w:cantSplit/>
          <w:jc w:val="center"/>
        </w:trPr>
        <w:tc>
          <w:tcPr>
            <w:tcW w:w="9248" w:type="dxa"/>
          </w:tcPr>
          <w:p w14:paraId="12852C3F" w14:textId="39E8F585" w:rsidR="00C8651F" w:rsidRPr="00140544" w:rsidRDefault="00140544" w:rsidP="00140544">
            <w:pPr>
              <w:rPr>
                <w:szCs w:val="24"/>
              </w:rPr>
            </w:pPr>
            <w:r w:rsidRPr="00140544">
              <w:t>Nom du Proposant ou Membre d’un Groupement d’Entreprises.</w:t>
            </w:r>
          </w:p>
        </w:tc>
      </w:tr>
    </w:tbl>
    <w:p w14:paraId="6ABA6AC4" w14:textId="77777777" w:rsidR="00C8651F" w:rsidRPr="00140544" w:rsidRDefault="00C8651F" w:rsidP="00C8651F">
      <w:pPr>
        <w:rPr>
          <w:szCs w:val="24"/>
        </w:rPr>
      </w:pPr>
    </w:p>
    <w:p w14:paraId="0C9ED6C5" w14:textId="77777777" w:rsidR="00C8651F" w:rsidRPr="005E51A9" w:rsidRDefault="00C8651F" w:rsidP="00F26AD3">
      <w:pPr>
        <w:rPr>
          <w:iCs/>
          <w:szCs w:val="24"/>
        </w:rPr>
      </w:pPr>
      <w:r w:rsidRPr="005E51A9">
        <w:rPr>
          <w:iCs/>
          <w:szCs w:val="24"/>
        </w:rPr>
        <w:t xml:space="preserve">Le </w:t>
      </w:r>
      <w:r w:rsidR="003608A8" w:rsidRPr="005E51A9">
        <w:rPr>
          <w:iCs/>
          <w:szCs w:val="24"/>
        </w:rPr>
        <w:t>Proposant</w:t>
      </w:r>
      <w:r w:rsidRPr="005E51A9">
        <w:rPr>
          <w:iCs/>
          <w:szCs w:val="24"/>
        </w:rPr>
        <w:t xml:space="preserve"> doit fournir des renseignements appropriés démontrant clairement qu’il a les compétences techniques pour satisfaire les besoins du Système d’Information. Dans ce formulaire le </w:t>
      </w:r>
      <w:r w:rsidR="003608A8" w:rsidRPr="005E51A9">
        <w:rPr>
          <w:iCs/>
          <w:szCs w:val="24"/>
        </w:rPr>
        <w:t>Proposant</w:t>
      </w:r>
      <w:r w:rsidRPr="005E51A9">
        <w:rPr>
          <w:iCs/>
          <w:szCs w:val="24"/>
        </w:rPr>
        <w:t xml:space="preserve"> doit récapituler les certificats importants, les méthodologies lui appartenant et/ou les</w:t>
      </w:r>
      <w:r w:rsidR="008049DB" w:rsidRPr="005E51A9">
        <w:rPr>
          <w:iCs/>
          <w:szCs w:val="24"/>
        </w:rPr>
        <w:t xml:space="preserve"> </w:t>
      </w:r>
      <w:r w:rsidRPr="005E51A9">
        <w:rPr>
          <w:iCs/>
          <w:szCs w:val="24"/>
        </w:rPr>
        <w:t>technologies spécialisées qu’il se propose d’utiliser dans la mise en œuvre du Marché ou des Marchés.</w:t>
      </w:r>
    </w:p>
    <w:p w14:paraId="44A1F6D1" w14:textId="77777777" w:rsidR="00C8651F" w:rsidRPr="00F26AD3" w:rsidRDefault="00C8651F" w:rsidP="00C8651F">
      <w:pPr>
        <w:rPr>
          <w:szCs w:val="24"/>
        </w:rPr>
      </w:pPr>
    </w:p>
    <w:p w14:paraId="1486930F" w14:textId="77777777" w:rsidR="00153A1D" w:rsidRDefault="00153A1D">
      <w:pPr>
        <w:rPr>
          <w:b/>
          <w:sz w:val="32"/>
        </w:rPr>
      </w:pPr>
      <w:r>
        <w:br w:type="page"/>
      </w:r>
    </w:p>
    <w:p w14:paraId="09C465D8" w14:textId="7381D361" w:rsidR="00153A1D" w:rsidRPr="0049513C" w:rsidRDefault="00153A1D" w:rsidP="0049513C">
      <w:pPr>
        <w:pStyle w:val="S4H1"/>
        <w:rPr>
          <w:szCs w:val="24"/>
          <w:lang w:val="en-US"/>
        </w:rPr>
      </w:pPr>
      <w:bookmarkStart w:id="500" w:name="_Toc473118328"/>
      <w:bookmarkStart w:id="501" w:name="_Toc51778276"/>
      <w:proofErr w:type="spellStart"/>
      <w:r w:rsidRPr="0049513C">
        <w:rPr>
          <w:szCs w:val="24"/>
          <w:lang w:val="en-US"/>
        </w:rPr>
        <w:t>Modèle</w:t>
      </w:r>
      <w:proofErr w:type="spellEnd"/>
      <w:r w:rsidRPr="0049513C">
        <w:rPr>
          <w:szCs w:val="24"/>
          <w:lang w:val="en-US"/>
        </w:rPr>
        <w:t xml:space="preserve"> </w:t>
      </w:r>
      <w:proofErr w:type="spellStart"/>
      <w:r w:rsidRPr="0049513C">
        <w:rPr>
          <w:szCs w:val="24"/>
          <w:lang w:val="en-US"/>
        </w:rPr>
        <w:t>d’</w:t>
      </w:r>
      <w:r w:rsidR="0052630E" w:rsidRPr="0049513C">
        <w:rPr>
          <w:szCs w:val="24"/>
          <w:lang w:val="en-US"/>
        </w:rPr>
        <w:t>A</w:t>
      </w:r>
      <w:r w:rsidRPr="0049513C">
        <w:rPr>
          <w:szCs w:val="24"/>
          <w:lang w:val="en-US"/>
        </w:rPr>
        <w:t>utorisation</w:t>
      </w:r>
      <w:proofErr w:type="spellEnd"/>
      <w:r w:rsidRPr="0049513C">
        <w:rPr>
          <w:szCs w:val="24"/>
          <w:lang w:val="en-US"/>
        </w:rPr>
        <w:t xml:space="preserve"> du </w:t>
      </w:r>
      <w:r w:rsidR="008A0783" w:rsidRPr="0049513C">
        <w:rPr>
          <w:szCs w:val="24"/>
          <w:lang w:val="en-US"/>
        </w:rPr>
        <w:t>F</w:t>
      </w:r>
      <w:r w:rsidRPr="0049513C">
        <w:rPr>
          <w:szCs w:val="24"/>
          <w:lang w:val="en-US"/>
        </w:rPr>
        <w:t>abricant</w:t>
      </w:r>
      <w:bookmarkEnd w:id="500"/>
      <w:bookmarkEnd w:id="501"/>
      <w:r w:rsidRPr="0049513C">
        <w:rPr>
          <w:szCs w:val="24"/>
          <w:lang w:val="en-US"/>
        </w:rPr>
        <w:t xml:space="preserve"> </w:t>
      </w:r>
    </w:p>
    <w:p w14:paraId="4E83B635" w14:textId="4553F771" w:rsidR="00153A1D" w:rsidRPr="005E51A9" w:rsidRDefault="00153A1D" w:rsidP="005E51A9">
      <w:pPr>
        <w:suppressAutoHyphens/>
        <w:ind w:left="709" w:hanging="709"/>
        <w:rPr>
          <w:iCs/>
          <w:szCs w:val="24"/>
        </w:rPr>
      </w:pPr>
      <w:r w:rsidRPr="005E51A9">
        <w:rPr>
          <w:b/>
          <w:bCs/>
          <w:iCs/>
          <w:szCs w:val="24"/>
        </w:rPr>
        <w:t>Note</w:t>
      </w:r>
      <w:r w:rsidR="008049DB" w:rsidRPr="005E51A9">
        <w:rPr>
          <w:b/>
          <w:bCs/>
          <w:iCs/>
          <w:szCs w:val="24"/>
        </w:rPr>
        <w:t> </w:t>
      </w:r>
      <w:r w:rsidR="008049DB" w:rsidRPr="005E51A9">
        <w:rPr>
          <w:iCs/>
          <w:szCs w:val="24"/>
        </w:rPr>
        <w:t>:</w:t>
      </w:r>
      <w:r w:rsidRPr="005E51A9">
        <w:rPr>
          <w:iCs/>
          <w:szCs w:val="24"/>
        </w:rPr>
        <w:t xml:space="preserve"> </w:t>
      </w:r>
      <w:r w:rsidR="005E51A9">
        <w:rPr>
          <w:iCs/>
          <w:szCs w:val="24"/>
        </w:rPr>
        <w:tab/>
      </w:r>
      <w:r w:rsidRPr="005E51A9">
        <w:rPr>
          <w:iCs/>
          <w:szCs w:val="24"/>
        </w:rPr>
        <w:t>La présente autorisation doit être rédigée sur papier à en</w:t>
      </w:r>
      <w:r w:rsidRPr="005E51A9">
        <w:rPr>
          <w:iCs/>
          <w:szCs w:val="24"/>
        </w:rPr>
        <w:noBreakHyphen/>
        <w:t>tête du Fabricant et être signée par une personne dûment habilitée à signer des documents engageant le Fabricant.</w:t>
      </w:r>
    </w:p>
    <w:p w14:paraId="2DF1E593" w14:textId="77777777" w:rsidR="00153A1D" w:rsidRDefault="00153A1D" w:rsidP="00153A1D"/>
    <w:p w14:paraId="3400F578" w14:textId="77777777" w:rsidR="00153A1D" w:rsidRPr="001A0F07" w:rsidRDefault="00153A1D" w:rsidP="00153A1D">
      <w:pPr>
        <w:pStyle w:val="Footer"/>
        <w:tabs>
          <w:tab w:val="clear" w:pos="9504"/>
          <w:tab w:val="right" w:pos="9000"/>
        </w:tabs>
        <w:spacing w:before="0"/>
        <w:ind w:left="5220"/>
        <w:rPr>
          <w:szCs w:val="24"/>
          <w:lang w:val="fr-FR"/>
        </w:rPr>
      </w:pPr>
      <w:r w:rsidRPr="001A0F07">
        <w:rPr>
          <w:szCs w:val="24"/>
          <w:lang w:val="fr-FR"/>
        </w:rPr>
        <w:t>Date</w:t>
      </w:r>
      <w:r w:rsidR="008049DB" w:rsidRPr="001A0F07">
        <w:rPr>
          <w:szCs w:val="24"/>
          <w:lang w:val="fr-FR"/>
        </w:rPr>
        <w:t> :</w:t>
      </w:r>
      <w:r w:rsidRPr="001A0F07">
        <w:rPr>
          <w:szCs w:val="24"/>
          <w:lang w:val="fr-FR"/>
        </w:rPr>
        <w:t xml:space="preserve"> </w:t>
      </w:r>
      <w:r w:rsidRPr="001A0F07">
        <w:rPr>
          <w:szCs w:val="24"/>
          <w:u w:val="single"/>
          <w:lang w:val="fr-FR"/>
        </w:rPr>
        <w:tab/>
      </w:r>
    </w:p>
    <w:p w14:paraId="23D5D7DC" w14:textId="77777777" w:rsidR="00153A1D" w:rsidRPr="001A0F07" w:rsidRDefault="00153A1D" w:rsidP="00153A1D">
      <w:pPr>
        <w:tabs>
          <w:tab w:val="right" w:pos="9000"/>
        </w:tabs>
        <w:ind w:left="5220"/>
        <w:rPr>
          <w:szCs w:val="24"/>
          <w:lang w:val="es-ES_tradnl"/>
        </w:rPr>
      </w:pPr>
      <w:r w:rsidRPr="001A0F07">
        <w:rPr>
          <w:szCs w:val="24"/>
          <w:lang w:val="es-ES_tradnl"/>
        </w:rPr>
        <w:t>A</w:t>
      </w:r>
      <w:r w:rsidR="00F657C1" w:rsidRPr="001A0F07">
        <w:rPr>
          <w:szCs w:val="24"/>
          <w:lang w:val="es-ES_tradnl"/>
        </w:rPr>
        <w:t>P</w:t>
      </w:r>
      <w:r w:rsidRPr="001A0F07">
        <w:rPr>
          <w:szCs w:val="24"/>
          <w:lang w:val="es-ES_tradnl"/>
        </w:rPr>
        <w:t xml:space="preserve"> No</w:t>
      </w:r>
      <w:proofErr w:type="gramStart"/>
      <w:r w:rsidRPr="001A0F07">
        <w:rPr>
          <w:szCs w:val="24"/>
          <w:lang w:val="es-ES_tradnl"/>
        </w:rPr>
        <w:t>.</w:t>
      </w:r>
      <w:r w:rsidR="008049DB" w:rsidRPr="001A0F07">
        <w:rPr>
          <w:szCs w:val="24"/>
          <w:lang w:val="es-ES_tradnl"/>
        </w:rPr>
        <w:t> :</w:t>
      </w:r>
      <w:proofErr w:type="gramEnd"/>
      <w:r w:rsidRPr="001A0F07">
        <w:rPr>
          <w:szCs w:val="24"/>
          <w:lang w:val="es-ES_tradnl"/>
        </w:rPr>
        <w:t xml:space="preserve"> </w:t>
      </w:r>
      <w:r w:rsidRPr="001A0F07">
        <w:rPr>
          <w:szCs w:val="24"/>
          <w:u w:val="single"/>
          <w:lang w:val="es-ES_tradnl"/>
        </w:rPr>
        <w:tab/>
      </w:r>
    </w:p>
    <w:p w14:paraId="5DC6CF8A" w14:textId="77777777" w:rsidR="00153A1D" w:rsidRPr="001A0F07" w:rsidRDefault="00153A1D" w:rsidP="00153A1D">
      <w:pPr>
        <w:suppressAutoHyphens/>
        <w:rPr>
          <w:szCs w:val="24"/>
        </w:rPr>
      </w:pPr>
    </w:p>
    <w:p w14:paraId="2F14B8F3" w14:textId="77777777" w:rsidR="00153A1D" w:rsidRPr="001A0F07" w:rsidRDefault="00153A1D" w:rsidP="00153A1D">
      <w:pPr>
        <w:suppressAutoHyphens/>
        <w:rPr>
          <w:szCs w:val="24"/>
        </w:rPr>
      </w:pPr>
      <w:r w:rsidRPr="001A0F07">
        <w:rPr>
          <w:szCs w:val="24"/>
        </w:rPr>
        <w:t>A</w:t>
      </w:r>
      <w:r w:rsidR="008049DB" w:rsidRPr="001A0F07">
        <w:rPr>
          <w:szCs w:val="24"/>
        </w:rPr>
        <w:t> :</w:t>
      </w:r>
      <w:r w:rsidR="006912F9" w:rsidRPr="001A0F07">
        <w:rPr>
          <w:szCs w:val="24"/>
        </w:rPr>
        <w:t xml:space="preserve"> [</w:t>
      </w:r>
      <w:r w:rsidRPr="001A0F07">
        <w:rPr>
          <w:i/>
          <w:szCs w:val="24"/>
        </w:rPr>
        <w:t xml:space="preserve">nom </w:t>
      </w:r>
      <w:r w:rsidR="0049768E" w:rsidRPr="001A0F07">
        <w:rPr>
          <w:i/>
          <w:szCs w:val="24"/>
        </w:rPr>
        <w:t>de l’Acheteur</w:t>
      </w:r>
      <w:r w:rsidRPr="001A0F07">
        <w:rPr>
          <w:i/>
          <w:szCs w:val="24"/>
        </w:rPr>
        <w:t>]</w:t>
      </w:r>
    </w:p>
    <w:p w14:paraId="4908179F" w14:textId="77777777" w:rsidR="00153A1D" w:rsidRPr="001A0F07" w:rsidRDefault="00153A1D" w:rsidP="00153A1D">
      <w:pPr>
        <w:suppressAutoHyphens/>
        <w:rPr>
          <w:szCs w:val="24"/>
        </w:rPr>
      </w:pPr>
    </w:p>
    <w:p w14:paraId="567F0454" w14:textId="77777777" w:rsidR="00153A1D" w:rsidRPr="001A0F07" w:rsidRDefault="00153A1D" w:rsidP="00153A1D">
      <w:pPr>
        <w:suppressAutoHyphens/>
        <w:rPr>
          <w:smallCaps/>
          <w:szCs w:val="24"/>
        </w:rPr>
      </w:pPr>
      <w:r w:rsidRPr="001A0F07">
        <w:rPr>
          <w:smallCaps/>
          <w:szCs w:val="24"/>
        </w:rPr>
        <w:t>ATTENDU QUE</w:t>
      </w:r>
      <w:r w:rsidR="008049DB" w:rsidRPr="001A0F07">
        <w:rPr>
          <w:smallCaps/>
          <w:szCs w:val="24"/>
        </w:rPr>
        <w:t> :</w:t>
      </w:r>
    </w:p>
    <w:p w14:paraId="61D5F4FD" w14:textId="77777777" w:rsidR="00153A1D" w:rsidRPr="001A0F07" w:rsidRDefault="00153A1D" w:rsidP="00153A1D">
      <w:pPr>
        <w:suppressAutoHyphens/>
        <w:rPr>
          <w:i/>
          <w:szCs w:val="24"/>
        </w:rPr>
      </w:pPr>
      <w:r w:rsidRPr="001A0F07">
        <w:rPr>
          <w:i/>
          <w:szCs w:val="24"/>
        </w:rPr>
        <w:t>[Nom du Fabricant]</w:t>
      </w:r>
      <w:r w:rsidRPr="001A0F07">
        <w:rPr>
          <w:szCs w:val="24"/>
        </w:rPr>
        <w:t xml:space="preserve"> sommes producteur officiel de </w:t>
      </w:r>
      <w:r w:rsidRPr="001A0F07">
        <w:rPr>
          <w:i/>
          <w:szCs w:val="24"/>
        </w:rPr>
        <w:t>[nom et/ou description des fournitures]</w:t>
      </w:r>
      <w:r w:rsidRPr="001A0F07">
        <w:rPr>
          <w:szCs w:val="24"/>
        </w:rPr>
        <w:t xml:space="preserve"> ayant nos usines </w:t>
      </w:r>
      <w:r w:rsidRPr="001A0F07">
        <w:rPr>
          <w:i/>
          <w:szCs w:val="24"/>
        </w:rPr>
        <w:t>[adresse de l’usine]</w:t>
      </w:r>
    </w:p>
    <w:p w14:paraId="5850DB0D" w14:textId="77777777" w:rsidR="00153A1D" w:rsidRPr="001A0F07" w:rsidRDefault="00153A1D" w:rsidP="00153A1D">
      <w:pPr>
        <w:suppressAutoHyphens/>
        <w:rPr>
          <w:szCs w:val="24"/>
        </w:rPr>
      </w:pPr>
      <w:r w:rsidRPr="001A0F07">
        <w:rPr>
          <w:szCs w:val="24"/>
        </w:rPr>
        <w:t xml:space="preserve">Nous autorisons par la présente </w:t>
      </w:r>
      <w:r w:rsidRPr="001A0F07">
        <w:rPr>
          <w:i/>
          <w:szCs w:val="24"/>
        </w:rPr>
        <w:t xml:space="preserve">[nom et adresse du </w:t>
      </w:r>
      <w:r w:rsidR="003608A8" w:rsidRPr="001A0F07">
        <w:rPr>
          <w:i/>
          <w:szCs w:val="24"/>
        </w:rPr>
        <w:t>Proposant</w:t>
      </w:r>
      <w:r w:rsidRPr="001A0F07">
        <w:rPr>
          <w:i/>
          <w:szCs w:val="24"/>
        </w:rPr>
        <w:t>/ Fournisseur]</w:t>
      </w:r>
      <w:r w:rsidRPr="001A0F07">
        <w:rPr>
          <w:szCs w:val="24"/>
        </w:rPr>
        <w:t xml:space="preserve"> à présenter une </w:t>
      </w:r>
      <w:r w:rsidR="00555F50" w:rsidRPr="001A0F07">
        <w:rPr>
          <w:szCs w:val="24"/>
        </w:rPr>
        <w:t>proposition</w:t>
      </w:r>
      <w:r w:rsidRPr="001A0F07">
        <w:rPr>
          <w:szCs w:val="24"/>
        </w:rPr>
        <w:t xml:space="preserve">, et à éventuellement signer un marché avec vous pour l’Appel </w:t>
      </w:r>
      <w:r w:rsidR="00D9388D" w:rsidRPr="001A0F07">
        <w:rPr>
          <w:szCs w:val="24"/>
        </w:rPr>
        <w:t>à Propositions</w:t>
      </w:r>
      <w:r w:rsidRPr="001A0F07">
        <w:rPr>
          <w:szCs w:val="24"/>
        </w:rPr>
        <w:t xml:space="preserve"> N</w:t>
      </w:r>
      <w:r w:rsidRPr="001A0F07">
        <w:rPr>
          <w:szCs w:val="24"/>
          <w:vertAlign w:val="superscript"/>
        </w:rPr>
        <w:t>o</w:t>
      </w:r>
      <w:r w:rsidRPr="001A0F07">
        <w:rPr>
          <w:szCs w:val="24"/>
        </w:rPr>
        <w:t xml:space="preserve"> </w:t>
      </w:r>
      <w:r w:rsidRPr="001A0F07">
        <w:rPr>
          <w:i/>
          <w:szCs w:val="24"/>
        </w:rPr>
        <w:t xml:space="preserve">[référence à l’Appel </w:t>
      </w:r>
      <w:r w:rsidR="00D9388D" w:rsidRPr="001A0F07">
        <w:rPr>
          <w:i/>
          <w:szCs w:val="24"/>
        </w:rPr>
        <w:t>à Propositions</w:t>
      </w:r>
      <w:r w:rsidRPr="001A0F07">
        <w:rPr>
          <w:i/>
          <w:szCs w:val="24"/>
        </w:rPr>
        <w:t>]</w:t>
      </w:r>
      <w:r w:rsidRPr="001A0F07">
        <w:rPr>
          <w:szCs w:val="24"/>
        </w:rPr>
        <w:t xml:space="preserve"> pour les fournitures ci-après fabriquées par nous</w:t>
      </w:r>
      <w:r w:rsidR="008049DB" w:rsidRPr="001A0F07">
        <w:rPr>
          <w:szCs w:val="24"/>
        </w:rPr>
        <w:t> :</w:t>
      </w:r>
    </w:p>
    <w:p w14:paraId="6685E76B" w14:textId="77777777" w:rsidR="00153A1D" w:rsidRPr="001A0F07" w:rsidRDefault="00153A1D" w:rsidP="00153A1D">
      <w:pPr>
        <w:suppressAutoHyphens/>
        <w:rPr>
          <w:szCs w:val="24"/>
        </w:rPr>
      </w:pPr>
      <w:r w:rsidRPr="001A0F07">
        <w:rPr>
          <w:szCs w:val="24"/>
        </w:rPr>
        <w:t xml:space="preserve">Nous confirmons toutes nos garanties pour les fournitures </w:t>
      </w:r>
      <w:r w:rsidR="00F657C1" w:rsidRPr="001A0F07">
        <w:rPr>
          <w:szCs w:val="24"/>
        </w:rPr>
        <w:t>proposé</w:t>
      </w:r>
      <w:r w:rsidRPr="001A0F07">
        <w:rPr>
          <w:szCs w:val="24"/>
        </w:rPr>
        <w:t xml:space="preserve">es par le Fournisseur ci-dessus pour cet Appel </w:t>
      </w:r>
      <w:r w:rsidR="00D9388D" w:rsidRPr="001A0F07">
        <w:rPr>
          <w:szCs w:val="24"/>
        </w:rPr>
        <w:t>à Propositions</w:t>
      </w:r>
      <w:r w:rsidRPr="001A0F07">
        <w:rPr>
          <w:szCs w:val="24"/>
        </w:rPr>
        <w:t>.</w:t>
      </w:r>
    </w:p>
    <w:p w14:paraId="3A0BF2CD" w14:textId="77777777" w:rsidR="00153A1D" w:rsidRPr="001A0F07" w:rsidRDefault="00153A1D" w:rsidP="00153A1D">
      <w:pPr>
        <w:suppressAutoHyphens/>
        <w:rPr>
          <w:szCs w:val="24"/>
        </w:rPr>
      </w:pPr>
    </w:p>
    <w:p w14:paraId="776E70C5" w14:textId="77777777" w:rsidR="00153A1D" w:rsidRPr="001A0F07" w:rsidRDefault="00153A1D" w:rsidP="00153A1D">
      <w:pPr>
        <w:suppressAutoHyphens/>
        <w:rPr>
          <w:szCs w:val="24"/>
        </w:rPr>
      </w:pPr>
    </w:p>
    <w:p w14:paraId="62E92EA6" w14:textId="77777777" w:rsidR="00153A1D" w:rsidRPr="001A0F07" w:rsidRDefault="00153A1D" w:rsidP="00153A1D">
      <w:pPr>
        <w:suppressAutoHyphens/>
        <w:rPr>
          <w:szCs w:val="24"/>
        </w:rPr>
      </w:pPr>
    </w:p>
    <w:p w14:paraId="26AF8487" w14:textId="77777777" w:rsidR="00153A1D" w:rsidRPr="001A0F07" w:rsidRDefault="00153A1D" w:rsidP="00153A1D">
      <w:pPr>
        <w:tabs>
          <w:tab w:val="left" w:pos="8280"/>
        </w:tabs>
        <w:suppressAutoHyphens/>
        <w:ind w:left="720"/>
        <w:rPr>
          <w:szCs w:val="24"/>
        </w:rPr>
      </w:pPr>
      <w:r w:rsidRPr="001A0F07">
        <w:rPr>
          <w:szCs w:val="24"/>
          <w:u w:val="single"/>
        </w:rPr>
        <w:tab/>
      </w:r>
    </w:p>
    <w:p w14:paraId="367BE9F0" w14:textId="77777777" w:rsidR="00153A1D" w:rsidRPr="00D26AA3" w:rsidRDefault="00153A1D" w:rsidP="00153A1D">
      <w:pPr>
        <w:tabs>
          <w:tab w:val="left" w:pos="8280"/>
        </w:tabs>
        <w:suppressAutoHyphens/>
        <w:ind w:left="720"/>
        <w:rPr>
          <w:szCs w:val="24"/>
        </w:rPr>
      </w:pPr>
      <w:r w:rsidRPr="001A0F07">
        <w:rPr>
          <w:i/>
          <w:szCs w:val="24"/>
        </w:rPr>
        <w:t>[</w:t>
      </w:r>
      <w:proofErr w:type="gramStart"/>
      <w:r w:rsidRPr="001A0F07">
        <w:rPr>
          <w:i/>
          <w:szCs w:val="24"/>
        </w:rPr>
        <w:t>signature</w:t>
      </w:r>
      <w:proofErr w:type="gramEnd"/>
      <w:r w:rsidR="008049DB" w:rsidRPr="001A0F07">
        <w:rPr>
          <w:i/>
          <w:szCs w:val="24"/>
        </w:rPr>
        <w:t xml:space="preserve"> </w:t>
      </w:r>
      <w:r w:rsidR="008A0783" w:rsidRPr="001A0F07">
        <w:rPr>
          <w:i/>
          <w:szCs w:val="24"/>
        </w:rPr>
        <w:t>pour et au nom du Fabric</w:t>
      </w:r>
      <w:r w:rsidRPr="001A0F07">
        <w:rPr>
          <w:i/>
          <w:szCs w:val="24"/>
        </w:rPr>
        <w:t>ant]</w:t>
      </w:r>
    </w:p>
    <w:p w14:paraId="4ACA6D2F" w14:textId="77777777" w:rsidR="00153A1D" w:rsidRPr="00D26AA3" w:rsidRDefault="00153A1D" w:rsidP="00153A1D">
      <w:pPr>
        <w:rPr>
          <w:szCs w:val="24"/>
        </w:rPr>
      </w:pPr>
    </w:p>
    <w:p w14:paraId="52CB8B79" w14:textId="77777777" w:rsidR="00153A1D" w:rsidRDefault="00153A1D" w:rsidP="00153A1D"/>
    <w:p w14:paraId="65B29445" w14:textId="77777777" w:rsidR="008A0783" w:rsidRDefault="008A0783">
      <w:pPr>
        <w:rPr>
          <w:rFonts w:ascii="Arial" w:hAnsi="Arial"/>
          <w:b/>
          <w:sz w:val="22"/>
        </w:rPr>
      </w:pPr>
      <w:r>
        <w:rPr>
          <w:rFonts w:ascii="Arial" w:hAnsi="Arial"/>
          <w:b/>
          <w:sz w:val="22"/>
        </w:rPr>
        <w:br w:type="page"/>
      </w:r>
    </w:p>
    <w:p w14:paraId="0EEF09D0" w14:textId="7FEB1F13" w:rsidR="008A0783" w:rsidRPr="0049513C" w:rsidRDefault="008A0783" w:rsidP="0049513C">
      <w:pPr>
        <w:pStyle w:val="S4H1"/>
        <w:rPr>
          <w:szCs w:val="24"/>
          <w:lang w:val="en-US"/>
        </w:rPr>
      </w:pPr>
      <w:bookmarkStart w:id="502" w:name="_Toc473118329"/>
      <w:bookmarkStart w:id="503" w:name="_Toc51778277"/>
      <w:proofErr w:type="spellStart"/>
      <w:r w:rsidRPr="0049513C">
        <w:rPr>
          <w:szCs w:val="24"/>
          <w:lang w:val="en-US"/>
        </w:rPr>
        <w:t>Modèle</w:t>
      </w:r>
      <w:proofErr w:type="spellEnd"/>
      <w:r w:rsidRPr="0049513C">
        <w:rPr>
          <w:szCs w:val="24"/>
          <w:lang w:val="en-US"/>
        </w:rPr>
        <w:t xml:space="preserve"> </w:t>
      </w:r>
      <w:proofErr w:type="spellStart"/>
      <w:r w:rsidRPr="0049513C">
        <w:rPr>
          <w:szCs w:val="24"/>
          <w:lang w:val="en-US"/>
        </w:rPr>
        <w:t>d’</w:t>
      </w:r>
      <w:r w:rsidR="0052630E" w:rsidRPr="0049513C">
        <w:rPr>
          <w:szCs w:val="24"/>
          <w:lang w:val="en-US"/>
        </w:rPr>
        <w:t>A</w:t>
      </w:r>
      <w:r w:rsidRPr="0049513C">
        <w:rPr>
          <w:szCs w:val="24"/>
          <w:lang w:val="en-US"/>
        </w:rPr>
        <w:t>ccord</w:t>
      </w:r>
      <w:proofErr w:type="spellEnd"/>
      <w:r w:rsidRPr="0049513C">
        <w:rPr>
          <w:szCs w:val="24"/>
          <w:lang w:val="en-US"/>
        </w:rPr>
        <w:t xml:space="preserve"> de </w:t>
      </w:r>
      <w:r w:rsidR="0052630E" w:rsidRPr="0049513C">
        <w:rPr>
          <w:szCs w:val="24"/>
          <w:lang w:val="en-US"/>
        </w:rPr>
        <w:t>S</w:t>
      </w:r>
      <w:r w:rsidRPr="0049513C">
        <w:rPr>
          <w:szCs w:val="24"/>
          <w:lang w:val="en-US"/>
        </w:rPr>
        <w:t>ous-</w:t>
      </w:r>
      <w:proofErr w:type="spellStart"/>
      <w:r w:rsidRPr="0049513C">
        <w:rPr>
          <w:szCs w:val="24"/>
          <w:lang w:val="en-US"/>
        </w:rPr>
        <w:t>traitance</w:t>
      </w:r>
      <w:bookmarkEnd w:id="502"/>
      <w:bookmarkEnd w:id="503"/>
      <w:proofErr w:type="spellEnd"/>
    </w:p>
    <w:p w14:paraId="035835E0" w14:textId="224544F0" w:rsidR="008A0783" w:rsidRPr="005E51A9" w:rsidRDefault="008A0783" w:rsidP="005E51A9">
      <w:pPr>
        <w:suppressAutoHyphens/>
        <w:ind w:left="709" w:hanging="709"/>
        <w:rPr>
          <w:bCs/>
          <w:iCs/>
          <w:szCs w:val="24"/>
        </w:rPr>
      </w:pPr>
      <w:r w:rsidRPr="005E51A9">
        <w:rPr>
          <w:b/>
          <w:iCs/>
          <w:szCs w:val="24"/>
        </w:rPr>
        <w:t>Note</w:t>
      </w:r>
      <w:r w:rsidR="008049DB" w:rsidRPr="005E51A9">
        <w:rPr>
          <w:iCs/>
          <w:szCs w:val="24"/>
        </w:rPr>
        <w:t> :</w:t>
      </w:r>
      <w:r w:rsidRPr="005E51A9">
        <w:rPr>
          <w:iCs/>
          <w:szCs w:val="24"/>
        </w:rPr>
        <w:t xml:space="preserve"> </w:t>
      </w:r>
      <w:r w:rsidR="005E51A9" w:rsidRPr="005E51A9">
        <w:rPr>
          <w:iCs/>
          <w:szCs w:val="24"/>
        </w:rPr>
        <w:tab/>
      </w:r>
      <w:r w:rsidRPr="005E51A9">
        <w:rPr>
          <w:bCs/>
          <w:iCs/>
          <w:szCs w:val="24"/>
        </w:rPr>
        <w:t>La présente lettre d’autorisation doit être rédigée sur papier à en</w:t>
      </w:r>
      <w:r w:rsidRPr="005E51A9">
        <w:rPr>
          <w:bCs/>
          <w:iCs/>
          <w:szCs w:val="24"/>
        </w:rPr>
        <w:noBreakHyphen/>
        <w:t xml:space="preserve">tête du Sous-Traitant et être signée </w:t>
      </w:r>
      <w:r w:rsidRPr="005E51A9">
        <w:rPr>
          <w:iCs/>
          <w:szCs w:val="24"/>
        </w:rPr>
        <w:t>par</w:t>
      </w:r>
      <w:r w:rsidRPr="005E51A9">
        <w:rPr>
          <w:bCs/>
          <w:iCs/>
          <w:szCs w:val="24"/>
        </w:rPr>
        <w:t xml:space="preserve"> une personne dûment habilitée à signer des documents engageant le Sous-Traitant.</w:t>
      </w:r>
    </w:p>
    <w:p w14:paraId="4A47DEC3" w14:textId="77777777" w:rsidR="001A0F07" w:rsidRPr="008A0783" w:rsidRDefault="001A0F07" w:rsidP="001A0F07">
      <w:pPr>
        <w:pStyle w:val="Footer"/>
        <w:tabs>
          <w:tab w:val="right" w:pos="9000"/>
        </w:tabs>
        <w:ind w:left="5220"/>
        <w:rPr>
          <w:szCs w:val="24"/>
        </w:rPr>
      </w:pPr>
      <w:r w:rsidRPr="008A0783">
        <w:rPr>
          <w:szCs w:val="24"/>
        </w:rPr>
        <w:t xml:space="preserve">Date: </w:t>
      </w:r>
      <w:r w:rsidRPr="008A0783">
        <w:rPr>
          <w:szCs w:val="24"/>
        </w:rPr>
        <w:tab/>
      </w:r>
    </w:p>
    <w:p w14:paraId="4239B0F6" w14:textId="77777777" w:rsidR="001A0F07" w:rsidRPr="00F26AD3" w:rsidRDefault="001A0F07" w:rsidP="001A0F07">
      <w:pPr>
        <w:tabs>
          <w:tab w:val="right" w:pos="9000"/>
        </w:tabs>
        <w:ind w:left="5220"/>
        <w:rPr>
          <w:szCs w:val="24"/>
        </w:rPr>
      </w:pPr>
      <w:r w:rsidRPr="00F26AD3">
        <w:rPr>
          <w:szCs w:val="24"/>
        </w:rPr>
        <w:t xml:space="preserve">Avis d’appel </w:t>
      </w:r>
      <w:r>
        <w:rPr>
          <w:szCs w:val="24"/>
        </w:rPr>
        <w:t>à propositions</w:t>
      </w:r>
      <w:r w:rsidRPr="00F26AD3">
        <w:rPr>
          <w:szCs w:val="24"/>
        </w:rPr>
        <w:t xml:space="preserve"> No</w:t>
      </w:r>
      <w:proofErr w:type="gramStart"/>
      <w:r w:rsidRPr="00F26AD3">
        <w:rPr>
          <w:szCs w:val="24"/>
        </w:rPr>
        <w:t>.:</w:t>
      </w:r>
      <w:proofErr w:type="gramEnd"/>
      <w:r w:rsidRPr="00F26AD3">
        <w:rPr>
          <w:szCs w:val="24"/>
        </w:rPr>
        <w:t xml:space="preserve"> </w:t>
      </w:r>
      <w:r w:rsidRPr="00F26AD3">
        <w:rPr>
          <w:szCs w:val="24"/>
        </w:rPr>
        <w:tab/>
      </w:r>
    </w:p>
    <w:p w14:paraId="3A46AA34" w14:textId="77777777" w:rsidR="001A0F07" w:rsidRPr="00F26AD3" w:rsidRDefault="001A0F07" w:rsidP="001A0F07">
      <w:pPr>
        <w:tabs>
          <w:tab w:val="right" w:pos="9000"/>
        </w:tabs>
        <w:ind w:left="5220"/>
        <w:rPr>
          <w:szCs w:val="24"/>
        </w:rPr>
      </w:pPr>
      <w:r>
        <w:rPr>
          <w:szCs w:val="24"/>
        </w:rPr>
        <w:t>Proposition</w:t>
      </w:r>
      <w:r w:rsidRPr="00F26AD3">
        <w:rPr>
          <w:szCs w:val="24"/>
        </w:rPr>
        <w:t xml:space="preserve"> et Lot Nos</w:t>
      </w:r>
      <w:proofErr w:type="gramStart"/>
      <w:r w:rsidRPr="00F26AD3">
        <w:rPr>
          <w:szCs w:val="24"/>
        </w:rPr>
        <w:t>.:</w:t>
      </w:r>
      <w:proofErr w:type="gramEnd"/>
      <w:r w:rsidRPr="00F26AD3">
        <w:rPr>
          <w:szCs w:val="24"/>
        </w:rPr>
        <w:t xml:space="preserve"> </w:t>
      </w:r>
      <w:r w:rsidRPr="00F26AD3">
        <w:rPr>
          <w:szCs w:val="24"/>
        </w:rPr>
        <w:tab/>
      </w:r>
    </w:p>
    <w:p w14:paraId="43FC68C1" w14:textId="77777777" w:rsidR="001A0F07" w:rsidRPr="008A0783" w:rsidRDefault="001A0F07" w:rsidP="001A0F07">
      <w:pPr>
        <w:pStyle w:val="Date"/>
        <w:rPr>
          <w:szCs w:val="24"/>
          <w:lang w:val="fr-FR"/>
        </w:rPr>
      </w:pPr>
      <w:proofErr w:type="gramStart"/>
      <w:r w:rsidRPr="008A0783">
        <w:rPr>
          <w:szCs w:val="24"/>
          <w:lang w:val="fr-FR"/>
        </w:rPr>
        <w:t>A:</w:t>
      </w:r>
      <w:proofErr w:type="gramEnd"/>
      <w:r>
        <w:rPr>
          <w:szCs w:val="24"/>
          <w:lang w:val="fr-FR"/>
        </w:rPr>
        <w:t xml:space="preserve"> [</w:t>
      </w:r>
      <w:r w:rsidRPr="00F26AD3">
        <w:rPr>
          <w:i/>
          <w:szCs w:val="24"/>
          <w:lang w:val="fr-FR"/>
        </w:rPr>
        <w:t xml:space="preserve">nom </w:t>
      </w:r>
      <w:r>
        <w:rPr>
          <w:i/>
          <w:szCs w:val="24"/>
          <w:lang w:val="fr-FR"/>
        </w:rPr>
        <w:t>de l’Acheteur</w:t>
      </w:r>
      <w:r w:rsidRPr="00F26AD3">
        <w:rPr>
          <w:i/>
          <w:szCs w:val="24"/>
          <w:lang w:val="fr-FR"/>
        </w:rPr>
        <w:t>]</w:t>
      </w:r>
    </w:p>
    <w:p w14:paraId="454B821D" w14:textId="77777777" w:rsidR="001A0F07" w:rsidRPr="00F26AD3" w:rsidRDefault="001A0F07" w:rsidP="001A0F07">
      <w:pPr>
        <w:tabs>
          <w:tab w:val="right" w:pos="8820"/>
        </w:tabs>
        <w:rPr>
          <w:szCs w:val="24"/>
        </w:rPr>
      </w:pPr>
      <w:r>
        <w:rPr>
          <w:szCs w:val="24"/>
        </w:rPr>
        <w:t>[</w:t>
      </w:r>
      <w:r w:rsidRPr="00F26AD3">
        <w:rPr>
          <w:szCs w:val="24"/>
        </w:rPr>
        <w:t xml:space="preserve">ATTENDU QUE </w:t>
      </w:r>
      <w:r w:rsidRPr="00F26AD3">
        <w:rPr>
          <w:i/>
          <w:szCs w:val="24"/>
        </w:rPr>
        <w:t>[nom du Sous-Traitant]</w:t>
      </w:r>
      <w:r w:rsidRPr="00F26AD3">
        <w:rPr>
          <w:szCs w:val="24"/>
        </w:rPr>
        <w:t xml:space="preserve"> qui </w:t>
      </w:r>
      <w:r>
        <w:rPr>
          <w:szCs w:val="24"/>
        </w:rPr>
        <w:t xml:space="preserve">avons notre siège d’établissement principal à </w:t>
      </w:r>
      <w:r w:rsidRPr="00D26AA3">
        <w:rPr>
          <w:i/>
          <w:szCs w:val="24"/>
        </w:rPr>
        <w:t xml:space="preserve">[adresse </w:t>
      </w:r>
      <w:r>
        <w:rPr>
          <w:i/>
          <w:szCs w:val="24"/>
        </w:rPr>
        <w:t>du siège</w:t>
      </w:r>
      <w:r w:rsidRPr="00D26AA3">
        <w:rPr>
          <w:i/>
          <w:szCs w:val="24"/>
        </w:rPr>
        <w:t>]</w:t>
      </w:r>
      <w:r>
        <w:rPr>
          <w:i/>
          <w:szCs w:val="24"/>
        </w:rPr>
        <w:t xml:space="preserve"> </w:t>
      </w:r>
      <w:r w:rsidRPr="00F26AD3">
        <w:rPr>
          <w:szCs w:val="24"/>
        </w:rPr>
        <w:t>avons été informé par</w:t>
      </w:r>
      <w:r>
        <w:rPr>
          <w:i/>
          <w:szCs w:val="24"/>
        </w:rPr>
        <w:t xml:space="preserve"> </w:t>
      </w:r>
      <w:r w:rsidRPr="00D26AA3">
        <w:rPr>
          <w:i/>
          <w:szCs w:val="24"/>
        </w:rPr>
        <w:t xml:space="preserve">[nom </w:t>
      </w:r>
      <w:r>
        <w:rPr>
          <w:i/>
          <w:szCs w:val="24"/>
        </w:rPr>
        <w:t>du Proposant/</w:t>
      </w:r>
      <w:r w:rsidRPr="00153A1D">
        <w:rPr>
          <w:i/>
          <w:szCs w:val="24"/>
        </w:rPr>
        <w:t xml:space="preserve"> </w:t>
      </w:r>
      <w:r>
        <w:rPr>
          <w:i/>
          <w:szCs w:val="24"/>
        </w:rPr>
        <w:t>Fournisseur</w:t>
      </w:r>
      <w:r w:rsidRPr="00D26AA3">
        <w:rPr>
          <w:i/>
          <w:szCs w:val="24"/>
        </w:rPr>
        <w:t>]</w:t>
      </w:r>
      <w:r>
        <w:rPr>
          <w:i/>
          <w:szCs w:val="24"/>
        </w:rPr>
        <w:t xml:space="preserve"> </w:t>
      </w:r>
      <w:r w:rsidRPr="00F26AD3">
        <w:rPr>
          <w:szCs w:val="24"/>
        </w:rPr>
        <w:t>dont l’adresse est</w:t>
      </w:r>
      <w:r>
        <w:rPr>
          <w:i/>
          <w:szCs w:val="24"/>
        </w:rPr>
        <w:t xml:space="preserve"> [</w:t>
      </w:r>
      <w:r w:rsidRPr="00D26AA3">
        <w:rPr>
          <w:i/>
          <w:szCs w:val="24"/>
        </w:rPr>
        <w:t xml:space="preserve">adresse </w:t>
      </w:r>
      <w:r>
        <w:rPr>
          <w:i/>
          <w:szCs w:val="24"/>
        </w:rPr>
        <w:t>du Proposant</w:t>
      </w:r>
      <w:r>
        <w:rPr>
          <w:szCs w:val="24"/>
        </w:rPr>
        <w:t xml:space="preserve">] de son intention de vous soumettre une proposition dans laquelle </w:t>
      </w:r>
      <w:proofErr w:type="gramStart"/>
      <w:r>
        <w:rPr>
          <w:szCs w:val="24"/>
        </w:rPr>
        <w:t>nous[</w:t>
      </w:r>
      <w:proofErr w:type="gramEnd"/>
      <w:r w:rsidRPr="00F960B3">
        <w:rPr>
          <w:i/>
          <w:szCs w:val="24"/>
        </w:rPr>
        <w:t>[nom du Sous-Traitant]</w:t>
      </w:r>
      <w:r>
        <w:rPr>
          <w:i/>
          <w:szCs w:val="24"/>
        </w:rPr>
        <w:t xml:space="preserve"> </w:t>
      </w:r>
      <w:r w:rsidRPr="00F26AD3">
        <w:rPr>
          <w:szCs w:val="24"/>
        </w:rPr>
        <w:t>fournirons</w:t>
      </w:r>
      <w:r>
        <w:rPr>
          <w:i/>
          <w:szCs w:val="24"/>
        </w:rPr>
        <w:t xml:space="preserve"> [</w:t>
      </w:r>
      <w:r w:rsidRPr="00F26AD3">
        <w:rPr>
          <w:i/>
          <w:szCs w:val="24"/>
        </w:rPr>
        <w:t>insérer l’identification des composants, biens ou services à fournir par le Sous-Traitant</w:t>
      </w:r>
      <w:r>
        <w:rPr>
          <w:szCs w:val="24"/>
        </w:rPr>
        <w:t xml:space="preserve">]. </w:t>
      </w:r>
      <w:r w:rsidRPr="00F26AD3">
        <w:rPr>
          <w:szCs w:val="24"/>
        </w:rPr>
        <w:t xml:space="preserve"> </w:t>
      </w:r>
    </w:p>
    <w:p w14:paraId="7CCB6FBE" w14:textId="77777777" w:rsidR="001A0F07" w:rsidRPr="00F26AD3" w:rsidRDefault="001A0F07" w:rsidP="001A0F07">
      <w:pPr>
        <w:tabs>
          <w:tab w:val="right" w:pos="8820"/>
        </w:tabs>
        <w:rPr>
          <w:szCs w:val="24"/>
        </w:rPr>
      </w:pPr>
      <w:r w:rsidRPr="00F26AD3">
        <w:rPr>
          <w:snapToGrid w:val="0"/>
          <w:szCs w:val="24"/>
        </w:rPr>
        <w:t xml:space="preserve">Nous </w:t>
      </w:r>
      <w:r>
        <w:rPr>
          <w:snapToGrid w:val="0"/>
          <w:szCs w:val="24"/>
        </w:rPr>
        <w:t xml:space="preserve">nous engageons à fournir les biens/services mentionnés ci-avant, dans le cas où </w:t>
      </w:r>
      <w:r w:rsidRPr="00D26AA3">
        <w:rPr>
          <w:i/>
          <w:szCs w:val="24"/>
        </w:rPr>
        <w:t xml:space="preserve">[nom </w:t>
      </w:r>
      <w:r>
        <w:rPr>
          <w:i/>
          <w:szCs w:val="24"/>
        </w:rPr>
        <w:t>du Proposant</w:t>
      </w:r>
      <w:r w:rsidRPr="00D26AA3">
        <w:rPr>
          <w:i/>
          <w:szCs w:val="24"/>
        </w:rPr>
        <w:t>]</w:t>
      </w:r>
      <w:r>
        <w:rPr>
          <w:i/>
          <w:szCs w:val="24"/>
        </w:rPr>
        <w:t xml:space="preserve"> </w:t>
      </w:r>
      <w:r w:rsidRPr="00F26AD3">
        <w:rPr>
          <w:szCs w:val="24"/>
        </w:rPr>
        <w:t>serait l’attributaire du Marché.</w:t>
      </w:r>
      <w:r w:rsidRPr="00F26AD3">
        <w:rPr>
          <w:szCs w:val="24"/>
        </w:rPr>
        <w:tab/>
      </w:r>
    </w:p>
    <w:p w14:paraId="238ACABB" w14:textId="77777777" w:rsidR="001A0F07" w:rsidRPr="00F26AD3" w:rsidRDefault="001A0F07" w:rsidP="001A0F07">
      <w:pPr>
        <w:keepNext/>
        <w:keepLines/>
        <w:tabs>
          <w:tab w:val="right" w:pos="4140"/>
          <w:tab w:val="left" w:pos="4500"/>
          <w:tab w:val="right" w:pos="9000"/>
        </w:tabs>
        <w:rPr>
          <w:szCs w:val="24"/>
        </w:rPr>
      </w:pPr>
      <w:r w:rsidRPr="00C34586">
        <w:rPr>
          <w:szCs w:val="24"/>
        </w:rPr>
        <w:t xml:space="preserve">Nom </w:t>
      </w:r>
      <w:r w:rsidRPr="00C34586">
        <w:rPr>
          <w:szCs w:val="24"/>
        </w:rPr>
        <w:tab/>
      </w:r>
      <w:r w:rsidRPr="00C34586">
        <w:rPr>
          <w:szCs w:val="24"/>
        </w:rPr>
        <w:tab/>
        <w:t xml:space="preserve">En tant que </w:t>
      </w:r>
      <w:r w:rsidRPr="00C34586">
        <w:rPr>
          <w:szCs w:val="24"/>
        </w:rPr>
        <w:tab/>
      </w:r>
    </w:p>
    <w:p w14:paraId="1E902168" w14:textId="77777777" w:rsidR="001A0F07" w:rsidRPr="00F26AD3" w:rsidRDefault="001A0F07" w:rsidP="001A0F07">
      <w:pPr>
        <w:keepNext/>
        <w:keepLines/>
        <w:tabs>
          <w:tab w:val="right" w:pos="4140"/>
          <w:tab w:val="left" w:pos="4500"/>
          <w:tab w:val="right" w:pos="9000"/>
        </w:tabs>
        <w:rPr>
          <w:szCs w:val="24"/>
        </w:rPr>
      </w:pPr>
      <w:r w:rsidRPr="00C34586">
        <w:rPr>
          <w:szCs w:val="24"/>
        </w:rPr>
        <w:t xml:space="preserve">Signature </w:t>
      </w:r>
      <w:r w:rsidRPr="00C34586">
        <w:rPr>
          <w:szCs w:val="24"/>
        </w:rPr>
        <w:tab/>
      </w:r>
      <w:r w:rsidRPr="00C34586">
        <w:rPr>
          <w:szCs w:val="24"/>
        </w:rPr>
        <w:tab/>
      </w:r>
    </w:p>
    <w:p w14:paraId="1A5E5279" w14:textId="77777777" w:rsidR="001A0F07" w:rsidRPr="00F26AD3" w:rsidRDefault="001A0F07" w:rsidP="001A0F07">
      <w:pPr>
        <w:keepNext/>
        <w:keepLines/>
        <w:tabs>
          <w:tab w:val="right" w:pos="4140"/>
          <w:tab w:val="left" w:pos="4500"/>
          <w:tab w:val="right" w:pos="9000"/>
        </w:tabs>
        <w:rPr>
          <w:szCs w:val="24"/>
        </w:rPr>
      </w:pPr>
      <w:r w:rsidRPr="00F26AD3">
        <w:rPr>
          <w:szCs w:val="24"/>
        </w:rPr>
        <w:t>Dûment habilité à signer l’autorisation pour et au nom</w:t>
      </w:r>
      <w:r w:rsidRPr="00C34586">
        <w:rPr>
          <w:szCs w:val="24"/>
        </w:rPr>
        <w:t xml:space="preserve"> de : ________________________</w:t>
      </w:r>
      <w:r w:rsidRPr="00C34586">
        <w:rPr>
          <w:szCs w:val="24"/>
        </w:rPr>
        <w:tab/>
      </w:r>
      <w:r w:rsidRPr="00F26AD3">
        <w:rPr>
          <w:szCs w:val="24"/>
        </w:rPr>
        <w:t xml:space="preserve"> </w:t>
      </w:r>
      <w:r w:rsidRPr="00F26AD3">
        <w:rPr>
          <w:szCs w:val="24"/>
        </w:rPr>
        <w:tab/>
      </w:r>
      <w:r w:rsidRPr="00F26AD3">
        <w:rPr>
          <w:szCs w:val="24"/>
        </w:rPr>
        <w:tab/>
      </w:r>
      <w:r w:rsidRPr="00F26AD3">
        <w:rPr>
          <w:szCs w:val="24"/>
        </w:rPr>
        <w:tab/>
      </w:r>
    </w:p>
    <w:p w14:paraId="2F8EAE92" w14:textId="77777777" w:rsidR="001A0F07" w:rsidRPr="00C70E19" w:rsidRDefault="001A0F07" w:rsidP="001A0F07">
      <w:pPr>
        <w:pStyle w:val="BankNormal"/>
        <w:keepNext/>
        <w:keepLines/>
        <w:tabs>
          <w:tab w:val="right" w:pos="4140"/>
          <w:tab w:val="left" w:pos="4500"/>
          <w:tab w:val="right" w:pos="9000"/>
        </w:tabs>
        <w:spacing w:after="120"/>
        <w:rPr>
          <w:szCs w:val="24"/>
          <w:lang w:val="fr-FR"/>
        </w:rPr>
      </w:pPr>
      <w:r w:rsidRPr="008A0783">
        <w:rPr>
          <w:szCs w:val="24"/>
          <w:lang w:val="fr-FR"/>
        </w:rPr>
        <w:t>Le _______________________________ jour de</w:t>
      </w:r>
      <w:r>
        <w:rPr>
          <w:szCs w:val="24"/>
          <w:lang w:val="fr-FR"/>
        </w:rPr>
        <w:t xml:space="preserve"> ______________________, _____</w:t>
      </w:r>
    </w:p>
    <w:p w14:paraId="1C60F35F" w14:textId="7EE6F5D9" w:rsidR="00153A1D" w:rsidRPr="004E41D3" w:rsidRDefault="00153A1D" w:rsidP="00E060F8">
      <w:pPr>
        <w:pStyle w:val="BankNormal"/>
        <w:keepNext/>
        <w:keepLines/>
        <w:tabs>
          <w:tab w:val="right" w:pos="4140"/>
          <w:tab w:val="left" w:pos="4500"/>
          <w:tab w:val="right" w:pos="9000"/>
        </w:tabs>
        <w:spacing w:after="120"/>
        <w:rPr>
          <w:rFonts w:ascii="Arial" w:hAnsi="Arial"/>
          <w:b/>
          <w:sz w:val="22"/>
          <w:lang w:val="fr-FR"/>
        </w:rPr>
      </w:pPr>
    </w:p>
    <w:p w14:paraId="4E654F57" w14:textId="77777777" w:rsidR="00C8651F" w:rsidRPr="004E41D3" w:rsidRDefault="00C8651F">
      <w:pPr>
        <w:rPr>
          <w:b/>
          <w:sz w:val="28"/>
        </w:rPr>
      </w:pPr>
      <w:r w:rsidRPr="004E41D3">
        <w:br w:type="page"/>
      </w:r>
    </w:p>
    <w:p w14:paraId="1FA18F8E" w14:textId="77777777" w:rsidR="0008166C" w:rsidRPr="0049513C" w:rsidRDefault="00C34586" w:rsidP="0049513C">
      <w:pPr>
        <w:pStyle w:val="S4H1"/>
        <w:rPr>
          <w:szCs w:val="24"/>
          <w:lang w:val="en-US"/>
        </w:rPr>
      </w:pPr>
      <w:bookmarkStart w:id="504" w:name="_Toc473118330"/>
      <w:bookmarkStart w:id="505" w:name="_Toc51778278"/>
      <w:proofErr w:type="spellStart"/>
      <w:r w:rsidRPr="0049513C">
        <w:rPr>
          <w:szCs w:val="24"/>
          <w:lang w:val="en-US"/>
        </w:rPr>
        <w:t>Liste</w:t>
      </w:r>
      <w:proofErr w:type="spellEnd"/>
      <w:r w:rsidRPr="0049513C">
        <w:rPr>
          <w:szCs w:val="24"/>
          <w:lang w:val="en-US"/>
        </w:rPr>
        <w:t xml:space="preserve"> des </w:t>
      </w:r>
      <w:r w:rsidR="0008166C" w:rsidRPr="0049513C">
        <w:rPr>
          <w:szCs w:val="24"/>
          <w:lang w:val="en-US"/>
        </w:rPr>
        <w:t>Sous-</w:t>
      </w:r>
      <w:proofErr w:type="spellStart"/>
      <w:r w:rsidRPr="0049513C">
        <w:rPr>
          <w:szCs w:val="24"/>
          <w:lang w:val="en-US"/>
        </w:rPr>
        <w:t>T</w:t>
      </w:r>
      <w:r w:rsidR="0008166C" w:rsidRPr="0049513C">
        <w:rPr>
          <w:szCs w:val="24"/>
          <w:lang w:val="en-US"/>
        </w:rPr>
        <w:t>raitants</w:t>
      </w:r>
      <w:proofErr w:type="spellEnd"/>
      <w:r w:rsidR="0008166C" w:rsidRPr="0049513C">
        <w:rPr>
          <w:szCs w:val="24"/>
          <w:lang w:val="en-US"/>
        </w:rPr>
        <w:t xml:space="preserve"> </w:t>
      </w:r>
      <w:proofErr w:type="spellStart"/>
      <w:r w:rsidR="0008166C" w:rsidRPr="0049513C">
        <w:rPr>
          <w:szCs w:val="24"/>
          <w:lang w:val="en-US"/>
        </w:rPr>
        <w:t>proposés</w:t>
      </w:r>
      <w:bookmarkEnd w:id="504"/>
      <w:bookmarkEnd w:id="505"/>
      <w:proofErr w:type="spellEnd"/>
      <w:r w:rsidR="0008166C" w:rsidRPr="0049513C">
        <w:rPr>
          <w:szCs w:val="24"/>
          <w:lang w:val="en-US"/>
        </w:rPr>
        <w:t xml:space="preserve"> </w:t>
      </w:r>
    </w:p>
    <w:p w14:paraId="140CF0FD" w14:textId="782E70AE" w:rsidR="0008166C" w:rsidRPr="00DB01F3" w:rsidRDefault="0008166C" w:rsidP="0008166C">
      <w:pPr>
        <w:pStyle w:val="BodyText"/>
        <w:rPr>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29"/>
        <w:gridCol w:w="2930"/>
        <w:gridCol w:w="2930"/>
      </w:tblGrid>
      <w:tr w:rsidR="00E060F8" w:rsidRPr="00BD7C48" w14:paraId="7F2BE926" w14:textId="77777777" w:rsidTr="00E060F8">
        <w:tc>
          <w:tcPr>
            <w:tcW w:w="567" w:type="dxa"/>
          </w:tcPr>
          <w:p w14:paraId="4804F90A" w14:textId="77777777" w:rsidR="00E060F8" w:rsidRPr="00E060F8" w:rsidRDefault="00E060F8" w:rsidP="00C34586">
            <w:pPr>
              <w:suppressAutoHyphens/>
              <w:ind w:hanging="25"/>
              <w:jc w:val="center"/>
              <w:rPr>
                <w:rFonts w:ascii="Tms Rmn" w:hAnsi="Tms Rmn"/>
                <w:bCs/>
                <w:noProof/>
              </w:rPr>
            </w:pPr>
          </w:p>
        </w:tc>
        <w:tc>
          <w:tcPr>
            <w:tcW w:w="2929" w:type="dxa"/>
          </w:tcPr>
          <w:p w14:paraId="4F85C871" w14:textId="60F23C6D" w:rsidR="00E060F8" w:rsidRPr="00E060F8" w:rsidRDefault="00E060F8" w:rsidP="00C34586">
            <w:pPr>
              <w:suppressAutoHyphens/>
              <w:ind w:hanging="25"/>
              <w:jc w:val="center"/>
              <w:rPr>
                <w:rFonts w:ascii="Tms Rmn" w:hAnsi="Tms Rmn"/>
                <w:bCs/>
                <w:noProof/>
              </w:rPr>
            </w:pPr>
            <w:r w:rsidRPr="00E060F8">
              <w:rPr>
                <w:rFonts w:ascii="Tms Rmn" w:hAnsi="Tms Rmn"/>
                <w:bCs/>
                <w:noProof/>
              </w:rPr>
              <w:t xml:space="preserve">Composants </w:t>
            </w:r>
          </w:p>
        </w:tc>
        <w:tc>
          <w:tcPr>
            <w:tcW w:w="2930" w:type="dxa"/>
          </w:tcPr>
          <w:p w14:paraId="5A67692C" w14:textId="77777777" w:rsidR="00E060F8" w:rsidRPr="00E060F8" w:rsidRDefault="00E060F8" w:rsidP="00C34586">
            <w:pPr>
              <w:suppressAutoHyphens/>
              <w:ind w:hanging="25"/>
              <w:jc w:val="center"/>
              <w:rPr>
                <w:rFonts w:ascii="Tms Rmn" w:hAnsi="Tms Rmn"/>
                <w:bCs/>
                <w:noProof/>
              </w:rPr>
            </w:pPr>
            <w:r w:rsidRPr="00E060F8">
              <w:rPr>
                <w:rFonts w:ascii="Tms Rmn" w:hAnsi="Tms Rmn"/>
                <w:bCs/>
                <w:noProof/>
              </w:rPr>
              <w:t>Sous-traitant proposé</w:t>
            </w:r>
          </w:p>
        </w:tc>
        <w:tc>
          <w:tcPr>
            <w:tcW w:w="2930" w:type="dxa"/>
          </w:tcPr>
          <w:p w14:paraId="4C3A99D2" w14:textId="77777777" w:rsidR="00E060F8" w:rsidRPr="00E060F8" w:rsidRDefault="00E060F8" w:rsidP="007B6FE1">
            <w:pPr>
              <w:suppressAutoHyphens/>
              <w:jc w:val="center"/>
              <w:rPr>
                <w:rFonts w:ascii="Tms Rmn" w:hAnsi="Tms Rmn"/>
                <w:bCs/>
                <w:noProof/>
              </w:rPr>
            </w:pPr>
            <w:r w:rsidRPr="00E060F8">
              <w:rPr>
                <w:rFonts w:ascii="Tms Rmn" w:hAnsi="Tms Rmn"/>
                <w:bCs/>
                <w:noProof/>
              </w:rPr>
              <w:t>Lieu d’enregistrement et qualifications</w:t>
            </w:r>
          </w:p>
        </w:tc>
      </w:tr>
      <w:tr w:rsidR="00E060F8" w:rsidRPr="00CE1697" w14:paraId="4B07687E" w14:textId="77777777" w:rsidTr="00E060F8">
        <w:tc>
          <w:tcPr>
            <w:tcW w:w="567" w:type="dxa"/>
          </w:tcPr>
          <w:p w14:paraId="0F226B50" w14:textId="77777777" w:rsidR="00E060F8" w:rsidRPr="00CE1697" w:rsidRDefault="00E060F8" w:rsidP="00E060F8">
            <w:pPr>
              <w:suppressAutoHyphens/>
              <w:spacing w:after="240"/>
              <w:ind w:left="1440" w:hanging="720"/>
              <w:rPr>
                <w:rFonts w:ascii="Tms Rmn" w:hAnsi="Tms Rmn"/>
                <w:b/>
                <w:noProof/>
              </w:rPr>
            </w:pPr>
          </w:p>
        </w:tc>
        <w:tc>
          <w:tcPr>
            <w:tcW w:w="2929" w:type="dxa"/>
          </w:tcPr>
          <w:p w14:paraId="529C4B2B" w14:textId="01D2CD80" w:rsidR="00E060F8" w:rsidRPr="00CE1697" w:rsidRDefault="00E060F8" w:rsidP="00E060F8">
            <w:pPr>
              <w:suppressAutoHyphens/>
              <w:spacing w:after="240"/>
              <w:ind w:left="1440" w:hanging="720"/>
              <w:rPr>
                <w:rFonts w:ascii="Tms Rmn" w:hAnsi="Tms Rmn"/>
                <w:b/>
                <w:noProof/>
              </w:rPr>
            </w:pPr>
          </w:p>
        </w:tc>
        <w:tc>
          <w:tcPr>
            <w:tcW w:w="2930" w:type="dxa"/>
          </w:tcPr>
          <w:p w14:paraId="50FC8DE8" w14:textId="77777777" w:rsidR="00E060F8" w:rsidRPr="00CE1697" w:rsidRDefault="00E060F8" w:rsidP="00E060F8">
            <w:pPr>
              <w:suppressAutoHyphens/>
              <w:spacing w:after="240"/>
              <w:ind w:left="1440" w:hanging="720"/>
              <w:rPr>
                <w:rFonts w:ascii="Tms Rmn" w:hAnsi="Tms Rmn"/>
                <w:b/>
                <w:noProof/>
              </w:rPr>
            </w:pPr>
          </w:p>
        </w:tc>
        <w:tc>
          <w:tcPr>
            <w:tcW w:w="2930" w:type="dxa"/>
          </w:tcPr>
          <w:p w14:paraId="03DCDC98" w14:textId="77777777" w:rsidR="00E060F8" w:rsidRPr="00CE1697" w:rsidRDefault="00E060F8" w:rsidP="00E060F8">
            <w:pPr>
              <w:suppressAutoHyphens/>
              <w:spacing w:after="240"/>
              <w:ind w:left="1440" w:hanging="720"/>
              <w:rPr>
                <w:rFonts w:ascii="Tms Rmn" w:hAnsi="Tms Rmn"/>
                <w:b/>
                <w:noProof/>
              </w:rPr>
            </w:pPr>
          </w:p>
        </w:tc>
      </w:tr>
      <w:tr w:rsidR="00E060F8" w:rsidRPr="00CE1697" w14:paraId="0AEF1270" w14:textId="77777777" w:rsidTr="00E060F8">
        <w:tc>
          <w:tcPr>
            <w:tcW w:w="567" w:type="dxa"/>
          </w:tcPr>
          <w:p w14:paraId="480BE523" w14:textId="77777777" w:rsidR="00E060F8" w:rsidRPr="00CE1697" w:rsidRDefault="00E060F8" w:rsidP="00E060F8">
            <w:pPr>
              <w:suppressAutoHyphens/>
              <w:spacing w:after="240"/>
              <w:ind w:left="1440" w:hanging="720"/>
              <w:rPr>
                <w:rFonts w:ascii="Tms Rmn" w:hAnsi="Tms Rmn"/>
                <w:b/>
                <w:noProof/>
              </w:rPr>
            </w:pPr>
          </w:p>
        </w:tc>
        <w:tc>
          <w:tcPr>
            <w:tcW w:w="2929" w:type="dxa"/>
          </w:tcPr>
          <w:p w14:paraId="0B624057" w14:textId="77777777" w:rsidR="00E060F8" w:rsidRPr="00CE1697" w:rsidRDefault="00E060F8" w:rsidP="00E060F8">
            <w:pPr>
              <w:suppressAutoHyphens/>
              <w:spacing w:after="240"/>
              <w:ind w:left="1440" w:hanging="720"/>
              <w:rPr>
                <w:rFonts w:ascii="Tms Rmn" w:hAnsi="Tms Rmn"/>
                <w:b/>
                <w:noProof/>
              </w:rPr>
            </w:pPr>
          </w:p>
        </w:tc>
        <w:tc>
          <w:tcPr>
            <w:tcW w:w="2930" w:type="dxa"/>
          </w:tcPr>
          <w:p w14:paraId="534B0E2A" w14:textId="77777777" w:rsidR="00E060F8" w:rsidRPr="00CE1697" w:rsidRDefault="00E060F8" w:rsidP="00E060F8">
            <w:pPr>
              <w:suppressAutoHyphens/>
              <w:spacing w:after="240"/>
              <w:ind w:left="1440" w:hanging="720"/>
              <w:rPr>
                <w:rFonts w:ascii="Tms Rmn" w:hAnsi="Tms Rmn"/>
                <w:b/>
                <w:noProof/>
              </w:rPr>
            </w:pPr>
          </w:p>
        </w:tc>
        <w:tc>
          <w:tcPr>
            <w:tcW w:w="2930" w:type="dxa"/>
          </w:tcPr>
          <w:p w14:paraId="016B42D2" w14:textId="77777777" w:rsidR="00E060F8" w:rsidRPr="00CE1697" w:rsidRDefault="00E060F8" w:rsidP="00E060F8">
            <w:pPr>
              <w:suppressAutoHyphens/>
              <w:spacing w:after="240"/>
              <w:ind w:left="1440" w:hanging="720"/>
              <w:rPr>
                <w:rFonts w:ascii="Tms Rmn" w:hAnsi="Tms Rmn"/>
                <w:b/>
                <w:noProof/>
              </w:rPr>
            </w:pPr>
          </w:p>
        </w:tc>
      </w:tr>
      <w:tr w:rsidR="00E060F8" w:rsidRPr="00CE1697" w14:paraId="7F943561" w14:textId="77777777" w:rsidTr="00E060F8">
        <w:tc>
          <w:tcPr>
            <w:tcW w:w="567" w:type="dxa"/>
          </w:tcPr>
          <w:p w14:paraId="125278DB" w14:textId="77777777" w:rsidR="00E060F8" w:rsidRPr="00CE1697" w:rsidRDefault="00E060F8" w:rsidP="00E060F8">
            <w:pPr>
              <w:suppressAutoHyphens/>
              <w:spacing w:after="240"/>
              <w:ind w:left="1440" w:hanging="720"/>
              <w:rPr>
                <w:rFonts w:ascii="Tms Rmn" w:hAnsi="Tms Rmn"/>
                <w:b/>
                <w:noProof/>
              </w:rPr>
            </w:pPr>
          </w:p>
        </w:tc>
        <w:tc>
          <w:tcPr>
            <w:tcW w:w="2929" w:type="dxa"/>
          </w:tcPr>
          <w:p w14:paraId="00F32AC0" w14:textId="77777777" w:rsidR="00E060F8" w:rsidRPr="00CE1697" w:rsidRDefault="00E060F8" w:rsidP="00E060F8">
            <w:pPr>
              <w:suppressAutoHyphens/>
              <w:spacing w:after="240"/>
              <w:ind w:left="1440" w:hanging="720"/>
              <w:rPr>
                <w:rFonts w:ascii="Tms Rmn" w:hAnsi="Tms Rmn"/>
                <w:b/>
                <w:noProof/>
              </w:rPr>
            </w:pPr>
          </w:p>
        </w:tc>
        <w:tc>
          <w:tcPr>
            <w:tcW w:w="2930" w:type="dxa"/>
          </w:tcPr>
          <w:p w14:paraId="0BBBBC47" w14:textId="77777777" w:rsidR="00E060F8" w:rsidRPr="00CE1697" w:rsidRDefault="00E060F8" w:rsidP="00E060F8">
            <w:pPr>
              <w:suppressAutoHyphens/>
              <w:spacing w:after="240"/>
              <w:ind w:left="1440" w:hanging="720"/>
              <w:rPr>
                <w:rFonts w:ascii="Tms Rmn" w:hAnsi="Tms Rmn"/>
                <w:b/>
                <w:noProof/>
              </w:rPr>
            </w:pPr>
          </w:p>
        </w:tc>
        <w:tc>
          <w:tcPr>
            <w:tcW w:w="2930" w:type="dxa"/>
          </w:tcPr>
          <w:p w14:paraId="3C32AFEF" w14:textId="77777777" w:rsidR="00E060F8" w:rsidRPr="00CE1697" w:rsidRDefault="00E060F8" w:rsidP="00E060F8">
            <w:pPr>
              <w:suppressAutoHyphens/>
              <w:spacing w:after="240"/>
              <w:ind w:left="1440" w:hanging="720"/>
              <w:rPr>
                <w:rFonts w:ascii="Tms Rmn" w:hAnsi="Tms Rmn"/>
                <w:b/>
                <w:noProof/>
              </w:rPr>
            </w:pPr>
          </w:p>
        </w:tc>
      </w:tr>
      <w:tr w:rsidR="00E060F8" w:rsidRPr="00CE1697" w14:paraId="2399B7C5" w14:textId="77777777" w:rsidTr="00E060F8">
        <w:tc>
          <w:tcPr>
            <w:tcW w:w="567" w:type="dxa"/>
          </w:tcPr>
          <w:p w14:paraId="29F6DCD0" w14:textId="77777777" w:rsidR="00E060F8" w:rsidRPr="00CE1697" w:rsidRDefault="00E060F8" w:rsidP="00E060F8">
            <w:pPr>
              <w:suppressAutoHyphens/>
              <w:spacing w:after="240"/>
              <w:ind w:left="1440" w:hanging="720"/>
              <w:rPr>
                <w:rFonts w:ascii="Tms Rmn" w:hAnsi="Tms Rmn"/>
                <w:b/>
                <w:noProof/>
              </w:rPr>
            </w:pPr>
          </w:p>
        </w:tc>
        <w:tc>
          <w:tcPr>
            <w:tcW w:w="2929" w:type="dxa"/>
          </w:tcPr>
          <w:p w14:paraId="7E81DF57" w14:textId="77777777" w:rsidR="00E060F8" w:rsidRPr="00CE1697" w:rsidRDefault="00E060F8" w:rsidP="00E060F8">
            <w:pPr>
              <w:suppressAutoHyphens/>
              <w:spacing w:after="240"/>
              <w:ind w:left="1440" w:hanging="720"/>
              <w:rPr>
                <w:rFonts w:ascii="Tms Rmn" w:hAnsi="Tms Rmn"/>
                <w:b/>
                <w:noProof/>
              </w:rPr>
            </w:pPr>
          </w:p>
        </w:tc>
        <w:tc>
          <w:tcPr>
            <w:tcW w:w="2930" w:type="dxa"/>
          </w:tcPr>
          <w:p w14:paraId="576218C2" w14:textId="77777777" w:rsidR="00E060F8" w:rsidRPr="00CE1697" w:rsidRDefault="00E060F8" w:rsidP="00E060F8">
            <w:pPr>
              <w:suppressAutoHyphens/>
              <w:spacing w:after="240"/>
              <w:ind w:left="1440" w:hanging="720"/>
              <w:rPr>
                <w:rFonts w:ascii="Tms Rmn" w:hAnsi="Tms Rmn"/>
                <w:b/>
                <w:noProof/>
              </w:rPr>
            </w:pPr>
          </w:p>
        </w:tc>
        <w:tc>
          <w:tcPr>
            <w:tcW w:w="2930" w:type="dxa"/>
          </w:tcPr>
          <w:p w14:paraId="695CAE5B" w14:textId="77777777" w:rsidR="00E060F8" w:rsidRPr="00CE1697" w:rsidRDefault="00E060F8" w:rsidP="00E060F8">
            <w:pPr>
              <w:suppressAutoHyphens/>
              <w:spacing w:after="240"/>
              <w:ind w:left="1440" w:hanging="720"/>
              <w:rPr>
                <w:rFonts w:ascii="Tms Rmn" w:hAnsi="Tms Rmn"/>
                <w:b/>
                <w:noProof/>
              </w:rPr>
            </w:pPr>
          </w:p>
        </w:tc>
      </w:tr>
      <w:tr w:rsidR="00E060F8" w:rsidRPr="00CE1697" w14:paraId="0D7EBE16" w14:textId="77777777" w:rsidTr="00E060F8">
        <w:tc>
          <w:tcPr>
            <w:tcW w:w="567" w:type="dxa"/>
          </w:tcPr>
          <w:p w14:paraId="6653DB78" w14:textId="77777777" w:rsidR="00E060F8" w:rsidRPr="00CE1697" w:rsidRDefault="00E060F8" w:rsidP="00E060F8">
            <w:pPr>
              <w:suppressAutoHyphens/>
              <w:spacing w:after="240"/>
              <w:ind w:left="1440" w:hanging="720"/>
              <w:rPr>
                <w:rFonts w:ascii="Tms Rmn" w:hAnsi="Tms Rmn"/>
                <w:b/>
                <w:noProof/>
              </w:rPr>
            </w:pPr>
          </w:p>
        </w:tc>
        <w:tc>
          <w:tcPr>
            <w:tcW w:w="2929" w:type="dxa"/>
          </w:tcPr>
          <w:p w14:paraId="3A1777C4" w14:textId="77777777" w:rsidR="00E060F8" w:rsidRPr="00CE1697" w:rsidRDefault="00E060F8" w:rsidP="00E060F8">
            <w:pPr>
              <w:suppressAutoHyphens/>
              <w:spacing w:after="240"/>
              <w:ind w:left="1440" w:hanging="720"/>
              <w:rPr>
                <w:rFonts w:ascii="Tms Rmn" w:hAnsi="Tms Rmn"/>
                <w:b/>
                <w:noProof/>
              </w:rPr>
            </w:pPr>
          </w:p>
        </w:tc>
        <w:tc>
          <w:tcPr>
            <w:tcW w:w="2930" w:type="dxa"/>
          </w:tcPr>
          <w:p w14:paraId="315A66A2" w14:textId="77777777" w:rsidR="00E060F8" w:rsidRPr="00CE1697" w:rsidRDefault="00E060F8" w:rsidP="00E060F8">
            <w:pPr>
              <w:suppressAutoHyphens/>
              <w:spacing w:after="240"/>
              <w:ind w:left="1440" w:hanging="720"/>
              <w:rPr>
                <w:rFonts w:ascii="Tms Rmn" w:hAnsi="Tms Rmn"/>
                <w:b/>
                <w:noProof/>
              </w:rPr>
            </w:pPr>
          </w:p>
        </w:tc>
        <w:tc>
          <w:tcPr>
            <w:tcW w:w="2930" w:type="dxa"/>
          </w:tcPr>
          <w:p w14:paraId="742012D0" w14:textId="77777777" w:rsidR="00E060F8" w:rsidRPr="00CE1697" w:rsidRDefault="00E060F8" w:rsidP="00E060F8">
            <w:pPr>
              <w:suppressAutoHyphens/>
              <w:spacing w:after="240"/>
              <w:ind w:left="1440" w:hanging="720"/>
              <w:rPr>
                <w:rFonts w:ascii="Tms Rmn" w:hAnsi="Tms Rmn"/>
                <w:b/>
                <w:noProof/>
              </w:rPr>
            </w:pPr>
          </w:p>
        </w:tc>
      </w:tr>
      <w:tr w:rsidR="00E060F8" w:rsidRPr="00CE1697" w14:paraId="13EB20F8" w14:textId="77777777" w:rsidTr="00E060F8">
        <w:tc>
          <w:tcPr>
            <w:tcW w:w="567" w:type="dxa"/>
          </w:tcPr>
          <w:p w14:paraId="4EE714C9" w14:textId="77777777" w:rsidR="00E060F8" w:rsidRPr="00CE1697" w:rsidRDefault="00E060F8" w:rsidP="00E060F8">
            <w:pPr>
              <w:suppressAutoHyphens/>
              <w:spacing w:after="240"/>
              <w:ind w:left="1440" w:hanging="720"/>
              <w:rPr>
                <w:rFonts w:ascii="Tms Rmn" w:hAnsi="Tms Rmn"/>
                <w:b/>
                <w:noProof/>
              </w:rPr>
            </w:pPr>
          </w:p>
        </w:tc>
        <w:tc>
          <w:tcPr>
            <w:tcW w:w="2929" w:type="dxa"/>
          </w:tcPr>
          <w:p w14:paraId="12153EBC" w14:textId="77777777" w:rsidR="00E060F8" w:rsidRPr="00CE1697" w:rsidRDefault="00E060F8" w:rsidP="00E060F8">
            <w:pPr>
              <w:suppressAutoHyphens/>
              <w:spacing w:after="240"/>
              <w:ind w:left="1440" w:hanging="720"/>
              <w:rPr>
                <w:rFonts w:ascii="Tms Rmn" w:hAnsi="Tms Rmn"/>
                <w:b/>
                <w:noProof/>
              </w:rPr>
            </w:pPr>
          </w:p>
        </w:tc>
        <w:tc>
          <w:tcPr>
            <w:tcW w:w="2930" w:type="dxa"/>
          </w:tcPr>
          <w:p w14:paraId="5414725C" w14:textId="77777777" w:rsidR="00E060F8" w:rsidRPr="00CE1697" w:rsidRDefault="00E060F8" w:rsidP="00E060F8">
            <w:pPr>
              <w:suppressAutoHyphens/>
              <w:spacing w:after="240"/>
              <w:ind w:left="1440" w:hanging="720"/>
              <w:rPr>
                <w:rFonts w:ascii="Tms Rmn" w:hAnsi="Tms Rmn"/>
                <w:b/>
                <w:noProof/>
              </w:rPr>
            </w:pPr>
          </w:p>
        </w:tc>
        <w:tc>
          <w:tcPr>
            <w:tcW w:w="2930" w:type="dxa"/>
          </w:tcPr>
          <w:p w14:paraId="2F7418E0" w14:textId="77777777" w:rsidR="00E060F8" w:rsidRPr="00CE1697" w:rsidRDefault="00E060F8" w:rsidP="00E060F8">
            <w:pPr>
              <w:suppressAutoHyphens/>
              <w:spacing w:after="240"/>
              <w:ind w:left="1440" w:hanging="720"/>
              <w:rPr>
                <w:rFonts w:ascii="Tms Rmn" w:hAnsi="Tms Rmn"/>
                <w:b/>
                <w:noProof/>
              </w:rPr>
            </w:pPr>
          </w:p>
        </w:tc>
      </w:tr>
      <w:tr w:rsidR="00E060F8" w:rsidRPr="00CE1697" w14:paraId="2D5A2251" w14:textId="77777777" w:rsidTr="00E060F8">
        <w:tc>
          <w:tcPr>
            <w:tcW w:w="567" w:type="dxa"/>
          </w:tcPr>
          <w:p w14:paraId="343A7EAA" w14:textId="77777777" w:rsidR="00E060F8" w:rsidRPr="00CE1697" w:rsidRDefault="00E060F8" w:rsidP="00E060F8">
            <w:pPr>
              <w:suppressAutoHyphens/>
              <w:spacing w:after="240"/>
              <w:ind w:left="1440" w:hanging="720"/>
              <w:rPr>
                <w:rFonts w:ascii="Tms Rmn" w:hAnsi="Tms Rmn"/>
                <w:b/>
                <w:noProof/>
              </w:rPr>
            </w:pPr>
          </w:p>
        </w:tc>
        <w:tc>
          <w:tcPr>
            <w:tcW w:w="2929" w:type="dxa"/>
          </w:tcPr>
          <w:p w14:paraId="431A0764" w14:textId="77777777" w:rsidR="00E060F8" w:rsidRPr="00CE1697" w:rsidRDefault="00E060F8" w:rsidP="00E060F8">
            <w:pPr>
              <w:suppressAutoHyphens/>
              <w:spacing w:after="240"/>
              <w:ind w:left="1440" w:hanging="720"/>
              <w:rPr>
                <w:rFonts w:ascii="Tms Rmn" w:hAnsi="Tms Rmn"/>
                <w:b/>
                <w:noProof/>
              </w:rPr>
            </w:pPr>
          </w:p>
        </w:tc>
        <w:tc>
          <w:tcPr>
            <w:tcW w:w="2930" w:type="dxa"/>
          </w:tcPr>
          <w:p w14:paraId="589A53AE" w14:textId="77777777" w:rsidR="00E060F8" w:rsidRPr="00CE1697" w:rsidRDefault="00E060F8" w:rsidP="00E060F8">
            <w:pPr>
              <w:suppressAutoHyphens/>
              <w:spacing w:after="240"/>
              <w:ind w:left="1440" w:hanging="720"/>
              <w:rPr>
                <w:rFonts w:ascii="Tms Rmn" w:hAnsi="Tms Rmn"/>
                <w:b/>
                <w:noProof/>
              </w:rPr>
            </w:pPr>
          </w:p>
        </w:tc>
        <w:tc>
          <w:tcPr>
            <w:tcW w:w="2930" w:type="dxa"/>
          </w:tcPr>
          <w:p w14:paraId="33891793" w14:textId="77777777" w:rsidR="00E060F8" w:rsidRPr="00CE1697" w:rsidRDefault="00E060F8" w:rsidP="00E060F8">
            <w:pPr>
              <w:suppressAutoHyphens/>
              <w:spacing w:after="240"/>
              <w:ind w:left="1440" w:hanging="720"/>
              <w:rPr>
                <w:rFonts w:ascii="Tms Rmn" w:hAnsi="Tms Rmn"/>
                <w:b/>
                <w:noProof/>
              </w:rPr>
            </w:pPr>
          </w:p>
        </w:tc>
      </w:tr>
      <w:tr w:rsidR="00E060F8" w:rsidRPr="00CE1697" w14:paraId="5A07D4BE" w14:textId="77777777" w:rsidTr="00E060F8">
        <w:tc>
          <w:tcPr>
            <w:tcW w:w="567" w:type="dxa"/>
          </w:tcPr>
          <w:p w14:paraId="3F74D055" w14:textId="77777777" w:rsidR="00E060F8" w:rsidRPr="00CE1697" w:rsidRDefault="00E060F8" w:rsidP="00E060F8">
            <w:pPr>
              <w:suppressAutoHyphens/>
              <w:spacing w:after="240"/>
              <w:ind w:left="1440" w:hanging="720"/>
              <w:rPr>
                <w:rFonts w:ascii="Tms Rmn" w:hAnsi="Tms Rmn"/>
                <w:b/>
                <w:noProof/>
              </w:rPr>
            </w:pPr>
          </w:p>
        </w:tc>
        <w:tc>
          <w:tcPr>
            <w:tcW w:w="2929" w:type="dxa"/>
          </w:tcPr>
          <w:p w14:paraId="7640893B" w14:textId="367B9E4D" w:rsidR="00E060F8" w:rsidRPr="00CE1697" w:rsidRDefault="00E060F8" w:rsidP="00E060F8">
            <w:pPr>
              <w:suppressAutoHyphens/>
              <w:spacing w:after="240"/>
              <w:ind w:left="1440" w:hanging="720"/>
              <w:rPr>
                <w:rFonts w:ascii="Tms Rmn" w:hAnsi="Tms Rmn"/>
                <w:b/>
                <w:noProof/>
              </w:rPr>
            </w:pPr>
          </w:p>
        </w:tc>
        <w:tc>
          <w:tcPr>
            <w:tcW w:w="2930" w:type="dxa"/>
          </w:tcPr>
          <w:p w14:paraId="24DD8602" w14:textId="77777777" w:rsidR="00E060F8" w:rsidRPr="00CE1697" w:rsidRDefault="00E060F8" w:rsidP="00E060F8">
            <w:pPr>
              <w:suppressAutoHyphens/>
              <w:spacing w:after="240"/>
              <w:ind w:left="1440" w:hanging="720"/>
              <w:rPr>
                <w:rFonts w:ascii="Tms Rmn" w:hAnsi="Tms Rmn"/>
                <w:b/>
                <w:noProof/>
              </w:rPr>
            </w:pPr>
          </w:p>
        </w:tc>
        <w:tc>
          <w:tcPr>
            <w:tcW w:w="2930" w:type="dxa"/>
          </w:tcPr>
          <w:p w14:paraId="616AD204" w14:textId="77777777" w:rsidR="00E060F8" w:rsidRPr="00CE1697" w:rsidRDefault="00E060F8" w:rsidP="00E060F8">
            <w:pPr>
              <w:suppressAutoHyphens/>
              <w:spacing w:after="240"/>
              <w:ind w:left="1440" w:hanging="720"/>
              <w:rPr>
                <w:rFonts w:ascii="Tms Rmn" w:hAnsi="Tms Rmn"/>
                <w:b/>
                <w:noProof/>
              </w:rPr>
            </w:pPr>
          </w:p>
        </w:tc>
      </w:tr>
      <w:tr w:rsidR="00E060F8" w:rsidRPr="00CE1697" w14:paraId="2F5C182B" w14:textId="77777777" w:rsidTr="00E060F8">
        <w:tc>
          <w:tcPr>
            <w:tcW w:w="567" w:type="dxa"/>
          </w:tcPr>
          <w:p w14:paraId="7DA38DAC" w14:textId="77777777" w:rsidR="00E060F8" w:rsidRPr="00CE1697" w:rsidRDefault="00E060F8" w:rsidP="00E060F8">
            <w:pPr>
              <w:suppressAutoHyphens/>
              <w:spacing w:after="240"/>
              <w:ind w:left="1440" w:hanging="720"/>
              <w:rPr>
                <w:rFonts w:ascii="Tms Rmn" w:hAnsi="Tms Rmn"/>
                <w:b/>
                <w:noProof/>
              </w:rPr>
            </w:pPr>
          </w:p>
        </w:tc>
        <w:tc>
          <w:tcPr>
            <w:tcW w:w="2929" w:type="dxa"/>
          </w:tcPr>
          <w:p w14:paraId="79796F70" w14:textId="7F6916FB" w:rsidR="00E060F8" w:rsidRPr="00CE1697" w:rsidRDefault="00E060F8" w:rsidP="00E060F8">
            <w:pPr>
              <w:suppressAutoHyphens/>
              <w:spacing w:after="240"/>
              <w:ind w:left="1440" w:hanging="720"/>
              <w:rPr>
                <w:rFonts w:ascii="Tms Rmn" w:hAnsi="Tms Rmn"/>
                <w:b/>
                <w:noProof/>
              </w:rPr>
            </w:pPr>
          </w:p>
        </w:tc>
        <w:tc>
          <w:tcPr>
            <w:tcW w:w="2930" w:type="dxa"/>
          </w:tcPr>
          <w:p w14:paraId="42B5038A" w14:textId="77777777" w:rsidR="00E060F8" w:rsidRPr="00CE1697" w:rsidRDefault="00E060F8" w:rsidP="00E060F8">
            <w:pPr>
              <w:suppressAutoHyphens/>
              <w:spacing w:after="240"/>
              <w:ind w:left="1440" w:hanging="720"/>
              <w:rPr>
                <w:rFonts w:ascii="Tms Rmn" w:hAnsi="Tms Rmn"/>
                <w:b/>
                <w:noProof/>
              </w:rPr>
            </w:pPr>
          </w:p>
        </w:tc>
        <w:tc>
          <w:tcPr>
            <w:tcW w:w="2930" w:type="dxa"/>
          </w:tcPr>
          <w:p w14:paraId="355595AF" w14:textId="77777777" w:rsidR="00E060F8" w:rsidRPr="00CE1697" w:rsidRDefault="00E060F8" w:rsidP="00E060F8">
            <w:pPr>
              <w:suppressAutoHyphens/>
              <w:spacing w:after="240"/>
              <w:ind w:left="1440" w:hanging="720"/>
              <w:rPr>
                <w:rFonts w:ascii="Tms Rmn" w:hAnsi="Tms Rmn"/>
                <w:b/>
                <w:noProof/>
              </w:rPr>
            </w:pPr>
          </w:p>
        </w:tc>
      </w:tr>
    </w:tbl>
    <w:p w14:paraId="7B17E8EF" w14:textId="77777777" w:rsidR="00356894" w:rsidRDefault="00356894" w:rsidP="0008166C">
      <w:pPr>
        <w:pStyle w:val="SectionIVHeader"/>
        <w:jc w:val="left"/>
        <w:rPr>
          <w:b w:val="0"/>
          <w:sz w:val="24"/>
        </w:rPr>
      </w:pPr>
    </w:p>
    <w:p w14:paraId="5F500552" w14:textId="77777777" w:rsidR="00356894" w:rsidRDefault="00356894">
      <w:r>
        <w:rPr>
          <w:b/>
        </w:rPr>
        <w:br w:type="page"/>
      </w:r>
    </w:p>
    <w:p w14:paraId="1BE8F53B" w14:textId="77777777" w:rsidR="00F37E89" w:rsidRPr="0049513C" w:rsidRDefault="00F37E89" w:rsidP="0049513C">
      <w:pPr>
        <w:pStyle w:val="S4H1"/>
        <w:rPr>
          <w:szCs w:val="24"/>
          <w:lang w:val="en-US"/>
        </w:rPr>
      </w:pPr>
      <w:bookmarkStart w:id="506" w:name="_Toc473118331"/>
      <w:bookmarkStart w:id="507" w:name="_Toc521497249"/>
      <w:bookmarkStart w:id="508" w:name="_Toc77044878"/>
      <w:bookmarkStart w:id="509" w:name="_Toc327863881"/>
      <w:bookmarkStart w:id="510" w:name="_Toc327970917"/>
      <w:bookmarkStart w:id="511" w:name="_Toc51778279"/>
      <w:proofErr w:type="spellStart"/>
      <w:r w:rsidRPr="0049513C">
        <w:rPr>
          <w:szCs w:val="24"/>
          <w:lang w:val="en-US"/>
        </w:rPr>
        <w:t>Formulaires</w:t>
      </w:r>
      <w:proofErr w:type="spellEnd"/>
      <w:r w:rsidRPr="0049513C">
        <w:rPr>
          <w:szCs w:val="24"/>
          <w:lang w:val="en-US"/>
        </w:rPr>
        <w:t xml:space="preserve"> </w:t>
      </w:r>
      <w:proofErr w:type="spellStart"/>
      <w:r w:rsidRPr="0049513C">
        <w:rPr>
          <w:szCs w:val="24"/>
          <w:lang w:val="en-US"/>
        </w:rPr>
        <w:t>relatifs</w:t>
      </w:r>
      <w:proofErr w:type="spellEnd"/>
      <w:r w:rsidRPr="0049513C">
        <w:rPr>
          <w:szCs w:val="24"/>
          <w:lang w:val="en-US"/>
        </w:rPr>
        <w:t xml:space="preserve"> aux Droits de </w:t>
      </w:r>
      <w:proofErr w:type="spellStart"/>
      <w:r w:rsidRPr="0049513C">
        <w:rPr>
          <w:szCs w:val="24"/>
          <w:lang w:val="en-US"/>
        </w:rPr>
        <w:t>Propriété</w:t>
      </w:r>
      <w:proofErr w:type="spellEnd"/>
      <w:r w:rsidRPr="0049513C">
        <w:rPr>
          <w:szCs w:val="24"/>
          <w:lang w:val="en-US"/>
        </w:rPr>
        <w:t xml:space="preserve"> </w:t>
      </w:r>
      <w:proofErr w:type="spellStart"/>
      <w:r w:rsidRPr="0049513C">
        <w:rPr>
          <w:szCs w:val="24"/>
          <w:lang w:val="en-US"/>
        </w:rPr>
        <w:t>intellectuelle</w:t>
      </w:r>
      <w:bookmarkEnd w:id="506"/>
      <w:bookmarkEnd w:id="511"/>
      <w:proofErr w:type="spellEnd"/>
    </w:p>
    <w:p w14:paraId="53149520" w14:textId="77777777" w:rsidR="00F37E89" w:rsidRDefault="00F37E89" w:rsidP="00F37E89">
      <w:pPr>
        <w:jc w:val="center"/>
        <w:rPr>
          <w:sz w:val="22"/>
        </w:rPr>
      </w:pPr>
    </w:p>
    <w:p w14:paraId="57A9CB68" w14:textId="04DAC825" w:rsidR="00F37E89" w:rsidRPr="00807862" w:rsidRDefault="00F37E89" w:rsidP="00E060F8">
      <w:pPr>
        <w:pStyle w:val="Heading2"/>
        <w:keepNext w:val="0"/>
        <w:pBdr>
          <w:bottom w:val="single" w:sz="24" w:space="3" w:color="C0C0C0"/>
        </w:pBdr>
        <w:tabs>
          <w:tab w:val="clear" w:pos="1350"/>
        </w:tabs>
        <w:suppressAutoHyphens/>
        <w:ind w:right="-360"/>
        <w:jc w:val="center"/>
        <w:rPr>
          <w:sz w:val="28"/>
          <w:lang w:eastAsia="en-US"/>
        </w:rPr>
      </w:pPr>
      <w:r w:rsidRPr="00807862">
        <w:rPr>
          <w:sz w:val="28"/>
          <w:lang w:eastAsia="en-US"/>
        </w:rPr>
        <w:t xml:space="preserve">Note aux </w:t>
      </w:r>
      <w:r w:rsidR="003608A8" w:rsidRPr="00807862">
        <w:rPr>
          <w:sz w:val="28"/>
          <w:lang w:eastAsia="en-US"/>
        </w:rPr>
        <w:t>Proposant</w:t>
      </w:r>
      <w:r w:rsidRPr="00807862">
        <w:rPr>
          <w:sz w:val="28"/>
          <w:lang w:eastAsia="en-US"/>
        </w:rPr>
        <w:t xml:space="preserve">s pour la préparation des Formulaires </w:t>
      </w:r>
      <w:r w:rsidR="00E060F8" w:rsidRPr="00807862">
        <w:rPr>
          <w:sz w:val="28"/>
          <w:lang w:eastAsia="en-US"/>
        </w:rPr>
        <w:br/>
      </w:r>
      <w:r w:rsidRPr="00807862">
        <w:rPr>
          <w:sz w:val="28"/>
          <w:lang w:eastAsia="en-US"/>
        </w:rPr>
        <w:t>relatifs aux Droits de Propriété intellectuelle</w:t>
      </w:r>
    </w:p>
    <w:p w14:paraId="55978817" w14:textId="2522F012" w:rsidR="00F37E89" w:rsidRPr="00E060F8" w:rsidRDefault="00F37E89" w:rsidP="00F37E89">
      <w:pPr>
        <w:pStyle w:val="explanatorynotes"/>
        <w:spacing w:line="240" w:lineRule="auto"/>
        <w:rPr>
          <w:rFonts w:ascii="Times New Roman" w:hAnsi="Times New Roman"/>
          <w:iCs/>
          <w:sz w:val="24"/>
          <w:szCs w:val="24"/>
          <w:lang w:val="fr-FR"/>
        </w:rPr>
      </w:pPr>
      <w:r w:rsidRPr="00E060F8">
        <w:rPr>
          <w:rFonts w:ascii="Times New Roman" w:hAnsi="Times New Roman"/>
          <w:iCs/>
          <w:sz w:val="24"/>
          <w:szCs w:val="24"/>
          <w:lang w:val="fr-FR"/>
        </w:rPr>
        <w:t>Conformément aux dispositions de l’article 1</w:t>
      </w:r>
      <w:r w:rsidR="00F657C1" w:rsidRPr="00E060F8">
        <w:rPr>
          <w:rFonts w:ascii="Times New Roman" w:hAnsi="Times New Roman"/>
          <w:iCs/>
          <w:sz w:val="24"/>
          <w:szCs w:val="24"/>
          <w:lang w:val="fr-FR"/>
        </w:rPr>
        <w:t>3</w:t>
      </w:r>
      <w:r w:rsidRPr="00E060F8">
        <w:rPr>
          <w:rFonts w:ascii="Times New Roman" w:hAnsi="Times New Roman"/>
          <w:iCs/>
          <w:sz w:val="24"/>
          <w:szCs w:val="24"/>
          <w:lang w:val="fr-FR"/>
        </w:rPr>
        <w:t>.1 (</w:t>
      </w:r>
      <w:r w:rsidR="00F657C1" w:rsidRPr="00E060F8">
        <w:rPr>
          <w:rFonts w:ascii="Times New Roman" w:hAnsi="Times New Roman"/>
          <w:iCs/>
          <w:sz w:val="24"/>
          <w:szCs w:val="24"/>
          <w:lang w:val="fr-FR"/>
        </w:rPr>
        <w:t>iv</w:t>
      </w:r>
      <w:r w:rsidRPr="00E060F8">
        <w:rPr>
          <w:rFonts w:ascii="Times New Roman" w:hAnsi="Times New Roman"/>
          <w:iCs/>
          <w:sz w:val="24"/>
          <w:szCs w:val="24"/>
          <w:lang w:val="fr-FR"/>
        </w:rPr>
        <w:t xml:space="preserve">) des </w:t>
      </w:r>
      <w:r w:rsidR="00D9388D" w:rsidRPr="00E060F8">
        <w:rPr>
          <w:rFonts w:ascii="Times New Roman" w:hAnsi="Times New Roman"/>
          <w:iCs/>
          <w:sz w:val="24"/>
          <w:szCs w:val="24"/>
          <w:lang w:val="fr-FR"/>
        </w:rPr>
        <w:t>IP</w:t>
      </w:r>
      <w:r w:rsidRPr="00E060F8">
        <w:rPr>
          <w:rFonts w:ascii="Times New Roman" w:hAnsi="Times New Roman"/>
          <w:iCs/>
          <w:sz w:val="24"/>
          <w:szCs w:val="24"/>
          <w:lang w:val="fr-FR"/>
        </w:rPr>
        <w:t xml:space="preserve"> les </w:t>
      </w:r>
      <w:r w:rsidR="003608A8" w:rsidRPr="00E060F8">
        <w:rPr>
          <w:rFonts w:ascii="Times New Roman" w:hAnsi="Times New Roman"/>
          <w:iCs/>
          <w:sz w:val="24"/>
          <w:szCs w:val="24"/>
          <w:lang w:val="fr-FR"/>
        </w:rPr>
        <w:t>Proposant</w:t>
      </w:r>
      <w:r w:rsidRPr="00E060F8">
        <w:rPr>
          <w:rFonts w:ascii="Times New Roman" w:hAnsi="Times New Roman"/>
          <w:iCs/>
          <w:sz w:val="24"/>
          <w:szCs w:val="24"/>
          <w:lang w:val="fr-FR"/>
        </w:rPr>
        <w:t xml:space="preserve">s doivent inclure dans leur </w:t>
      </w:r>
      <w:r w:rsidR="00555F50" w:rsidRPr="00E060F8">
        <w:rPr>
          <w:rFonts w:ascii="Times New Roman" w:hAnsi="Times New Roman"/>
          <w:iCs/>
          <w:sz w:val="24"/>
          <w:szCs w:val="24"/>
          <w:lang w:val="fr-FR"/>
        </w:rPr>
        <w:t>proposition</w:t>
      </w:r>
      <w:r w:rsidRPr="00E060F8">
        <w:rPr>
          <w:rFonts w:ascii="Times New Roman" w:hAnsi="Times New Roman"/>
          <w:iCs/>
          <w:sz w:val="24"/>
          <w:szCs w:val="24"/>
          <w:lang w:val="fr-FR"/>
        </w:rPr>
        <w:t xml:space="preserve"> une liste de l’ensemble des logiciels qu’ils fourniront, classés dans l’une ou l’autre des catégories suivantes</w:t>
      </w:r>
      <w:r w:rsidR="008049DB" w:rsidRPr="00E060F8">
        <w:rPr>
          <w:rFonts w:ascii="Times New Roman" w:hAnsi="Times New Roman"/>
          <w:iCs/>
          <w:sz w:val="24"/>
          <w:szCs w:val="24"/>
          <w:lang w:val="fr-FR"/>
        </w:rPr>
        <w:t> :</w:t>
      </w:r>
      <w:r w:rsidRPr="00E060F8">
        <w:rPr>
          <w:rFonts w:ascii="Times New Roman" w:hAnsi="Times New Roman"/>
          <w:iCs/>
          <w:sz w:val="24"/>
          <w:szCs w:val="24"/>
          <w:lang w:val="fr-FR"/>
        </w:rPr>
        <w:t xml:space="preserve"> (</w:t>
      </w:r>
      <w:r w:rsidR="0052630E">
        <w:rPr>
          <w:rFonts w:ascii="Times New Roman" w:hAnsi="Times New Roman"/>
          <w:iCs/>
          <w:sz w:val="24"/>
          <w:szCs w:val="24"/>
          <w:lang w:val="fr-FR"/>
        </w:rPr>
        <w:t>a</w:t>
      </w:r>
      <w:r w:rsidRPr="00E060F8">
        <w:rPr>
          <w:rFonts w:ascii="Times New Roman" w:hAnsi="Times New Roman"/>
          <w:iCs/>
          <w:sz w:val="24"/>
          <w:szCs w:val="24"/>
          <w:lang w:val="fr-FR"/>
        </w:rPr>
        <w:t>) Logiciels système, polyvalents ou d’application ou (</w:t>
      </w:r>
      <w:r w:rsidR="0052630E">
        <w:rPr>
          <w:rFonts w:ascii="Times New Roman" w:hAnsi="Times New Roman"/>
          <w:iCs/>
          <w:sz w:val="24"/>
          <w:szCs w:val="24"/>
          <w:lang w:val="fr-FR"/>
        </w:rPr>
        <w:t>b</w:t>
      </w:r>
      <w:r w:rsidRPr="00E060F8">
        <w:rPr>
          <w:rFonts w:ascii="Times New Roman" w:hAnsi="Times New Roman"/>
          <w:iCs/>
          <w:sz w:val="24"/>
          <w:szCs w:val="24"/>
          <w:lang w:val="fr-FR"/>
        </w:rPr>
        <w:t>) Logiciels standard et personnalisés</w:t>
      </w:r>
      <w:r w:rsidR="0052630E">
        <w:rPr>
          <w:rFonts w:ascii="Times New Roman" w:hAnsi="Times New Roman"/>
          <w:iCs/>
          <w:sz w:val="24"/>
          <w:szCs w:val="24"/>
          <w:lang w:val="fr-FR"/>
        </w:rPr>
        <w:t xml:space="preserve"> ; (c) propriétaire ou </w:t>
      </w:r>
      <w:r w:rsidR="00557C2C">
        <w:rPr>
          <w:rFonts w:ascii="Times New Roman" w:hAnsi="Times New Roman"/>
          <w:iCs/>
          <w:sz w:val="24"/>
          <w:szCs w:val="24"/>
          <w:lang w:val="fr-FR"/>
        </w:rPr>
        <w:t>logiciel libre (open source</w:t>
      </w:r>
      <w:proofErr w:type="gramStart"/>
      <w:r w:rsidR="00557C2C">
        <w:rPr>
          <w:rFonts w:ascii="Times New Roman" w:hAnsi="Times New Roman"/>
          <w:iCs/>
          <w:sz w:val="24"/>
          <w:szCs w:val="24"/>
          <w:lang w:val="fr-FR"/>
        </w:rPr>
        <w:t>)</w:t>
      </w:r>
      <w:r w:rsidR="0052630E">
        <w:rPr>
          <w:rFonts w:ascii="Times New Roman" w:hAnsi="Times New Roman"/>
          <w:iCs/>
          <w:sz w:val="24"/>
          <w:szCs w:val="24"/>
          <w:lang w:val="fr-FR"/>
        </w:rPr>
        <w:t xml:space="preserve"> </w:t>
      </w:r>
      <w:r w:rsidRPr="00E060F8">
        <w:rPr>
          <w:rFonts w:ascii="Times New Roman" w:hAnsi="Times New Roman"/>
          <w:iCs/>
          <w:sz w:val="24"/>
          <w:szCs w:val="24"/>
          <w:lang w:val="fr-FR"/>
        </w:rPr>
        <w:t>.</w:t>
      </w:r>
      <w:proofErr w:type="gramEnd"/>
      <w:r w:rsidRPr="00E060F8">
        <w:rPr>
          <w:rFonts w:ascii="Times New Roman" w:hAnsi="Times New Roman"/>
          <w:iCs/>
          <w:sz w:val="24"/>
          <w:szCs w:val="24"/>
          <w:lang w:val="fr-FR"/>
        </w:rPr>
        <w:t xml:space="preserve"> Les </w:t>
      </w:r>
      <w:r w:rsidR="003608A8" w:rsidRPr="00E060F8">
        <w:rPr>
          <w:rFonts w:ascii="Times New Roman" w:hAnsi="Times New Roman"/>
          <w:iCs/>
          <w:sz w:val="24"/>
          <w:szCs w:val="24"/>
          <w:lang w:val="fr-FR"/>
        </w:rPr>
        <w:t>Proposant</w:t>
      </w:r>
      <w:r w:rsidRPr="00E060F8">
        <w:rPr>
          <w:rFonts w:ascii="Times New Roman" w:hAnsi="Times New Roman"/>
          <w:iCs/>
          <w:sz w:val="24"/>
          <w:szCs w:val="24"/>
          <w:lang w:val="fr-FR"/>
        </w:rPr>
        <w:t>s doivent aussi soumettre une liste de tous les Documents personnalisés.</w:t>
      </w:r>
      <w:r w:rsidR="008049DB" w:rsidRPr="00E060F8">
        <w:rPr>
          <w:rFonts w:ascii="Times New Roman" w:hAnsi="Times New Roman"/>
          <w:iCs/>
          <w:sz w:val="24"/>
          <w:szCs w:val="24"/>
          <w:lang w:val="fr-FR"/>
        </w:rPr>
        <w:t xml:space="preserve"> </w:t>
      </w:r>
      <w:r w:rsidRPr="00E060F8">
        <w:rPr>
          <w:rFonts w:ascii="Times New Roman" w:hAnsi="Times New Roman"/>
          <w:iCs/>
          <w:sz w:val="24"/>
          <w:szCs w:val="24"/>
          <w:lang w:val="fr-FR"/>
        </w:rPr>
        <w:t>Cette distinction de catégories est nécessaire aux fins de l’application des Droits de Propriété intellectuelle du CCAG et du CCAP</w:t>
      </w:r>
      <w:r w:rsidRPr="00E060F8">
        <w:rPr>
          <w:iCs/>
          <w:sz w:val="24"/>
          <w:szCs w:val="24"/>
          <w:lang w:val="fr-FR"/>
        </w:rPr>
        <w:t>.</w:t>
      </w:r>
      <w:r w:rsidR="0052630E">
        <w:rPr>
          <w:iCs/>
          <w:sz w:val="24"/>
          <w:szCs w:val="24"/>
          <w:lang w:val="fr-FR"/>
        </w:rPr>
        <w:t xml:space="preserve"> </w:t>
      </w:r>
      <w:r w:rsidR="0052630E" w:rsidRPr="00B13399">
        <w:rPr>
          <w:rFonts w:ascii="Times New Roman" w:hAnsi="Times New Roman"/>
          <w:iCs/>
          <w:sz w:val="24"/>
          <w:szCs w:val="24"/>
          <w:lang w:val="fr-FR"/>
        </w:rPr>
        <w:t xml:space="preserve">Le Proposant doit aussi inclure le texte des licences de logiciels pour </w:t>
      </w:r>
      <w:proofErr w:type="gramStart"/>
      <w:r w:rsidR="0052630E" w:rsidRPr="00B13399">
        <w:rPr>
          <w:rFonts w:ascii="Times New Roman" w:hAnsi="Times New Roman"/>
          <w:iCs/>
          <w:sz w:val="24"/>
          <w:szCs w:val="24"/>
          <w:lang w:val="fr-FR"/>
        </w:rPr>
        <w:t>le titres</w:t>
      </w:r>
      <w:proofErr w:type="gramEnd"/>
      <w:r w:rsidR="0052630E" w:rsidRPr="00B13399">
        <w:rPr>
          <w:rFonts w:ascii="Times New Roman" w:hAnsi="Times New Roman"/>
          <w:iCs/>
          <w:sz w:val="24"/>
          <w:szCs w:val="24"/>
          <w:lang w:val="fr-FR"/>
        </w:rPr>
        <w:t xml:space="preserve"> de logiciels proposés.</w:t>
      </w:r>
    </w:p>
    <w:p w14:paraId="314CC14F" w14:textId="77777777" w:rsidR="00F37E89" w:rsidRDefault="00F37E89" w:rsidP="00F37E89">
      <w:pPr>
        <w:jc w:val="center"/>
        <w:rPr>
          <w:sz w:val="22"/>
        </w:rPr>
      </w:pPr>
    </w:p>
    <w:p w14:paraId="68A0BD34" w14:textId="77777777" w:rsidR="00F37E89" w:rsidRPr="00E060F8" w:rsidRDefault="00F37E89" w:rsidP="00E060F8">
      <w:pPr>
        <w:pStyle w:val="Head32"/>
        <w:tabs>
          <w:tab w:val="clear" w:pos="360"/>
        </w:tabs>
        <w:suppressAutoHyphens w:val="0"/>
        <w:overflowPunct/>
        <w:autoSpaceDE/>
        <w:autoSpaceDN/>
        <w:adjustRightInd/>
        <w:ind w:right="-360"/>
        <w:jc w:val="center"/>
        <w:textAlignment w:val="auto"/>
        <w:rPr>
          <w:sz w:val="28"/>
          <w:lang w:val="en-US" w:eastAsia="en-US"/>
        </w:rPr>
      </w:pPr>
      <w:r>
        <w:rPr>
          <w:sz w:val="22"/>
        </w:rPr>
        <w:br w:type="page"/>
      </w:r>
      <w:proofErr w:type="spellStart"/>
      <w:r w:rsidRPr="00E060F8">
        <w:rPr>
          <w:sz w:val="28"/>
          <w:lang w:val="en-US" w:eastAsia="en-US"/>
        </w:rPr>
        <w:t>Liste</w:t>
      </w:r>
      <w:proofErr w:type="spellEnd"/>
      <w:r w:rsidRPr="00E060F8">
        <w:rPr>
          <w:sz w:val="28"/>
          <w:lang w:val="en-US" w:eastAsia="en-US"/>
        </w:rPr>
        <w:t xml:space="preserve"> des </w:t>
      </w:r>
      <w:proofErr w:type="spellStart"/>
      <w:r w:rsidRPr="00E060F8">
        <w:rPr>
          <w:sz w:val="28"/>
          <w:lang w:val="en-US" w:eastAsia="en-US"/>
        </w:rPr>
        <w:t>Logiciels</w:t>
      </w:r>
      <w:bookmarkEnd w:id="507"/>
      <w:bookmarkEnd w:id="508"/>
      <w:proofErr w:type="spellEnd"/>
      <w:r w:rsidRPr="00E060F8">
        <w:rPr>
          <w:sz w:val="28"/>
          <w:lang w:val="en-US" w:eastAsia="en-US"/>
        </w:rPr>
        <w:t xml:space="preserve"> </w:t>
      </w:r>
    </w:p>
    <w:p w14:paraId="798754FF" w14:textId="77777777" w:rsidR="00F37E89" w:rsidRDefault="00F37E89" w:rsidP="00F37E89">
      <w:pPr>
        <w:rPr>
          <w:sz w:val="22"/>
        </w:rPr>
      </w:pPr>
    </w:p>
    <w:tbl>
      <w:tblPr>
        <w:tblW w:w="9796"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426"/>
        <w:gridCol w:w="1080"/>
        <w:gridCol w:w="1170"/>
        <w:gridCol w:w="1260"/>
        <w:gridCol w:w="1260"/>
        <w:gridCol w:w="1260"/>
        <w:gridCol w:w="1222"/>
        <w:gridCol w:w="1118"/>
      </w:tblGrid>
      <w:tr w:rsidR="0052630E" w14:paraId="5629060C" w14:textId="4263B6AC" w:rsidTr="00B13399">
        <w:trPr>
          <w:trHeight w:val="592"/>
          <w:tblHeader/>
          <w:jc w:val="center"/>
        </w:trPr>
        <w:tc>
          <w:tcPr>
            <w:tcW w:w="1426" w:type="dxa"/>
          </w:tcPr>
          <w:p w14:paraId="57D4A40F" w14:textId="77777777" w:rsidR="0052630E" w:rsidRDefault="0052630E" w:rsidP="001B76E7">
            <w:pPr>
              <w:spacing w:before="120"/>
              <w:rPr>
                <w:sz w:val="22"/>
              </w:rPr>
            </w:pPr>
          </w:p>
        </w:tc>
        <w:tc>
          <w:tcPr>
            <w:tcW w:w="3510" w:type="dxa"/>
            <w:gridSpan w:val="3"/>
          </w:tcPr>
          <w:p w14:paraId="13A6C32C" w14:textId="77777777" w:rsidR="0052630E" w:rsidRDefault="0052630E" w:rsidP="001B76E7">
            <w:pPr>
              <w:spacing w:before="120"/>
              <w:jc w:val="center"/>
              <w:rPr>
                <w:sz w:val="22"/>
              </w:rPr>
            </w:pPr>
            <w:r>
              <w:rPr>
                <w:sz w:val="22"/>
              </w:rPr>
              <w:t>(</w:t>
            </w:r>
            <w:proofErr w:type="gramStart"/>
            <w:r>
              <w:rPr>
                <w:sz w:val="22"/>
              </w:rPr>
              <w:t>cocher</w:t>
            </w:r>
            <w:proofErr w:type="gramEnd"/>
            <w:r>
              <w:rPr>
                <w:sz w:val="22"/>
              </w:rPr>
              <w:t xml:space="preserve"> une seule case par logiciel)</w:t>
            </w:r>
          </w:p>
        </w:tc>
        <w:tc>
          <w:tcPr>
            <w:tcW w:w="2520" w:type="dxa"/>
            <w:gridSpan w:val="2"/>
          </w:tcPr>
          <w:p w14:paraId="7F9A1BCA" w14:textId="77777777" w:rsidR="0052630E" w:rsidRDefault="0052630E" w:rsidP="001B76E7">
            <w:pPr>
              <w:spacing w:before="120"/>
              <w:jc w:val="center"/>
              <w:rPr>
                <w:sz w:val="22"/>
              </w:rPr>
            </w:pPr>
            <w:r>
              <w:rPr>
                <w:sz w:val="22"/>
              </w:rPr>
              <w:t>(</w:t>
            </w:r>
            <w:proofErr w:type="gramStart"/>
            <w:r>
              <w:rPr>
                <w:sz w:val="22"/>
              </w:rPr>
              <w:t>cocher</w:t>
            </w:r>
            <w:proofErr w:type="gramEnd"/>
            <w:r>
              <w:rPr>
                <w:sz w:val="22"/>
              </w:rPr>
              <w:t xml:space="preserve"> une seule case par logiciel)</w:t>
            </w:r>
          </w:p>
        </w:tc>
        <w:tc>
          <w:tcPr>
            <w:tcW w:w="2340" w:type="dxa"/>
            <w:gridSpan w:val="2"/>
          </w:tcPr>
          <w:p w14:paraId="0663B5DC" w14:textId="158DB804" w:rsidR="0052630E" w:rsidRDefault="0052630E" w:rsidP="001B76E7">
            <w:pPr>
              <w:spacing w:before="120"/>
              <w:jc w:val="center"/>
              <w:rPr>
                <w:sz w:val="22"/>
              </w:rPr>
            </w:pPr>
            <w:r>
              <w:rPr>
                <w:sz w:val="22"/>
              </w:rPr>
              <w:t>(</w:t>
            </w:r>
            <w:proofErr w:type="gramStart"/>
            <w:r>
              <w:rPr>
                <w:sz w:val="22"/>
              </w:rPr>
              <w:t>cocher</w:t>
            </w:r>
            <w:proofErr w:type="gramEnd"/>
            <w:r>
              <w:rPr>
                <w:sz w:val="22"/>
              </w:rPr>
              <w:t xml:space="preserve"> une seule case par logiciel</w:t>
            </w:r>
          </w:p>
        </w:tc>
      </w:tr>
      <w:tr w:rsidR="0022775F" w14:paraId="02DCDCC9" w14:textId="3A447670" w:rsidTr="00B13399">
        <w:trPr>
          <w:trHeight w:val="696"/>
          <w:tblHeader/>
          <w:jc w:val="center"/>
        </w:trPr>
        <w:tc>
          <w:tcPr>
            <w:tcW w:w="1426" w:type="dxa"/>
            <w:vAlign w:val="bottom"/>
          </w:tcPr>
          <w:p w14:paraId="7ED9E953" w14:textId="4860A6F3" w:rsidR="0022775F" w:rsidRDefault="0022775F" w:rsidP="0052630E">
            <w:pPr>
              <w:jc w:val="center"/>
              <w:rPr>
                <w:sz w:val="22"/>
              </w:rPr>
            </w:pPr>
            <w:r>
              <w:rPr>
                <w:sz w:val="22"/>
              </w:rPr>
              <w:t>Titre</w:t>
            </w:r>
          </w:p>
        </w:tc>
        <w:tc>
          <w:tcPr>
            <w:tcW w:w="1080" w:type="dxa"/>
            <w:vAlign w:val="bottom"/>
          </w:tcPr>
          <w:p w14:paraId="08D915BC" w14:textId="5390C54E" w:rsidR="0022775F" w:rsidRDefault="0022775F" w:rsidP="0052630E">
            <w:pPr>
              <w:jc w:val="center"/>
              <w:rPr>
                <w:sz w:val="22"/>
              </w:rPr>
            </w:pPr>
            <w:r>
              <w:rPr>
                <w:sz w:val="22"/>
              </w:rPr>
              <w:t>Système</w:t>
            </w:r>
          </w:p>
        </w:tc>
        <w:tc>
          <w:tcPr>
            <w:tcW w:w="1170" w:type="dxa"/>
            <w:vAlign w:val="bottom"/>
          </w:tcPr>
          <w:p w14:paraId="0B237516" w14:textId="73EE1780" w:rsidR="0022775F" w:rsidRDefault="0022775F" w:rsidP="00FA538F">
            <w:pPr>
              <w:jc w:val="center"/>
              <w:rPr>
                <w:sz w:val="22"/>
              </w:rPr>
            </w:pPr>
            <w:r>
              <w:rPr>
                <w:sz w:val="22"/>
              </w:rPr>
              <w:t>Polyvalent</w:t>
            </w:r>
          </w:p>
        </w:tc>
        <w:tc>
          <w:tcPr>
            <w:tcW w:w="1260" w:type="dxa"/>
            <w:vAlign w:val="bottom"/>
          </w:tcPr>
          <w:p w14:paraId="6A4F91C6" w14:textId="1008855C" w:rsidR="0022775F" w:rsidRDefault="0022775F" w:rsidP="00FA538F">
            <w:pPr>
              <w:jc w:val="center"/>
              <w:rPr>
                <w:sz w:val="22"/>
              </w:rPr>
            </w:pPr>
            <w:r>
              <w:rPr>
                <w:sz w:val="22"/>
              </w:rPr>
              <w:t>Application</w:t>
            </w:r>
          </w:p>
        </w:tc>
        <w:tc>
          <w:tcPr>
            <w:tcW w:w="1260" w:type="dxa"/>
            <w:vAlign w:val="bottom"/>
          </w:tcPr>
          <w:p w14:paraId="09984F65" w14:textId="31F0D7A4" w:rsidR="0022775F" w:rsidRDefault="0022775F" w:rsidP="0052630E">
            <w:pPr>
              <w:jc w:val="center"/>
              <w:rPr>
                <w:sz w:val="22"/>
              </w:rPr>
            </w:pPr>
            <w:r>
              <w:rPr>
                <w:sz w:val="22"/>
              </w:rPr>
              <w:t>Standard</w:t>
            </w:r>
          </w:p>
        </w:tc>
        <w:tc>
          <w:tcPr>
            <w:tcW w:w="1260" w:type="dxa"/>
            <w:vAlign w:val="bottom"/>
          </w:tcPr>
          <w:p w14:paraId="332A8FD6" w14:textId="7F8D7169" w:rsidR="0022775F" w:rsidRDefault="0022775F" w:rsidP="00FA538F">
            <w:pPr>
              <w:jc w:val="center"/>
              <w:rPr>
                <w:sz w:val="22"/>
              </w:rPr>
            </w:pPr>
            <w:r>
              <w:rPr>
                <w:sz w:val="22"/>
              </w:rPr>
              <w:t>Personnalisé</w:t>
            </w:r>
          </w:p>
        </w:tc>
        <w:tc>
          <w:tcPr>
            <w:tcW w:w="1222" w:type="dxa"/>
          </w:tcPr>
          <w:p w14:paraId="6A2FB900" w14:textId="7A34D31A" w:rsidR="0022775F" w:rsidRDefault="0022775F" w:rsidP="00FA538F">
            <w:pPr>
              <w:jc w:val="center"/>
              <w:rPr>
                <w:sz w:val="22"/>
              </w:rPr>
            </w:pPr>
            <w:r>
              <w:rPr>
                <w:sz w:val="22"/>
              </w:rPr>
              <w:t>Propriétaire</w:t>
            </w:r>
          </w:p>
        </w:tc>
        <w:tc>
          <w:tcPr>
            <w:tcW w:w="1118" w:type="dxa"/>
          </w:tcPr>
          <w:p w14:paraId="6F808565" w14:textId="1A0FAB88" w:rsidR="0022775F" w:rsidRDefault="00557C2C" w:rsidP="00FA538F">
            <w:pPr>
              <w:jc w:val="center"/>
              <w:rPr>
                <w:sz w:val="22"/>
              </w:rPr>
            </w:pPr>
            <w:r>
              <w:rPr>
                <w:sz w:val="22"/>
              </w:rPr>
              <w:t>Open Source</w:t>
            </w:r>
          </w:p>
        </w:tc>
      </w:tr>
      <w:tr w:rsidR="0022775F" w14:paraId="4FA87AC1" w14:textId="308A644F" w:rsidTr="00B13399">
        <w:trPr>
          <w:tblHeader/>
          <w:jc w:val="center"/>
        </w:trPr>
        <w:tc>
          <w:tcPr>
            <w:tcW w:w="1426" w:type="dxa"/>
          </w:tcPr>
          <w:p w14:paraId="6E0ECEE7" w14:textId="51773F42" w:rsidR="0022775F" w:rsidRDefault="0022775F" w:rsidP="00B13399">
            <w:pPr>
              <w:spacing w:before="120"/>
              <w:jc w:val="center"/>
              <w:rPr>
                <w:sz w:val="22"/>
              </w:rPr>
            </w:pPr>
            <w:r>
              <w:rPr>
                <w:sz w:val="22"/>
              </w:rPr>
              <w:t>[</w:t>
            </w:r>
            <w:proofErr w:type="gramStart"/>
            <w:r>
              <w:rPr>
                <w:sz w:val="22"/>
              </w:rPr>
              <w:t>insérer</w:t>
            </w:r>
            <w:proofErr w:type="gramEnd"/>
            <w:r>
              <w:rPr>
                <w:sz w:val="22"/>
              </w:rPr>
              <w:t xml:space="preserve"> le Titre]</w:t>
            </w:r>
          </w:p>
        </w:tc>
        <w:tc>
          <w:tcPr>
            <w:tcW w:w="1080" w:type="dxa"/>
          </w:tcPr>
          <w:p w14:paraId="4924637D" w14:textId="77777777" w:rsidR="0022775F" w:rsidRDefault="0022775F" w:rsidP="001B76E7">
            <w:pPr>
              <w:spacing w:before="120"/>
              <w:rPr>
                <w:sz w:val="22"/>
              </w:rPr>
            </w:pPr>
          </w:p>
        </w:tc>
        <w:tc>
          <w:tcPr>
            <w:tcW w:w="1170" w:type="dxa"/>
          </w:tcPr>
          <w:p w14:paraId="14098EA6" w14:textId="77777777" w:rsidR="0022775F" w:rsidRDefault="0022775F" w:rsidP="001B76E7">
            <w:pPr>
              <w:spacing w:before="120"/>
              <w:rPr>
                <w:sz w:val="22"/>
              </w:rPr>
            </w:pPr>
          </w:p>
        </w:tc>
        <w:tc>
          <w:tcPr>
            <w:tcW w:w="1260" w:type="dxa"/>
          </w:tcPr>
          <w:p w14:paraId="4DB240C8" w14:textId="77777777" w:rsidR="0022775F" w:rsidRDefault="0022775F" w:rsidP="001B76E7">
            <w:pPr>
              <w:spacing w:before="120"/>
              <w:rPr>
                <w:sz w:val="22"/>
              </w:rPr>
            </w:pPr>
          </w:p>
        </w:tc>
        <w:tc>
          <w:tcPr>
            <w:tcW w:w="1260" w:type="dxa"/>
          </w:tcPr>
          <w:p w14:paraId="4A6C27A0" w14:textId="77777777" w:rsidR="0022775F" w:rsidRDefault="0022775F" w:rsidP="001B76E7">
            <w:pPr>
              <w:spacing w:before="120"/>
              <w:rPr>
                <w:sz w:val="22"/>
              </w:rPr>
            </w:pPr>
          </w:p>
        </w:tc>
        <w:tc>
          <w:tcPr>
            <w:tcW w:w="1260" w:type="dxa"/>
          </w:tcPr>
          <w:p w14:paraId="3238FF57" w14:textId="77777777" w:rsidR="0022775F" w:rsidRDefault="0022775F" w:rsidP="001B76E7">
            <w:pPr>
              <w:spacing w:before="120"/>
              <w:rPr>
                <w:sz w:val="22"/>
              </w:rPr>
            </w:pPr>
          </w:p>
        </w:tc>
        <w:tc>
          <w:tcPr>
            <w:tcW w:w="1222" w:type="dxa"/>
          </w:tcPr>
          <w:p w14:paraId="216828FA" w14:textId="77777777" w:rsidR="0022775F" w:rsidRDefault="0022775F" w:rsidP="001B76E7">
            <w:pPr>
              <w:spacing w:before="120"/>
              <w:rPr>
                <w:sz w:val="22"/>
              </w:rPr>
            </w:pPr>
          </w:p>
        </w:tc>
        <w:tc>
          <w:tcPr>
            <w:tcW w:w="1118" w:type="dxa"/>
          </w:tcPr>
          <w:p w14:paraId="483704D6" w14:textId="79C54EAD" w:rsidR="0022775F" w:rsidRDefault="0022775F" w:rsidP="001B76E7">
            <w:pPr>
              <w:spacing w:before="120"/>
              <w:rPr>
                <w:sz w:val="22"/>
              </w:rPr>
            </w:pPr>
          </w:p>
        </w:tc>
      </w:tr>
      <w:tr w:rsidR="0022775F" w14:paraId="21B302C1" w14:textId="01C1734B" w:rsidTr="00B13399">
        <w:trPr>
          <w:jc w:val="center"/>
        </w:trPr>
        <w:tc>
          <w:tcPr>
            <w:tcW w:w="1426" w:type="dxa"/>
          </w:tcPr>
          <w:p w14:paraId="0D7A2944" w14:textId="43B42C12" w:rsidR="0022775F" w:rsidRDefault="0022775F" w:rsidP="00B13399">
            <w:pPr>
              <w:spacing w:before="120"/>
              <w:jc w:val="center"/>
              <w:rPr>
                <w:sz w:val="22"/>
              </w:rPr>
            </w:pPr>
            <w:r w:rsidRPr="00C708A0">
              <w:rPr>
                <w:sz w:val="22"/>
              </w:rPr>
              <w:t>[</w:t>
            </w:r>
            <w:proofErr w:type="gramStart"/>
            <w:r w:rsidRPr="00C708A0">
              <w:rPr>
                <w:sz w:val="22"/>
              </w:rPr>
              <w:t>insérer</w:t>
            </w:r>
            <w:proofErr w:type="gramEnd"/>
            <w:r w:rsidRPr="00C708A0">
              <w:rPr>
                <w:sz w:val="22"/>
              </w:rPr>
              <w:t xml:space="preserve"> le Titre]</w:t>
            </w:r>
          </w:p>
        </w:tc>
        <w:tc>
          <w:tcPr>
            <w:tcW w:w="1080" w:type="dxa"/>
          </w:tcPr>
          <w:p w14:paraId="228DBF71" w14:textId="77777777" w:rsidR="0022775F" w:rsidRDefault="0022775F" w:rsidP="001B76E7">
            <w:pPr>
              <w:spacing w:before="120"/>
              <w:rPr>
                <w:sz w:val="22"/>
              </w:rPr>
            </w:pPr>
          </w:p>
        </w:tc>
        <w:tc>
          <w:tcPr>
            <w:tcW w:w="1170" w:type="dxa"/>
          </w:tcPr>
          <w:p w14:paraId="32F60C32" w14:textId="77777777" w:rsidR="0022775F" w:rsidRDefault="0022775F" w:rsidP="001B76E7">
            <w:pPr>
              <w:spacing w:before="120"/>
              <w:rPr>
                <w:sz w:val="22"/>
              </w:rPr>
            </w:pPr>
          </w:p>
        </w:tc>
        <w:tc>
          <w:tcPr>
            <w:tcW w:w="1260" w:type="dxa"/>
          </w:tcPr>
          <w:p w14:paraId="243EB235" w14:textId="77777777" w:rsidR="0022775F" w:rsidRDefault="0022775F" w:rsidP="001B76E7">
            <w:pPr>
              <w:spacing w:before="120"/>
              <w:rPr>
                <w:sz w:val="22"/>
              </w:rPr>
            </w:pPr>
          </w:p>
        </w:tc>
        <w:tc>
          <w:tcPr>
            <w:tcW w:w="1260" w:type="dxa"/>
          </w:tcPr>
          <w:p w14:paraId="14475F24" w14:textId="77777777" w:rsidR="0022775F" w:rsidRDefault="0022775F" w:rsidP="001B76E7">
            <w:pPr>
              <w:spacing w:before="120"/>
              <w:rPr>
                <w:sz w:val="22"/>
              </w:rPr>
            </w:pPr>
          </w:p>
        </w:tc>
        <w:tc>
          <w:tcPr>
            <w:tcW w:w="1260" w:type="dxa"/>
          </w:tcPr>
          <w:p w14:paraId="1119B149" w14:textId="77777777" w:rsidR="0022775F" w:rsidRDefault="0022775F" w:rsidP="001B76E7">
            <w:pPr>
              <w:spacing w:before="120"/>
              <w:rPr>
                <w:sz w:val="22"/>
              </w:rPr>
            </w:pPr>
          </w:p>
        </w:tc>
        <w:tc>
          <w:tcPr>
            <w:tcW w:w="1222" w:type="dxa"/>
          </w:tcPr>
          <w:p w14:paraId="75347DA6" w14:textId="77777777" w:rsidR="0022775F" w:rsidRDefault="0022775F" w:rsidP="001B76E7">
            <w:pPr>
              <w:spacing w:before="120"/>
              <w:rPr>
                <w:sz w:val="22"/>
              </w:rPr>
            </w:pPr>
          </w:p>
        </w:tc>
        <w:tc>
          <w:tcPr>
            <w:tcW w:w="1118" w:type="dxa"/>
          </w:tcPr>
          <w:p w14:paraId="7570A6C9" w14:textId="5D53DC3A" w:rsidR="0022775F" w:rsidRDefault="0022775F" w:rsidP="001B76E7">
            <w:pPr>
              <w:spacing w:before="120"/>
              <w:rPr>
                <w:sz w:val="22"/>
              </w:rPr>
            </w:pPr>
          </w:p>
        </w:tc>
      </w:tr>
      <w:tr w:rsidR="0022775F" w14:paraId="13CE3C9F" w14:textId="7DBB631B" w:rsidTr="00B13399">
        <w:trPr>
          <w:jc w:val="center"/>
        </w:trPr>
        <w:tc>
          <w:tcPr>
            <w:tcW w:w="1426" w:type="dxa"/>
          </w:tcPr>
          <w:p w14:paraId="6B7D79A8" w14:textId="720B8F7E" w:rsidR="0022775F" w:rsidRDefault="0022775F" w:rsidP="00B13399">
            <w:pPr>
              <w:spacing w:before="120"/>
              <w:jc w:val="center"/>
              <w:rPr>
                <w:sz w:val="22"/>
              </w:rPr>
            </w:pPr>
            <w:r w:rsidRPr="00C708A0">
              <w:rPr>
                <w:sz w:val="22"/>
              </w:rPr>
              <w:t>[</w:t>
            </w:r>
            <w:proofErr w:type="gramStart"/>
            <w:r w:rsidRPr="00C708A0">
              <w:rPr>
                <w:sz w:val="22"/>
              </w:rPr>
              <w:t>insérer</w:t>
            </w:r>
            <w:proofErr w:type="gramEnd"/>
            <w:r w:rsidRPr="00C708A0">
              <w:rPr>
                <w:sz w:val="22"/>
              </w:rPr>
              <w:t xml:space="preserve"> le Titre]</w:t>
            </w:r>
          </w:p>
        </w:tc>
        <w:tc>
          <w:tcPr>
            <w:tcW w:w="1080" w:type="dxa"/>
          </w:tcPr>
          <w:p w14:paraId="47B1102D" w14:textId="77777777" w:rsidR="0022775F" w:rsidRDefault="0022775F" w:rsidP="001B76E7">
            <w:pPr>
              <w:spacing w:before="120"/>
              <w:rPr>
                <w:sz w:val="22"/>
              </w:rPr>
            </w:pPr>
          </w:p>
        </w:tc>
        <w:tc>
          <w:tcPr>
            <w:tcW w:w="1170" w:type="dxa"/>
          </w:tcPr>
          <w:p w14:paraId="6EC668C9" w14:textId="77777777" w:rsidR="0022775F" w:rsidRDefault="0022775F" w:rsidP="001B76E7">
            <w:pPr>
              <w:pStyle w:val="TextBox"/>
              <w:keepNext w:val="0"/>
              <w:keepLines w:val="0"/>
              <w:tabs>
                <w:tab w:val="clear" w:pos="-720"/>
              </w:tabs>
              <w:spacing w:before="120" w:after="120"/>
              <w:rPr>
                <w:lang w:val="fr-FR"/>
              </w:rPr>
            </w:pPr>
          </w:p>
        </w:tc>
        <w:tc>
          <w:tcPr>
            <w:tcW w:w="1260" w:type="dxa"/>
          </w:tcPr>
          <w:p w14:paraId="4CAECA13" w14:textId="77777777" w:rsidR="0022775F" w:rsidRDefault="0022775F" w:rsidP="001B76E7">
            <w:pPr>
              <w:spacing w:before="120"/>
              <w:rPr>
                <w:sz w:val="22"/>
              </w:rPr>
            </w:pPr>
          </w:p>
        </w:tc>
        <w:tc>
          <w:tcPr>
            <w:tcW w:w="1260" w:type="dxa"/>
          </w:tcPr>
          <w:p w14:paraId="688B19D6" w14:textId="77777777" w:rsidR="0022775F" w:rsidRDefault="0022775F" w:rsidP="001B76E7">
            <w:pPr>
              <w:spacing w:before="120"/>
              <w:rPr>
                <w:sz w:val="22"/>
              </w:rPr>
            </w:pPr>
          </w:p>
        </w:tc>
        <w:tc>
          <w:tcPr>
            <w:tcW w:w="1260" w:type="dxa"/>
          </w:tcPr>
          <w:p w14:paraId="3B6B05E7" w14:textId="77777777" w:rsidR="0022775F" w:rsidRDefault="0022775F" w:rsidP="001B76E7">
            <w:pPr>
              <w:spacing w:before="120"/>
              <w:rPr>
                <w:sz w:val="22"/>
              </w:rPr>
            </w:pPr>
          </w:p>
        </w:tc>
        <w:tc>
          <w:tcPr>
            <w:tcW w:w="1222" w:type="dxa"/>
          </w:tcPr>
          <w:p w14:paraId="42A20984" w14:textId="77777777" w:rsidR="0022775F" w:rsidRDefault="0022775F" w:rsidP="001B76E7">
            <w:pPr>
              <w:spacing w:before="120"/>
              <w:rPr>
                <w:sz w:val="22"/>
              </w:rPr>
            </w:pPr>
          </w:p>
        </w:tc>
        <w:tc>
          <w:tcPr>
            <w:tcW w:w="1118" w:type="dxa"/>
          </w:tcPr>
          <w:p w14:paraId="18D5FDEB" w14:textId="44BDDBB2" w:rsidR="0022775F" w:rsidRDefault="0022775F" w:rsidP="001B76E7">
            <w:pPr>
              <w:spacing w:before="120"/>
              <w:rPr>
                <w:sz w:val="22"/>
              </w:rPr>
            </w:pPr>
          </w:p>
        </w:tc>
      </w:tr>
      <w:tr w:rsidR="0022775F" w14:paraId="1BFD362F" w14:textId="647AE4A1" w:rsidTr="00B13399">
        <w:trPr>
          <w:jc w:val="center"/>
        </w:trPr>
        <w:tc>
          <w:tcPr>
            <w:tcW w:w="1426" w:type="dxa"/>
          </w:tcPr>
          <w:p w14:paraId="69F86119" w14:textId="408CD6A0" w:rsidR="0022775F" w:rsidRDefault="0022775F" w:rsidP="00B13399">
            <w:pPr>
              <w:spacing w:before="120"/>
              <w:jc w:val="center"/>
              <w:rPr>
                <w:sz w:val="22"/>
              </w:rPr>
            </w:pPr>
            <w:r w:rsidRPr="00C708A0">
              <w:rPr>
                <w:sz w:val="22"/>
              </w:rPr>
              <w:t>[</w:t>
            </w:r>
            <w:proofErr w:type="gramStart"/>
            <w:r w:rsidRPr="00C708A0">
              <w:rPr>
                <w:sz w:val="22"/>
              </w:rPr>
              <w:t>insérer</w:t>
            </w:r>
            <w:proofErr w:type="gramEnd"/>
            <w:r w:rsidRPr="00C708A0">
              <w:rPr>
                <w:sz w:val="22"/>
              </w:rPr>
              <w:t xml:space="preserve"> le Titre]</w:t>
            </w:r>
          </w:p>
        </w:tc>
        <w:tc>
          <w:tcPr>
            <w:tcW w:w="1080" w:type="dxa"/>
          </w:tcPr>
          <w:p w14:paraId="78B1E4E7" w14:textId="77777777" w:rsidR="0022775F" w:rsidRDefault="0022775F" w:rsidP="001B76E7">
            <w:pPr>
              <w:spacing w:before="120"/>
              <w:rPr>
                <w:sz w:val="22"/>
              </w:rPr>
            </w:pPr>
          </w:p>
        </w:tc>
        <w:tc>
          <w:tcPr>
            <w:tcW w:w="1170" w:type="dxa"/>
          </w:tcPr>
          <w:p w14:paraId="5BA7768A" w14:textId="77777777" w:rsidR="0022775F" w:rsidRDefault="0022775F" w:rsidP="001B76E7">
            <w:pPr>
              <w:spacing w:before="120"/>
              <w:rPr>
                <w:sz w:val="22"/>
              </w:rPr>
            </w:pPr>
          </w:p>
        </w:tc>
        <w:tc>
          <w:tcPr>
            <w:tcW w:w="1260" w:type="dxa"/>
          </w:tcPr>
          <w:p w14:paraId="427B7974" w14:textId="77777777" w:rsidR="0022775F" w:rsidRDefault="0022775F" w:rsidP="001B76E7">
            <w:pPr>
              <w:spacing w:before="120"/>
              <w:rPr>
                <w:sz w:val="22"/>
              </w:rPr>
            </w:pPr>
          </w:p>
        </w:tc>
        <w:tc>
          <w:tcPr>
            <w:tcW w:w="1260" w:type="dxa"/>
          </w:tcPr>
          <w:p w14:paraId="15EF3182" w14:textId="77777777" w:rsidR="0022775F" w:rsidRDefault="0022775F" w:rsidP="001B76E7">
            <w:pPr>
              <w:spacing w:before="120"/>
              <w:rPr>
                <w:sz w:val="22"/>
              </w:rPr>
            </w:pPr>
          </w:p>
        </w:tc>
        <w:tc>
          <w:tcPr>
            <w:tcW w:w="1260" w:type="dxa"/>
          </w:tcPr>
          <w:p w14:paraId="144AFDF4" w14:textId="77777777" w:rsidR="0022775F" w:rsidRDefault="0022775F" w:rsidP="001B76E7">
            <w:pPr>
              <w:spacing w:before="120"/>
              <w:rPr>
                <w:sz w:val="22"/>
              </w:rPr>
            </w:pPr>
          </w:p>
        </w:tc>
        <w:tc>
          <w:tcPr>
            <w:tcW w:w="1222" w:type="dxa"/>
          </w:tcPr>
          <w:p w14:paraId="5620D5FB" w14:textId="77777777" w:rsidR="0022775F" w:rsidRDefault="0022775F" w:rsidP="001B76E7">
            <w:pPr>
              <w:spacing w:before="120"/>
              <w:rPr>
                <w:sz w:val="22"/>
              </w:rPr>
            </w:pPr>
          </w:p>
        </w:tc>
        <w:tc>
          <w:tcPr>
            <w:tcW w:w="1118" w:type="dxa"/>
          </w:tcPr>
          <w:p w14:paraId="59A1E089" w14:textId="465215F3" w:rsidR="0022775F" w:rsidRDefault="0022775F" w:rsidP="001B76E7">
            <w:pPr>
              <w:spacing w:before="120"/>
              <w:rPr>
                <w:sz w:val="22"/>
              </w:rPr>
            </w:pPr>
          </w:p>
        </w:tc>
      </w:tr>
      <w:tr w:rsidR="0022775F" w14:paraId="1E0CBE6F" w14:textId="322FBEC3" w:rsidTr="00B13399">
        <w:trPr>
          <w:jc w:val="center"/>
        </w:trPr>
        <w:tc>
          <w:tcPr>
            <w:tcW w:w="1426" w:type="dxa"/>
          </w:tcPr>
          <w:p w14:paraId="5C1479EC" w14:textId="761289B8" w:rsidR="0022775F" w:rsidRDefault="0022775F" w:rsidP="00B13399">
            <w:pPr>
              <w:spacing w:before="120"/>
              <w:jc w:val="center"/>
              <w:rPr>
                <w:sz w:val="22"/>
              </w:rPr>
            </w:pPr>
            <w:r w:rsidRPr="00C708A0">
              <w:rPr>
                <w:sz w:val="22"/>
              </w:rPr>
              <w:t>[</w:t>
            </w:r>
            <w:proofErr w:type="gramStart"/>
            <w:r w:rsidRPr="00C708A0">
              <w:rPr>
                <w:sz w:val="22"/>
              </w:rPr>
              <w:t>insérer</w:t>
            </w:r>
            <w:proofErr w:type="gramEnd"/>
            <w:r w:rsidRPr="00C708A0">
              <w:rPr>
                <w:sz w:val="22"/>
              </w:rPr>
              <w:t xml:space="preserve"> le Titre]</w:t>
            </w:r>
          </w:p>
        </w:tc>
        <w:tc>
          <w:tcPr>
            <w:tcW w:w="1080" w:type="dxa"/>
          </w:tcPr>
          <w:p w14:paraId="18962C34" w14:textId="77777777" w:rsidR="0022775F" w:rsidRDefault="0022775F" w:rsidP="001B76E7">
            <w:pPr>
              <w:spacing w:before="120"/>
              <w:rPr>
                <w:sz w:val="22"/>
              </w:rPr>
            </w:pPr>
          </w:p>
        </w:tc>
        <w:tc>
          <w:tcPr>
            <w:tcW w:w="1170" w:type="dxa"/>
          </w:tcPr>
          <w:p w14:paraId="542A75B8" w14:textId="77777777" w:rsidR="0022775F" w:rsidRDefault="0022775F" w:rsidP="001B76E7">
            <w:pPr>
              <w:spacing w:before="120"/>
              <w:rPr>
                <w:sz w:val="22"/>
              </w:rPr>
            </w:pPr>
          </w:p>
        </w:tc>
        <w:tc>
          <w:tcPr>
            <w:tcW w:w="1260" w:type="dxa"/>
          </w:tcPr>
          <w:p w14:paraId="7BF301D6" w14:textId="77777777" w:rsidR="0022775F" w:rsidRDefault="0022775F" w:rsidP="001B76E7">
            <w:pPr>
              <w:spacing w:before="120"/>
              <w:rPr>
                <w:sz w:val="22"/>
              </w:rPr>
            </w:pPr>
          </w:p>
        </w:tc>
        <w:tc>
          <w:tcPr>
            <w:tcW w:w="1260" w:type="dxa"/>
          </w:tcPr>
          <w:p w14:paraId="349A6175" w14:textId="77777777" w:rsidR="0022775F" w:rsidRDefault="0022775F" w:rsidP="001B76E7">
            <w:pPr>
              <w:spacing w:before="120"/>
              <w:rPr>
                <w:sz w:val="22"/>
              </w:rPr>
            </w:pPr>
          </w:p>
        </w:tc>
        <w:tc>
          <w:tcPr>
            <w:tcW w:w="1260" w:type="dxa"/>
          </w:tcPr>
          <w:p w14:paraId="2199A2F1" w14:textId="77777777" w:rsidR="0022775F" w:rsidRDefault="0022775F" w:rsidP="001B76E7">
            <w:pPr>
              <w:spacing w:before="120"/>
              <w:rPr>
                <w:sz w:val="22"/>
              </w:rPr>
            </w:pPr>
          </w:p>
        </w:tc>
        <w:tc>
          <w:tcPr>
            <w:tcW w:w="1222" w:type="dxa"/>
          </w:tcPr>
          <w:p w14:paraId="50862BFB" w14:textId="77777777" w:rsidR="0022775F" w:rsidRDefault="0022775F" w:rsidP="001B76E7">
            <w:pPr>
              <w:spacing w:before="120"/>
              <w:rPr>
                <w:sz w:val="22"/>
              </w:rPr>
            </w:pPr>
          </w:p>
        </w:tc>
        <w:tc>
          <w:tcPr>
            <w:tcW w:w="1118" w:type="dxa"/>
          </w:tcPr>
          <w:p w14:paraId="6CB61441" w14:textId="1C5A5546" w:rsidR="0022775F" w:rsidRDefault="0022775F" w:rsidP="001B76E7">
            <w:pPr>
              <w:spacing w:before="120"/>
              <w:rPr>
                <w:sz w:val="22"/>
              </w:rPr>
            </w:pPr>
          </w:p>
        </w:tc>
      </w:tr>
      <w:tr w:rsidR="0022775F" w14:paraId="29AA3BDA" w14:textId="20340484" w:rsidTr="00B13399">
        <w:trPr>
          <w:jc w:val="center"/>
        </w:trPr>
        <w:tc>
          <w:tcPr>
            <w:tcW w:w="1426" w:type="dxa"/>
          </w:tcPr>
          <w:p w14:paraId="69F27BB8" w14:textId="77777777" w:rsidR="0022775F" w:rsidRDefault="0022775F" w:rsidP="001B76E7">
            <w:pPr>
              <w:spacing w:before="120"/>
              <w:rPr>
                <w:sz w:val="22"/>
              </w:rPr>
            </w:pPr>
          </w:p>
        </w:tc>
        <w:tc>
          <w:tcPr>
            <w:tcW w:w="1080" w:type="dxa"/>
          </w:tcPr>
          <w:p w14:paraId="1681220E" w14:textId="77777777" w:rsidR="0022775F" w:rsidRDefault="0022775F" w:rsidP="001B76E7">
            <w:pPr>
              <w:spacing w:before="120"/>
              <w:rPr>
                <w:sz w:val="22"/>
              </w:rPr>
            </w:pPr>
          </w:p>
        </w:tc>
        <w:tc>
          <w:tcPr>
            <w:tcW w:w="1170" w:type="dxa"/>
          </w:tcPr>
          <w:p w14:paraId="73042F40" w14:textId="77777777" w:rsidR="0022775F" w:rsidRDefault="0022775F" w:rsidP="001B76E7">
            <w:pPr>
              <w:spacing w:before="120"/>
              <w:rPr>
                <w:sz w:val="22"/>
              </w:rPr>
            </w:pPr>
          </w:p>
        </w:tc>
        <w:tc>
          <w:tcPr>
            <w:tcW w:w="1260" w:type="dxa"/>
          </w:tcPr>
          <w:p w14:paraId="0295A4FD" w14:textId="77777777" w:rsidR="0022775F" w:rsidRDefault="0022775F" w:rsidP="001B76E7">
            <w:pPr>
              <w:spacing w:before="120"/>
              <w:rPr>
                <w:sz w:val="22"/>
              </w:rPr>
            </w:pPr>
          </w:p>
        </w:tc>
        <w:tc>
          <w:tcPr>
            <w:tcW w:w="1260" w:type="dxa"/>
          </w:tcPr>
          <w:p w14:paraId="41E71F67" w14:textId="77777777" w:rsidR="0022775F" w:rsidRDefault="0022775F" w:rsidP="001B76E7">
            <w:pPr>
              <w:spacing w:before="120"/>
              <w:rPr>
                <w:sz w:val="22"/>
              </w:rPr>
            </w:pPr>
          </w:p>
        </w:tc>
        <w:tc>
          <w:tcPr>
            <w:tcW w:w="1260" w:type="dxa"/>
          </w:tcPr>
          <w:p w14:paraId="5AAC93AD" w14:textId="77777777" w:rsidR="0022775F" w:rsidRDefault="0022775F" w:rsidP="001B76E7">
            <w:pPr>
              <w:spacing w:before="120"/>
              <w:rPr>
                <w:sz w:val="22"/>
              </w:rPr>
            </w:pPr>
          </w:p>
        </w:tc>
        <w:tc>
          <w:tcPr>
            <w:tcW w:w="1222" w:type="dxa"/>
          </w:tcPr>
          <w:p w14:paraId="6B183FF4" w14:textId="77777777" w:rsidR="0022775F" w:rsidRDefault="0022775F" w:rsidP="001B76E7">
            <w:pPr>
              <w:spacing w:before="120"/>
              <w:rPr>
                <w:sz w:val="22"/>
              </w:rPr>
            </w:pPr>
          </w:p>
        </w:tc>
        <w:tc>
          <w:tcPr>
            <w:tcW w:w="1118" w:type="dxa"/>
          </w:tcPr>
          <w:p w14:paraId="069DFC05" w14:textId="5A723997" w:rsidR="0022775F" w:rsidRDefault="0022775F" w:rsidP="001B76E7">
            <w:pPr>
              <w:spacing w:before="120"/>
              <w:rPr>
                <w:sz w:val="22"/>
              </w:rPr>
            </w:pPr>
          </w:p>
        </w:tc>
      </w:tr>
      <w:tr w:rsidR="0022775F" w14:paraId="1E5C7F74" w14:textId="75DA0AE7" w:rsidTr="00B13399">
        <w:trPr>
          <w:jc w:val="center"/>
        </w:trPr>
        <w:tc>
          <w:tcPr>
            <w:tcW w:w="1426" w:type="dxa"/>
          </w:tcPr>
          <w:p w14:paraId="02C6D22C" w14:textId="77777777" w:rsidR="0022775F" w:rsidRDefault="0022775F" w:rsidP="001B76E7">
            <w:pPr>
              <w:spacing w:before="120"/>
              <w:rPr>
                <w:sz w:val="22"/>
              </w:rPr>
            </w:pPr>
          </w:p>
        </w:tc>
        <w:tc>
          <w:tcPr>
            <w:tcW w:w="1080" w:type="dxa"/>
          </w:tcPr>
          <w:p w14:paraId="20798966" w14:textId="77777777" w:rsidR="0022775F" w:rsidRDefault="0022775F" w:rsidP="001B76E7">
            <w:pPr>
              <w:spacing w:before="120"/>
              <w:rPr>
                <w:sz w:val="22"/>
              </w:rPr>
            </w:pPr>
          </w:p>
        </w:tc>
        <w:tc>
          <w:tcPr>
            <w:tcW w:w="1170" w:type="dxa"/>
          </w:tcPr>
          <w:p w14:paraId="7198D65C" w14:textId="77777777" w:rsidR="0022775F" w:rsidRDefault="0022775F" w:rsidP="001B76E7">
            <w:pPr>
              <w:spacing w:before="120"/>
              <w:rPr>
                <w:sz w:val="22"/>
              </w:rPr>
            </w:pPr>
          </w:p>
        </w:tc>
        <w:tc>
          <w:tcPr>
            <w:tcW w:w="1260" w:type="dxa"/>
          </w:tcPr>
          <w:p w14:paraId="0F648322" w14:textId="77777777" w:rsidR="0022775F" w:rsidRDefault="0022775F" w:rsidP="001B76E7">
            <w:pPr>
              <w:spacing w:before="120"/>
              <w:rPr>
                <w:sz w:val="22"/>
              </w:rPr>
            </w:pPr>
          </w:p>
        </w:tc>
        <w:tc>
          <w:tcPr>
            <w:tcW w:w="1260" w:type="dxa"/>
          </w:tcPr>
          <w:p w14:paraId="1E075EA2" w14:textId="77777777" w:rsidR="0022775F" w:rsidRDefault="0022775F" w:rsidP="001B76E7">
            <w:pPr>
              <w:spacing w:before="120"/>
              <w:rPr>
                <w:sz w:val="22"/>
              </w:rPr>
            </w:pPr>
          </w:p>
        </w:tc>
        <w:tc>
          <w:tcPr>
            <w:tcW w:w="1260" w:type="dxa"/>
          </w:tcPr>
          <w:p w14:paraId="1BC637EF" w14:textId="77777777" w:rsidR="0022775F" w:rsidRDefault="0022775F" w:rsidP="001B76E7">
            <w:pPr>
              <w:spacing w:before="120"/>
              <w:rPr>
                <w:sz w:val="22"/>
              </w:rPr>
            </w:pPr>
          </w:p>
        </w:tc>
        <w:tc>
          <w:tcPr>
            <w:tcW w:w="1222" w:type="dxa"/>
          </w:tcPr>
          <w:p w14:paraId="5ED63313" w14:textId="77777777" w:rsidR="0022775F" w:rsidRDefault="0022775F" w:rsidP="001B76E7">
            <w:pPr>
              <w:spacing w:before="120"/>
              <w:rPr>
                <w:sz w:val="22"/>
              </w:rPr>
            </w:pPr>
          </w:p>
        </w:tc>
        <w:tc>
          <w:tcPr>
            <w:tcW w:w="1118" w:type="dxa"/>
          </w:tcPr>
          <w:p w14:paraId="48E13DDF" w14:textId="45FEE64F" w:rsidR="0022775F" w:rsidRDefault="0022775F" w:rsidP="001B76E7">
            <w:pPr>
              <w:spacing w:before="120"/>
              <w:rPr>
                <w:sz w:val="22"/>
              </w:rPr>
            </w:pPr>
          </w:p>
        </w:tc>
      </w:tr>
      <w:tr w:rsidR="0022775F" w14:paraId="746EBB91" w14:textId="040F7AE4" w:rsidTr="00B13399">
        <w:trPr>
          <w:jc w:val="center"/>
        </w:trPr>
        <w:tc>
          <w:tcPr>
            <w:tcW w:w="1426" w:type="dxa"/>
          </w:tcPr>
          <w:p w14:paraId="5D923E62" w14:textId="77777777" w:rsidR="0022775F" w:rsidRDefault="0022775F" w:rsidP="001B76E7">
            <w:pPr>
              <w:spacing w:before="120"/>
              <w:rPr>
                <w:sz w:val="22"/>
              </w:rPr>
            </w:pPr>
          </w:p>
        </w:tc>
        <w:tc>
          <w:tcPr>
            <w:tcW w:w="1080" w:type="dxa"/>
          </w:tcPr>
          <w:p w14:paraId="4E702D1D" w14:textId="77777777" w:rsidR="0022775F" w:rsidRDefault="0022775F" w:rsidP="001B76E7">
            <w:pPr>
              <w:spacing w:before="120"/>
              <w:rPr>
                <w:sz w:val="22"/>
              </w:rPr>
            </w:pPr>
          </w:p>
        </w:tc>
        <w:tc>
          <w:tcPr>
            <w:tcW w:w="1170" w:type="dxa"/>
          </w:tcPr>
          <w:p w14:paraId="407F8083" w14:textId="77777777" w:rsidR="0022775F" w:rsidRDefault="0022775F" w:rsidP="001B76E7">
            <w:pPr>
              <w:spacing w:before="120"/>
              <w:rPr>
                <w:sz w:val="22"/>
              </w:rPr>
            </w:pPr>
          </w:p>
        </w:tc>
        <w:tc>
          <w:tcPr>
            <w:tcW w:w="1260" w:type="dxa"/>
          </w:tcPr>
          <w:p w14:paraId="7671E64C" w14:textId="77777777" w:rsidR="0022775F" w:rsidRDefault="0022775F" w:rsidP="001B76E7">
            <w:pPr>
              <w:spacing w:before="120"/>
              <w:rPr>
                <w:sz w:val="22"/>
              </w:rPr>
            </w:pPr>
          </w:p>
        </w:tc>
        <w:tc>
          <w:tcPr>
            <w:tcW w:w="1260" w:type="dxa"/>
          </w:tcPr>
          <w:p w14:paraId="0A9CE11B" w14:textId="77777777" w:rsidR="0022775F" w:rsidRDefault="0022775F" w:rsidP="001B76E7">
            <w:pPr>
              <w:spacing w:before="120"/>
              <w:rPr>
                <w:sz w:val="22"/>
              </w:rPr>
            </w:pPr>
          </w:p>
        </w:tc>
        <w:tc>
          <w:tcPr>
            <w:tcW w:w="1260" w:type="dxa"/>
          </w:tcPr>
          <w:p w14:paraId="3F748713" w14:textId="77777777" w:rsidR="0022775F" w:rsidRDefault="0022775F" w:rsidP="001B76E7">
            <w:pPr>
              <w:spacing w:before="120"/>
              <w:rPr>
                <w:sz w:val="22"/>
              </w:rPr>
            </w:pPr>
          </w:p>
        </w:tc>
        <w:tc>
          <w:tcPr>
            <w:tcW w:w="1222" w:type="dxa"/>
          </w:tcPr>
          <w:p w14:paraId="60AC1DC5" w14:textId="77777777" w:rsidR="0022775F" w:rsidRDefault="0022775F" w:rsidP="001B76E7">
            <w:pPr>
              <w:spacing w:before="120"/>
              <w:rPr>
                <w:sz w:val="22"/>
              </w:rPr>
            </w:pPr>
          </w:p>
        </w:tc>
        <w:tc>
          <w:tcPr>
            <w:tcW w:w="1118" w:type="dxa"/>
          </w:tcPr>
          <w:p w14:paraId="60EA3F5D" w14:textId="1D83B464" w:rsidR="0022775F" w:rsidRDefault="0022775F" w:rsidP="001B76E7">
            <w:pPr>
              <w:spacing w:before="120"/>
              <w:rPr>
                <w:sz w:val="22"/>
              </w:rPr>
            </w:pPr>
          </w:p>
        </w:tc>
      </w:tr>
    </w:tbl>
    <w:p w14:paraId="2B541401" w14:textId="77777777" w:rsidR="00F37E89" w:rsidRDefault="00F37E89" w:rsidP="00F37E89">
      <w:pPr>
        <w:jc w:val="center"/>
        <w:rPr>
          <w:sz w:val="22"/>
        </w:rPr>
      </w:pPr>
    </w:p>
    <w:p w14:paraId="5390342B" w14:textId="20AFBAF7" w:rsidR="00F37E89" w:rsidRDefault="0022775F">
      <w:pPr>
        <w:rPr>
          <w:sz w:val="22"/>
        </w:rPr>
      </w:pPr>
      <w:r>
        <w:rPr>
          <w:sz w:val="22"/>
        </w:rPr>
        <w:t>Pièces Jointes :  Licences des Logiciels proposés</w:t>
      </w:r>
      <w:r w:rsidR="00F37E89">
        <w:rPr>
          <w:sz w:val="22"/>
        </w:rPr>
        <w:br w:type="page"/>
      </w:r>
    </w:p>
    <w:p w14:paraId="5E2E2C3D" w14:textId="77777777" w:rsidR="00F37E89" w:rsidRDefault="00F37E89" w:rsidP="00E060F8">
      <w:pPr>
        <w:pStyle w:val="Head32"/>
        <w:tabs>
          <w:tab w:val="clear" w:pos="360"/>
        </w:tabs>
        <w:suppressAutoHyphens w:val="0"/>
        <w:overflowPunct/>
        <w:autoSpaceDE/>
        <w:autoSpaceDN/>
        <w:adjustRightInd/>
        <w:ind w:right="-360"/>
        <w:jc w:val="center"/>
        <w:textAlignment w:val="auto"/>
        <w:rPr>
          <w:sz w:val="28"/>
          <w:lang w:val="en-US" w:eastAsia="en-US"/>
        </w:rPr>
      </w:pPr>
      <w:bookmarkStart w:id="512" w:name="_Toc521497250"/>
      <w:bookmarkStart w:id="513" w:name="_Toc77044879"/>
      <w:proofErr w:type="spellStart"/>
      <w:r w:rsidRPr="00E060F8">
        <w:rPr>
          <w:sz w:val="28"/>
          <w:lang w:val="en-US" w:eastAsia="en-US"/>
        </w:rPr>
        <w:t>Liste</w:t>
      </w:r>
      <w:proofErr w:type="spellEnd"/>
      <w:r w:rsidRPr="00E060F8">
        <w:rPr>
          <w:sz w:val="28"/>
          <w:lang w:val="en-US" w:eastAsia="en-US"/>
        </w:rPr>
        <w:t xml:space="preserve"> des Documents </w:t>
      </w:r>
      <w:proofErr w:type="spellStart"/>
      <w:r w:rsidRPr="00E060F8">
        <w:rPr>
          <w:sz w:val="28"/>
          <w:lang w:val="en-US" w:eastAsia="en-US"/>
        </w:rPr>
        <w:t>personnalisés</w:t>
      </w:r>
      <w:bookmarkEnd w:id="512"/>
      <w:bookmarkEnd w:id="513"/>
      <w:proofErr w:type="spellEnd"/>
    </w:p>
    <w:p w14:paraId="548A798F" w14:textId="77777777" w:rsidR="00E060F8" w:rsidRPr="00E060F8" w:rsidRDefault="00E060F8" w:rsidP="00E060F8">
      <w:pPr>
        <w:pStyle w:val="Head32"/>
        <w:tabs>
          <w:tab w:val="clear" w:pos="360"/>
        </w:tabs>
        <w:suppressAutoHyphens w:val="0"/>
        <w:overflowPunct/>
        <w:autoSpaceDE/>
        <w:autoSpaceDN/>
        <w:adjustRightInd/>
        <w:ind w:right="-360"/>
        <w:jc w:val="center"/>
        <w:textAlignment w:val="auto"/>
        <w:rPr>
          <w:sz w:val="28"/>
          <w:lang w:val="en-US" w:eastAsia="en-US"/>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018"/>
      </w:tblGrid>
      <w:tr w:rsidR="00F37E89" w14:paraId="1258253A" w14:textId="77777777" w:rsidTr="001B76E7">
        <w:tc>
          <w:tcPr>
            <w:tcW w:w="9018" w:type="dxa"/>
          </w:tcPr>
          <w:p w14:paraId="2C63F91A" w14:textId="1058FC13" w:rsidR="00F37E89" w:rsidRPr="00F26AD3" w:rsidRDefault="00F37E89" w:rsidP="00F26AD3">
            <w:pPr>
              <w:spacing w:before="120"/>
              <w:jc w:val="center"/>
              <w:rPr>
                <w:szCs w:val="24"/>
              </w:rPr>
            </w:pPr>
            <w:r w:rsidRPr="00F26AD3">
              <w:rPr>
                <w:szCs w:val="24"/>
              </w:rPr>
              <w:t>Documents personnalisés</w:t>
            </w:r>
          </w:p>
        </w:tc>
      </w:tr>
      <w:tr w:rsidR="00F37E89" w14:paraId="35DD5B2B" w14:textId="77777777" w:rsidTr="001B76E7">
        <w:tc>
          <w:tcPr>
            <w:tcW w:w="9018" w:type="dxa"/>
          </w:tcPr>
          <w:p w14:paraId="5A98E02F" w14:textId="0E451221" w:rsidR="00F37E89" w:rsidRPr="00B13399" w:rsidRDefault="0022775F" w:rsidP="001B76E7">
            <w:pPr>
              <w:spacing w:before="120"/>
              <w:rPr>
                <w:i/>
                <w:sz w:val="22"/>
              </w:rPr>
            </w:pPr>
            <w:r w:rsidRPr="00B13399">
              <w:rPr>
                <w:i/>
                <w:sz w:val="22"/>
              </w:rPr>
              <w:t>[</w:t>
            </w:r>
            <w:proofErr w:type="gramStart"/>
            <w:r w:rsidRPr="00B13399">
              <w:rPr>
                <w:i/>
                <w:sz w:val="22"/>
              </w:rPr>
              <w:t>insérer</w:t>
            </w:r>
            <w:proofErr w:type="gramEnd"/>
            <w:r w:rsidRPr="00B13399">
              <w:rPr>
                <w:i/>
                <w:sz w:val="22"/>
              </w:rPr>
              <w:t xml:space="preserve"> le Titre et la description]</w:t>
            </w:r>
          </w:p>
        </w:tc>
      </w:tr>
      <w:tr w:rsidR="0022775F" w14:paraId="68B74420" w14:textId="77777777" w:rsidTr="001B76E7">
        <w:tc>
          <w:tcPr>
            <w:tcW w:w="9018" w:type="dxa"/>
          </w:tcPr>
          <w:p w14:paraId="07FF5046" w14:textId="523C4025" w:rsidR="0022775F" w:rsidRDefault="0022775F" w:rsidP="001B76E7">
            <w:pPr>
              <w:spacing w:before="120"/>
              <w:rPr>
                <w:sz w:val="22"/>
              </w:rPr>
            </w:pPr>
            <w:r w:rsidRPr="009A7AF9">
              <w:rPr>
                <w:i/>
                <w:sz w:val="22"/>
              </w:rPr>
              <w:t>[</w:t>
            </w:r>
            <w:proofErr w:type="gramStart"/>
            <w:r w:rsidRPr="009A7AF9">
              <w:rPr>
                <w:i/>
                <w:sz w:val="22"/>
              </w:rPr>
              <w:t>insérer</w:t>
            </w:r>
            <w:proofErr w:type="gramEnd"/>
            <w:r w:rsidRPr="009A7AF9">
              <w:rPr>
                <w:i/>
                <w:sz w:val="22"/>
              </w:rPr>
              <w:t xml:space="preserve"> le Titre et la description]</w:t>
            </w:r>
          </w:p>
        </w:tc>
      </w:tr>
      <w:tr w:rsidR="0022775F" w14:paraId="538D9454" w14:textId="77777777" w:rsidTr="001B76E7">
        <w:tc>
          <w:tcPr>
            <w:tcW w:w="9018" w:type="dxa"/>
          </w:tcPr>
          <w:p w14:paraId="59BD7064" w14:textId="6C75A1D5" w:rsidR="0022775F" w:rsidRDefault="0022775F" w:rsidP="001B76E7">
            <w:pPr>
              <w:spacing w:before="120"/>
              <w:rPr>
                <w:sz w:val="22"/>
              </w:rPr>
            </w:pPr>
            <w:r w:rsidRPr="009A7AF9">
              <w:rPr>
                <w:i/>
                <w:sz w:val="22"/>
              </w:rPr>
              <w:t>[</w:t>
            </w:r>
            <w:proofErr w:type="gramStart"/>
            <w:r w:rsidRPr="009A7AF9">
              <w:rPr>
                <w:i/>
                <w:sz w:val="22"/>
              </w:rPr>
              <w:t>insérer</w:t>
            </w:r>
            <w:proofErr w:type="gramEnd"/>
            <w:r w:rsidRPr="009A7AF9">
              <w:rPr>
                <w:i/>
                <w:sz w:val="22"/>
              </w:rPr>
              <w:t xml:space="preserve"> le Titre et la description]</w:t>
            </w:r>
          </w:p>
        </w:tc>
      </w:tr>
      <w:tr w:rsidR="0022775F" w14:paraId="4711D0F9" w14:textId="77777777" w:rsidTr="001B76E7">
        <w:tc>
          <w:tcPr>
            <w:tcW w:w="9018" w:type="dxa"/>
          </w:tcPr>
          <w:p w14:paraId="798038D9" w14:textId="77CE52C6" w:rsidR="0022775F" w:rsidRDefault="0022775F" w:rsidP="001B76E7">
            <w:pPr>
              <w:spacing w:before="120"/>
              <w:rPr>
                <w:sz w:val="22"/>
              </w:rPr>
            </w:pPr>
            <w:r w:rsidRPr="009A7AF9">
              <w:rPr>
                <w:i/>
                <w:sz w:val="22"/>
              </w:rPr>
              <w:t>[</w:t>
            </w:r>
            <w:proofErr w:type="gramStart"/>
            <w:r w:rsidRPr="009A7AF9">
              <w:rPr>
                <w:i/>
                <w:sz w:val="22"/>
              </w:rPr>
              <w:t>insérer</w:t>
            </w:r>
            <w:proofErr w:type="gramEnd"/>
            <w:r w:rsidRPr="009A7AF9">
              <w:rPr>
                <w:i/>
                <w:sz w:val="22"/>
              </w:rPr>
              <w:t xml:space="preserve"> le Titre et la description]</w:t>
            </w:r>
          </w:p>
        </w:tc>
      </w:tr>
      <w:tr w:rsidR="0022775F" w14:paraId="0F7EE54A" w14:textId="77777777" w:rsidTr="001B76E7">
        <w:tc>
          <w:tcPr>
            <w:tcW w:w="9018" w:type="dxa"/>
          </w:tcPr>
          <w:p w14:paraId="118AA8EA" w14:textId="414A736F" w:rsidR="0022775F" w:rsidRDefault="0022775F" w:rsidP="001B76E7">
            <w:pPr>
              <w:spacing w:before="120"/>
              <w:rPr>
                <w:sz w:val="22"/>
              </w:rPr>
            </w:pPr>
            <w:r w:rsidRPr="009A7AF9">
              <w:rPr>
                <w:i/>
                <w:sz w:val="22"/>
              </w:rPr>
              <w:t>[</w:t>
            </w:r>
            <w:proofErr w:type="gramStart"/>
            <w:r w:rsidRPr="009A7AF9">
              <w:rPr>
                <w:i/>
                <w:sz w:val="22"/>
              </w:rPr>
              <w:t>insérer</w:t>
            </w:r>
            <w:proofErr w:type="gramEnd"/>
            <w:r w:rsidRPr="009A7AF9">
              <w:rPr>
                <w:i/>
                <w:sz w:val="22"/>
              </w:rPr>
              <w:t xml:space="preserve"> le Titre et la description]</w:t>
            </w:r>
          </w:p>
        </w:tc>
      </w:tr>
      <w:tr w:rsidR="0022775F" w14:paraId="2EE9900B" w14:textId="77777777" w:rsidTr="001B76E7">
        <w:tc>
          <w:tcPr>
            <w:tcW w:w="9018" w:type="dxa"/>
          </w:tcPr>
          <w:p w14:paraId="122EF7EA" w14:textId="603B4CC1" w:rsidR="0022775F" w:rsidRDefault="0022775F" w:rsidP="001B76E7">
            <w:pPr>
              <w:spacing w:before="120"/>
              <w:rPr>
                <w:sz w:val="22"/>
              </w:rPr>
            </w:pPr>
            <w:r w:rsidRPr="009A7AF9">
              <w:rPr>
                <w:i/>
                <w:sz w:val="22"/>
              </w:rPr>
              <w:t>[</w:t>
            </w:r>
            <w:proofErr w:type="gramStart"/>
            <w:r w:rsidRPr="009A7AF9">
              <w:rPr>
                <w:i/>
                <w:sz w:val="22"/>
              </w:rPr>
              <w:t>insérer</w:t>
            </w:r>
            <w:proofErr w:type="gramEnd"/>
            <w:r w:rsidRPr="009A7AF9">
              <w:rPr>
                <w:i/>
                <w:sz w:val="22"/>
              </w:rPr>
              <w:t xml:space="preserve"> le Titre et la description]</w:t>
            </w:r>
          </w:p>
        </w:tc>
      </w:tr>
      <w:tr w:rsidR="00F37E89" w14:paraId="4A959B12" w14:textId="77777777" w:rsidTr="001B76E7">
        <w:tc>
          <w:tcPr>
            <w:tcW w:w="9018" w:type="dxa"/>
          </w:tcPr>
          <w:p w14:paraId="5147CD23" w14:textId="7D94755F" w:rsidR="00F37E89" w:rsidRDefault="0022775F" w:rsidP="001B76E7">
            <w:pPr>
              <w:spacing w:before="120"/>
              <w:rPr>
                <w:sz w:val="22"/>
              </w:rPr>
            </w:pPr>
            <w:r>
              <w:rPr>
                <w:sz w:val="22"/>
              </w:rPr>
              <w:t>…</w:t>
            </w:r>
          </w:p>
        </w:tc>
      </w:tr>
      <w:tr w:rsidR="00F37E89" w14:paraId="659A337A" w14:textId="77777777" w:rsidTr="001B76E7">
        <w:tc>
          <w:tcPr>
            <w:tcW w:w="9018" w:type="dxa"/>
          </w:tcPr>
          <w:p w14:paraId="686AD5D5" w14:textId="77777777" w:rsidR="00F37E89" w:rsidRDefault="00F37E89" w:rsidP="001B76E7">
            <w:pPr>
              <w:spacing w:before="120"/>
              <w:rPr>
                <w:sz w:val="22"/>
              </w:rPr>
            </w:pPr>
          </w:p>
        </w:tc>
      </w:tr>
      <w:tr w:rsidR="00F37E89" w14:paraId="448B1D7D" w14:textId="77777777" w:rsidTr="001B76E7">
        <w:tc>
          <w:tcPr>
            <w:tcW w:w="9018" w:type="dxa"/>
          </w:tcPr>
          <w:p w14:paraId="67B5CD1F" w14:textId="77777777" w:rsidR="00F37E89" w:rsidRDefault="00F37E89" w:rsidP="001B76E7">
            <w:pPr>
              <w:spacing w:before="120"/>
              <w:rPr>
                <w:sz w:val="22"/>
              </w:rPr>
            </w:pPr>
          </w:p>
        </w:tc>
      </w:tr>
      <w:tr w:rsidR="00F37E89" w14:paraId="50C2F2BA" w14:textId="77777777" w:rsidTr="001B76E7">
        <w:tc>
          <w:tcPr>
            <w:tcW w:w="9018" w:type="dxa"/>
          </w:tcPr>
          <w:p w14:paraId="27F72E96" w14:textId="77777777" w:rsidR="00F37E89" w:rsidRDefault="00F37E89" w:rsidP="001B76E7">
            <w:pPr>
              <w:spacing w:before="120"/>
              <w:rPr>
                <w:sz w:val="22"/>
              </w:rPr>
            </w:pPr>
          </w:p>
        </w:tc>
      </w:tr>
      <w:tr w:rsidR="00F37E89" w14:paraId="6B5F1F0D" w14:textId="77777777" w:rsidTr="001B76E7">
        <w:tc>
          <w:tcPr>
            <w:tcW w:w="9018" w:type="dxa"/>
          </w:tcPr>
          <w:p w14:paraId="61E6B949" w14:textId="77777777" w:rsidR="00F37E89" w:rsidRDefault="00F37E89" w:rsidP="001B76E7">
            <w:pPr>
              <w:spacing w:before="120"/>
              <w:rPr>
                <w:sz w:val="22"/>
              </w:rPr>
            </w:pPr>
          </w:p>
        </w:tc>
      </w:tr>
      <w:tr w:rsidR="00F37E89" w14:paraId="4DEEEFEF" w14:textId="77777777" w:rsidTr="001B76E7">
        <w:tc>
          <w:tcPr>
            <w:tcW w:w="9018" w:type="dxa"/>
          </w:tcPr>
          <w:p w14:paraId="3B372764" w14:textId="77777777" w:rsidR="00F37E89" w:rsidRDefault="00F37E89" w:rsidP="001B76E7">
            <w:pPr>
              <w:spacing w:before="120"/>
              <w:rPr>
                <w:sz w:val="22"/>
              </w:rPr>
            </w:pPr>
          </w:p>
        </w:tc>
      </w:tr>
      <w:tr w:rsidR="00F37E89" w14:paraId="1D2B13C9" w14:textId="77777777" w:rsidTr="001B76E7">
        <w:tc>
          <w:tcPr>
            <w:tcW w:w="9018" w:type="dxa"/>
          </w:tcPr>
          <w:p w14:paraId="62777E09" w14:textId="77777777" w:rsidR="00F37E89" w:rsidRDefault="00F37E89" w:rsidP="001B76E7">
            <w:pPr>
              <w:spacing w:before="120"/>
              <w:rPr>
                <w:sz w:val="22"/>
              </w:rPr>
            </w:pPr>
          </w:p>
        </w:tc>
      </w:tr>
    </w:tbl>
    <w:p w14:paraId="12DEF0AC" w14:textId="77777777" w:rsidR="00FC6AEB" w:rsidRDefault="00F37E89" w:rsidP="00FC6AEB">
      <w:r>
        <w:rPr>
          <w:sz w:val="22"/>
        </w:rPr>
        <w:br w:type="page"/>
      </w:r>
    </w:p>
    <w:p w14:paraId="0DC3B162" w14:textId="77777777" w:rsidR="00DB59D2" w:rsidRPr="0049513C" w:rsidRDefault="00DB59D2" w:rsidP="0049513C">
      <w:pPr>
        <w:pStyle w:val="S4H1"/>
        <w:rPr>
          <w:szCs w:val="24"/>
          <w:lang w:val="en-US"/>
        </w:rPr>
      </w:pPr>
      <w:bookmarkStart w:id="514" w:name="_Toc51778280"/>
      <w:proofErr w:type="spellStart"/>
      <w:r w:rsidRPr="0049513C">
        <w:rPr>
          <w:szCs w:val="24"/>
          <w:lang w:val="en-US"/>
        </w:rPr>
        <w:t>Conformité</w:t>
      </w:r>
      <w:proofErr w:type="spellEnd"/>
      <w:r w:rsidRPr="0049513C">
        <w:rPr>
          <w:szCs w:val="24"/>
          <w:lang w:val="en-US"/>
        </w:rPr>
        <w:t xml:space="preserve"> des </w:t>
      </w:r>
      <w:proofErr w:type="spellStart"/>
      <w:r w:rsidRPr="0049513C">
        <w:rPr>
          <w:szCs w:val="24"/>
          <w:lang w:val="en-US"/>
        </w:rPr>
        <w:t>matériaux</w:t>
      </w:r>
      <w:proofErr w:type="spellEnd"/>
      <w:r w:rsidRPr="0049513C">
        <w:rPr>
          <w:szCs w:val="24"/>
          <w:lang w:val="en-US"/>
        </w:rPr>
        <w:t xml:space="preserve"> </w:t>
      </w:r>
      <w:proofErr w:type="spellStart"/>
      <w:r w:rsidRPr="0049513C">
        <w:rPr>
          <w:szCs w:val="24"/>
          <w:lang w:val="en-US"/>
        </w:rPr>
        <w:t>constituant</w:t>
      </w:r>
      <w:proofErr w:type="spellEnd"/>
      <w:r w:rsidRPr="0049513C">
        <w:rPr>
          <w:szCs w:val="24"/>
          <w:lang w:val="en-US"/>
        </w:rPr>
        <w:t xml:space="preserve"> le </w:t>
      </w:r>
      <w:proofErr w:type="spellStart"/>
      <w:r w:rsidRPr="0049513C">
        <w:rPr>
          <w:szCs w:val="24"/>
          <w:lang w:val="en-US"/>
        </w:rPr>
        <w:t>Système</w:t>
      </w:r>
      <w:proofErr w:type="spellEnd"/>
      <w:r w:rsidRPr="0049513C">
        <w:rPr>
          <w:szCs w:val="24"/>
          <w:lang w:val="en-US"/>
        </w:rPr>
        <w:t xml:space="preserve"> </w:t>
      </w:r>
      <w:proofErr w:type="spellStart"/>
      <w:r w:rsidRPr="0049513C">
        <w:rPr>
          <w:szCs w:val="24"/>
          <w:lang w:val="en-US"/>
        </w:rPr>
        <w:t>d’Information</w:t>
      </w:r>
      <w:bookmarkEnd w:id="514"/>
      <w:proofErr w:type="spellEnd"/>
    </w:p>
    <w:p w14:paraId="42FEED1A" w14:textId="77777777" w:rsidR="00E060F8" w:rsidRDefault="00E060F8" w:rsidP="00DB59D2">
      <w:pPr>
        <w:ind w:left="576" w:hanging="576"/>
        <w:rPr>
          <w:szCs w:val="24"/>
        </w:rPr>
      </w:pPr>
    </w:p>
    <w:p w14:paraId="5AB49032" w14:textId="77777777" w:rsidR="00DB59D2" w:rsidRPr="00807862" w:rsidRDefault="00DB59D2" w:rsidP="00E060F8">
      <w:pPr>
        <w:pStyle w:val="Head32"/>
        <w:tabs>
          <w:tab w:val="clear" w:pos="360"/>
        </w:tabs>
        <w:suppressAutoHyphens w:val="0"/>
        <w:overflowPunct/>
        <w:autoSpaceDE/>
        <w:autoSpaceDN/>
        <w:adjustRightInd/>
        <w:ind w:right="-360"/>
        <w:jc w:val="center"/>
        <w:textAlignment w:val="auto"/>
        <w:rPr>
          <w:sz w:val="28"/>
          <w:lang w:eastAsia="en-US"/>
        </w:rPr>
      </w:pPr>
      <w:r w:rsidRPr="00807862">
        <w:rPr>
          <w:sz w:val="28"/>
          <w:lang w:eastAsia="en-US"/>
        </w:rPr>
        <w:t xml:space="preserve">Format de </w:t>
      </w:r>
      <w:r w:rsidR="00000704" w:rsidRPr="00807862">
        <w:rPr>
          <w:sz w:val="28"/>
          <w:lang w:eastAsia="en-US"/>
        </w:rPr>
        <w:t>la Proposition</w:t>
      </w:r>
      <w:r w:rsidRPr="00807862">
        <w:rPr>
          <w:sz w:val="28"/>
          <w:lang w:eastAsia="en-US"/>
        </w:rPr>
        <w:t xml:space="preserve"> technique</w:t>
      </w:r>
    </w:p>
    <w:p w14:paraId="5C0CC17A" w14:textId="77777777" w:rsidR="00DB59D2" w:rsidRDefault="00DB59D2" w:rsidP="00DB59D2">
      <w:pPr>
        <w:ind w:left="576" w:hanging="576"/>
        <w:rPr>
          <w:szCs w:val="24"/>
        </w:rPr>
      </w:pPr>
    </w:p>
    <w:p w14:paraId="70675410" w14:textId="77777777" w:rsidR="00DB59D2" w:rsidRDefault="00DB59D2" w:rsidP="00F26AD3">
      <w:pPr>
        <w:rPr>
          <w:szCs w:val="24"/>
        </w:rPr>
      </w:pPr>
      <w:r>
        <w:rPr>
          <w:szCs w:val="24"/>
        </w:rPr>
        <w:tab/>
        <w:t xml:space="preserve">Conformément à l’article 16 .2 </w:t>
      </w:r>
      <w:r w:rsidR="00F657C1">
        <w:rPr>
          <w:szCs w:val="24"/>
        </w:rPr>
        <w:t xml:space="preserve">et 29.2 </w:t>
      </w:r>
      <w:r>
        <w:rPr>
          <w:szCs w:val="24"/>
        </w:rPr>
        <w:t xml:space="preserve">des </w:t>
      </w:r>
      <w:r w:rsidR="00D9388D">
        <w:rPr>
          <w:szCs w:val="24"/>
        </w:rPr>
        <w:t>IP</w:t>
      </w:r>
      <w:r>
        <w:rPr>
          <w:szCs w:val="24"/>
        </w:rPr>
        <w:t>, l</w:t>
      </w:r>
      <w:r w:rsidRPr="00F960B3">
        <w:rPr>
          <w:szCs w:val="24"/>
        </w:rPr>
        <w:t xml:space="preserve">es documents apportant la preuve que le Système d’information est conforme au Dossier d’appel </w:t>
      </w:r>
      <w:r w:rsidR="008F5A7C">
        <w:rPr>
          <w:szCs w:val="24"/>
        </w:rPr>
        <w:t>à propositions</w:t>
      </w:r>
      <w:r>
        <w:rPr>
          <w:szCs w:val="24"/>
        </w:rPr>
        <w:t xml:space="preserve"> comprennent (mais ne sont pas limités à)</w:t>
      </w:r>
      <w:r w:rsidR="008049DB">
        <w:rPr>
          <w:szCs w:val="24"/>
        </w:rPr>
        <w:t> :</w:t>
      </w:r>
    </w:p>
    <w:p w14:paraId="4710D57C" w14:textId="1263420A" w:rsidR="00DB59D2" w:rsidRDefault="00E060F8" w:rsidP="00DB59D2">
      <w:pPr>
        <w:numPr>
          <w:ilvl w:val="12"/>
          <w:numId w:val="0"/>
        </w:numPr>
        <w:tabs>
          <w:tab w:val="left" w:pos="1080"/>
        </w:tabs>
        <w:ind w:left="1094" w:right="-72" w:hanging="547"/>
        <w:rPr>
          <w:szCs w:val="24"/>
        </w:rPr>
      </w:pPr>
      <w:r>
        <w:rPr>
          <w:szCs w:val="24"/>
        </w:rPr>
        <w:t>(</w:t>
      </w:r>
      <w:r w:rsidR="00DB59D2" w:rsidRPr="00F960B3">
        <w:rPr>
          <w:szCs w:val="24"/>
        </w:rPr>
        <w:t>a)</w:t>
      </w:r>
      <w:r w:rsidR="00DB59D2" w:rsidRPr="00F960B3">
        <w:rPr>
          <w:szCs w:val="24"/>
        </w:rPr>
        <w:tab/>
        <w:t xml:space="preserve">Un Plan de projet préliminaire </w:t>
      </w:r>
      <w:r w:rsidR="00DB59D2">
        <w:rPr>
          <w:szCs w:val="24"/>
        </w:rPr>
        <w:t>inclu</w:t>
      </w:r>
      <w:r w:rsidR="00DB59D2" w:rsidRPr="00F960B3">
        <w:rPr>
          <w:szCs w:val="24"/>
        </w:rPr>
        <w:t xml:space="preserve">ant, entre autres, </w:t>
      </w:r>
      <w:r w:rsidR="00DB59D2">
        <w:rPr>
          <w:szCs w:val="24"/>
        </w:rPr>
        <w:t xml:space="preserve">les sujets mentionnés à l’article 16 .2 </w:t>
      </w:r>
      <w:r w:rsidR="00F657C1">
        <w:rPr>
          <w:szCs w:val="24"/>
        </w:rPr>
        <w:t xml:space="preserve">et 29.2 </w:t>
      </w:r>
      <w:r w:rsidR="00DB59D2">
        <w:rPr>
          <w:szCs w:val="24"/>
        </w:rPr>
        <w:t xml:space="preserve">des </w:t>
      </w:r>
      <w:r w:rsidR="00D9388D">
        <w:rPr>
          <w:szCs w:val="24"/>
        </w:rPr>
        <w:t>IP</w:t>
      </w:r>
      <w:r w:rsidR="00DB59D2">
        <w:rPr>
          <w:szCs w:val="24"/>
        </w:rPr>
        <w:t xml:space="preserve">. Le </w:t>
      </w:r>
      <w:r w:rsidR="00DB59D2" w:rsidRPr="00F960B3">
        <w:rPr>
          <w:szCs w:val="24"/>
        </w:rPr>
        <w:t xml:space="preserve">Plan de projet préliminaire </w:t>
      </w:r>
      <w:r w:rsidR="00DB59D2">
        <w:rPr>
          <w:szCs w:val="24"/>
        </w:rPr>
        <w:t xml:space="preserve">doit également indiquer l’estimation par le </w:t>
      </w:r>
      <w:r w:rsidR="003608A8">
        <w:rPr>
          <w:szCs w:val="24"/>
        </w:rPr>
        <w:t>Proposant</w:t>
      </w:r>
      <w:r w:rsidR="00DB59D2">
        <w:rPr>
          <w:szCs w:val="24"/>
        </w:rPr>
        <w:t xml:space="preserve"> des obligations principales </w:t>
      </w:r>
      <w:r w:rsidR="0049768E">
        <w:rPr>
          <w:szCs w:val="24"/>
        </w:rPr>
        <w:t>de l’Acheteur</w:t>
      </w:r>
      <w:r w:rsidR="00DB59D2">
        <w:rPr>
          <w:szCs w:val="24"/>
        </w:rPr>
        <w:t xml:space="preserve"> et de toute autre partie tierce dans la fourniture et l’installation du Système, ainsi que les moyens proposés par le </w:t>
      </w:r>
      <w:r w:rsidR="003608A8">
        <w:rPr>
          <w:szCs w:val="24"/>
        </w:rPr>
        <w:t>Proposant</w:t>
      </w:r>
      <w:r w:rsidR="00DB59D2">
        <w:rPr>
          <w:szCs w:val="24"/>
        </w:rPr>
        <w:t xml:space="preserve"> afin de coordonner les activités de toutes les parties en cause afin d’éviter les retards ou les interférences. </w:t>
      </w:r>
    </w:p>
    <w:p w14:paraId="6BDAD0A2" w14:textId="77777777" w:rsidR="00DB59D2" w:rsidRPr="00F960B3" w:rsidRDefault="00DB59D2" w:rsidP="00DB59D2">
      <w:pPr>
        <w:numPr>
          <w:ilvl w:val="12"/>
          <w:numId w:val="0"/>
        </w:numPr>
        <w:tabs>
          <w:tab w:val="left" w:pos="1080"/>
        </w:tabs>
        <w:ind w:left="1094" w:right="-72" w:hanging="547"/>
        <w:rPr>
          <w:szCs w:val="24"/>
        </w:rPr>
      </w:pPr>
      <w:r>
        <w:rPr>
          <w:szCs w:val="24"/>
        </w:rPr>
        <w:t>(b)</w:t>
      </w:r>
      <w:r>
        <w:rPr>
          <w:szCs w:val="24"/>
        </w:rPr>
        <w:tab/>
      </w:r>
      <w:r w:rsidRPr="00F960B3">
        <w:rPr>
          <w:szCs w:val="24"/>
        </w:rPr>
        <w:t xml:space="preserve">Une confirmation écrite que le </w:t>
      </w:r>
      <w:r w:rsidR="003608A8">
        <w:rPr>
          <w:szCs w:val="24"/>
        </w:rPr>
        <w:t>Proposant</w:t>
      </w:r>
      <w:r w:rsidRPr="00F960B3">
        <w:rPr>
          <w:szCs w:val="24"/>
        </w:rPr>
        <w:t xml:space="preserve"> s’engage à assurer l’intégration et la compatibilité de to</w:t>
      </w:r>
      <w:r w:rsidR="00E83A8E">
        <w:rPr>
          <w:szCs w:val="24"/>
        </w:rPr>
        <w:t>us les composants du Système d’I</w:t>
      </w:r>
      <w:r w:rsidRPr="00F960B3">
        <w:rPr>
          <w:szCs w:val="24"/>
        </w:rPr>
        <w:t xml:space="preserve">nformation, </w:t>
      </w:r>
      <w:r w:rsidR="00E83A8E">
        <w:rPr>
          <w:szCs w:val="24"/>
        </w:rPr>
        <w:t xml:space="preserve">comme précisé dans les Exigences techniques </w:t>
      </w:r>
      <w:r>
        <w:rPr>
          <w:szCs w:val="24"/>
        </w:rPr>
        <w:t xml:space="preserve">du Dossier d’appel </w:t>
      </w:r>
      <w:r w:rsidR="008F5A7C">
        <w:rPr>
          <w:szCs w:val="24"/>
        </w:rPr>
        <w:t>à propositions</w:t>
      </w:r>
      <w:r w:rsidR="00E83A8E">
        <w:rPr>
          <w:szCs w:val="24"/>
        </w:rPr>
        <w:t>.</w:t>
      </w:r>
    </w:p>
    <w:p w14:paraId="4482C7D8" w14:textId="77777777" w:rsidR="00E83A8E" w:rsidRDefault="00DB59D2" w:rsidP="00DB59D2">
      <w:pPr>
        <w:numPr>
          <w:ilvl w:val="12"/>
          <w:numId w:val="0"/>
        </w:numPr>
        <w:tabs>
          <w:tab w:val="left" w:pos="1080"/>
        </w:tabs>
        <w:ind w:left="1094" w:right="-72" w:hanging="547"/>
        <w:rPr>
          <w:szCs w:val="24"/>
        </w:rPr>
      </w:pPr>
      <w:r>
        <w:rPr>
          <w:szCs w:val="24"/>
        </w:rPr>
        <w:t>(c</w:t>
      </w:r>
      <w:r w:rsidRPr="00F960B3">
        <w:rPr>
          <w:szCs w:val="24"/>
        </w:rPr>
        <w:t>)</w:t>
      </w:r>
      <w:r w:rsidRPr="00F960B3">
        <w:rPr>
          <w:szCs w:val="24"/>
        </w:rPr>
        <w:tab/>
        <w:t xml:space="preserve">Un commentaire, point par point, des Spécifications techniques </w:t>
      </w:r>
      <w:r w:rsidR="0049768E">
        <w:rPr>
          <w:szCs w:val="24"/>
        </w:rPr>
        <w:t>de l’Acheteur</w:t>
      </w:r>
      <w:r w:rsidR="00E83A8E">
        <w:rPr>
          <w:szCs w:val="24"/>
        </w:rPr>
        <w:t>, démontrant que la conception du</w:t>
      </w:r>
      <w:r w:rsidRPr="00F960B3">
        <w:rPr>
          <w:szCs w:val="24"/>
        </w:rPr>
        <w:t xml:space="preserve"> Système d’information </w:t>
      </w:r>
      <w:r w:rsidR="00E83A8E">
        <w:rPr>
          <w:szCs w:val="24"/>
        </w:rPr>
        <w:t xml:space="preserve">et des technologies de l’Information, des biens et des services </w:t>
      </w:r>
      <w:r w:rsidRPr="00F960B3">
        <w:rPr>
          <w:szCs w:val="24"/>
        </w:rPr>
        <w:t>proposé</w:t>
      </w:r>
      <w:r w:rsidR="00E83A8E">
        <w:rPr>
          <w:szCs w:val="24"/>
        </w:rPr>
        <w:t>s</w:t>
      </w:r>
      <w:r w:rsidRPr="00F960B3">
        <w:rPr>
          <w:szCs w:val="24"/>
        </w:rPr>
        <w:t xml:space="preserve"> correspond pour l’essentiel aux dites spécifications, </w:t>
      </w:r>
    </w:p>
    <w:p w14:paraId="68398002" w14:textId="77777777" w:rsidR="00DB59D2" w:rsidRPr="00F960B3" w:rsidRDefault="00E83A8E" w:rsidP="00DB59D2">
      <w:pPr>
        <w:numPr>
          <w:ilvl w:val="12"/>
          <w:numId w:val="0"/>
        </w:numPr>
        <w:tabs>
          <w:tab w:val="left" w:pos="1080"/>
        </w:tabs>
        <w:ind w:left="1094" w:right="-72" w:hanging="547"/>
        <w:rPr>
          <w:szCs w:val="24"/>
        </w:rPr>
      </w:pPr>
      <w:r>
        <w:rPr>
          <w:szCs w:val="24"/>
        </w:rPr>
        <w:tab/>
        <w:t xml:space="preserve">Afin de prouver la conformité de </w:t>
      </w:r>
      <w:r w:rsidR="00000704">
        <w:rPr>
          <w:szCs w:val="24"/>
        </w:rPr>
        <w:t>sa proposition</w:t>
      </w:r>
      <w:r>
        <w:rPr>
          <w:szCs w:val="24"/>
        </w:rPr>
        <w:t xml:space="preserve">, le </w:t>
      </w:r>
      <w:r w:rsidR="003608A8">
        <w:rPr>
          <w:szCs w:val="24"/>
        </w:rPr>
        <w:t>Proposant</w:t>
      </w:r>
      <w:r>
        <w:rPr>
          <w:szCs w:val="24"/>
        </w:rPr>
        <w:t xml:space="preserve"> devra faire usage de la Liste de Contrôle de la Conformité technique.</w:t>
      </w:r>
      <w:r w:rsidR="008049DB">
        <w:rPr>
          <w:szCs w:val="24"/>
        </w:rPr>
        <w:t xml:space="preserve"> </w:t>
      </w:r>
      <w:r>
        <w:rPr>
          <w:szCs w:val="24"/>
        </w:rPr>
        <w:t>S’il ne procède pas comme indiqué, le</w:t>
      </w:r>
      <w:r w:rsidR="008049DB">
        <w:rPr>
          <w:szCs w:val="24"/>
        </w:rPr>
        <w:t xml:space="preserve"> </w:t>
      </w:r>
      <w:r w:rsidR="003608A8">
        <w:rPr>
          <w:szCs w:val="24"/>
        </w:rPr>
        <w:t>Proposant</w:t>
      </w:r>
      <w:r>
        <w:rPr>
          <w:szCs w:val="24"/>
        </w:rPr>
        <w:t xml:space="preserve"> s’expose à un risque accru que </w:t>
      </w:r>
      <w:r w:rsidR="00000704">
        <w:rPr>
          <w:szCs w:val="24"/>
        </w:rPr>
        <w:t>sa proposition</w:t>
      </w:r>
      <w:r>
        <w:rPr>
          <w:szCs w:val="24"/>
        </w:rPr>
        <w:t xml:space="preserve"> technique soit déclarée non conforme.</w:t>
      </w:r>
      <w:r w:rsidR="008049DB">
        <w:rPr>
          <w:szCs w:val="24"/>
        </w:rPr>
        <w:t xml:space="preserve"> </w:t>
      </w:r>
      <w:r>
        <w:rPr>
          <w:szCs w:val="24"/>
        </w:rPr>
        <w:t xml:space="preserve">Entre autres, la Liste de Contrôle devait faire </w:t>
      </w:r>
      <w:r w:rsidR="00DB59D2" w:rsidRPr="00F960B3">
        <w:rPr>
          <w:szCs w:val="24"/>
        </w:rPr>
        <w:t xml:space="preserve">référence </w:t>
      </w:r>
      <w:r>
        <w:rPr>
          <w:szCs w:val="24"/>
        </w:rPr>
        <w:t xml:space="preserve">explicite </w:t>
      </w:r>
      <w:r w:rsidR="00DB59D2" w:rsidRPr="00F960B3">
        <w:rPr>
          <w:szCs w:val="24"/>
        </w:rPr>
        <w:t xml:space="preserve">aux pages pertinentes des documents présentés à l’appui de </w:t>
      </w:r>
      <w:r w:rsidR="00000704">
        <w:rPr>
          <w:szCs w:val="24"/>
        </w:rPr>
        <w:t>la proposition</w:t>
      </w:r>
      <w:r>
        <w:rPr>
          <w:szCs w:val="24"/>
        </w:rPr>
        <w:t xml:space="preserve"> et faisant partie de </w:t>
      </w:r>
      <w:r w:rsidR="00000704">
        <w:rPr>
          <w:szCs w:val="24"/>
        </w:rPr>
        <w:t>sa proposition</w:t>
      </w:r>
      <w:r>
        <w:rPr>
          <w:szCs w:val="24"/>
        </w:rPr>
        <w:t xml:space="preserve"> technique.</w:t>
      </w:r>
    </w:p>
    <w:p w14:paraId="00F0C511" w14:textId="77777777" w:rsidR="00F657C1" w:rsidRPr="00E060F8" w:rsidRDefault="00916E8E" w:rsidP="008F6412">
      <w:pPr>
        <w:numPr>
          <w:ilvl w:val="12"/>
          <w:numId w:val="0"/>
        </w:numPr>
        <w:tabs>
          <w:tab w:val="left" w:pos="1440"/>
        </w:tabs>
        <w:ind w:left="1440" w:right="-72" w:hanging="893"/>
        <w:rPr>
          <w:iCs/>
          <w:szCs w:val="24"/>
        </w:rPr>
      </w:pPr>
      <w:r w:rsidRPr="00E060F8">
        <w:rPr>
          <w:b/>
          <w:iCs/>
          <w:szCs w:val="24"/>
        </w:rPr>
        <w:t>Note</w:t>
      </w:r>
      <w:r w:rsidR="008049DB" w:rsidRPr="00E060F8">
        <w:rPr>
          <w:iCs/>
          <w:szCs w:val="24"/>
        </w:rPr>
        <w:t> :</w:t>
      </w:r>
      <w:r w:rsidRPr="00E060F8">
        <w:rPr>
          <w:iCs/>
          <w:szCs w:val="24"/>
        </w:rPr>
        <w:tab/>
      </w:r>
      <w:r w:rsidR="00F657C1" w:rsidRPr="00E060F8">
        <w:rPr>
          <w:iCs/>
          <w:szCs w:val="24"/>
        </w:rPr>
        <w:t>L</w:t>
      </w:r>
      <w:r w:rsidRPr="00E060F8">
        <w:rPr>
          <w:iCs/>
          <w:szCs w:val="24"/>
        </w:rPr>
        <w:t xml:space="preserve">e </w:t>
      </w:r>
      <w:r w:rsidR="003608A8" w:rsidRPr="00E060F8">
        <w:rPr>
          <w:iCs/>
          <w:szCs w:val="24"/>
        </w:rPr>
        <w:t>Proposant</w:t>
      </w:r>
      <w:r w:rsidRPr="00E060F8">
        <w:rPr>
          <w:iCs/>
          <w:szCs w:val="24"/>
        </w:rPr>
        <w:t xml:space="preserve"> DOIT indiquer la manière dont </w:t>
      </w:r>
      <w:r w:rsidR="00000704" w:rsidRPr="00E060F8">
        <w:rPr>
          <w:iCs/>
          <w:szCs w:val="24"/>
        </w:rPr>
        <w:t>sa proposition</w:t>
      </w:r>
      <w:r w:rsidRPr="00E060F8">
        <w:rPr>
          <w:iCs/>
          <w:szCs w:val="24"/>
        </w:rPr>
        <w:t xml:space="preserve"> technique répond aux conditions fixées. Le </w:t>
      </w:r>
      <w:r w:rsidR="003608A8" w:rsidRPr="00E060F8">
        <w:rPr>
          <w:iCs/>
          <w:szCs w:val="24"/>
        </w:rPr>
        <w:t>Proposant</w:t>
      </w:r>
      <w:r w:rsidRPr="00E060F8">
        <w:rPr>
          <w:iCs/>
          <w:szCs w:val="24"/>
        </w:rPr>
        <w:t xml:space="preserve"> DOIT en outre fournir les références voulues aux informations complémentaires figurant éventuellement dans </w:t>
      </w:r>
      <w:r w:rsidR="00000704" w:rsidRPr="00E060F8">
        <w:rPr>
          <w:iCs/>
          <w:szCs w:val="24"/>
        </w:rPr>
        <w:t>sa proposition</w:t>
      </w:r>
      <w:r w:rsidRPr="00E060F8">
        <w:rPr>
          <w:iCs/>
          <w:szCs w:val="24"/>
        </w:rPr>
        <w:t xml:space="preserve">. </w:t>
      </w:r>
    </w:p>
    <w:p w14:paraId="2FC4C5B7" w14:textId="77777777" w:rsidR="005941AD" w:rsidRPr="00F26AD3" w:rsidRDefault="005941AD" w:rsidP="00F657C1">
      <w:pPr>
        <w:numPr>
          <w:ilvl w:val="12"/>
          <w:numId w:val="0"/>
        </w:numPr>
        <w:tabs>
          <w:tab w:val="left" w:pos="1080"/>
        </w:tabs>
        <w:ind w:left="1094" w:right="-72" w:hanging="547"/>
        <w:rPr>
          <w:szCs w:val="24"/>
        </w:rPr>
      </w:pPr>
      <w:r w:rsidRPr="00F26AD3">
        <w:rPr>
          <w:b/>
          <w:szCs w:val="24"/>
        </w:rPr>
        <w:br w:type="page"/>
      </w:r>
    </w:p>
    <w:p w14:paraId="2AE1BB39" w14:textId="77777777" w:rsidR="00233E16" w:rsidRPr="00807862" w:rsidRDefault="00233E16" w:rsidP="00E060F8">
      <w:pPr>
        <w:pStyle w:val="Head32"/>
        <w:tabs>
          <w:tab w:val="clear" w:pos="360"/>
        </w:tabs>
        <w:suppressAutoHyphens w:val="0"/>
        <w:overflowPunct/>
        <w:autoSpaceDE/>
        <w:autoSpaceDN/>
        <w:adjustRightInd/>
        <w:ind w:right="-360"/>
        <w:jc w:val="center"/>
        <w:textAlignment w:val="auto"/>
        <w:rPr>
          <w:sz w:val="28"/>
          <w:lang w:eastAsia="en-US"/>
        </w:rPr>
      </w:pPr>
      <w:r w:rsidRPr="00807862">
        <w:rPr>
          <w:sz w:val="28"/>
          <w:lang w:eastAsia="en-US"/>
        </w:rPr>
        <w:t>Liste de Contrôle de la Conformité technique</w:t>
      </w:r>
    </w:p>
    <w:p w14:paraId="1CB51CDD" w14:textId="77777777" w:rsidR="00E060F8" w:rsidRPr="00807862" w:rsidRDefault="00E060F8" w:rsidP="00E060F8">
      <w:pPr>
        <w:pStyle w:val="Head32"/>
        <w:tabs>
          <w:tab w:val="clear" w:pos="360"/>
        </w:tabs>
        <w:suppressAutoHyphens w:val="0"/>
        <w:overflowPunct/>
        <w:autoSpaceDE/>
        <w:autoSpaceDN/>
        <w:adjustRightInd/>
        <w:ind w:right="-360"/>
        <w:jc w:val="center"/>
        <w:textAlignment w:val="auto"/>
        <w:rPr>
          <w:sz w:val="28"/>
          <w:lang w:eastAsia="en-US"/>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286"/>
        <w:gridCol w:w="6066"/>
      </w:tblGrid>
      <w:tr w:rsidR="00E060F8" w:rsidRPr="00233E16" w14:paraId="59054A8F" w14:textId="77777777" w:rsidTr="006B259A">
        <w:trPr>
          <w:jc w:val="center"/>
        </w:trPr>
        <w:tc>
          <w:tcPr>
            <w:tcW w:w="2286" w:type="dxa"/>
          </w:tcPr>
          <w:p w14:paraId="37D38262" w14:textId="3865F02A" w:rsidR="00E060F8" w:rsidRPr="00E060F8" w:rsidRDefault="00E060F8" w:rsidP="00E060F8">
            <w:pPr>
              <w:jc w:val="left"/>
              <w:rPr>
                <w:bCs/>
                <w:szCs w:val="24"/>
              </w:rPr>
            </w:pPr>
            <w:proofErr w:type="spellStart"/>
            <w:r w:rsidRPr="00233E16">
              <w:rPr>
                <w:bCs/>
                <w:szCs w:val="24"/>
              </w:rPr>
              <w:t>Spéc</w:t>
            </w:r>
            <w:proofErr w:type="spellEnd"/>
            <w:r w:rsidRPr="00233E16">
              <w:rPr>
                <w:bCs/>
                <w:szCs w:val="24"/>
              </w:rPr>
              <w:t xml:space="preserve">. </w:t>
            </w:r>
            <w:proofErr w:type="gramStart"/>
            <w:r w:rsidRPr="00233E16">
              <w:rPr>
                <w:bCs/>
                <w:szCs w:val="24"/>
              </w:rPr>
              <w:t>technique</w:t>
            </w:r>
            <w:proofErr w:type="gramEnd"/>
            <w:r w:rsidRPr="00233E16">
              <w:rPr>
                <w:bCs/>
                <w:szCs w:val="24"/>
              </w:rPr>
              <w:t xml:space="preserve"> </w:t>
            </w:r>
            <w:r>
              <w:rPr>
                <w:bCs/>
                <w:szCs w:val="24"/>
              </w:rPr>
              <w:br/>
            </w:r>
            <w:r w:rsidRPr="00233E16">
              <w:rPr>
                <w:bCs/>
                <w:szCs w:val="24"/>
              </w:rPr>
              <w:t>n</w:t>
            </w:r>
            <w:r w:rsidRPr="00233E16">
              <w:rPr>
                <w:bCs/>
                <w:szCs w:val="24"/>
                <w:vertAlign w:val="superscript"/>
              </w:rPr>
              <w:t>o</w:t>
            </w:r>
            <w:r>
              <w:rPr>
                <w:bCs/>
                <w:szCs w:val="24"/>
              </w:rPr>
              <w:t xml:space="preserve"> _</w:t>
            </w:r>
          </w:p>
        </w:tc>
        <w:tc>
          <w:tcPr>
            <w:tcW w:w="6066" w:type="dxa"/>
          </w:tcPr>
          <w:p w14:paraId="1A70DAE1" w14:textId="7FBF7020" w:rsidR="00E060F8" w:rsidRPr="00026B25" w:rsidRDefault="00140544" w:rsidP="00E060F8">
            <w:pPr>
              <w:ind w:right="-360"/>
            </w:pPr>
            <w:r w:rsidRPr="00140544">
              <w:t xml:space="preserve">Exigence </w:t>
            </w:r>
            <w:proofErr w:type="gramStart"/>
            <w:r w:rsidRPr="00140544">
              <w:t>fonctionnelle</w:t>
            </w:r>
            <w:r w:rsidR="00E060F8" w:rsidRPr="00140544">
              <w:t>:</w:t>
            </w:r>
            <w:proofErr w:type="gramEnd"/>
          </w:p>
          <w:p w14:paraId="78D686FB" w14:textId="0FB53459" w:rsidR="00E060F8" w:rsidRPr="00233E16" w:rsidRDefault="00E060F8" w:rsidP="00E060F8">
            <w:pPr>
              <w:jc w:val="left"/>
              <w:rPr>
                <w:szCs w:val="24"/>
              </w:rPr>
            </w:pPr>
            <w:r>
              <w:rPr>
                <w:i/>
                <w:szCs w:val="24"/>
              </w:rPr>
              <w:t>[</w:t>
            </w:r>
            <w:proofErr w:type="gramStart"/>
            <w:r>
              <w:rPr>
                <w:i/>
                <w:szCs w:val="24"/>
              </w:rPr>
              <w:t>insérer</w:t>
            </w:r>
            <w:proofErr w:type="gramEnd"/>
            <w:r>
              <w:rPr>
                <w:i/>
                <w:szCs w:val="24"/>
              </w:rPr>
              <w:t> :</w:t>
            </w:r>
            <w:r w:rsidRPr="00233E16">
              <w:rPr>
                <w:i/>
                <w:szCs w:val="24"/>
              </w:rPr>
              <w:t xml:space="preserve"> </w:t>
            </w:r>
            <w:r w:rsidRPr="00233E16">
              <w:rPr>
                <w:b/>
                <w:bCs/>
                <w:i/>
                <w:szCs w:val="24"/>
              </w:rPr>
              <w:t>description abrégée de la Spécification</w:t>
            </w:r>
            <w:r>
              <w:rPr>
                <w:i/>
                <w:szCs w:val="24"/>
              </w:rPr>
              <w:t>]</w:t>
            </w:r>
          </w:p>
        </w:tc>
      </w:tr>
      <w:tr w:rsidR="00233E16" w:rsidRPr="00233E16" w14:paraId="587E9A4D" w14:textId="77777777" w:rsidTr="001B76E7">
        <w:trPr>
          <w:jc w:val="center"/>
        </w:trPr>
        <w:tc>
          <w:tcPr>
            <w:tcW w:w="8352" w:type="dxa"/>
            <w:gridSpan w:val="2"/>
          </w:tcPr>
          <w:p w14:paraId="3B0A480F" w14:textId="77777777" w:rsidR="00233E16" w:rsidRPr="00233E16" w:rsidRDefault="00233E16" w:rsidP="001B76E7">
            <w:pPr>
              <w:rPr>
                <w:szCs w:val="24"/>
              </w:rPr>
            </w:pPr>
            <w:r w:rsidRPr="00233E16">
              <w:rPr>
                <w:bCs/>
                <w:szCs w:val="24"/>
              </w:rPr>
              <w:t xml:space="preserve">Raisons techniques étayant la conformité de </w:t>
            </w:r>
            <w:r w:rsidR="00000704">
              <w:rPr>
                <w:bCs/>
                <w:szCs w:val="24"/>
              </w:rPr>
              <w:t>la proposition</w:t>
            </w:r>
            <w:r w:rsidRPr="00233E16">
              <w:rPr>
                <w:bCs/>
                <w:szCs w:val="24"/>
              </w:rPr>
              <w:t xml:space="preserve"> du </w:t>
            </w:r>
            <w:r w:rsidR="003608A8">
              <w:rPr>
                <w:bCs/>
                <w:szCs w:val="24"/>
              </w:rPr>
              <w:t>Proposant</w:t>
            </w:r>
            <w:r w:rsidR="008049DB">
              <w:rPr>
                <w:bCs/>
                <w:szCs w:val="24"/>
              </w:rPr>
              <w:t> :</w:t>
            </w:r>
          </w:p>
          <w:p w14:paraId="147B47CF" w14:textId="5C3D521D" w:rsidR="00233E16" w:rsidRPr="00233E16" w:rsidRDefault="00233E16" w:rsidP="001B76E7">
            <w:pPr>
              <w:rPr>
                <w:szCs w:val="24"/>
              </w:rPr>
            </w:pPr>
          </w:p>
        </w:tc>
      </w:tr>
      <w:tr w:rsidR="00233E16" w:rsidRPr="00233E16" w14:paraId="6F229336" w14:textId="77777777" w:rsidTr="001B76E7">
        <w:trPr>
          <w:jc w:val="center"/>
        </w:trPr>
        <w:tc>
          <w:tcPr>
            <w:tcW w:w="8352" w:type="dxa"/>
            <w:gridSpan w:val="2"/>
          </w:tcPr>
          <w:p w14:paraId="2E067DAC" w14:textId="77777777" w:rsidR="00E166F9" w:rsidRDefault="00233E16" w:rsidP="00E060F8">
            <w:pPr>
              <w:rPr>
                <w:bCs/>
                <w:szCs w:val="24"/>
              </w:rPr>
            </w:pPr>
            <w:r w:rsidRPr="00233E16">
              <w:rPr>
                <w:bCs/>
                <w:szCs w:val="24"/>
              </w:rPr>
              <w:t xml:space="preserve">Références aux informations complémentaires figurant dans </w:t>
            </w:r>
            <w:r w:rsidR="00000704">
              <w:rPr>
                <w:bCs/>
                <w:szCs w:val="24"/>
              </w:rPr>
              <w:t>la proposition</w:t>
            </w:r>
            <w:r w:rsidRPr="00233E16">
              <w:rPr>
                <w:bCs/>
                <w:szCs w:val="24"/>
              </w:rPr>
              <w:t xml:space="preserve"> technique du </w:t>
            </w:r>
            <w:r w:rsidR="003608A8">
              <w:rPr>
                <w:bCs/>
                <w:szCs w:val="24"/>
              </w:rPr>
              <w:t>Proposant</w:t>
            </w:r>
            <w:r w:rsidR="008049DB">
              <w:rPr>
                <w:bCs/>
                <w:szCs w:val="24"/>
              </w:rPr>
              <w:t> :</w:t>
            </w:r>
          </w:p>
          <w:p w14:paraId="6E8493AF" w14:textId="2BE5E81D" w:rsidR="00E060F8" w:rsidRPr="00E060F8" w:rsidRDefault="00E060F8" w:rsidP="00E060F8">
            <w:pPr>
              <w:rPr>
                <w:bCs/>
                <w:szCs w:val="24"/>
              </w:rPr>
            </w:pPr>
          </w:p>
        </w:tc>
      </w:tr>
    </w:tbl>
    <w:p w14:paraId="1C767B86" w14:textId="77777777" w:rsidR="00233E16" w:rsidRDefault="00233E16" w:rsidP="00233E16">
      <w:pPr>
        <w:rPr>
          <w:sz w:val="22"/>
        </w:rPr>
      </w:pPr>
    </w:p>
    <w:p w14:paraId="53D2796C" w14:textId="77777777" w:rsidR="0022220A" w:rsidRDefault="0022220A">
      <w:pPr>
        <w:spacing w:after="0"/>
        <w:jc w:val="left"/>
        <w:rPr>
          <w:sz w:val="22"/>
        </w:rPr>
      </w:pPr>
      <w:r>
        <w:rPr>
          <w:sz w:val="22"/>
        </w:rPr>
        <w:br w:type="page"/>
      </w:r>
    </w:p>
    <w:p w14:paraId="7056BA75" w14:textId="772030E7" w:rsidR="006514F7" w:rsidRPr="0049513C" w:rsidRDefault="006514F7" w:rsidP="0049513C">
      <w:pPr>
        <w:pStyle w:val="S4H1"/>
        <w:rPr>
          <w:szCs w:val="24"/>
          <w:lang w:val="en-US"/>
        </w:rPr>
      </w:pPr>
      <w:bookmarkStart w:id="515" w:name="_Toc43305621"/>
      <w:bookmarkStart w:id="516" w:name="_Toc51778281"/>
      <w:r w:rsidRPr="0049513C">
        <w:rPr>
          <w:szCs w:val="24"/>
          <w:lang w:val="en-US"/>
        </w:rPr>
        <w:t xml:space="preserve">Code de </w:t>
      </w:r>
      <w:proofErr w:type="spellStart"/>
      <w:r w:rsidRPr="0049513C">
        <w:rPr>
          <w:szCs w:val="24"/>
          <w:lang w:val="en-US"/>
        </w:rPr>
        <w:t>Conduite</w:t>
      </w:r>
      <w:proofErr w:type="spellEnd"/>
      <w:r w:rsidRPr="0049513C">
        <w:rPr>
          <w:szCs w:val="24"/>
          <w:lang w:val="en-US"/>
        </w:rPr>
        <w:t xml:space="preserve"> </w:t>
      </w:r>
      <w:r w:rsidR="00185F89" w:rsidRPr="0049513C">
        <w:rPr>
          <w:szCs w:val="24"/>
          <w:lang w:val="en-US"/>
        </w:rPr>
        <w:t xml:space="preserve">(ES) </w:t>
      </w:r>
      <w:r w:rsidRPr="0049513C">
        <w:rPr>
          <w:szCs w:val="24"/>
          <w:lang w:val="en-US"/>
        </w:rPr>
        <w:t xml:space="preserve">pour le Personnel </w:t>
      </w:r>
      <w:r w:rsidR="00185F89" w:rsidRPr="0049513C">
        <w:rPr>
          <w:szCs w:val="24"/>
          <w:lang w:val="en-US"/>
        </w:rPr>
        <w:t xml:space="preserve">du </w:t>
      </w:r>
      <w:proofErr w:type="spellStart"/>
      <w:r w:rsidR="00185F89" w:rsidRPr="0049513C">
        <w:rPr>
          <w:szCs w:val="24"/>
          <w:lang w:val="en-US"/>
        </w:rPr>
        <w:t>Fourniss</w:t>
      </w:r>
      <w:r w:rsidRPr="0049513C">
        <w:rPr>
          <w:szCs w:val="24"/>
          <w:lang w:val="en-US"/>
        </w:rPr>
        <w:t>eur</w:t>
      </w:r>
      <w:bookmarkEnd w:id="515"/>
      <w:proofErr w:type="spellEnd"/>
      <w:r w:rsidR="00185F89" w:rsidRPr="0049513C">
        <w:rPr>
          <w:szCs w:val="24"/>
          <w:lang w:val="en-US"/>
        </w:rPr>
        <w:t xml:space="preserve"> et de </w:t>
      </w:r>
      <w:proofErr w:type="spellStart"/>
      <w:r w:rsidR="00185F89" w:rsidRPr="0049513C">
        <w:rPr>
          <w:szCs w:val="24"/>
          <w:lang w:val="en-US"/>
        </w:rPr>
        <w:t>ses</w:t>
      </w:r>
      <w:proofErr w:type="spellEnd"/>
      <w:r w:rsidR="00185F89" w:rsidRPr="0049513C">
        <w:rPr>
          <w:szCs w:val="24"/>
          <w:lang w:val="en-US"/>
        </w:rPr>
        <w:t xml:space="preserve"> Sous-</w:t>
      </w:r>
      <w:proofErr w:type="spellStart"/>
      <w:r w:rsidR="00185F89" w:rsidRPr="0049513C">
        <w:rPr>
          <w:szCs w:val="24"/>
          <w:lang w:val="en-US"/>
        </w:rPr>
        <w:t>traitants</w:t>
      </w:r>
      <w:bookmarkEnd w:id="516"/>
      <w:proofErr w:type="spellEnd"/>
    </w:p>
    <w:p w14:paraId="4A3C06ED" w14:textId="77777777" w:rsidR="006514F7" w:rsidRDefault="006514F7" w:rsidP="006514F7">
      <w:pPr>
        <w:suppressAutoHyphens/>
        <w:spacing w:before="60"/>
        <w:rPr>
          <w:b/>
          <w:i/>
          <w:iCs/>
          <w:szCs w:val="24"/>
        </w:rPr>
      </w:pPr>
    </w:p>
    <w:p w14:paraId="7BE285A4" w14:textId="77777777" w:rsidR="006514F7" w:rsidRPr="002724E3" w:rsidRDefault="006514F7" w:rsidP="006514F7">
      <w:pPr>
        <w:suppressAutoHyphens/>
        <w:spacing w:before="60"/>
        <w:rPr>
          <w:b/>
          <w:i/>
          <w:iCs/>
          <w:szCs w:val="24"/>
        </w:rPr>
      </w:pPr>
      <w:r w:rsidRPr="002724E3">
        <w:rPr>
          <w:b/>
          <w:i/>
          <w:iCs/>
          <w:szCs w:val="24"/>
        </w:rPr>
        <w:t xml:space="preserve"> [Note à l’intention de l’Acheteur : modifier le texte en italiques dans les points numérotés ci-dessous, afin de désigner les documents adéquats]</w:t>
      </w:r>
    </w:p>
    <w:p w14:paraId="3C2DD2B9" w14:textId="77777777" w:rsidR="006514F7" w:rsidRPr="002724E3" w:rsidRDefault="006514F7" w:rsidP="006514F7">
      <w:pPr>
        <w:suppressAutoHyphens/>
        <w:spacing w:before="60"/>
        <w:rPr>
          <w:iCs/>
          <w:szCs w:val="24"/>
        </w:rPr>
      </w:pPr>
    </w:p>
    <w:tbl>
      <w:tblPr>
        <w:tblStyle w:val="TableGrid"/>
        <w:tblW w:w="0" w:type="auto"/>
        <w:tblInd w:w="576" w:type="dxa"/>
        <w:tblLook w:val="04A0" w:firstRow="1" w:lastRow="0" w:firstColumn="1" w:lastColumn="0" w:noHBand="0" w:noVBand="1"/>
      </w:tblPr>
      <w:tblGrid>
        <w:gridCol w:w="8774"/>
      </w:tblGrid>
      <w:tr w:rsidR="006514F7" w:rsidRPr="002724E3" w14:paraId="445C805E" w14:textId="77777777" w:rsidTr="002E791A">
        <w:tc>
          <w:tcPr>
            <w:tcW w:w="9576" w:type="dxa"/>
          </w:tcPr>
          <w:p w14:paraId="44F9DDA5" w14:textId="77777777" w:rsidR="006514F7" w:rsidRPr="002724E3" w:rsidRDefault="006514F7" w:rsidP="002E791A">
            <w:pPr>
              <w:rPr>
                <w:szCs w:val="24"/>
                <w:lang w:eastAsia="en-US"/>
              </w:rPr>
            </w:pPr>
            <w:bookmarkStart w:id="517" w:name="_Hlk16860207"/>
            <w:bookmarkStart w:id="518" w:name="_Hlk16860206"/>
            <w:bookmarkEnd w:id="517"/>
            <w:r w:rsidRPr="002724E3">
              <w:rPr>
                <w:b/>
                <w:bCs/>
                <w:iCs/>
                <w:szCs w:val="24"/>
                <w:u w:val="single"/>
                <w:lang w:eastAsia="en-US"/>
              </w:rPr>
              <w:t xml:space="preserve">Note pour </w:t>
            </w:r>
            <w:proofErr w:type="gramStart"/>
            <w:r w:rsidRPr="002724E3">
              <w:rPr>
                <w:b/>
                <w:bCs/>
                <w:iCs/>
                <w:szCs w:val="24"/>
                <w:u w:val="single"/>
                <w:lang w:eastAsia="en-US"/>
              </w:rPr>
              <w:t>l’Acheteur</w:t>
            </w:r>
            <w:r w:rsidRPr="002724E3">
              <w:rPr>
                <w:iCs/>
                <w:szCs w:val="24"/>
                <w:u w:val="single"/>
                <w:lang w:eastAsia="en-US"/>
              </w:rPr>
              <w:t>:</w:t>
            </w:r>
            <w:bookmarkEnd w:id="518"/>
            <w:proofErr w:type="gramEnd"/>
          </w:p>
          <w:p w14:paraId="40B8E5FF" w14:textId="77777777" w:rsidR="006514F7" w:rsidRPr="002724E3" w:rsidRDefault="006514F7" w:rsidP="00921AFF">
            <w:pPr>
              <w:rPr>
                <w:szCs w:val="24"/>
                <w:lang w:eastAsia="en-US"/>
              </w:rPr>
            </w:pPr>
            <w:proofErr w:type="gramStart"/>
            <w:r w:rsidRPr="002724E3">
              <w:rPr>
                <w:b/>
                <w:bCs/>
                <w:i/>
                <w:iCs/>
                <w:szCs w:val="24"/>
                <w:lang w:eastAsia="en-US"/>
              </w:rPr>
              <w:t>Les exigences minimum</w:t>
            </w:r>
            <w:proofErr w:type="gramEnd"/>
            <w:r w:rsidRPr="002724E3">
              <w:rPr>
                <w:b/>
                <w:bCs/>
                <w:i/>
                <w:iCs/>
                <w:szCs w:val="24"/>
                <w:lang w:eastAsia="en-US"/>
              </w:rPr>
              <w:t xml:space="preserve"> suivantes ne doivent pas être modifiées</w:t>
            </w:r>
            <w:r w:rsidRPr="002724E3">
              <w:rPr>
                <w:i/>
                <w:iCs/>
                <w:szCs w:val="24"/>
                <w:lang w:eastAsia="en-US"/>
              </w:rPr>
              <w:t>. L’Acheteur peut ajouter des exigences pour tenir compte de problèmes identifiés, informés par une évaluation environnementale et sociale.</w:t>
            </w:r>
          </w:p>
          <w:p w14:paraId="3F066E75" w14:textId="77777777" w:rsidR="006514F7" w:rsidRPr="002724E3" w:rsidRDefault="006514F7" w:rsidP="002E791A">
            <w:pPr>
              <w:ind w:firstLine="360"/>
              <w:rPr>
                <w:szCs w:val="24"/>
                <w:lang w:eastAsia="en-US"/>
              </w:rPr>
            </w:pPr>
            <w:r w:rsidRPr="002724E3">
              <w:rPr>
                <w:b/>
                <w:bCs/>
                <w:i/>
                <w:iCs/>
                <w:szCs w:val="24"/>
                <w:lang w:eastAsia="en-US"/>
              </w:rPr>
              <w:t>Supprimer le présent encadré avant de finaliser les documents d’appel d’offres.</w:t>
            </w:r>
          </w:p>
          <w:p w14:paraId="74C85472" w14:textId="77777777" w:rsidR="006514F7" w:rsidRPr="002724E3" w:rsidRDefault="006514F7" w:rsidP="002E791A">
            <w:pPr>
              <w:ind w:firstLine="360"/>
              <w:rPr>
                <w:szCs w:val="24"/>
                <w:lang w:eastAsia="en-US"/>
              </w:rPr>
            </w:pPr>
          </w:p>
        </w:tc>
      </w:tr>
    </w:tbl>
    <w:p w14:paraId="2BB55FCE" w14:textId="77777777" w:rsidR="006514F7" w:rsidRPr="002724E3" w:rsidRDefault="006514F7" w:rsidP="006514F7">
      <w:pPr>
        <w:pStyle w:val="Style11"/>
        <w:suppressAutoHyphens/>
        <w:spacing w:before="120"/>
        <w:rPr>
          <w:b w:val="0"/>
          <w:sz w:val="24"/>
          <w:szCs w:val="24"/>
        </w:rPr>
      </w:pPr>
    </w:p>
    <w:tbl>
      <w:tblPr>
        <w:tblStyle w:val="TableGrid"/>
        <w:tblW w:w="0" w:type="auto"/>
        <w:tblInd w:w="576" w:type="dxa"/>
        <w:tblLook w:val="04A0" w:firstRow="1" w:lastRow="0" w:firstColumn="1" w:lastColumn="0" w:noHBand="0" w:noVBand="1"/>
      </w:tblPr>
      <w:tblGrid>
        <w:gridCol w:w="8774"/>
      </w:tblGrid>
      <w:tr w:rsidR="006514F7" w:rsidRPr="002724E3" w14:paraId="6DEDCF8B" w14:textId="77777777" w:rsidTr="002E791A">
        <w:tc>
          <w:tcPr>
            <w:tcW w:w="9576" w:type="dxa"/>
          </w:tcPr>
          <w:p w14:paraId="68292A84" w14:textId="2900F82B" w:rsidR="006514F7" w:rsidRPr="002724E3" w:rsidRDefault="006514F7" w:rsidP="002E791A">
            <w:pPr>
              <w:rPr>
                <w:szCs w:val="24"/>
                <w14:textOutline w14:w="9525" w14:cap="rnd" w14:cmpd="sng" w14:algn="ctr">
                  <w14:noFill/>
                  <w14:prstDash w14:val="solid"/>
                  <w14:bevel/>
                </w14:textOutline>
              </w:rPr>
            </w:pPr>
            <w:r w:rsidRPr="002724E3">
              <w:rPr>
                <w:b/>
                <w:szCs w:val="24"/>
                <w14:textOutline w14:w="9525" w14:cap="rnd" w14:cmpd="sng" w14:algn="ctr">
                  <w14:noFill/>
                  <w14:prstDash w14:val="solid"/>
                  <w14:bevel/>
                </w14:textOutline>
              </w:rPr>
              <w:t xml:space="preserve">Note pour le </w:t>
            </w:r>
            <w:proofErr w:type="gramStart"/>
            <w:r w:rsidR="00185F89">
              <w:rPr>
                <w:b/>
                <w:szCs w:val="24"/>
                <w14:textOutline w14:w="9525" w14:cap="rnd" w14:cmpd="sng" w14:algn="ctr">
                  <w14:noFill/>
                  <w14:prstDash w14:val="solid"/>
                  <w14:bevel/>
                </w14:textOutline>
              </w:rPr>
              <w:t>Proposant</w:t>
            </w:r>
            <w:r w:rsidRPr="002724E3">
              <w:rPr>
                <w:szCs w:val="24"/>
                <w14:textOutline w14:w="9525" w14:cap="rnd" w14:cmpd="sng" w14:algn="ctr">
                  <w14:noFill/>
                  <w14:prstDash w14:val="solid"/>
                  <w14:bevel/>
                </w14:textOutline>
              </w:rPr>
              <w:t>:</w:t>
            </w:r>
            <w:proofErr w:type="gramEnd"/>
            <w:r w:rsidRPr="002724E3">
              <w:rPr>
                <w:szCs w:val="24"/>
                <w14:textOutline w14:w="9525" w14:cap="rnd" w14:cmpd="sng" w14:algn="ctr">
                  <w14:noFill/>
                  <w14:prstDash w14:val="solid"/>
                  <w14:bevel/>
                </w14:textOutline>
              </w:rPr>
              <w:t xml:space="preserve"> </w:t>
            </w:r>
          </w:p>
          <w:p w14:paraId="0E50EB23" w14:textId="3C9F5440" w:rsidR="006514F7" w:rsidRPr="002724E3" w:rsidRDefault="006514F7" w:rsidP="002E791A">
            <w:pPr>
              <w:spacing w:after="240"/>
              <w:ind w:left="360" w:hanging="36"/>
              <w:rPr>
                <w:szCs w:val="24"/>
                <w14:textOutline w14:w="9525" w14:cap="rnd" w14:cmpd="sng" w14:algn="ctr">
                  <w14:noFill/>
                  <w14:prstDash w14:val="solid"/>
                  <w14:bevel/>
                </w14:textOutline>
              </w:rPr>
            </w:pPr>
            <w:r w:rsidRPr="002724E3">
              <w:rPr>
                <w:szCs w:val="24"/>
                <w14:textOutline w14:w="9525" w14:cap="rnd" w14:cmpd="sng" w14:algn="ctr">
                  <w14:noFill/>
                  <w14:prstDash w14:val="solid"/>
                  <w14:bevel/>
                </w14:textOutline>
              </w:rPr>
              <w:t xml:space="preserve">Le contenu minimum du </w:t>
            </w:r>
            <w:bookmarkStart w:id="519" w:name="_Hlk536712236"/>
            <w:r w:rsidRPr="002724E3">
              <w:rPr>
                <w:szCs w:val="24"/>
                <w14:textOutline w14:w="9525" w14:cap="rnd" w14:cmpd="sng" w14:algn="ctr">
                  <w14:noFill/>
                  <w14:prstDash w14:val="solid"/>
                  <w14:bevel/>
                </w14:textOutline>
              </w:rPr>
              <w:t xml:space="preserve">Code de Conduite tel que préparé par </w:t>
            </w:r>
            <w:r w:rsidR="00185F89">
              <w:rPr>
                <w:szCs w:val="24"/>
                <w14:textOutline w14:w="9525" w14:cap="rnd" w14:cmpd="sng" w14:algn="ctr">
                  <w14:noFill/>
                  <w14:prstDash w14:val="solid"/>
                  <w14:bevel/>
                </w14:textOutline>
              </w:rPr>
              <w:t>l’Acheteur</w:t>
            </w:r>
            <w:r w:rsidRPr="002724E3">
              <w:rPr>
                <w:szCs w:val="24"/>
                <w14:textOutline w14:w="9525" w14:cap="rnd" w14:cmpd="sng" w14:algn="ctr">
                  <w14:noFill/>
                  <w14:prstDash w14:val="solid"/>
                  <w14:bevel/>
                </w14:textOutline>
              </w:rPr>
              <w:t xml:space="preserve"> ne devra pas être modifié substantiellement</w:t>
            </w:r>
            <w:bookmarkEnd w:id="519"/>
            <w:r w:rsidRPr="002724E3">
              <w:rPr>
                <w:szCs w:val="24"/>
                <w14:textOutline w14:w="9525" w14:cap="rnd" w14:cmpd="sng" w14:algn="ctr">
                  <w14:noFill/>
                  <w14:prstDash w14:val="solid"/>
                  <w14:bevel/>
                </w14:textOutline>
              </w:rPr>
              <w:t xml:space="preserve">. Cependant, le </w:t>
            </w:r>
            <w:r w:rsidR="00185F89">
              <w:rPr>
                <w:szCs w:val="24"/>
                <w14:textOutline w14:w="9525" w14:cap="rnd" w14:cmpd="sng" w14:algn="ctr">
                  <w14:noFill/>
                  <w14:prstDash w14:val="solid"/>
                  <w14:bevel/>
                </w14:textOutline>
              </w:rPr>
              <w:t>Proposant</w:t>
            </w:r>
            <w:r w:rsidRPr="002724E3">
              <w:rPr>
                <w:szCs w:val="24"/>
                <w14:textOutline w14:w="9525" w14:cap="rnd" w14:cmpd="sng" w14:algn="ctr">
                  <w14:noFill/>
                  <w14:prstDash w14:val="solid"/>
                  <w14:bevel/>
                </w14:textOutline>
              </w:rPr>
              <w:t xml:space="preserve"> peut ajouter des exigences si nécessaires, y compris pour prendre en compte des problèmes/risques spécifiques au Marché.</w:t>
            </w:r>
          </w:p>
          <w:p w14:paraId="515967BE" w14:textId="2C28CFE4" w:rsidR="006514F7" w:rsidRPr="002724E3" w:rsidRDefault="006514F7" w:rsidP="00185F89">
            <w:pPr>
              <w:spacing w:after="240"/>
              <w:ind w:left="360" w:hanging="36"/>
              <w:rPr>
                <w:szCs w:val="24"/>
                <w14:textOutline w14:w="9525" w14:cap="rnd" w14:cmpd="sng" w14:algn="ctr">
                  <w14:noFill/>
                  <w14:prstDash w14:val="solid"/>
                  <w14:bevel/>
                </w14:textOutline>
              </w:rPr>
            </w:pPr>
            <w:r w:rsidRPr="002724E3">
              <w:rPr>
                <w:szCs w:val="24"/>
                <w14:textOutline w14:w="9525" w14:cap="rnd" w14:cmpd="sng" w14:algn="ctr">
                  <w14:noFill/>
                  <w14:prstDash w14:val="solid"/>
                  <w14:bevel/>
                </w14:textOutline>
              </w:rPr>
              <w:t xml:space="preserve">Le </w:t>
            </w:r>
            <w:r w:rsidR="00185F89">
              <w:rPr>
                <w:szCs w:val="24"/>
                <w14:textOutline w14:w="9525" w14:cap="rnd" w14:cmpd="sng" w14:algn="ctr">
                  <w14:noFill/>
                  <w14:prstDash w14:val="solid"/>
                  <w14:bevel/>
                </w14:textOutline>
              </w:rPr>
              <w:t>Proposant</w:t>
            </w:r>
            <w:r w:rsidRPr="002724E3">
              <w:rPr>
                <w:szCs w:val="24"/>
                <w14:textOutline w14:w="9525" w14:cap="rnd" w14:cmpd="sng" w14:algn="ctr">
                  <w14:noFill/>
                  <w14:prstDash w14:val="solid"/>
                  <w14:bevel/>
                </w14:textOutline>
              </w:rPr>
              <w:t xml:space="preserve"> devra apposer ses initiales et soumettre le formulaire de Code de Conduite faisant partie de </w:t>
            </w:r>
            <w:r w:rsidR="00185F89">
              <w:rPr>
                <w:szCs w:val="24"/>
                <w14:textOutline w14:w="9525" w14:cap="rnd" w14:cmpd="sng" w14:algn="ctr">
                  <w14:noFill/>
                  <w14:prstDash w14:val="solid"/>
                  <w14:bevel/>
                </w14:textOutline>
              </w:rPr>
              <w:t>sa Proposition</w:t>
            </w:r>
            <w:r w:rsidRPr="002724E3">
              <w:rPr>
                <w:szCs w:val="24"/>
                <w14:textOutline w14:w="9525" w14:cap="rnd" w14:cmpd="sng" w14:algn="ctr">
                  <w14:noFill/>
                  <w14:prstDash w14:val="solid"/>
                  <w14:bevel/>
                </w14:textOutline>
              </w:rPr>
              <w:t xml:space="preserve">. </w:t>
            </w:r>
          </w:p>
        </w:tc>
      </w:tr>
    </w:tbl>
    <w:p w14:paraId="573FFA6F" w14:textId="77777777" w:rsidR="006514F7" w:rsidRPr="00EF2D33" w:rsidRDefault="006514F7" w:rsidP="006514F7">
      <w:pPr>
        <w:pStyle w:val="SectionIVHeader"/>
        <w:tabs>
          <w:tab w:val="left" w:pos="2610"/>
        </w:tabs>
        <w:suppressAutoHyphens/>
        <w:rPr>
          <w:i/>
          <w:sz w:val="24"/>
          <w:szCs w:val="24"/>
        </w:rPr>
      </w:pPr>
    </w:p>
    <w:p w14:paraId="4C7766BD" w14:textId="16639C90" w:rsidR="006514F7" w:rsidRPr="00EF2D33" w:rsidRDefault="006514F7" w:rsidP="006514F7">
      <w:pPr>
        <w:spacing w:before="240"/>
        <w:jc w:val="center"/>
        <w:rPr>
          <w:b/>
          <w:sz w:val="28"/>
          <w:szCs w:val="28"/>
        </w:rPr>
      </w:pPr>
      <w:r w:rsidRPr="00EF2D33">
        <w:rPr>
          <w:b/>
          <w:sz w:val="28"/>
          <w:szCs w:val="28"/>
        </w:rPr>
        <w:t>CODE DE CONDUITE POUR L</w:t>
      </w:r>
      <w:r>
        <w:rPr>
          <w:b/>
          <w:sz w:val="28"/>
          <w:szCs w:val="28"/>
        </w:rPr>
        <w:t>E PERSONNEL DU FOURNISSEUR</w:t>
      </w:r>
    </w:p>
    <w:p w14:paraId="1BAD4883" w14:textId="34BC381E" w:rsidR="006514F7" w:rsidRPr="005E0413" w:rsidRDefault="006514F7" w:rsidP="006514F7">
      <w:pPr>
        <w:spacing w:before="240"/>
        <w:rPr>
          <w:bCs/>
          <w:szCs w:val="24"/>
        </w:rPr>
      </w:pPr>
      <w:r w:rsidRPr="005E0413">
        <w:rPr>
          <w:bCs/>
          <w:szCs w:val="24"/>
        </w:rPr>
        <w:t xml:space="preserve">Nous sommes le Fournisseur </w:t>
      </w:r>
      <w:r w:rsidRPr="005E0413">
        <w:rPr>
          <w:bCs/>
          <w:i/>
          <w:szCs w:val="24"/>
        </w:rPr>
        <w:t xml:space="preserve">[insérer le nom du Fournisseur]. </w:t>
      </w:r>
      <w:r w:rsidRPr="005E0413">
        <w:rPr>
          <w:bCs/>
          <w:szCs w:val="24"/>
        </w:rPr>
        <w:t xml:space="preserve">Nous avons signé un marché </w:t>
      </w:r>
      <w:proofErr w:type="gramStart"/>
      <w:r w:rsidRPr="005E0413">
        <w:rPr>
          <w:bCs/>
          <w:szCs w:val="24"/>
        </w:rPr>
        <w:t>avec</w:t>
      </w:r>
      <w:r w:rsidRPr="005E0413">
        <w:rPr>
          <w:bCs/>
          <w:i/>
          <w:szCs w:val="24"/>
        </w:rPr>
        <w:t xml:space="preserve"> </w:t>
      </w:r>
      <w:r w:rsidRPr="005E0413">
        <w:rPr>
          <w:bCs/>
          <w:szCs w:val="24"/>
        </w:rPr>
        <w:t xml:space="preserve"> </w:t>
      </w:r>
      <w:r w:rsidRPr="005E0413">
        <w:rPr>
          <w:bCs/>
          <w:i/>
          <w:szCs w:val="24"/>
        </w:rPr>
        <w:t>[</w:t>
      </w:r>
      <w:proofErr w:type="gramEnd"/>
      <w:r w:rsidRPr="005E0413">
        <w:rPr>
          <w:bCs/>
          <w:i/>
          <w:szCs w:val="24"/>
        </w:rPr>
        <w:t xml:space="preserve">insérer le nom de l’Acheteur] </w:t>
      </w:r>
      <w:r w:rsidRPr="005E0413">
        <w:rPr>
          <w:bCs/>
          <w:szCs w:val="24"/>
        </w:rPr>
        <w:t xml:space="preserve"> pour </w:t>
      </w:r>
      <w:r w:rsidRPr="005E0413">
        <w:rPr>
          <w:bCs/>
          <w:i/>
          <w:szCs w:val="24"/>
        </w:rPr>
        <w:t>[insérer la description des travaux]</w:t>
      </w:r>
      <w:r w:rsidRPr="005E0413">
        <w:rPr>
          <w:bCs/>
          <w:szCs w:val="24"/>
        </w:rPr>
        <w:t xml:space="preserve">. Ces travaux seront exécutés à </w:t>
      </w:r>
      <w:r w:rsidRPr="005E0413">
        <w:rPr>
          <w:bCs/>
          <w:i/>
          <w:szCs w:val="24"/>
        </w:rPr>
        <w:t xml:space="preserve">[insérer le site ou autres lieux où les travaux seront exécutés]. </w:t>
      </w:r>
      <w:r w:rsidRPr="005E0413">
        <w:rPr>
          <w:bCs/>
          <w:szCs w:val="24"/>
        </w:rPr>
        <w:t xml:space="preserve">Notre marché exige que mettions en œuvre des mesures pour prévenir les risques environnementaux et sociaux. </w:t>
      </w:r>
    </w:p>
    <w:p w14:paraId="27F754EE" w14:textId="77777777" w:rsidR="006514F7" w:rsidRPr="005E0413" w:rsidRDefault="006514F7" w:rsidP="006514F7">
      <w:pPr>
        <w:spacing w:before="240" w:line="252" w:lineRule="auto"/>
        <w:rPr>
          <w:bCs/>
          <w:szCs w:val="24"/>
        </w:rPr>
      </w:pPr>
      <w:r w:rsidRPr="005E0413">
        <w:rPr>
          <w:bCs/>
          <w:szCs w:val="24"/>
        </w:rPr>
        <w:t xml:space="preserve">Ce Code de Conduite identifie le comportement que nous exigeons du Personnel du Fournisseur. </w:t>
      </w:r>
    </w:p>
    <w:p w14:paraId="5681F604" w14:textId="5C1CA3C0" w:rsidR="006514F7" w:rsidRPr="005E0413" w:rsidRDefault="006514F7" w:rsidP="006514F7">
      <w:pPr>
        <w:spacing w:before="240" w:line="252" w:lineRule="auto"/>
        <w:rPr>
          <w:bCs/>
          <w:szCs w:val="24"/>
        </w:rPr>
      </w:pPr>
      <w:r w:rsidRPr="005E0413">
        <w:rPr>
          <w:bCs/>
          <w:szCs w:val="24"/>
        </w:rPr>
        <w:t xml:space="preserve">Notre </w:t>
      </w:r>
      <w:r w:rsidR="00185F89">
        <w:rPr>
          <w:bCs/>
          <w:szCs w:val="24"/>
        </w:rPr>
        <w:t>cadre</w:t>
      </w:r>
      <w:r w:rsidRPr="005E0413">
        <w:rPr>
          <w:bCs/>
          <w:szCs w:val="24"/>
        </w:rPr>
        <w:t xml:space="preserve"> de travail est un environnement où tous comportements dangereux, abusifs ou violents ne seront pas tolérés et où toutes les personnes doivent se sentir autorisées à signaler tous problèmes ou préoccupations sans craindre de représailles.</w:t>
      </w:r>
    </w:p>
    <w:p w14:paraId="52C7E333" w14:textId="77777777" w:rsidR="006514F7" w:rsidRPr="005E0413" w:rsidRDefault="006514F7" w:rsidP="006514F7">
      <w:pPr>
        <w:spacing w:before="240" w:line="252" w:lineRule="auto"/>
        <w:rPr>
          <w:b/>
          <w:bCs/>
          <w:szCs w:val="24"/>
        </w:rPr>
      </w:pPr>
      <w:r w:rsidRPr="005E0413">
        <w:rPr>
          <w:b/>
          <w:bCs/>
          <w:szCs w:val="24"/>
        </w:rPr>
        <w:t>CONDUITE EXIGEE</w:t>
      </w:r>
    </w:p>
    <w:p w14:paraId="5963FD02" w14:textId="6F353E0E" w:rsidR="006514F7" w:rsidRPr="005E0413" w:rsidRDefault="006514F7" w:rsidP="006514F7">
      <w:pPr>
        <w:spacing w:line="252" w:lineRule="auto"/>
        <w:rPr>
          <w:bCs/>
          <w:szCs w:val="24"/>
        </w:rPr>
      </w:pPr>
      <w:r w:rsidRPr="005E0413">
        <w:rPr>
          <w:bCs/>
          <w:szCs w:val="24"/>
        </w:rPr>
        <w:t xml:space="preserve">Le Personnel du Fournisseur </w:t>
      </w:r>
      <w:r w:rsidR="00185F89">
        <w:rPr>
          <w:bCs/>
          <w:szCs w:val="24"/>
        </w:rPr>
        <w:t>et des sous-traitants</w:t>
      </w:r>
      <w:r w:rsidRPr="005E0413">
        <w:rPr>
          <w:bCs/>
          <w:szCs w:val="24"/>
        </w:rPr>
        <w:t xml:space="preserve"> </w:t>
      </w:r>
      <w:proofErr w:type="gramStart"/>
      <w:r w:rsidRPr="005E0413">
        <w:rPr>
          <w:bCs/>
          <w:szCs w:val="24"/>
        </w:rPr>
        <w:t>doit:</w:t>
      </w:r>
      <w:proofErr w:type="gramEnd"/>
      <w:r w:rsidRPr="005E0413">
        <w:rPr>
          <w:bCs/>
          <w:szCs w:val="24"/>
        </w:rPr>
        <w:t xml:space="preserve"> </w:t>
      </w:r>
    </w:p>
    <w:p w14:paraId="6BEE1BA0" w14:textId="77777777" w:rsidR="006514F7" w:rsidRPr="000753D4" w:rsidRDefault="006514F7" w:rsidP="00D74C56">
      <w:pPr>
        <w:pStyle w:val="Default"/>
        <w:numPr>
          <w:ilvl w:val="0"/>
          <w:numId w:val="76"/>
        </w:numPr>
        <w:spacing w:after="104"/>
        <w:jc w:val="both"/>
        <w:rPr>
          <w:lang w:val="fr-FR"/>
        </w:rPr>
      </w:pPr>
      <w:proofErr w:type="gramStart"/>
      <w:r w:rsidRPr="00CE54D9">
        <w:rPr>
          <w:rFonts w:ascii="Times New Roman" w:hAnsi="Times New Roman" w:cs="Times New Roman"/>
          <w:lang w:val="fr-FR"/>
        </w:rPr>
        <w:t>s’acquitter</w:t>
      </w:r>
      <w:proofErr w:type="gramEnd"/>
      <w:r w:rsidRPr="00CE54D9">
        <w:rPr>
          <w:rFonts w:ascii="Times New Roman" w:hAnsi="Times New Roman" w:cs="Times New Roman"/>
          <w:lang w:val="fr-FR"/>
        </w:rPr>
        <w:t xml:space="preserve"> de ses tâches d’une manière compétente et diligente; </w:t>
      </w:r>
    </w:p>
    <w:p w14:paraId="28A6CA87" w14:textId="51C2E8DF" w:rsidR="006514F7" w:rsidRDefault="006514F7" w:rsidP="00D74C56">
      <w:pPr>
        <w:pStyle w:val="Default"/>
        <w:numPr>
          <w:ilvl w:val="0"/>
          <w:numId w:val="76"/>
        </w:numPr>
        <w:spacing w:after="104"/>
        <w:jc w:val="both"/>
        <w:rPr>
          <w:lang w:val="fr-FR"/>
        </w:rPr>
      </w:pPr>
      <w:proofErr w:type="gramStart"/>
      <w:r w:rsidRPr="006B0D13">
        <w:rPr>
          <w:rFonts w:ascii="Times New Roman" w:hAnsi="Times New Roman" w:cs="Times New Roman"/>
          <w:lang w:val="fr-FR"/>
        </w:rPr>
        <w:t>se</w:t>
      </w:r>
      <w:proofErr w:type="gramEnd"/>
      <w:r w:rsidRPr="006B0D13">
        <w:rPr>
          <w:rFonts w:ascii="Times New Roman" w:hAnsi="Times New Roman" w:cs="Times New Roman"/>
          <w:lang w:val="fr-FR"/>
        </w:rPr>
        <w:t xml:space="preserve"> conformer au Code de Conduite et à toutes les lois applicables, aux règlements et autres exigences y compris les exigences pour protéger la santé, la sécurité et le bien-être du personnel </w:t>
      </w:r>
      <w:r w:rsidR="00185F89">
        <w:rPr>
          <w:rFonts w:ascii="Times New Roman" w:hAnsi="Times New Roman" w:cs="Times New Roman"/>
          <w:lang w:val="fr-FR"/>
        </w:rPr>
        <w:t>du Fournisseur</w:t>
      </w:r>
      <w:r w:rsidRPr="006B0D13">
        <w:rPr>
          <w:rFonts w:ascii="Times New Roman" w:hAnsi="Times New Roman" w:cs="Times New Roman"/>
          <w:lang w:val="fr-FR"/>
        </w:rPr>
        <w:t xml:space="preserve"> et toutes autres personnes ; </w:t>
      </w:r>
    </w:p>
    <w:p w14:paraId="21B46B32" w14:textId="77777777" w:rsidR="006514F7" w:rsidRPr="006B0D13" w:rsidRDefault="006514F7" w:rsidP="00D74C56">
      <w:pPr>
        <w:pStyle w:val="Default"/>
        <w:numPr>
          <w:ilvl w:val="0"/>
          <w:numId w:val="76"/>
        </w:numPr>
        <w:spacing w:after="104"/>
        <w:jc w:val="both"/>
        <w:rPr>
          <w:lang w:val="fr-FR"/>
        </w:rPr>
      </w:pPr>
      <w:proofErr w:type="gramStart"/>
      <w:r w:rsidRPr="006B0D13">
        <w:rPr>
          <w:rFonts w:ascii="Times New Roman" w:hAnsi="Times New Roman" w:cs="Times New Roman"/>
          <w:lang w:val="fr-FR"/>
        </w:rPr>
        <w:t>maintenir</w:t>
      </w:r>
      <w:proofErr w:type="gramEnd"/>
      <w:r w:rsidRPr="006B0D13">
        <w:rPr>
          <w:rFonts w:ascii="Times New Roman" w:hAnsi="Times New Roman" w:cs="Times New Roman"/>
          <w:lang w:val="fr-FR"/>
        </w:rPr>
        <w:t xml:space="preserve"> un environnement de travail sécurisé incluant de: </w:t>
      </w:r>
    </w:p>
    <w:p w14:paraId="218121F3" w14:textId="77777777" w:rsidR="006514F7" w:rsidRPr="006B0D13" w:rsidRDefault="006514F7" w:rsidP="00D74C56">
      <w:pPr>
        <w:pStyle w:val="Default"/>
        <w:numPr>
          <w:ilvl w:val="1"/>
          <w:numId w:val="77"/>
        </w:numPr>
        <w:spacing w:after="104"/>
        <w:ind w:left="1170" w:hanging="450"/>
        <w:jc w:val="both"/>
        <w:rPr>
          <w:lang w:val="fr-FR"/>
        </w:rPr>
      </w:pPr>
      <w:proofErr w:type="gramStart"/>
      <w:r w:rsidRPr="006B0D13">
        <w:rPr>
          <w:rFonts w:ascii="Times New Roman" w:hAnsi="Times New Roman" w:cs="Times New Roman"/>
          <w:lang w:val="fr-FR"/>
        </w:rPr>
        <w:t>s’assurer</w:t>
      </w:r>
      <w:proofErr w:type="gramEnd"/>
      <w:r w:rsidRPr="006B0D13">
        <w:rPr>
          <w:rFonts w:ascii="Times New Roman" w:hAnsi="Times New Roman" w:cs="Times New Roman"/>
          <w:lang w:val="fr-FR"/>
        </w:rPr>
        <w:t xml:space="preserve"> que les lieux de travail, machines, équipement et processus de fabrication soient sécurisés et sans risques pour la santé; </w:t>
      </w:r>
    </w:p>
    <w:p w14:paraId="7200375F" w14:textId="77777777" w:rsidR="006514F7" w:rsidRPr="006B0D13" w:rsidRDefault="006514F7" w:rsidP="00D74C56">
      <w:pPr>
        <w:pStyle w:val="Default"/>
        <w:numPr>
          <w:ilvl w:val="1"/>
          <w:numId w:val="77"/>
        </w:numPr>
        <w:spacing w:after="104"/>
        <w:ind w:left="1170" w:hanging="450"/>
        <w:jc w:val="both"/>
        <w:rPr>
          <w:lang w:val="fr-FR"/>
        </w:rPr>
      </w:pPr>
      <w:proofErr w:type="gramStart"/>
      <w:r w:rsidRPr="006B0D13">
        <w:rPr>
          <w:rFonts w:ascii="Times New Roman" w:hAnsi="Times New Roman" w:cs="Times New Roman"/>
          <w:lang w:val="fr-FR"/>
        </w:rPr>
        <w:t>porter</w:t>
      </w:r>
      <w:proofErr w:type="gramEnd"/>
      <w:r w:rsidRPr="006B0D13">
        <w:rPr>
          <w:rFonts w:ascii="Times New Roman" w:hAnsi="Times New Roman" w:cs="Times New Roman"/>
          <w:lang w:val="fr-FR"/>
        </w:rPr>
        <w:t xml:space="preserve"> les équipements de protection du personnel requis; </w:t>
      </w:r>
    </w:p>
    <w:p w14:paraId="0D593E63" w14:textId="77777777" w:rsidR="006514F7" w:rsidRPr="006B0D13" w:rsidRDefault="006514F7" w:rsidP="00D74C56">
      <w:pPr>
        <w:pStyle w:val="Default"/>
        <w:numPr>
          <w:ilvl w:val="1"/>
          <w:numId w:val="77"/>
        </w:numPr>
        <w:spacing w:after="104"/>
        <w:ind w:left="1170" w:hanging="450"/>
        <w:jc w:val="both"/>
        <w:rPr>
          <w:lang w:val="fr-FR"/>
        </w:rPr>
      </w:pPr>
      <w:proofErr w:type="gramStart"/>
      <w:r w:rsidRPr="006B0D13">
        <w:rPr>
          <w:rFonts w:ascii="Times New Roman" w:hAnsi="Times New Roman" w:cs="Times New Roman"/>
          <w:lang w:val="fr-FR"/>
        </w:rPr>
        <w:t>appliquer</w:t>
      </w:r>
      <w:proofErr w:type="gramEnd"/>
      <w:r w:rsidRPr="006B0D13">
        <w:rPr>
          <w:rFonts w:ascii="Times New Roman" w:hAnsi="Times New Roman" w:cs="Times New Roman"/>
          <w:lang w:val="fr-FR"/>
        </w:rPr>
        <w:t xml:space="preserve"> les mesures appropriées relatives aux substances et agents chimiques, physiques et biologiques ; et </w:t>
      </w:r>
    </w:p>
    <w:p w14:paraId="33BB0DA5" w14:textId="77777777" w:rsidR="006514F7" w:rsidRPr="006B0D13" w:rsidRDefault="006514F7" w:rsidP="00D74C56">
      <w:pPr>
        <w:pStyle w:val="Default"/>
        <w:numPr>
          <w:ilvl w:val="1"/>
          <w:numId w:val="77"/>
        </w:numPr>
        <w:ind w:left="1170" w:hanging="450"/>
        <w:jc w:val="both"/>
        <w:rPr>
          <w:lang w:val="fr-FR"/>
        </w:rPr>
      </w:pPr>
      <w:proofErr w:type="gramStart"/>
      <w:r w:rsidRPr="006B0D13">
        <w:rPr>
          <w:rFonts w:ascii="Times New Roman" w:hAnsi="Times New Roman" w:cs="Times New Roman"/>
          <w:lang w:val="fr-FR"/>
        </w:rPr>
        <w:t>suivre</w:t>
      </w:r>
      <w:proofErr w:type="gramEnd"/>
      <w:r w:rsidRPr="006B0D13">
        <w:rPr>
          <w:rFonts w:ascii="Times New Roman" w:hAnsi="Times New Roman" w:cs="Times New Roman"/>
          <w:lang w:val="fr-FR"/>
        </w:rPr>
        <w:t xml:space="preserve"> les procédures applicables de sécurité dans les opérations. </w:t>
      </w:r>
    </w:p>
    <w:p w14:paraId="2A0736D4" w14:textId="77777777" w:rsidR="006514F7" w:rsidRPr="006B0D13" w:rsidRDefault="006514F7" w:rsidP="006514F7">
      <w:pPr>
        <w:pStyle w:val="Default"/>
        <w:ind w:left="720"/>
        <w:jc w:val="both"/>
        <w:rPr>
          <w:lang w:val="fr-FR"/>
        </w:rPr>
      </w:pPr>
    </w:p>
    <w:p w14:paraId="71CF2C38" w14:textId="77777777" w:rsidR="006514F7" w:rsidRPr="006B0D13" w:rsidRDefault="006514F7" w:rsidP="00D74C56">
      <w:pPr>
        <w:pStyle w:val="Default"/>
        <w:numPr>
          <w:ilvl w:val="0"/>
          <w:numId w:val="78"/>
        </w:numPr>
        <w:spacing w:after="120"/>
        <w:ind w:left="720" w:hanging="360"/>
        <w:jc w:val="both"/>
        <w:rPr>
          <w:lang w:val="fr-FR"/>
        </w:rPr>
      </w:pPr>
      <w:proofErr w:type="gramStart"/>
      <w:r w:rsidRPr="006B0D13">
        <w:rPr>
          <w:rFonts w:ascii="Times New Roman" w:hAnsi="Times New Roman" w:cs="Times New Roman"/>
          <w:lang w:val="fr-FR"/>
        </w:rPr>
        <w:t>signaler</w:t>
      </w:r>
      <w:proofErr w:type="gramEnd"/>
      <w:r w:rsidRPr="006B0D13">
        <w:rPr>
          <w:rFonts w:ascii="Times New Roman" w:hAnsi="Times New Roman" w:cs="Times New Roman"/>
          <w:lang w:val="fr-FR"/>
        </w:rPr>
        <w:t xml:space="preserve"> les situations de travail qu’il/elle ne croit pas sûres ou saines et se retirer d’une situation de travail qui, selon lui/elle, présente raisonnablement un danger imminent et grave pour sa vie ou sa santé; </w:t>
      </w:r>
    </w:p>
    <w:p w14:paraId="33E04BF1" w14:textId="77777777" w:rsidR="006514F7" w:rsidRPr="006B0D13" w:rsidRDefault="006514F7" w:rsidP="00D74C56">
      <w:pPr>
        <w:pStyle w:val="Default"/>
        <w:numPr>
          <w:ilvl w:val="0"/>
          <w:numId w:val="78"/>
        </w:numPr>
        <w:spacing w:after="120"/>
        <w:ind w:left="720" w:hanging="360"/>
        <w:jc w:val="both"/>
        <w:rPr>
          <w:lang w:val="fr-FR"/>
        </w:rPr>
      </w:pPr>
      <w:proofErr w:type="gramStart"/>
      <w:r w:rsidRPr="006B0D13">
        <w:rPr>
          <w:rFonts w:ascii="Times New Roman" w:hAnsi="Times New Roman" w:cs="Times New Roman"/>
          <w:lang w:val="fr-FR"/>
        </w:rPr>
        <w:t>traiter</w:t>
      </w:r>
      <w:proofErr w:type="gramEnd"/>
      <w:r w:rsidRPr="006B0D13">
        <w:rPr>
          <w:rFonts w:ascii="Times New Roman" w:hAnsi="Times New Roman" w:cs="Times New Roman"/>
          <w:lang w:val="fr-FR"/>
        </w:rPr>
        <w:t xml:space="preserve"> les autres personnes avec respect et ne pas discriminer des groupes spécifiques tels que les femmes, les personnes handicapées, les travailleurs migrants ou les enfants; </w:t>
      </w:r>
    </w:p>
    <w:p w14:paraId="3ECE3019" w14:textId="090271C2" w:rsidR="006514F7" w:rsidRPr="006B0D13" w:rsidRDefault="006514F7" w:rsidP="00D74C56">
      <w:pPr>
        <w:pStyle w:val="Default"/>
        <w:numPr>
          <w:ilvl w:val="0"/>
          <w:numId w:val="78"/>
        </w:numPr>
        <w:spacing w:after="120"/>
        <w:ind w:left="720" w:hanging="360"/>
        <w:jc w:val="both"/>
        <w:rPr>
          <w:lang w:val="fr-FR"/>
        </w:rPr>
      </w:pPr>
      <w:proofErr w:type="gramStart"/>
      <w:r w:rsidRPr="006B0D13">
        <w:rPr>
          <w:rFonts w:ascii="Times New Roman" w:hAnsi="Times New Roman" w:cs="Times New Roman"/>
          <w:lang w:val="fr-FR"/>
        </w:rPr>
        <w:t>ne</w:t>
      </w:r>
      <w:proofErr w:type="gramEnd"/>
      <w:r w:rsidRPr="006B0D13">
        <w:rPr>
          <w:rFonts w:ascii="Times New Roman" w:hAnsi="Times New Roman" w:cs="Times New Roman"/>
          <w:lang w:val="fr-FR"/>
        </w:rPr>
        <w:t xml:space="preserve"> pas se livrer à des activités de Harcèlement Sexuel, ce qui signifie des avances sexuelles importunes, des demandes de faveurs sexuelles et d’autres comportements verbaux ou physiques à connotation sexuelle à l’égard du personnel </w:t>
      </w:r>
      <w:r w:rsidR="00185F89">
        <w:rPr>
          <w:rFonts w:ascii="Times New Roman" w:hAnsi="Times New Roman" w:cs="Times New Roman"/>
          <w:lang w:val="fr-FR"/>
        </w:rPr>
        <w:t>du Fournisseur</w:t>
      </w:r>
      <w:r w:rsidR="005E3C2F">
        <w:rPr>
          <w:rFonts w:ascii="Times New Roman" w:hAnsi="Times New Roman" w:cs="Times New Roman"/>
          <w:lang w:val="fr-FR"/>
        </w:rPr>
        <w:t>, ou des sous-traitants,</w:t>
      </w:r>
      <w:r w:rsidRPr="006B0D13">
        <w:rPr>
          <w:rFonts w:ascii="Times New Roman" w:hAnsi="Times New Roman" w:cs="Times New Roman"/>
          <w:lang w:val="fr-FR"/>
        </w:rPr>
        <w:t xml:space="preserve"> ou </w:t>
      </w:r>
      <w:r w:rsidR="000B6E8E">
        <w:rPr>
          <w:rFonts w:ascii="Times New Roman" w:hAnsi="Times New Roman" w:cs="Times New Roman"/>
          <w:lang w:val="fr-FR"/>
        </w:rPr>
        <w:t>de l’Acheteur</w:t>
      </w:r>
      <w:r w:rsidRPr="006B0D13">
        <w:rPr>
          <w:rFonts w:ascii="Times New Roman" w:hAnsi="Times New Roman" w:cs="Times New Roman"/>
          <w:lang w:val="fr-FR"/>
        </w:rPr>
        <w:t xml:space="preserve">; </w:t>
      </w:r>
    </w:p>
    <w:p w14:paraId="0717F6DE" w14:textId="77777777" w:rsidR="006514F7" w:rsidRPr="006B0D13" w:rsidRDefault="006514F7" w:rsidP="00D74C56">
      <w:pPr>
        <w:pStyle w:val="Default"/>
        <w:numPr>
          <w:ilvl w:val="0"/>
          <w:numId w:val="78"/>
        </w:numPr>
        <w:spacing w:after="120"/>
        <w:ind w:left="720" w:hanging="360"/>
        <w:jc w:val="both"/>
        <w:rPr>
          <w:lang w:val="fr-FR"/>
        </w:rPr>
      </w:pPr>
      <w:proofErr w:type="gramStart"/>
      <w:r w:rsidRPr="006B0D13">
        <w:rPr>
          <w:rFonts w:ascii="Times New Roman" w:hAnsi="Times New Roman" w:cs="Times New Roman"/>
          <w:lang w:val="fr-FR"/>
        </w:rPr>
        <w:t>ne</w:t>
      </w:r>
      <w:proofErr w:type="gramEnd"/>
      <w:r w:rsidRPr="006B0D13">
        <w:rPr>
          <w:rFonts w:ascii="Times New Roman" w:hAnsi="Times New Roman" w:cs="Times New Roman"/>
          <w:lang w:val="fr-FR"/>
        </w:rPr>
        <w:t xml:space="preserve"> pas se livrer à des activités d’Exploitation Sexuelle, signifiant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3D665693" w14:textId="77777777" w:rsidR="006514F7" w:rsidRPr="006B0D13" w:rsidRDefault="006514F7" w:rsidP="00D74C56">
      <w:pPr>
        <w:pStyle w:val="Default"/>
        <w:numPr>
          <w:ilvl w:val="0"/>
          <w:numId w:val="78"/>
        </w:numPr>
        <w:spacing w:after="120"/>
        <w:ind w:left="720" w:hanging="360"/>
        <w:jc w:val="both"/>
        <w:rPr>
          <w:lang w:val="fr-FR"/>
        </w:rPr>
      </w:pPr>
      <w:proofErr w:type="gramStart"/>
      <w:r w:rsidRPr="006B0D13">
        <w:rPr>
          <w:rFonts w:ascii="Times New Roman" w:hAnsi="Times New Roman" w:cs="Times New Roman"/>
          <w:lang w:val="fr-FR"/>
        </w:rPr>
        <w:t>ne</w:t>
      </w:r>
      <w:proofErr w:type="gramEnd"/>
      <w:r w:rsidRPr="006B0D13">
        <w:rPr>
          <w:rFonts w:ascii="Times New Roman" w:hAnsi="Times New Roman" w:cs="Times New Roman"/>
          <w:lang w:val="fr-FR"/>
        </w:rPr>
        <w:t xml:space="preserve"> pas se livrer à des Abus Sexuels, ce qui signifie l’intrusion physique ou la menace d’intrusion physique de nature sexuelle, que ce soit par la force ou dans des conditions inégales ou coercitives; </w:t>
      </w:r>
    </w:p>
    <w:p w14:paraId="1A141A86" w14:textId="77777777" w:rsidR="006514F7" w:rsidRPr="006B0D13" w:rsidRDefault="006514F7" w:rsidP="00D74C56">
      <w:pPr>
        <w:pStyle w:val="Default"/>
        <w:numPr>
          <w:ilvl w:val="0"/>
          <w:numId w:val="78"/>
        </w:numPr>
        <w:spacing w:after="120"/>
        <w:ind w:left="720" w:hanging="360"/>
        <w:jc w:val="both"/>
        <w:rPr>
          <w:lang w:val="fr-FR"/>
        </w:rPr>
      </w:pPr>
      <w:proofErr w:type="gramStart"/>
      <w:r w:rsidRPr="006B0D13">
        <w:rPr>
          <w:rFonts w:ascii="Times New Roman" w:hAnsi="Times New Roman" w:cs="Times New Roman"/>
          <w:lang w:val="fr-FR"/>
        </w:rPr>
        <w:t>ne</w:t>
      </w:r>
      <w:proofErr w:type="gramEnd"/>
      <w:r w:rsidRPr="006B0D13">
        <w:rPr>
          <w:rFonts w:ascii="Times New Roman" w:hAnsi="Times New Roman" w:cs="Times New Roman"/>
          <w:lang w:val="fr-FR"/>
        </w:rPr>
        <w:t xml:space="preserve"> pas se livrer à une quelconque forme d’activité sexuelle avec toute personne de moins de 18 ans, sauf dans le cas d’un mariage préexistant; </w:t>
      </w:r>
    </w:p>
    <w:p w14:paraId="104A4759" w14:textId="77777777" w:rsidR="006514F7" w:rsidRPr="006B0D13" w:rsidRDefault="006514F7" w:rsidP="00D74C56">
      <w:pPr>
        <w:pStyle w:val="Default"/>
        <w:numPr>
          <w:ilvl w:val="0"/>
          <w:numId w:val="78"/>
        </w:numPr>
        <w:spacing w:after="120"/>
        <w:ind w:left="720" w:hanging="360"/>
        <w:jc w:val="both"/>
        <w:rPr>
          <w:lang w:val="fr-FR"/>
        </w:rPr>
      </w:pPr>
      <w:proofErr w:type="gramStart"/>
      <w:r w:rsidRPr="006B0D13">
        <w:rPr>
          <w:rFonts w:ascii="Times New Roman" w:hAnsi="Times New Roman" w:cs="Times New Roman"/>
          <w:lang w:val="fr-FR"/>
        </w:rPr>
        <w:t>suivre</w:t>
      </w:r>
      <w:proofErr w:type="gramEnd"/>
      <w:r w:rsidRPr="006B0D13">
        <w:rPr>
          <w:rFonts w:ascii="Times New Roman" w:hAnsi="Times New Roman" w:cs="Times New Roman"/>
          <w:lang w:val="fr-FR"/>
        </w:rPr>
        <w:t xml:space="preserve"> des cours de formation pertinents qui seront dispensés concernant les aspects environnementaux et sociaux du Marché, y compris sur les questions de santé et de sécurité, et l’Exploitation et les Abus Sexuels (EAS), et le Harcèlement Sexuel (HS); </w:t>
      </w:r>
    </w:p>
    <w:p w14:paraId="0C9FCB72" w14:textId="77777777" w:rsidR="006514F7" w:rsidRPr="006B0D13" w:rsidRDefault="006514F7" w:rsidP="006514F7">
      <w:pPr>
        <w:pStyle w:val="Default"/>
        <w:pageBreakBefore/>
        <w:rPr>
          <w:color w:val="auto"/>
          <w:lang w:val="fr-FR"/>
        </w:rPr>
      </w:pPr>
    </w:p>
    <w:p w14:paraId="694C8B09" w14:textId="3DD2D606" w:rsidR="006514F7" w:rsidRPr="006B0D13" w:rsidRDefault="006514F7" w:rsidP="006514F7">
      <w:pPr>
        <w:pStyle w:val="Default"/>
        <w:spacing w:after="104"/>
        <w:ind w:left="720" w:hanging="360"/>
        <w:rPr>
          <w:color w:val="auto"/>
          <w:lang w:val="fr-FR"/>
        </w:rPr>
      </w:pPr>
      <w:r w:rsidRPr="006B0D13">
        <w:rPr>
          <w:rFonts w:ascii="Times New Roman" w:hAnsi="Times New Roman" w:cs="Times New Roman"/>
          <w:color w:val="auto"/>
          <w:lang w:val="fr-FR"/>
        </w:rPr>
        <w:t xml:space="preserve">11. signaler de manière formelle les violations de ce Code de </w:t>
      </w:r>
      <w:proofErr w:type="gramStart"/>
      <w:r w:rsidR="00D353F6">
        <w:rPr>
          <w:rFonts w:ascii="Times New Roman" w:hAnsi="Times New Roman" w:cs="Times New Roman"/>
          <w:color w:val="auto"/>
          <w:lang w:val="fr-FR"/>
        </w:rPr>
        <w:t>Conduite</w:t>
      </w:r>
      <w:r w:rsidRPr="006B0D13">
        <w:rPr>
          <w:rFonts w:ascii="Times New Roman" w:hAnsi="Times New Roman" w:cs="Times New Roman"/>
          <w:color w:val="auto"/>
          <w:lang w:val="fr-FR"/>
        </w:rPr>
        <w:t>;</w:t>
      </w:r>
      <w:proofErr w:type="gramEnd"/>
      <w:r w:rsidRPr="006B0D13">
        <w:rPr>
          <w:rFonts w:ascii="Times New Roman" w:hAnsi="Times New Roman" w:cs="Times New Roman"/>
          <w:color w:val="auto"/>
          <w:lang w:val="fr-FR"/>
        </w:rPr>
        <w:t xml:space="preserve"> et </w:t>
      </w:r>
    </w:p>
    <w:p w14:paraId="387EC212" w14:textId="166ED2AF" w:rsidR="006514F7" w:rsidRPr="006B0D13" w:rsidRDefault="006514F7" w:rsidP="006514F7">
      <w:pPr>
        <w:pStyle w:val="Default"/>
        <w:ind w:left="720" w:hanging="360"/>
        <w:jc w:val="both"/>
        <w:rPr>
          <w:color w:val="auto"/>
          <w:lang w:val="fr-FR"/>
        </w:rPr>
      </w:pPr>
      <w:r w:rsidRPr="006B0D13">
        <w:rPr>
          <w:rFonts w:ascii="Times New Roman" w:hAnsi="Times New Roman" w:cs="Times New Roman"/>
          <w:color w:val="auto"/>
          <w:lang w:val="fr-FR"/>
        </w:rPr>
        <w:t xml:space="preserve">12. ne pas prendre de mesures de rétorsion contre toute personne qui signale des violations de ce Code de </w:t>
      </w:r>
      <w:r w:rsidR="00D353F6">
        <w:rPr>
          <w:rFonts w:ascii="Times New Roman" w:hAnsi="Times New Roman" w:cs="Times New Roman"/>
          <w:color w:val="auto"/>
          <w:lang w:val="fr-FR"/>
        </w:rPr>
        <w:t>Conduite</w:t>
      </w:r>
      <w:r w:rsidRPr="006B0D13">
        <w:rPr>
          <w:rFonts w:ascii="Times New Roman" w:hAnsi="Times New Roman" w:cs="Times New Roman"/>
          <w:color w:val="auto"/>
          <w:lang w:val="fr-FR"/>
        </w:rPr>
        <w:t xml:space="preserve">, que ce soit à nous ou </w:t>
      </w:r>
      <w:r w:rsidR="000B6E8E">
        <w:rPr>
          <w:rFonts w:ascii="Times New Roman" w:hAnsi="Times New Roman" w:cs="Times New Roman"/>
          <w:color w:val="auto"/>
          <w:lang w:val="fr-FR"/>
        </w:rPr>
        <w:t>à l’Acheteur</w:t>
      </w:r>
      <w:r w:rsidRPr="006B0D13">
        <w:rPr>
          <w:rFonts w:ascii="Times New Roman" w:hAnsi="Times New Roman" w:cs="Times New Roman"/>
          <w:color w:val="auto"/>
          <w:lang w:val="fr-FR"/>
        </w:rPr>
        <w:t xml:space="preserve">, ou qui utilise le mécanisme de grief pour le personnel </w:t>
      </w:r>
      <w:r w:rsidR="00185F89">
        <w:rPr>
          <w:rFonts w:ascii="Times New Roman" w:hAnsi="Times New Roman" w:cs="Times New Roman"/>
          <w:color w:val="auto"/>
          <w:lang w:val="fr-FR"/>
        </w:rPr>
        <w:t>du Fournisseur</w:t>
      </w:r>
      <w:r w:rsidRPr="006B0D13">
        <w:rPr>
          <w:rFonts w:ascii="Times New Roman" w:hAnsi="Times New Roman" w:cs="Times New Roman"/>
          <w:color w:val="auto"/>
          <w:lang w:val="fr-FR"/>
        </w:rPr>
        <w:t xml:space="preserve"> ou le mécanisme de recours en grief du projet. </w:t>
      </w:r>
    </w:p>
    <w:p w14:paraId="71E7F24B" w14:textId="77777777" w:rsidR="006514F7" w:rsidRDefault="006514F7" w:rsidP="006514F7">
      <w:pPr>
        <w:keepNext/>
        <w:spacing w:line="240" w:lineRule="atLeast"/>
        <w:rPr>
          <w:b/>
          <w:bCs/>
          <w:szCs w:val="24"/>
          <w:lang w:eastAsia="en-US"/>
        </w:rPr>
      </w:pPr>
    </w:p>
    <w:p w14:paraId="6A472B91" w14:textId="77777777" w:rsidR="006514F7" w:rsidRPr="005E0413" w:rsidRDefault="006514F7" w:rsidP="006514F7">
      <w:pPr>
        <w:keepNext/>
        <w:spacing w:line="240" w:lineRule="atLeast"/>
        <w:rPr>
          <w:szCs w:val="24"/>
          <w:lang w:eastAsia="en-US"/>
        </w:rPr>
      </w:pPr>
      <w:r w:rsidRPr="005E0413">
        <w:rPr>
          <w:b/>
          <w:bCs/>
          <w:szCs w:val="24"/>
          <w:lang w:eastAsia="en-US"/>
        </w:rPr>
        <w:t xml:space="preserve">FAIRE PART DE PREOCCUPATIONS </w:t>
      </w:r>
    </w:p>
    <w:p w14:paraId="475F517C" w14:textId="34953208" w:rsidR="006514F7" w:rsidRPr="005E0413" w:rsidRDefault="006514F7" w:rsidP="006514F7">
      <w:pPr>
        <w:autoSpaceDE w:val="0"/>
        <w:autoSpaceDN w:val="0"/>
        <w:adjustRightInd w:val="0"/>
        <w:rPr>
          <w:color w:val="000000"/>
          <w:szCs w:val="24"/>
        </w:rPr>
      </w:pPr>
      <w:r w:rsidRPr="005E0413">
        <w:rPr>
          <w:color w:val="000000"/>
          <w:szCs w:val="24"/>
        </w:rPr>
        <w:t xml:space="preserve">Si une personne constate un comportement qui, selon elle, peut représenter une violation du présent Code de </w:t>
      </w:r>
      <w:r w:rsidR="00D353F6">
        <w:rPr>
          <w:color w:val="000000"/>
          <w:szCs w:val="24"/>
        </w:rPr>
        <w:t>Conduite</w:t>
      </w:r>
      <w:r w:rsidRPr="005E0413">
        <w:rPr>
          <w:color w:val="000000"/>
          <w:szCs w:val="24"/>
        </w:rPr>
        <w:t xml:space="preserve">, ou qui la préoccupe de toute autre manière, elle devrait en faire part dans les meilleurs délais. Cela peut être fait de l’une ou l’autre des façons </w:t>
      </w:r>
      <w:proofErr w:type="gramStart"/>
      <w:r w:rsidRPr="005E0413">
        <w:rPr>
          <w:color w:val="000000"/>
          <w:szCs w:val="24"/>
        </w:rPr>
        <w:t>suivantes:</w:t>
      </w:r>
      <w:proofErr w:type="gramEnd"/>
      <w:r w:rsidRPr="005E0413">
        <w:rPr>
          <w:color w:val="000000"/>
          <w:szCs w:val="24"/>
        </w:rPr>
        <w:t xml:space="preserve"> </w:t>
      </w:r>
    </w:p>
    <w:p w14:paraId="2EC5ECE5" w14:textId="77777777" w:rsidR="006514F7" w:rsidRPr="005E0413" w:rsidRDefault="006514F7" w:rsidP="006514F7">
      <w:pPr>
        <w:autoSpaceDE w:val="0"/>
        <w:autoSpaceDN w:val="0"/>
        <w:adjustRightInd w:val="0"/>
        <w:rPr>
          <w:color w:val="000000"/>
          <w:szCs w:val="24"/>
        </w:rPr>
      </w:pPr>
    </w:p>
    <w:p w14:paraId="7A1DE7C7" w14:textId="5AAD280F" w:rsidR="006514F7" w:rsidRPr="002724E3" w:rsidRDefault="006514F7" w:rsidP="00D74C56">
      <w:pPr>
        <w:pStyle w:val="ListParagraph"/>
        <w:numPr>
          <w:ilvl w:val="2"/>
          <w:numId w:val="77"/>
        </w:numPr>
        <w:autoSpaceDE w:val="0"/>
        <w:autoSpaceDN w:val="0"/>
        <w:adjustRightInd w:val="0"/>
        <w:spacing w:after="0"/>
        <w:ind w:left="900" w:hanging="270"/>
        <w:rPr>
          <w:color w:val="000000"/>
          <w:szCs w:val="24"/>
        </w:rPr>
      </w:pPr>
      <w:r w:rsidRPr="002724E3">
        <w:rPr>
          <w:color w:val="000000"/>
          <w:szCs w:val="24"/>
        </w:rPr>
        <w:t xml:space="preserve">Contacter </w:t>
      </w:r>
      <w:r w:rsidRPr="002724E3">
        <w:rPr>
          <w:i/>
          <w:iCs/>
          <w:color w:val="000000"/>
          <w:szCs w:val="24"/>
        </w:rPr>
        <w:t>[entrer le nom de l’expert social du Fournisseur ayant une expérience pertinente dans le traitement de la violence sexiste, ou si cette personne n’est pas requise en vertu du Marché, une autre personne désignée par l</w:t>
      </w:r>
      <w:r w:rsidR="005E3C2F">
        <w:rPr>
          <w:i/>
          <w:iCs/>
          <w:color w:val="000000"/>
          <w:szCs w:val="24"/>
        </w:rPr>
        <w:t>e Fourniss</w:t>
      </w:r>
      <w:r w:rsidRPr="002724E3">
        <w:rPr>
          <w:i/>
          <w:iCs/>
          <w:color w:val="000000"/>
          <w:szCs w:val="24"/>
        </w:rPr>
        <w:t xml:space="preserve">eur pour traiter ces questions] </w:t>
      </w:r>
      <w:r w:rsidRPr="002724E3">
        <w:rPr>
          <w:color w:val="000000"/>
          <w:szCs w:val="24"/>
        </w:rPr>
        <w:t xml:space="preserve">par écrit à cette adresse </w:t>
      </w:r>
      <w:proofErr w:type="gramStart"/>
      <w:r w:rsidRPr="002724E3">
        <w:rPr>
          <w:color w:val="000000"/>
          <w:szCs w:val="24"/>
        </w:rPr>
        <w:t>[ ]</w:t>
      </w:r>
      <w:proofErr w:type="gramEnd"/>
      <w:r w:rsidRPr="002724E3">
        <w:rPr>
          <w:color w:val="000000"/>
          <w:szCs w:val="24"/>
        </w:rPr>
        <w:t xml:space="preserve"> ou par téléphone à [ ] ou en personne à [ ]; ou </w:t>
      </w:r>
    </w:p>
    <w:p w14:paraId="6851AE48" w14:textId="77777777" w:rsidR="006514F7" w:rsidRPr="002724E3" w:rsidRDefault="006514F7" w:rsidP="006514F7">
      <w:pPr>
        <w:pStyle w:val="ListParagraph"/>
        <w:autoSpaceDE w:val="0"/>
        <w:autoSpaceDN w:val="0"/>
        <w:adjustRightInd w:val="0"/>
        <w:ind w:left="2610"/>
        <w:rPr>
          <w:color w:val="000000"/>
          <w:szCs w:val="24"/>
        </w:rPr>
      </w:pPr>
    </w:p>
    <w:p w14:paraId="2097FD10" w14:textId="77777777" w:rsidR="006514F7" w:rsidRPr="005E0413" w:rsidRDefault="006514F7" w:rsidP="006514F7">
      <w:pPr>
        <w:autoSpaceDE w:val="0"/>
        <w:autoSpaceDN w:val="0"/>
        <w:adjustRightInd w:val="0"/>
        <w:ind w:left="900" w:hanging="270"/>
        <w:rPr>
          <w:color w:val="000000"/>
          <w:szCs w:val="24"/>
        </w:rPr>
      </w:pPr>
      <w:r w:rsidRPr="005E0413">
        <w:rPr>
          <w:color w:val="000000"/>
          <w:szCs w:val="24"/>
        </w:rPr>
        <w:t xml:space="preserve">2. Appeler </w:t>
      </w:r>
      <w:proofErr w:type="gramStart"/>
      <w:r w:rsidRPr="005E0413">
        <w:rPr>
          <w:color w:val="000000"/>
          <w:szCs w:val="24"/>
        </w:rPr>
        <w:t>[ ]</w:t>
      </w:r>
      <w:proofErr w:type="gramEnd"/>
      <w:r w:rsidRPr="005E0413">
        <w:rPr>
          <w:color w:val="000000"/>
          <w:szCs w:val="24"/>
        </w:rPr>
        <w:t xml:space="preserve"> la hotline de l’</w:t>
      </w:r>
      <w:r>
        <w:rPr>
          <w:color w:val="000000"/>
          <w:szCs w:val="24"/>
        </w:rPr>
        <w:t>Acheteur</w:t>
      </w:r>
      <w:r w:rsidRPr="005E0413">
        <w:rPr>
          <w:color w:val="000000"/>
          <w:szCs w:val="24"/>
        </w:rPr>
        <w:t xml:space="preserve"> </w:t>
      </w:r>
      <w:r w:rsidRPr="005E0413">
        <w:rPr>
          <w:i/>
          <w:iCs/>
          <w:color w:val="000000"/>
          <w:szCs w:val="24"/>
        </w:rPr>
        <w:t xml:space="preserve">(le cas échéant) </w:t>
      </w:r>
      <w:r w:rsidRPr="005E0413">
        <w:rPr>
          <w:color w:val="000000"/>
          <w:szCs w:val="24"/>
        </w:rPr>
        <w:t xml:space="preserve">et laisser un message. </w:t>
      </w:r>
    </w:p>
    <w:p w14:paraId="01D420CA" w14:textId="77777777" w:rsidR="006514F7" w:rsidRPr="005E0413" w:rsidRDefault="006514F7" w:rsidP="006514F7">
      <w:pPr>
        <w:autoSpaceDE w:val="0"/>
        <w:autoSpaceDN w:val="0"/>
        <w:adjustRightInd w:val="0"/>
        <w:rPr>
          <w:color w:val="000000"/>
          <w:szCs w:val="24"/>
        </w:rPr>
      </w:pPr>
    </w:p>
    <w:p w14:paraId="41FA8DEB" w14:textId="77777777" w:rsidR="006514F7" w:rsidRPr="005E0413" w:rsidRDefault="006514F7" w:rsidP="006514F7">
      <w:pPr>
        <w:autoSpaceDE w:val="0"/>
        <w:autoSpaceDN w:val="0"/>
        <w:adjustRightInd w:val="0"/>
        <w:rPr>
          <w:color w:val="000000"/>
          <w:szCs w:val="24"/>
        </w:rPr>
      </w:pPr>
      <w:r w:rsidRPr="005E0413">
        <w:rPr>
          <w:color w:val="000000"/>
          <w:szCs w:val="24"/>
        </w:rPr>
        <w:t xml:space="preserve">L’identité de la personne restera confidentielle, à moins que le signalement d’allégations ne soit prescrit par la législation du pays. Des plaintes ou des allégations anonymes peuvent également être soumises et seront examinées de toute façon. Nous prenons au sérieux tous les rapports d’inconduite possible et nous enquêterons et prendrons les mesures appropriées. Nous fournirons des références de prestataires de services susceptibles d’aider la personne qui a vécu l’incident allégué, le cas échéant. </w:t>
      </w:r>
    </w:p>
    <w:p w14:paraId="4423547A" w14:textId="77777777" w:rsidR="006514F7" w:rsidRPr="005E0413" w:rsidRDefault="006514F7" w:rsidP="006514F7">
      <w:pPr>
        <w:autoSpaceDE w:val="0"/>
        <w:autoSpaceDN w:val="0"/>
        <w:adjustRightInd w:val="0"/>
        <w:rPr>
          <w:color w:val="000000"/>
          <w:szCs w:val="24"/>
        </w:rPr>
      </w:pPr>
    </w:p>
    <w:p w14:paraId="1A6CB094" w14:textId="3FE6A868" w:rsidR="006514F7" w:rsidRPr="005E0413" w:rsidRDefault="006514F7" w:rsidP="006514F7">
      <w:pPr>
        <w:spacing w:line="240" w:lineRule="atLeast"/>
        <w:rPr>
          <w:szCs w:val="24"/>
          <w:lang w:eastAsia="en-US"/>
        </w:rPr>
      </w:pPr>
      <w:r w:rsidRPr="005E0413">
        <w:rPr>
          <w:color w:val="000000"/>
          <w:szCs w:val="24"/>
        </w:rPr>
        <w:t xml:space="preserve">Il n’y aura pas de représailles contre une personne qui, de bonne foi, signale une préoccupation relative à tout comportement interdit par le présent Code de </w:t>
      </w:r>
      <w:r w:rsidR="00D353F6">
        <w:rPr>
          <w:color w:val="000000"/>
          <w:szCs w:val="24"/>
        </w:rPr>
        <w:t>Conduite</w:t>
      </w:r>
      <w:r w:rsidRPr="005E0413">
        <w:rPr>
          <w:color w:val="000000"/>
          <w:szCs w:val="24"/>
        </w:rPr>
        <w:t>. De telles représailles constitueraient une violation de ce Code de Conduite.</w:t>
      </w:r>
    </w:p>
    <w:p w14:paraId="56BED297" w14:textId="77777777" w:rsidR="006514F7" w:rsidRPr="00EF2D33" w:rsidRDefault="006514F7" w:rsidP="006514F7">
      <w:pPr>
        <w:spacing w:line="240" w:lineRule="atLeast"/>
        <w:jc w:val="center"/>
        <w:rPr>
          <w:b/>
          <w:bCs/>
          <w:szCs w:val="24"/>
          <w:lang w:eastAsia="en-US"/>
        </w:rPr>
      </w:pPr>
    </w:p>
    <w:p w14:paraId="71A1C6DD" w14:textId="77777777" w:rsidR="006514F7" w:rsidRPr="005E0413" w:rsidRDefault="006514F7" w:rsidP="006514F7">
      <w:pPr>
        <w:spacing w:line="240" w:lineRule="atLeast"/>
        <w:rPr>
          <w:szCs w:val="24"/>
          <w:lang w:eastAsia="en-US"/>
        </w:rPr>
      </w:pPr>
      <w:r w:rsidRPr="005E0413">
        <w:rPr>
          <w:b/>
          <w:bCs/>
          <w:szCs w:val="24"/>
          <w:lang w:eastAsia="en-US"/>
        </w:rPr>
        <w:t>CONSEQUENCES DE VIOLATION DU CODE DE CONDUITE</w:t>
      </w:r>
    </w:p>
    <w:p w14:paraId="66570E95" w14:textId="0ED77946" w:rsidR="006514F7" w:rsidRPr="005E0413" w:rsidRDefault="006514F7" w:rsidP="006514F7">
      <w:pPr>
        <w:spacing w:line="240" w:lineRule="atLeast"/>
        <w:rPr>
          <w:szCs w:val="24"/>
          <w:lang w:eastAsia="en-US"/>
        </w:rPr>
      </w:pPr>
      <w:r w:rsidRPr="005E0413">
        <w:rPr>
          <w:szCs w:val="24"/>
          <w:lang w:eastAsia="en-US"/>
        </w:rPr>
        <w:t xml:space="preserve">Toute violation de ce Code de </w:t>
      </w:r>
      <w:r w:rsidR="00D353F6">
        <w:rPr>
          <w:szCs w:val="24"/>
          <w:lang w:eastAsia="en-US"/>
        </w:rPr>
        <w:t>Conduite</w:t>
      </w:r>
      <w:r w:rsidRPr="005E0413">
        <w:rPr>
          <w:szCs w:val="24"/>
          <w:lang w:eastAsia="en-US"/>
        </w:rPr>
        <w:t xml:space="preserve"> par le personnel d</w:t>
      </w:r>
      <w:r>
        <w:rPr>
          <w:szCs w:val="24"/>
          <w:lang w:eastAsia="en-US"/>
        </w:rPr>
        <w:t xml:space="preserve">u Fournisseur </w:t>
      </w:r>
      <w:r w:rsidRPr="005E0413">
        <w:rPr>
          <w:szCs w:val="24"/>
          <w:lang w:eastAsia="en-US"/>
        </w:rPr>
        <w:t>peut entraîner de graves conséquences, allant jusqu’au licenciement et le référé éventuel aux autorités judiciaires.</w:t>
      </w:r>
    </w:p>
    <w:p w14:paraId="34D76589" w14:textId="77777777" w:rsidR="006514F7" w:rsidRPr="005E0413" w:rsidRDefault="006514F7" w:rsidP="006514F7">
      <w:pPr>
        <w:spacing w:before="240" w:line="252" w:lineRule="auto"/>
        <w:rPr>
          <w:szCs w:val="24"/>
          <w:lang w:eastAsia="en-US"/>
        </w:rPr>
      </w:pPr>
      <w:r w:rsidRPr="000753D4">
        <w:rPr>
          <w:szCs w:val="24"/>
          <w:lang w:eastAsia="en-US"/>
        </w:rPr>
        <w:t>POUR LE PERSONNEL d</w:t>
      </w:r>
      <w:r>
        <w:rPr>
          <w:szCs w:val="24"/>
          <w:lang w:eastAsia="en-US"/>
        </w:rPr>
        <w:t xml:space="preserve">u </w:t>
      </w:r>
      <w:proofErr w:type="gramStart"/>
      <w:r>
        <w:rPr>
          <w:szCs w:val="24"/>
          <w:lang w:eastAsia="en-US"/>
        </w:rPr>
        <w:t>FOURNISSEUR</w:t>
      </w:r>
      <w:r w:rsidRPr="005E0413">
        <w:rPr>
          <w:szCs w:val="24"/>
          <w:lang w:eastAsia="en-US"/>
        </w:rPr>
        <w:t>:</w:t>
      </w:r>
      <w:proofErr w:type="gramEnd"/>
    </w:p>
    <w:p w14:paraId="465F18D4" w14:textId="64FFF54E" w:rsidR="006514F7" w:rsidRPr="005E0413" w:rsidRDefault="006514F7" w:rsidP="006514F7">
      <w:pPr>
        <w:spacing w:before="240" w:line="252" w:lineRule="auto"/>
        <w:rPr>
          <w:szCs w:val="24"/>
          <w:lang w:eastAsia="en-US"/>
        </w:rPr>
      </w:pPr>
      <w:r w:rsidRPr="005E0413">
        <w:rPr>
          <w:szCs w:val="24"/>
          <w:lang w:eastAsia="en-US"/>
        </w:rPr>
        <w:t xml:space="preserve">J’ai reçu un exemplaire de ce Code de </w:t>
      </w:r>
      <w:r w:rsidR="00D353F6">
        <w:rPr>
          <w:szCs w:val="24"/>
          <w:lang w:eastAsia="en-US"/>
        </w:rPr>
        <w:t>Conduite</w:t>
      </w:r>
      <w:r w:rsidRPr="005E0413">
        <w:rPr>
          <w:szCs w:val="24"/>
          <w:lang w:eastAsia="en-US"/>
        </w:rPr>
        <w:t xml:space="preserve"> rédigé dans une langue que je comprends.  Je comprends que si j’ai des questions au sujet de ce Code de </w:t>
      </w:r>
      <w:r w:rsidR="00D353F6">
        <w:rPr>
          <w:szCs w:val="24"/>
          <w:lang w:eastAsia="en-US"/>
        </w:rPr>
        <w:t>Conduite</w:t>
      </w:r>
      <w:r w:rsidRPr="005E0413">
        <w:rPr>
          <w:szCs w:val="24"/>
          <w:lang w:eastAsia="en-US"/>
        </w:rPr>
        <w:t>, je peux contacter</w:t>
      </w:r>
      <w:r w:rsidRPr="005E0413">
        <w:rPr>
          <w:i/>
          <w:szCs w:val="24"/>
          <w:lang w:eastAsia="en-US"/>
        </w:rPr>
        <w:t xml:space="preserve"> [insérer le nom de la </w:t>
      </w:r>
      <w:r w:rsidRPr="005E0413">
        <w:rPr>
          <w:i/>
          <w:iCs/>
          <w:szCs w:val="24"/>
          <w:lang w:eastAsia="en-US"/>
        </w:rPr>
        <w:t>personne-ressource d</w:t>
      </w:r>
      <w:r>
        <w:rPr>
          <w:i/>
          <w:iCs/>
          <w:szCs w:val="24"/>
          <w:lang w:eastAsia="en-US"/>
        </w:rPr>
        <w:t>u Fournisseur</w:t>
      </w:r>
      <w:r w:rsidRPr="005E0413">
        <w:rPr>
          <w:i/>
          <w:iCs/>
          <w:szCs w:val="24"/>
          <w:lang w:eastAsia="en-US"/>
        </w:rPr>
        <w:t xml:space="preserve"> ayant </w:t>
      </w:r>
      <w:r w:rsidRPr="005E0413">
        <w:rPr>
          <w:i/>
          <w:szCs w:val="24"/>
          <w:lang w:eastAsia="en-US"/>
        </w:rPr>
        <w:t>une expérience pertinente]</w:t>
      </w:r>
      <w:r w:rsidRPr="005E0413">
        <w:rPr>
          <w:szCs w:val="24"/>
          <w:lang w:eastAsia="en-US"/>
        </w:rPr>
        <w:t xml:space="preserve"> afin de demander une explication. </w:t>
      </w:r>
    </w:p>
    <w:p w14:paraId="4948519C" w14:textId="77777777" w:rsidR="006514F7" w:rsidRPr="005E0413" w:rsidRDefault="006514F7" w:rsidP="006514F7">
      <w:pPr>
        <w:spacing w:line="252" w:lineRule="auto"/>
        <w:rPr>
          <w:szCs w:val="24"/>
          <w:lang w:eastAsia="en-US"/>
        </w:rPr>
      </w:pPr>
      <w:r w:rsidRPr="005E0413">
        <w:rPr>
          <w:szCs w:val="24"/>
          <w:lang w:eastAsia="en-US"/>
        </w:rPr>
        <w:t> </w:t>
      </w:r>
    </w:p>
    <w:p w14:paraId="766FAA48" w14:textId="77777777" w:rsidR="006514F7" w:rsidRPr="005E0413" w:rsidRDefault="006514F7" w:rsidP="006514F7">
      <w:pPr>
        <w:spacing w:after="160" w:line="252" w:lineRule="auto"/>
        <w:rPr>
          <w:szCs w:val="24"/>
          <w:lang w:eastAsia="en-US"/>
        </w:rPr>
      </w:pPr>
      <w:r w:rsidRPr="005E0413">
        <w:rPr>
          <w:szCs w:val="24"/>
          <w:lang w:eastAsia="en-US"/>
        </w:rPr>
        <w:t>Nom du personnel d</w:t>
      </w:r>
      <w:r>
        <w:rPr>
          <w:szCs w:val="24"/>
          <w:lang w:eastAsia="en-US"/>
        </w:rPr>
        <w:t>u Fournisseur</w:t>
      </w:r>
      <w:r w:rsidRPr="005E0413">
        <w:rPr>
          <w:szCs w:val="24"/>
          <w:lang w:eastAsia="en-US"/>
        </w:rPr>
        <w:t xml:space="preserve"> : [insérer le nom] </w:t>
      </w:r>
    </w:p>
    <w:p w14:paraId="34E4797A" w14:textId="77777777" w:rsidR="006514F7" w:rsidRPr="005E0413" w:rsidRDefault="006514F7" w:rsidP="006514F7">
      <w:pPr>
        <w:spacing w:before="360"/>
        <w:rPr>
          <w:szCs w:val="24"/>
          <w:lang w:eastAsia="en-US"/>
        </w:rPr>
      </w:pPr>
      <w:r w:rsidRPr="005E0413">
        <w:rPr>
          <w:szCs w:val="24"/>
          <w:lang w:eastAsia="en-US"/>
        </w:rPr>
        <w:t>Signature :</w:t>
      </w:r>
    </w:p>
    <w:p w14:paraId="3C1517C2" w14:textId="77777777" w:rsidR="006514F7" w:rsidRPr="005E0413" w:rsidRDefault="006514F7" w:rsidP="006514F7">
      <w:pPr>
        <w:spacing w:before="360"/>
        <w:rPr>
          <w:szCs w:val="24"/>
          <w:lang w:eastAsia="en-US"/>
        </w:rPr>
      </w:pPr>
      <w:proofErr w:type="gramStart"/>
      <w:r w:rsidRPr="005E0413">
        <w:rPr>
          <w:szCs w:val="24"/>
          <w:lang w:eastAsia="en-US"/>
        </w:rPr>
        <w:t>Date:</w:t>
      </w:r>
      <w:proofErr w:type="gramEnd"/>
      <w:r w:rsidRPr="005E0413">
        <w:rPr>
          <w:szCs w:val="24"/>
          <w:lang w:eastAsia="en-US"/>
        </w:rPr>
        <w:t xml:space="preserve"> (jour, mois, année) :</w:t>
      </w:r>
    </w:p>
    <w:p w14:paraId="103D5089" w14:textId="77777777" w:rsidR="006514F7" w:rsidRPr="005E0413" w:rsidRDefault="006514F7" w:rsidP="006514F7">
      <w:pPr>
        <w:rPr>
          <w:szCs w:val="24"/>
          <w:lang w:eastAsia="en-US"/>
        </w:rPr>
      </w:pPr>
      <w:r w:rsidRPr="005E0413">
        <w:rPr>
          <w:szCs w:val="24"/>
          <w:lang w:eastAsia="en-US"/>
        </w:rPr>
        <w:t> </w:t>
      </w:r>
    </w:p>
    <w:p w14:paraId="1B475031" w14:textId="77777777" w:rsidR="006514F7" w:rsidRPr="005E0413" w:rsidRDefault="006514F7" w:rsidP="006514F7">
      <w:pPr>
        <w:rPr>
          <w:szCs w:val="24"/>
          <w:lang w:eastAsia="en-US"/>
        </w:rPr>
      </w:pPr>
      <w:r w:rsidRPr="005E0413">
        <w:rPr>
          <w:szCs w:val="24"/>
          <w:lang w:eastAsia="en-US"/>
        </w:rPr>
        <w:t>Contre-signature du représentant autorisé d</w:t>
      </w:r>
      <w:r>
        <w:rPr>
          <w:szCs w:val="24"/>
          <w:lang w:eastAsia="en-US"/>
        </w:rPr>
        <w:t>u Fournisseur</w:t>
      </w:r>
      <w:r w:rsidRPr="005E0413">
        <w:rPr>
          <w:szCs w:val="24"/>
          <w:lang w:eastAsia="en-US"/>
        </w:rPr>
        <w:t xml:space="preserve"> :</w:t>
      </w:r>
    </w:p>
    <w:p w14:paraId="19DC3907" w14:textId="77777777" w:rsidR="006514F7" w:rsidRPr="005E0413" w:rsidRDefault="006514F7" w:rsidP="006514F7">
      <w:pPr>
        <w:rPr>
          <w:szCs w:val="24"/>
          <w:lang w:eastAsia="en-US"/>
        </w:rPr>
      </w:pPr>
      <w:r w:rsidRPr="005E0413">
        <w:rPr>
          <w:szCs w:val="24"/>
          <w:lang w:eastAsia="en-US"/>
        </w:rPr>
        <w:t>Signature :</w:t>
      </w:r>
    </w:p>
    <w:p w14:paraId="30847120" w14:textId="77777777" w:rsidR="006514F7" w:rsidRPr="005E0413" w:rsidRDefault="006514F7" w:rsidP="006514F7">
      <w:pPr>
        <w:spacing w:before="120" w:after="240"/>
        <w:rPr>
          <w:szCs w:val="24"/>
          <w:lang w:eastAsia="en-US"/>
        </w:rPr>
      </w:pPr>
    </w:p>
    <w:p w14:paraId="63F49936" w14:textId="77777777" w:rsidR="006514F7" w:rsidRPr="005E0413" w:rsidRDefault="006514F7" w:rsidP="006514F7">
      <w:pPr>
        <w:spacing w:before="120" w:after="240"/>
        <w:rPr>
          <w:b/>
          <w:bCs/>
          <w:szCs w:val="24"/>
          <w:lang w:eastAsia="en-US"/>
        </w:rPr>
      </w:pPr>
      <w:proofErr w:type="gramStart"/>
      <w:r w:rsidRPr="005E0413">
        <w:rPr>
          <w:szCs w:val="24"/>
          <w:lang w:eastAsia="en-US"/>
        </w:rPr>
        <w:t>Date:</w:t>
      </w:r>
      <w:proofErr w:type="gramEnd"/>
      <w:r w:rsidRPr="005E0413">
        <w:rPr>
          <w:szCs w:val="24"/>
          <w:lang w:eastAsia="en-US"/>
        </w:rPr>
        <w:t xml:space="preserve"> (jour, mois, année) :</w:t>
      </w:r>
    </w:p>
    <w:p w14:paraId="39A69C7C" w14:textId="77777777" w:rsidR="006514F7" w:rsidRPr="005E0413" w:rsidRDefault="006514F7" w:rsidP="006514F7">
      <w:pPr>
        <w:rPr>
          <w:szCs w:val="24"/>
          <w:lang w:eastAsia="en-US"/>
        </w:rPr>
      </w:pPr>
      <w:r w:rsidRPr="005E0413">
        <w:rPr>
          <w:szCs w:val="24"/>
          <w:lang w:eastAsia="en-US"/>
        </w:rPr>
        <w:t> </w:t>
      </w:r>
    </w:p>
    <w:p w14:paraId="47CE2227" w14:textId="77777777" w:rsidR="006514F7" w:rsidRPr="005E0413" w:rsidRDefault="006514F7" w:rsidP="006514F7">
      <w:pPr>
        <w:rPr>
          <w:b/>
          <w:szCs w:val="24"/>
          <w:lang w:eastAsia="en-US"/>
        </w:rPr>
      </w:pPr>
      <w:r w:rsidRPr="005E0413">
        <w:rPr>
          <w:b/>
          <w:bCs/>
          <w:szCs w:val="24"/>
          <w:lang w:eastAsia="en-US"/>
        </w:rPr>
        <w:t xml:space="preserve">Pièce Jointe </w:t>
      </w:r>
      <w:proofErr w:type="gramStart"/>
      <w:r w:rsidRPr="005E0413">
        <w:rPr>
          <w:b/>
          <w:bCs/>
          <w:szCs w:val="24"/>
          <w:lang w:eastAsia="en-US"/>
        </w:rPr>
        <w:t>1:</w:t>
      </w:r>
      <w:proofErr w:type="gramEnd"/>
      <w:r w:rsidRPr="005E0413">
        <w:rPr>
          <w:b/>
          <w:bCs/>
          <w:szCs w:val="24"/>
          <w:lang w:eastAsia="en-US"/>
        </w:rPr>
        <w:t xml:space="preserve"> </w:t>
      </w:r>
      <w:r w:rsidRPr="005E0413">
        <w:rPr>
          <w:b/>
          <w:szCs w:val="24"/>
          <w:lang w:eastAsia="en-US"/>
        </w:rPr>
        <w:t xml:space="preserve">Comportements constituant Exploitation </w:t>
      </w:r>
      <w:r w:rsidRPr="005E0413">
        <w:rPr>
          <w:b/>
          <w:bCs/>
          <w:szCs w:val="24"/>
          <w:lang w:eastAsia="en-US"/>
        </w:rPr>
        <w:t xml:space="preserve">et Abus Sexuels (EAS) et </w:t>
      </w:r>
      <w:r w:rsidRPr="005E0413">
        <w:rPr>
          <w:b/>
          <w:szCs w:val="24"/>
          <w:lang w:eastAsia="en-US"/>
        </w:rPr>
        <w:t>comportements constituant Harcèlement Sexuel (HS)</w:t>
      </w:r>
    </w:p>
    <w:p w14:paraId="4A011B97" w14:textId="77777777" w:rsidR="006514F7" w:rsidRPr="005E0413" w:rsidRDefault="006514F7" w:rsidP="006514F7">
      <w:pPr>
        <w:spacing w:before="120" w:after="240"/>
        <w:rPr>
          <w:b/>
          <w:bCs/>
          <w:szCs w:val="24"/>
          <w:lang w:eastAsia="en-US"/>
        </w:rPr>
      </w:pPr>
      <w:r w:rsidRPr="005E0413">
        <w:rPr>
          <w:b/>
          <w:szCs w:val="24"/>
          <w:lang w:eastAsia="en-US"/>
        </w:rPr>
        <w:t> </w:t>
      </w:r>
    </w:p>
    <w:p w14:paraId="278C5F80" w14:textId="77777777" w:rsidR="006514F7" w:rsidRPr="00EF2D33" w:rsidRDefault="006514F7" w:rsidP="006514F7">
      <w:pPr>
        <w:rPr>
          <w:szCs w:val="24"/>
          <w:lang w:eastAsia="en-US"/>
        </w:rPr>
      </w:pPr>
      <w:r w:rsidRPr="00EF2D33">
        <w:rPr>
          <w:szCs w:val="24"/>
          <w:lang w:eastAsia="en-US"/>
        </w:rPr>
        <w:br w:type="page"/>
        <w:t> </w:t>
      </w:r>
    </w:p>
    <w:p w14:paraId="4F387DB4" w14:textId="77777777" w:rsidR="006514F7" w:rsidRPr="002724E3" w:rsidRDefault="006514F7" w:rsidP="006514F7">
      <w:pPr>
        <w:spacing w:before="120" w:after="240"/>
        <w:jc w:val="center"/>
        <w:rPr>
          <w:sz w:val="28"/>
          <w:szCs w:val="28"/>
          <w:lang w:eastAsia="en-US"/>
        </w:rPr>
      </w:pPr>
      <w:r w:rsidRPr="002724E3">
        <w:rPr>
          <w:b/>
          <w:bCs/>
          <w:sz w:val="28"/>
          <w:szCs w:val="28"/>
          <w:lang w:eastAsia="en-US"/>
        </w:rPr>
        <w:t xml:space="preserve">PIECE JOINTE  </w:t>
      </w:r>
      <w:proofErr w:type="gramStart"/>
      <w:r w:rsidRPr="002724E3">
        <w:rPr>
          <w:b/>
          <w:bCs/>
          <w:sz w:val="28"/>
          <w:szCs w:val="28"/>
          <w:lang w:eastAsia="en-US"/>
        </w:rPr>
        <w:t>1  AU</w:t>
      </w:r>
      <w:proofErr w:type="gramEnd"/>
      <w:r w:rsidRPr="002724E3">
        <w:rPr>
          <w:b/>
          <w:bCs/>
          <w:sz w:val="28"/>
          <w:szCs w:val="28"/>
          <w:lang w:eastAsia="en-US"/>
        </w:rPr>
        <w:t xml:space="preserve"> FORMULAIRE DE CODE DE CONDUITE</w:t>
      </w:r>
    </w:p>
    <w:p w14:paraId="453B31D1" w14:textId="77777777" w:rsidR="006514F7" w:rsidRPr="002724E3" w:rsidRDefault="006514F7" w:rsidP="006514F7">
      <w:pPr>
        <w:spacing w:before="120" w:after="240"/>
        <w:jc w:val="center"/>
        <w:rPr>
          <w:sz w:val="28"/>
          <w:szCs w:val="28"/>
          <w:lang w:eastAsia="en-US"/>
        </w:rPr>
      </w:pPr>
      <w:r w:rsidRPr="002724E3">
        <w:rPr>
          <w:b/>
          <w:bCs/>
          <w:sz w:val="28"/>
          <w:szCs w:val="28"/>
          <w:lang w:eastAsia="en-US"/>
        </w:rPr>
        <w:t>COMPORTEMENTS CONSTITUANT EXPLOITATION ET ABUS SEXUEL (EAS) ET HARCÈLEMENT SEXUEL (HS)</w:t>
      </w:r>
    </w:p>
    <w:p w14:paraId="0AF2E716" w14:textId="77777777" w:rsidR="006514F7" w:rsidRPr="005E0413" w:rsidRDefault="006514F7" w:rsidP="006514F7">
      <w:pPr>
        <w:spacing w:before="120"/>
        <w:rPr>
          <w:szCs w:val="24"/>
          <w:lang w:eastAsia="en-US"/>
        </w:rPr>
      </w:pPr>
      <w:r w:rsidRPr="005E0413">
        <w:rPr>
          <w:szCs w:val="24"/>
          <w:lang w:eastAsia="en-US"/>
        </w:rPr>
        <w:t>La liste non exhaustive suivante vise à illustrer les types de comportements interdits :</w:t>
      </w:r>
    </w:p>
    <w:p w14:paraId="2397E766" w14:textId="77777777" w:rsidR="006514F7" w:rsidRPr="005E0413" w:rsidRDefault="006514F7" w:rsidP="006514F7">
      <w:pPr>
        <w:tabs>
          <w:tab w:val="left" w:pos="900"/>
        </w:tabs>
        <w:spacing w:before="120"/>
        <w:ind w:left="900" w:hanging="900"/>
        <w:rPr>
          <w:rFonts w:ascii="Calibri" w:hAnsi="Calibri"/>
          <w:szCs w:val="24"/>
          <w:lang w:eastAsia="en-US"/>
        </w:rPr>
      </w:pPr>
      <w:r w:rsidRPr="005E0413">
        <w:rPr>
          <w:szCs w:val="24"/>
          <w:lang w:eastAsia="en-US"/>
        </w:rPr>
        <w:t xml:space="preserve">(1) </w:t>
      </w:r>
      <w:r w:rsidRPr="005E0413">
        <w:rPr>
          <w:b/>
          <w:bCs/>
          <w:szCs w:val="24"/>
          <w:lang w:eastAsia="en-US"/>
        </w:rPr>
        <w:t>Les exemples d’exploitation et d’abus sexuels</w:t>
      </w:r>
      <w:r w:rsidRPr="005E0413">
        <w:rPr>
          <w:rFonts w:ascii="Calibri" w:hAnsi="Calibri"/>
          <w:b/>
          <w:bCs/>
          <w:szCs w:val="24"/>
          <w:lang w:eastAsia="en-US"/>
        </w:rPr>
        <w:t xml:space="preserve"> </w:t>
      </w:r>
      <w:r w:rsidRPr="005E0413">
        <w:rPr>
          <w:szCs w:val="24"/>
          <w:lang w:eastAsia="en-US"/>
        </w:rPr>
        <w:t xml:space="preserve">comprennent, sans s’y </w:t>
      </w:r>
      <w:proofErr w:type="gramStart"/>
      <w:r w:rsidRPr="005E0413">
        <w:rPr>
          <w:szCs w:val="24"/>
          <w:lang w:eastAsia="en-US"/>
        </w:rPr>
        <w:t>limiter:</w:t>
      </w:r>
      <w:proofErr w:type="gramEnd"/>
    </w:p>
    <w:p w14:paraId="1594F492" w14:textId="4A72AE3E" w:rsidR="006514F7" w:rsidRPr="005E0413" w:rsidRDefault="006514F7" w:rsidP="006514F7">
      <w:pPr>
        <w:tabs>
          <w:tab w:val="left" w:pos="900"/>
        </w:tabs>
        <w:spacing w:before="120"/>
        <w:ind w:left="900" w:hanging="360"/>
        <w:rPr>
          <w:szCs w:val="24"/>
        </w:rPr>
      </w:pPr>
      <w:r w:rsidRPr="005E0413">
        <w:rPr>
          <w:rFonts w:ascii="Symbol" w:hAnsi="Symbol"/>
          <w:szCs w:val="24"/>
        </w:rPr>
        <w:t></w:t>
      </w:r>
      <w:r w:rsidR="005E3C2F">
        <w:rPr>
          <w:szCs w:val="24"/>
        </w:rPr>
        <w:tab/>
      </w:r>
      <w:r w:rsidRPr="005E0413">
        <w:rPr>
          <w:szCs w:val="24"/>
        </w:rPr>
        <w:t>Le personnel du Fournisseur ou du sous-traitant indique à un membre de la communauté qu’il peut obtenir des emplois liés au travail sur le site du projet en échange de rapports sexuels.</w:t>
      </w:r>
    </w:p>
    <w:p w14:paraId="0E774794" w14:textId="2C93527F" w:rsidR="006514F7" w:rsidRPr="005E0413" w:rsidRDefault="006514F7" w:rsidP="006514F7">
      <w:pPr>
        <w:tabs>
          <w:tab w:val="left" w:pos="900"/>
        </w:tabs>
        <w:spacing w:before="120"/>
        <w:ind w:left="900" w:hanging="360"/>
        <w:rPr>
          <w:szCs w:val="24"/>
        </w:rPr>
      </w:pPr>
      <w:r w:rsidRPr="005E0413">
        <w:rPr>
          <w:rFonts w:ascii="Symbol" w:hAnsi="Symbol"/>
          <w:szCs w:val="24"/>
        </w:rPr>
        <w:t></w:t>
      </w:r>
      <w:r w:rsidR="005E3C2F">
        <w:rPr>
          <w:szCs w:val="24"/>
        </w:rPr>
        <w:tab/>
      </w:r>
      <w:r w:rsidRPr="005E0413">
        <w:rPr>
          <w:szCs w:val="24"/>
        </w:rPr>
        <w:t>Le personnel du Fournisseur ou du sous-traitant viole ou agresse sexuellement un membre de la communauté.</w:t>
      </w:r>
    </w:p>
    <w:p w14:paraId="1101B7A2" w14:textId="2AD0A10A" w:rsidR="006514F7" w:rsidRDefault="006514F7" w:rsidP="006514F7">
      <w:pPr>
        <w:tabs>
          <w:tab w:val="left" w:pos="900"/>
        </w:tabs>
        <w:spacing w:before="120"/>
        <w:ind w:left="900" w:hanging="360"/>
        <w:rPr>
          <w:szCs w:val="24"/>
        </w:rPr>
      </w:pPr>
      <w:r w:rsidRPr="005E0413">
        <w:rPr>
          <w:rFonts w:ascii="Symbol" w:hAnsi="Symbol"/>
          <w:szCs w:val="24"/>
        </w:rPr>
        <w:t></w:t>
      </w:r>
      <w:r w:rsidR="005E3C2F">
        <w:rPr>
          <w:szCs w:val="24"/>
        </w:rPr>
        <w:tab/>
      </w:r>
      <w:r w:rsidRPr="005E0413">
        <w:rPr>
          <w:szCs w:val="24"/>
        </w:rPr>
        <w:t xml:space="preserve">Le personnel du Fournisseur ou du sous-traitant refuse à une personne l’accès au site à moins qu’elle li accorde une faveur sexuelle. </w:t>
      </w:r>
    </w:p>
    <w:p w14:paraId="09EE848B" w14:textId="77777777" w:rsidR="006514F7" w:rsidRPr="005E0413" w:rsidRDefault="006514F7" w:rsidP="00D74C56">
      <w:pPr>
        <w:pStyle w:val="ListParagraph"/>
        <w:numPr>
          <w:ilvl w:val="0"/>
          <w:numId w:val="79"/>
        </w:numPr>
        <w:tabs>
          <w:tab w:val="left" w:pos="900"/>
        </w:tabs>
        <w:spacing w:before="120"/>
        <w:ind w:left="900"/>
        <w:rPr>
          <w:szCs w:val="24"/>
        </w:rPr>
      </w:pPr>
      <w:r w:rsidRPr="005E0413">
        <w:rPr>
          <w:szCs w:val="24"/>
        </w:rPr>
        <w:t xml:space="preserve">Le personnel du Fournisseur ou du sous-traitant indique à une personne qui demande un emploi en vertu du marché qu’elle ne l’embauchera que si elle a des relations sexuelles avec lui. </w:t>
      </w:r>
    </w:p>
    <w:p w14:paraId="1E5F6EF0" w14:textId="77777777" w:rsidR="006514F7" w:rsidRPr="005E0413" w:rsidRDefault="006514F7" w:rsidP="006514F7">
      <w:pPr>
        <w:spacing w:before="120"/>
        <w:ind w:left="360" w:hanging="360"/>
        <w:rPr>
          <w:rFonts w:ascii="Calibri" w:hAnsi="Calibri"/>
          <w:szCs w:val="24"/>
          <w:lang w:eastAsia="en-US"/>
        </w:rPr>
      </w:pPr>
      <w:r w:rsidRPr="005E0413">
        <w:rPr>
          <w:szCs w:val="24"/>
          <w:lang w:eastAsia="en-US"/>
        </w:rPr>
        <w:t xml:space="preserve">(2) </w:t>
      </w:r>
      <w:r w:rsidRPr="005E0413">
        <w:rPr>
          <w:b/>
          <w:bCs/>
          <w:szCs w:val="24"/>
          <w:lang w:eastAsia="en-US"/>
        </w:rPr>
        <w:t>Exemples de harcèlement sexuel</w:t>
      </w:r>
      <w:r w:rsidRPr="005E0413">
        <w:rPr>
          <w:rFonts w:ascii="Calibri" w:hAnsi="Calibri"/>
          <w:b/>
          <w:bCs/>
          <w:szCs w:val="24"/>
          <w:lang w:eastAsia="en-US"/>
        </w:rPr>
        <w:t xml:space="preserve"> </w:t>
      </w:r>
      <w:r w:rsidRPr="005E0413">
        <w:rPr>
          <w:rFonts w:ascii="Calibri" w:hAnsi="Calibri"/>
          <w:b/>
          <w:szCs w:val="24"/>
          <w:lang w:eastAsia="en-US"/>
        </w:rPr>
        <w:t>da</w:t>
      </w:r>
      <w:r w:rsidRPr="005E0413">
        <w:rPr>
          <w:b/>
          <w:bCs/>
          <w:szCs w:val="24"/>
          <w:lang w:eastAsia="en-US"/>
        </w:rPr>
        <w:t xml:space="preserve">ns un contexte de travail </w:t>
      </w:r>
    </w:p>
    <w:p w14:paraId="4E2FA7A2" w14:textId="20BEBA60" w:rsidR="006514F7" w:rsidRPr="005E0413" w:rsidRDefault="006514F7" w:rsidP="006514F7">
      <w:pPr>
        <w:tabs>
          <w:tab w:val="left" w:pos="900"/>
        </w:tabs>
        <w:spacing w:before="120"/>
        <w:ind w:left="900" w:hanging="360"/>
        <w:rPr>
          <w:szCs w:val="24"/>
        </w:rPr>
      </w:pPr>
      <w:r w:rsidRPr="005E0413">
        <w:rPr>
          <w:rFonts w:ascii="Symbol" w:hAnsi="Symbol"/>
          <w:szCs w:val="24"/>
        </w:rPr>
        <w:t></w:t>
      </w:r>
      <w:r w:rsidR="005E3C2F">
        <w:rPr>
          <w:szCs w:val="24"/>
        </w:rPr>
        <w:tab/>
      </w:r>
      <w:r w:rsidRPr="005E0413">
        <w:rPr>
          <w:szCs w:val="24"/>
        </w:rPr>
        <w:t xml:space="preserve">Le personnel </w:t>
      </w:r>
      <w:r>
        <w:rPr>
          <w:szCs w:val="24"/>
        </w:rPr>
        <w:t xml:space="preserve">du </w:t>
      </w:r>
      <w:r w:rsidRPr="00AC57AD">
        <w:rPr>
          <w:szCs w:val="24"/>
        </w:rPr>
        <w:t>Fournisseur ou du sous-traitant</w:t>
      </w:r>
      <w:r w:rsidRPr="003021F7">
        <w:rPr>
          <w:szCs w:val="24"/>
        </w:rPr>
        <w:t xml:space="preserve"> </w:t>
      </w:r>
      <w:r w:rsidRPr="005E0413">
        <w:rPr>
          <w:szCs w:val="24"/>
        </w:rPr>
        <w:t xml:space="preserve">commente l’apparence du personnel d’un autre membre du personnel (de manière positive ou négative) et son attractivité sexuelle. </w:t>
      </w:r>
    </w:p>
    <w:p w14:paraId="153EBF68" w14:textId="77777777" w:rsidR="006514F7" w:rsidRPr="005E0413" w:rsidRDefault="006514F7" w:rsidP="00D74C56">
      <w:pPr>
        <w:pStyle w:val="ListParagraph"/>
        <w:numPr>
          <w:ilvl w:val="0"/>
          <w:numId w:val="74"/>
        </w:numPr>
        <w:tabs>
          <w:tab w:val="left" w:pos="900"/>
        </w:tabs>
        <w:spacing w:before="120"/>
        <w:ind w:left="900"/>
        <w:contextualSpacing/>
        <w:rPr>
          <w:szCs w:val="24"/>
        </w:rPr>
      </w:pPr>
      <w:r w:rsidRPr="005E0413">
        <w:rPr>
          <w:szCs w:val="24"/>
        </w:rPr>
        <w:t xml:space="preserve">Quand le personnel </w:t>
      </w:r>
      <w:r>
        <w:rPr>
          <w:szCs w:val="24"/>
        </w:rPr>
        <w:t xml:space="preserve">du </w:t>
      </w:r>
      <w:r w:rsidRPr="00AC57AD">
        <w:rPr>
          <w:szCs w:val="24"/>
        </w:rPr>
        <w:t>Fournisseur ou du sous-traitant</w:t>
      </w:r>
      <w:r w:rsidRPr="005E0413">
        <w:rPr>
          <w:szCs w:val="24"/>
        </w:rPr>
        <w:t xml:space="preserve"> se plaint de commentaires fait par un autre membre du personnel sur son apparence, le second répond que le premier « l’a cherché » à cause de la façon dont il/elle s’habille.</w:t>
      </w:r>
    </w:p>
    <w:p w14:paraId="2341AC2F" w14:textId="5000C220" w:rsidR="006514F7" w:rsidRPr="005E0413" w:rsidRDefault="006514F7" w:rsidP="006514F7">
      <w:pPr>
        <w:tabs>
          <w:tab w:val="left" w:pos="900"/>
        </w:tabs>
        <w:spacing w:before="120"/>
        <w:ind w:left="900" w:hanging="360"/>
        <w:rPr>
          <w:szCs w:val="24"/>
        </w:rPr>
      </w:pPr>
      <w:r w:rsidRPr="005E0413">
        <w:rPr>
          <w:rFonts w:ascii="Symbol" w:hAnsi="Symbol"/>
          <w:szCs w:val="24"/>
        </w:rPr>
        <w:t></w:t>
      </w:r>
      <w:r w:rsidR="005E3C2F">
        <w:rPr>
          <w:szCs w:val="24"/>
        </w:rPr>
        <w:tab/>
      </w:r>
      <w:r w:rsidRPr="005E0413">
        <w:rPr>
          <w:szCs w:val="24"/>
        </w:rPr>
        <w:t xml:space="preserve">Attouchement inopportun sur le personnel </w:t>
      </w:r>
      <w:r>
        <w:rPr>
          <w:szCs w:val="24"/>
        </w:rPr>
        <w:t xml:space="preserve">du </w:t>
      </w:r>
      <w:r w:rsidRPr="00AC57AD">
        <w:rPr>
          <w:szCs w:val="24"/>
        </w:rPr>
        <w:t>Fournisseur ou du sous-traitant</w:t>
      </w:r>
      <w:r w:rsidRPr="003021F7">
        <w:rPr>
          <w:szCs w:val="24"/>
        </w:rPr>
        <w:t xml:space="preserve"> </w:t>
      </w:r>
      <w:r w:rsidRPr="005E0413">
        <w:rPr>
          <w:szCs w:val="24"/>
        </w:rPr>
        <w:t>ou d</w:t>
      </w:r>
      <w:r>
        <w:rPr>
          <w:szCs w:val="24"/>
        </w:rPr>
        <w:t>e l’Acheteur</w:t>
      </w:r>
      <w:r w:rsidRPr="005E0413">
        <w:rPr>
          <w:szCs w:val="24"/>
        </w:rPr>
        <w:t xml:space="preserve"> par un autre personnel </w:t>
      </w:r>
      <w:r>
        <w:rPr>
          <w:szCs w:val="24"/>
        </w:rPr>
        <w:t xml:space="preserve">du </w:t>
      </w:r>
      <w:r w:rsidRPr="00AC57AD">
        <w:rPr>
          <w:szCs w:val="24"/>
        </w:rPr>
        <w:t>Fournisseur ou du sous-traitant</w:t>
      </w:r>
      <w:r w:rsidRPr="005E0413">
        <w:rPr>
          <w:szCs w:val="24"/>
        </w:rPr>
        <w:t xml:space="preserve">. </w:t>
      </w:r>
    </w:p>
    <w:p w14:paraId="297751C8" w14:textId="77777777" w:rsidR="006514F7" w:rsidRPr="005E0413" w:rsidRDefault="006514F7" w:rsidP="00D74C56">
      <w:pPr>
        <w:pStyle w:val="ListParagraph"/>
        <w:numPr>
          <w:ilvl w:val="0"/>
          <w:numId w:val="75"/>
        </w:numPr>
        <w:tabs>
          <w:tab w:val="left" w:pos="900"/>
          <w:tab w:val="left" w:pos="5812"/>
        </w:tabs>
        <w:spacing w:before="120"/>
        <w:ind w:left="900"/>
        <w:rPr>
          <w:szCs w:val="24"/>
        </w:rPr>
      </w:pPr>
      <w:r w:rsidRPr="005E0413">
        <w:rPr>
          <w:szCs w:val="24"/>
        </w:rPr>
        <w:t xml:space="preserve">Le personnel </w:t>
      </w:r>
      <w:r>
        <w:rPr>
          <w:szCs w:val="24"/>
        </w:rPr>
        <w:t xml:space="preserve">du </w:t>
      </w:r>
      <w:r w:rsidRPr="00AC57AD">
        <w:rPr>
          <w:szCs w:val="24"/>
        </w:rPr>
        <w:t>Fournisseur ou du sous-traitant</w:t>
      </w:r>
      <w:r w:rsidRPr="005E0413">
        <w:rPr>
          <w:szCs w:val="24"/>
        </w:rPr>
        <w:t xml:space="preserve"> déclare à un autre personnel </w:t>
      </w:r>
      <w:r>
        <w:rPr>
          <w:szCs w:val="24"/>
        </w:rPr>
        <w:t xml:space="preserve">du </w:t>
      </w:r>
      <w:r w:rsidRPr="00AC57AD">
        <w:rPr>
          <w:szCs w:val="24"/>
        </w:rPr>
        <w:t>Fournisseur ou du sous-traitant</w:t>
      </w:r>
      <w:r w:rsidRPr="003021F7">
        <w:rPr>
          <w:szCs w:val="24"/>
        </w:rPr>
        <w:t xml:space="preserve"> </w:t>
      </w:r>
      <w:r w:rsidRPr="005E0413">
        <w:rPr>
          <w:szCs w:val="24"/>
        </w:rPr>
        <w:t xml:space="preserve">qu’il/elle lui obtiendrait une augmentation de salaire, ou une promotion </w:t>
      </w:r>
      <w:proofErr w:type="gramStart"/>
      <w:r w:rsidRPr="005E0413">
        <w:rPr>
          <w:szCs w:val="24"/>
        </w:rPr>
        <w:t>si il</w:t>
      </w:r>
      <w:proofErr w:type="gramEnd"/>
      <w:r w:rsidRPr="005E0413">
        <w:rPr>
          <w:szCs w:val="24"/>
        </w:rPr>
        <w:t xml:space="preserve">/elle lui envoie des photographies de nus de lui ou d’elle-même. </w:t>
      </w:r>
      <w:bookmarkStart w:id="520" w:name="_Toc473887082"/>
      <w:bookmarkStart w:id="521" w:name="_Toc490473408"/>
    </w:p>
    <w:p w14:paraId="61891CCD" w14:textId="77777777" w:rsidR="006514F7" w:rsidRPr="005E0413" w:rsidRDefault="006514F7" w:rsidP="00D74C56">
      <w:pPr>
        <w:pStyle w:val="ListParagraph"/>
        <w:numPr>
          <w:ilvl w:val="0"/>
          <w:numId w:val="75"/>
        </w:numPr>
        <w:tabs>
          <w:tab w:val="left" w:pos="5812"/>
        </w:tabs>
        <w:spacing w:before="120"/>
        <w:ind w:left="900"/>
        <w:contextualSpacing/>
        <w:jc w:val="left"/>
        <w:rPr>
          <w:szCs w:val="24"/>
        </w:rPr>
      </w:pPr>
      <w:r w:rsidRPr="005E0413">
        <w:rPr>
          <w:szCs w:val="24"/>
        </w:rPr>
        <w:t>Autres</w:t>
      </w:r>
      <w:bookmarkEnd w:id="520"/>
      <w:bookmarkEnd w:id="521"/>
      <w:r w:rsidRPr="005E0413">
        <w:rPr>
          <w:szCs w:val="24"/>
        </w:rPr>
        <w:t xml:space="preserve">. </w:t>
      </w:r>
    </w:p>
    <w:p w14:paraId="6422D8AF" w14:textId="77777777" w:rsidR="006514F7" w:rsidRPr="005E0413" w:rsidRDefault="006514F7" w:rsidP="006514F7">
      <w:pPr>
        <w:rPr>
          <w:b/>
          <w:szCs w:val="24"/>
          <w:lang w:eastAsia="en-US"/>
        </w:rPr>
      </w:pPr>
      <w:r w:rsidRPr="005E0413">
        <w:rPr>
          <w:b/>
          <w:szCs w:val="24"/>
          <w:lang w:eastAsia="en-US"/>
        </w:rPr>
        <w:br w:type="page"/>
      </w:r>
    </w:p>
    <w:p w14:paraId="555724C6" w14:textId="2CFC3035" w:rsidR="00E060F8" w:rsidRPr="0049513C" w:rsidRDefault="00E060F8" w:rsidP="0049513C">
      <w:pPr>
        <w:pStyle w:val="S4H1"/>
        <w:rPr>
          <w:szCs w:val="24"/>
          <w:lang w:val="en-US"/>
        </w:rPr>
      </w:pPr>
      <w:bookmarkStart w:id="522" w:name="_Toc473118333"/>
      <w:bookmarkStart w:id="523" w:name="_Toc51778282"/>
      <w:bookmarkEnd w:id="509"/>
      <w:bookmarkEnd w:id="510"/>
      <w:proofErr w:type="spellStart"/>
      <w:r w:rsidRPr="0049513C">
        <w:rPr>
          <w:szCs w:val="24"/>
          <w:lang w:val="en-US"/>
        </w:rPr>
        <w:t>Modèle</w:t>
      </w:r>
      <w:proofErr w:type="spellEnd"/>
      <w:r w:rsidRPr="0049513C">
        <w:rPr>
          <w:szCs w:val="24"/>
          <w:lang w:val="en-US"/>
        </w:rPr>
        <w:t xml:space="preserve"> de </w:t>
      </w:r>
      <w:proofErr w:type="spellStart"/>
      <w:r w:rsidRPr="0049513C">
        <w:rPr>
          <w:szCs w:val="24"/>
          <w:lang w:val="en-US"/>
        </w:rPr>
        <w:t>garantie</w:t>
      </w:r>
      <w:proofErr w:type="spellEnd"/>
      <w:r w:rsidRPr="0049513C">
        <w:rPr>
          <w:szCs w:val="24"/>
          <w:lang w:val="en-US"/>
        </w:rPr>
        <w:t xml:space="preserve"> de proposition (</w:t>
      </w:r>
      <w:proofErr w:type="spellStart"/>
      <w:r w:rsidRPr="0049513C">
        <w:rPr>
          <w:szCs w:val="24"/>
          <w:lang w:val="en-US"/>
        </w:rPr>
        <w:t>garantie</w:t>
      </w:r>
      <w:proofErr w:type="spellEnd"/>
      <w:r w:rsidRPr="0049513C">
        <w:rPr>
          <w:szCs w:val="24"/>
          <w:lang w:val="en-US"/>
        </w:rPr>
        <w:t xml:space="preserve"> </w:t>
      </w:r>
      <w:proofErr w:type="spellStart"/>
      <w:r w:rsidRPr="0049513C">
        <w:rPr>
          <w:szCs w:val="24"/>
          <w:lang w:val="en-US"/>
        </w:rPr>
        <w:t>bancaire</w:t>
      </w:r>
      <w:proofErr w:type="spellEnd"/>
      <w:r w:rsidRPr="0049513C">
        <w:rPr>
          <w:szCs w:val="24"/>
          <w:lang w:val="en-US"/>
        </w:rPr>
        <w:t>)</w:t>
      </w:r>
      <w:bookmarkEnd w:id="522"/>
      <w:bookmarkEnd w:id="523"/>
    </w:p>
    <w:p w14:paraId="637ABA5F" w14:textId="78197670" w:rsidR="00E15C61" w:rsidRPr="00BD7C48" w:rsidRDefault="00E15C61" w:rsidP="00403CA4">
      <w:pPr>
        <w:tabs>
          <w:tab w:val="right" w:pos="9000"/>
        </w:tabs>
        <w:spacing w:before="240" w:after="240"/>
        <w:rPr>
          <w:b/>
          <w:szCs w:val="24"/>
        </w:rPr>
      </w:pPr>
      <w:r w:rsidRPr="00BD7C48">
        <w:rPr>
          <w:i/>
          <w:iCs/>
          <w:szCs w:val="24"/>
        </w:rPr>
        <w:t xml:space="preserve">[La banque remplit ce modèle de garantie </w:t>
      </w:r>
      <w:r w:rsidR="00000704">
        <w:rPr>
          <w:i/>
          <w:iCs/>
          <w:szCs w:val="24"/>
        </w:rPr>
        <w:t>de proposition</w:t>
      </w:r>
      <w:r w:rsidRPr="00BD7C48">
        <w:rPr>
          <w:i/>
          <w:iCs/>
          <w:szCs w:val="24"/>
        </w:rPr>
        <w:t xml:space="preserve"> conformément aux indications entre crochets]</w:t>
      </w:r>
      <w:r w:rsidRPr="00BD7C48">
        <w:rPr>
          <w:b/>
          <w:szCs w:val="24"/>
        </w:rPr>
        <w:t xml:space="preserve"> </w:t>
      </w:r>
    </w:p>
    <w:p w14:paraId="78C8F4FF" w14:textId="1B67E0FB" w:rsidR="00E15C61" w:rsidRPr="00BD7C48" w:rsidRDefault="00E15C61" w:rsidP="00403CA4">
      <w:pPr>
        <w:spacing w:before="240" w:after="240"/>
        <w:rPr>
          <w:bCs/>
          <w:i/>
          <w:iCs/>
          <w:szCs w:val="24"/>
        </w:rPr>
      </w:pPr>
      <w:r w:rsidRPr="00BD7C48">
        <w:rPr>
          <w:bCs/>
          <w:i/>
          <w:iCs/>
          <w:szCs w:val="24"/>
        </w:rPr>
        <w:t>[</w:t>
      </w:r>
      <w:proofErr w:type="gramStart"/>
      <w:r w:rsidRPr="00BD7C48">
        <w:rPr>
          <w:bCs/>
          <w:i/>
          <w:iCs/>
          <w:szCs w:val="24"/>
        </w:rPr>
        <w:t>insérer</w:t>
      </w:r>
      <w:proofErr w:type="gramEnd"/>
      <w:r w:rsidRPr="00BD7C48">
        <w:rPr>
          <w:bCs/>
          <w:i/>
          <w:iCs/>
          <w:szCs w:val="24"/>
        </w:rPr>
        <w:t xml:space="preserve"> le nom de la banque, et l’adresse</w:t>
      </w:r>
      <w:r w:rsidR="007307C4">
        <w:rPr>
          <w:bCs/>
          <w:i/>
          <w:iCs/>
          <w:szCs w:val="24"/>
        </w:rPr>
        <w:t>/Code SWIFT</w:t>
      </w:r>
      <w:r w:rsidRPr="00BD7C48">
        <w:rPr>
          <w:bCs/>
          <w:i/>
          <w:iCs/>
          <w:szCs w:val="24"/>
        </w:rPr>
        <w:t xml:space="preserve"> de l’agence émettrice]</w:t>
      </w:r>
    </w:p>
    <w:p w14:paraId="506BE554" w14:textId="255E5F7C" w:rsidR="00E15C61" w:rsidRPr="00BD7C48" w:rsidRDefault="00403CA4" w:rsidP="00403CA4">
      <w:pPr>
        <w:tabs>
          <w:tab w:val="left" w:leader="underscore" w:pos="4111"/>
        </w:tabs>
        <w:spacing w:before="240" w:after="240"/>
        <w:rPr>
          <w:bCs/>
          <w:i/>
          <w:iCs/>
          <w:szCs w:val="24"/>
        </w:rPr>
      </w:pPr>
      <w:r>
        <w:rPr>
          <w:bCs/>
          <w:i/>
          <w:iCs/>
          <w:szCs w:val="24"/>
        </w:rPr>
        <w:tab/>
      </w:r>
    </w:p>
    <w:p w14:paraId="5649A9BF" w14:textId="78793480" w:rsidR="00E15C61" w:rsidRPr="00BD7C48" w:rsidRDefault="00E15C61" w:rsidP="00403CA4">
      <w:pPr>
        <w:tabs>
          <w:tab w:val="left" w:leader="underscore" w:pos="4111"/>
          <w:tab w:val="left" w:leader="underscore" w:pos="8647"/>
        </w:tabs>
        <w:spacing w:before="240" w:after="240"/>
        <w:rPr>
          <w:bCs/>
          <w:i/>
          <w:iCs/>
          <w:szCs w:val="24"/>
        </w:rPr>
      </w:pPr>
      <w:r w:rsidRPr="00BD7C48">
        <w:rPr>
          <w:b/>
          <w:bCs/>
          <w:szCs w:val="24"/>
        </w:rPr>
        <w:t>Bénéficiaire</w:t>
      </w:r>
      <w:r w:rsidR="008049DB">
        <w:rPr>
          <w:b/>
          <w:bCs/>
          <w:szCs w:val="24"/>
        </w:rPr>
        <w:t> :</w:t>
      </w:r>
      <w:r w:rsidRPr="00BD7C48">
        <w:rPr>
          <w:bCs/>
          <w:i/>
          <w:iCs/>
          <w:szCs w:val="24"/>
        </w:rPr>
        <w:t xml:space="preserve"> [insérer nom et adresse </w:t>
      </w:r>
      <w:r w:rsidR="0049768E">
        <w:rPr>
          <w:bCs/>
          <w:i/>
          <w:iCs/>
          <w:szCs w:val="24"/>
        </w:rPr>
        <w:t>de l’Acheteur</w:t>
      </w:r>
      <w:r w:rsidRPr="00BD7C48">
        <w:rPr>
          <w:bCs/>
          <w:i/>
          <w:iCs/>
          <w:szCs w:val="24"/>
        </w:rPr>
        <w:t xml:space="preserve">] </w:t>
      </w:r>
      <w:r w:rsidR="00403CA4">
        <w:rPr>
          <w:bCs/>
          <w:i/>
          <w:iCs/>
          <w:szCs w:val="24"/>
        </w:rPr>
        <w:tab/>
      </w:r>
    </w:p>
    <w:p w14:paraId="5A77C013" w14:textId="77777777" w:rsidR="00E15C61" w:rsidRPr="00140544" w:rsidRDefault="00E15C61" w:rsidP="00403CA4">
      <w:pPr>
        <w:spacing w:before="240" w:after="240"/>
        <w:ind w:right="72"/>
        <w:rPr>
          <w:b/>
          <w:szCs w:val="24"/>
        </w:rPr>
      </w:pPr>
      <w:r w:rsidRPr="00140544">
        <w:rPr>
          <w:b/>
          <w:bCs/>
          <w:szCs w:val="24"/>
        </w:rPr>
        <w:t xml:space="preserve">Avis d’appel </w:t>
      </w:r>
      <w:r w:rsidR="008F5A7C" w:rsidRPr="00140544">
        <w:rPr>
          <w:b/>
          <w:bCs/>
          <w:szCs w:val="24"/>
        </w:rPr>
        <w:t>à propositions</w:t>
      </w:r>
      <w:r w:rsidRPr="00140544">
        <w:rPr>
          <w:b/>
          <w:bCs/>
          <w:szCs w:val="24"/>
        </w:rPr>
        <w:t xml:space="preserve"> No</w:t>
      </w:r>
      <w:r w:rsidRPr="00140544">
        <w:rPr>
          <w:szCs w:val="24"/>
        </w:rPr>
        <w:t>.</w:t>
      </w:r>
      <w:r w:rsidR="008049DB" w:rsidRPr="00140544">
        <w:rPr>
          <w:szCs w:val="24"/>
        </w:rPr>
        <w:t> :</w:t>
      </w:r>
      <w:r w:rsidRPr="00140544">
        <w:rPr>
          <w:b/>
          <w:szCs w:val="24"/>
        </w:rPr>
        <w:t xml:space="preserve"> </w:t>
      </w:r>
      <w:r w:rsidRPr="00140544">
        <w:rPr>
          <w:bCs/>
          <w:i/>
          <w:iCs/>
          <w:szCs w:val="24"/>
        </w:rPr>
        <w:t xml:space="preserve">[insérer le numéro de l’avis d’Appel </w:t>
      </w:r>
      <w:r w:rsidR="00D9388D" w:rsidRPr="00140544">
        <w:rPr>
          <w:bCs/>
          <w:i/>
          <w:iCs/>
          <w:szCs w:val="24"/>
        </w:rPr>
        <w:t>à Propositions</w:t>
      </w:r>
      <w:r w:rsidRPr="00140544">
        <w:rPr>
          <w:bCs/>
          <w:i/>
          <w:iCs/>
          <w:szCs w:val="24"/>
        </w:rPr>
        <w:t>]</w:t>
      </w:r>
    </w:p>
    <w:p w14:paraId="1F72DD31" w14:textId="62C369DD" w:rsidR="00403CA4" w:rsidRPr="00140544" w:rsidRDefault="00140544" w:rsidP="00403CA4">
      <w:pPr>
        <w:spacing w:before="100" w:beforeAutospacing="1" w:after="100" w:afterAutospacing="1"/>
        <w:jc w:val="left"/>
        <w:rPr>
          <w:rFonts w:eastAsia="Arial Unicode MS"/>
          <w:i/>
          <w:iCs/>
          <w:szCs w:val="24"/>
        </w:rPr>
      </w:pPr>
      <w:r w:rsidRPr="00140544">
        <w:rPr>
          <w:rFonts w:eastAsia="Arial Unicode MS"/>
          <w:b/>
          <w:bCs/>
          <w:szCs w:val="24"/>
        </w:rPr>
        <w:t xml:space="preserve">Variante </w:t>
      </w:r>
      <w:r w:rsidR="00403CA4" w:rsidRPr="00140544">
        <w:rPr>
          <w:rFonts w:eastAsia="Arial Unicode MS"/>
          <w:b/>
          <w:bCs/>
          <w:szCs w:val="24"/>
        </w:rPr>
        <w:t>No</w:t>
      </w:r>
      <w:proofErr w:type="gramStart"/>
      <w:r w:rsidR="00403CA4" w:rsidRPr="00140544">
        <w:rPr>
          <w:rFonts w:eastAsia="Arial Unicode MS"/>
          <w:i/>
          <w:iCs/>
          <w:szCs w:val="24"/>
        </w:rPr>
        <w:t>.:</w:t>
      </w:r>
      <w:proofErr w:type="gramEnd"/>
      <w:r w:rsidR="00403CA4" w:rsidRPr="00140544">
        <w:rPr>
          <w:rFonts w:eastAsia="Arial Unicode MS"/>
          <w:i/>
          <w:iCs/>
          <w:szCs w:val="24"/>
        </w:rPr>
        <w:t xml:space="preserve"> [Ins</w:t>
      </w:r>
      <w:r w:rsidRPr="00140544">
        <w:rPr>
          <w:rFonts w:eastAsia="Arial Unicode MS"/>
          <w:i/>
          <w:iCs/>
          <w:szCs w:val="24"/>
        </w:rPr>
        <w:t>érer le No d’</w:t>
      </w:r>
      <w:r w:rsidR="00403CA4" w:rsidRPr="00140544">
        <w:rPr>
          <w:rFonts w:eastAsia="Arial Unicode MS"/>
          <w:i/>
          <w:iCs/>
          <w:szCs w:val="24"/>
        </w:rPr>
        <w:t xml:space="preserve">identification </w:t>
      </w:r>
      <w:r w:rsidRPr="00140544">
        <w:rPr>
          <w:rFonts w:eastAsia="Arial Unicode MS"/>
          <w:i/>
          <w:iCs/>
          <w:szCs w:val="24"/>
        </w:rPr>
        <w:t>si cette Proposition est une Variante</w:t>
      </w:r>
      <w:r w:rsidR="00403CA4" w:rsidRPr="00140544">
        <w:rPr>
          <w:rFonts w:eastAsia="Arial Unicode MS"/>
          <w:i/>
          <w:iCs/>
          <w:szCs w:val="24"/>
        </w:rPr>
        <w:t>]</w:t>
      </w:r>
    </w:p>
    <w:p w14:paraId="799AE051" w14:textId="3FEC12B1" w:rsidR="00E15C61" w:rsidRPr="00BD7C48" w:rsidRDefault="00E15C61" w:rsidP="00403CA4">
      <w:pPr>
        <w:tabs>
          <w:tab w:val="left" w:leader="underscore" w:pos="2268"/>
          <w:tab w:val="left" w:leader="underscore" w:pos="5812"/>
        </w:tabs>
        <w:spacing w:before="240" w:after="240"/>
        <w:rPr>
          <w:szCs w:val="24"/>
        </w:rPr>
      </w:pPr>
      <w:r w:rsidRPr="00BD7C48">
        <w:rPr>
          <w:b/>
          <w:bCs/>
          <w:szCs w:val="24"/>
        </w:rPr>
        <w:t>Date</w:t>
      </w:r>
      <w:r w:rsidR="008049DB">
        <w:rPr>
          <w:b/>
          <w:bCs/>
          <w:szCs w:val="24"/>
        </w:rPr>
        <w:t> :</w:t>
      </w:r>
      <w:r w:rsidRPr="00BD7C48">
        <w:rPr>
          <w:szCs w:val="24"/>
        </w:rPr>
        <w:t xml:space="preserve"> </w:t>
      </w:r>
      <w:r w:rsidR="00403CA4">
        <w:rPr>
          <w:szCs w:val="24"/>
        </w:rPr>
        <w:tab/>
      </w:r>
      <w:r w:rsidRPr="00BD7C48">
        <w:rPr>
          <w:i/>
          <w:iCs/>
          <w:szCs w:val="24"/>
        </w:rPr>
        <w:t>[insérer date]</w:t>
      </w:r>
      <w:r w:rsidR="00403CA4">
        <w:rPr>
          <w:i/>
          <w:iCs/>
          <w:szCs w:val="24"/>
        </w:rPr>
        <w:tab/>
      </w:r>
    </w:p>
    <w:p w14:paraId="1D78CB95" w14:textId="6EA8EF9F" w:rsidR="00E15C61" w:rsidRPr="00BD7C48" w:rsidRDefault="00403CA4" w:rsidP="00403CA4">
      <w:pPr>
        <w:tabs>
          <w:tab w:val="left" w:leader="underscore" w:pos="8647"/>
        </w:tabs>
        <w:spacing w:before="240" w:after="240"/>
        <w:rPr>
          <w:szCs w:val="24"/>
        </w:rPr>
      </w:pPr>
      <w:r w:rsidRPr="00BD7C48">
        <w:rPr>
          <w:b/>
          <w:bCs/>
          <w:szCs w:val="24"/>
        </w:rPr>
        <w:t xml:space="preserve">GARANTIE </w:t>
      </w:r>
      <w:r>
        <w:rPr>
          <w:b/>
          <w:bCs/>
          <w:szCs w:val="24"/>
        </w:rPr>
        <w:t>DE PROPOSITION</w:t>
      </w:r>
      <w:r w:rsidRPr="00BD7C48">
        <w:rPr>
          <w:b/>
          <w:bCs/>
          <w:szCs w:val="24"/>
        </w:rPr>
        <w:t xml:space="preserve"> N</w:t>
      </w:r>
      <w:r w:rsidR="00E15C61" w:rsidRPr="00BD7C48">
        <w:rPr>
          <w:b/>
          <w:bCs/>
          <w:szCs w:val="24"/>
        </w:rPr>
        <w:t>o.</w:t>
      </w:r>
      <w:r w:rsidR="008049DB">
        <w:rPr>
          <w:b/>
          <w:bCs/>
          <w:szCs w:val="24"/>
        </w:rPr>
        <w:t> :</w:t>
      </w:r>
      <w:r w:rsidR="00E15C61" w:rsidRPr="00BD7C48">
        <w:rPr>
          <w:szCs w:val="24"/>
        </w:rPr>
        <w:t xml:space="preserve"> </w:t>
      </w:r>
      <w:r w:rsidR="00E15C61" w:rsidRPr="00BD7C48">
        <w:rPr>
          <w:bCs/>
          <w:i/>
          <w:iCs/>
          <w:szCs w:val="24"/>
        </w:rPr>
        <w:t>[insérer No de garantie]</w:t>
      </w:r>
      <w:r>
        <w:rPr>
          <w:bCs/>
          <w:i/>
          <w:iCs/>
          <w:szCs w:val="24"/>
        </w:rPr>
        <w:tab/>
      </w:r>
    </w:p>
    <w:p w14:paraId="74CB3BC2" w14:textId="6A00C940" w:rsidR="00E15C61" w:rsidRPr="00BD7C48" w:rsidRDefault="00E15C61" w:rsidP="00233E16">
      <w:pPr>
        <w:rPr>
          <w:szCs w:val="24"/>
        </w:rPr>
      </w:pPr>
      <w:r w:rsidRPr="00BD7C48">
        <w:rPr>
          <w:szCs w:val="24"/>
        </w:rPr>
        <w:t xml:space="preserve">Nous avons été informés que </w:t>
      </w:r>
      <w:r w:rsidR="00403CA4">
        <w:rPr>
          <w:szCs w:val="24"/>
        </w:rPr>
        <w:t xml:space="preserve">_______________ </w:t>
      </w:r>
      <w:r w:rsidRPr="00BD7C48">
        <w:rPr>
          <w:i/>
          <w:iCs/>
          <w:szCs w:val="24"/>
        </w:rPr>
        <w:t>[insérer numéro du Marché]</w:t>
      </w:r>
      <w:r w:rsidRPr="00BD7C48">
        <w:rPr>
          <w:szCs w:val="24"/>
        </w:rPr>
        <w:t xml:space="preserve"> (ci-après dénommé « le </w:t>
      </w:r>
      <w:r w:rsidR="003608A8">
        <w:rPr>
          <w:szCs w:val="24"/>
        </w:rPr>
        <w:t>Proposant</w:t>
      </w:r>
      <w:r w:rsidRPr="00BD7C48">
        <w:rPr>
          <w:szCs w:val="24"/>
        </w:rPr>
        <w:t xml:space="preserve"> ») a répondu à votre appel </w:t>
      </w:r>
      <w:r w:rsidR="008F5A7C">
        <w:rPr>
          <w:szCs w:val="24"/>
        </w:rPr>
        <w:t>à propositions</w:t>
      </w:r>
      <w:r w:rsidRPr="00BD7C48">
        <w:rPr>
          <w:szCs w:val="24"/>
        </w:rPr>
        <w:t xml:space="preserve"> no.</w:t>
      </w:r>
      <w:r w:rsidRPr="00BD7C48">
        <w:rPr>
          <w:i/>
          <w:iCs/>
          <w:szCs w:val="24"/>
        </w:rPr>
        <w:t xml:space="preserve"> </w:t>
      </w:r>
      <w:r w:rsidR="006B259A">
        <w:rPr>
          <w:szCs w:val="24"/>
        </w:rPr>
        <w:t>_______________</w:t>
      </w:r>
      <w:r w:rsidR="006B259A" w:rsidRPr="00BD7C48">
        <w:rPr>
          <w:i/>
          <w:iCs/>
          <w:szCs w:val="24"/>
        </w:rPr>
        <w:t xml:space="preserve"> </w:t>
      </w:r>
      <w:r w:rsidRPr="00BD7C48">
        <w:rPr>
          <w:i/>
          <w:iCs/>
          <w:szCs w:val="24"/>
        </w:rPr>
        <w:t xml:space="preserve">[insérer no de l’avis d’appel </w:t>
      </w:r>
      <w:r w:rsidR="008F5A7C">
        <w:rPr>
          <w:i/>
          <w:iCs/>
          <w:szCs w:val="24"/>
        </w:rPr>
        <w:t>à propositions</w:t>
      </w:r>
      <w:r w:rsidRPr="00BD7C48">
        <w:rPr>
          <w:i/>
          <w:iCs/>
          <w:szCs w:val="24"/>
        </w:rPr>
        <w:t>]</w:t>
      </w:r>
      <w:r w:rsidRPr="00BD7C48">
        <w:rPr>
          <w:szCs w:val="24"/>
        </w:rPr>
        <w:t xml:space="preserve"> pour l’exécution de </w:t>
      </w:r>
      <w:r w:rsidRPr="00BD7C48">
        <w:rPr>
          <w:bCs/>
          <w:i/>
          <w:iCs/>
          <w:szCs w:val="24"/>
        </w:rPr>
        <w:t xml:space="preserve">[insérer </w:t>
      </w:r>
      <w:r w:rsidR="00233E16">
        <w:rPr>
          <w:bCs/>
          <w:i/>
          <w:iCs/>
          <w:szCs w:val="24"/>
        </w:rPr>
        <w:t>le nom du Système d’Information</w:t>
      </w:r>
      <w:r w:rsidRPr="00BD7C48">
        <w:rPr>
          <w:bCs/>
          <w:i/>
          <w:iCs/>
          <w:szCs w:val="24"/>
        </w:rPr>
        <w:t>]</w:t>
      </w:r>
      <w:r w:rsidRPr="00BD7C48">
        <w:rPr>
          <w:szCs w:val="24"/>
        </w:rPr>
        <w:t xml:space="preserve"> et vous a soumis </w:t>
      </w:r>
      <w:proofErr w:type="gramStart"/>
      <w:r w:rsidRPr="00BD7C48">
        <w:rPr>
          <w:szCs w:val="24"/>
        </w:rPr>
        <w:t>ou</w:t>
      </w:r>
      <w:proofErr w:type="gramEnd"/>
      <w:r w:rsidRPr="00BD7C48">
        <w:rPr>
          <w:szCs w:val="24"/>
        </w:rPr>
        <w:t xml:space="preserve"> vous soumettra </w:t>
      </w:r>
      <w:r w:rsidR="00000704">
        <w:rPr>
          <w:szCs w:val="24"/>
        </w:rPr>
        <w:t>sa proposition</w:t>
      </w:r>
      <w:r w:rsidRPr="00BD7C48">
        <w:rPr>
          <w:szCs w:val="24"/>
        </w:rPr>
        <w:t xml:space="preserve"> en date du </w:t>
      </w:r>
      <w:r w:rsidR="006B259A">
        <w:rPr>
          <w:szCs w:val="24"/>
        </w:rPr>
        <w:t>_______________</w:t>
      </w:r>
      <w:r w:rsidR="006B259A" w:rsidRPr="00BD7C48">
        <w:rPr>
          <w:bCs/>
          <w:i/>
          <w:iCs/>
          <w:szCs w:val="24"/>
        </w:rPr>
        <w:t xml:space="preserve"> </w:t>
      </w:r>
      <w:r w:rsidRPr="00BD7C48">
        <w:rPr>
          <w:bCs/>
          <w:i/>
          <w:iCs/>
          <w:szCs w:val="24"/>
        </w:rPr>
        <w:t xml:space="preserve">[insérer date du dépôt de </w:t>
      </w:r>
      <w:r w:rsidR="00000704">
        <w:rPr>
          <w:bCs/>
          <w:i/>
          <w:iCs/>
          <w:szCs w:val="24"/>
        </w:rPr>
        <w:t>la proposition</w:t>
      </w:r>
      <w:r w:rsidRPr="00BD7C48">
        <w:rPr>
          <w:bCs/>
          <w:i/>
          <w:iCs/>
          <w:szCs w:val="24"/>
        </w:rPr>
        <w:t>]</w:t>
      </w:r>
      <w:r w:rsidRPr="00BD7C48">
        <w:rPr>
          <w:szCs w:val="24"/>
        </w:rPr>
        <w:t xml:space="preserve"> (ci-après dénommée « </w:t>
      </w:r>
      <w:r w:rsidR="00000704">
        <w:rPr>
          <w:szCs w:val="24"/>
        </w:rPr>
        <w:t>la Proposition</w:t>
      </w:r>
      <w:r w:rsidRPr="00BD7C48">
        <w:rPr>
          <w:szCs w:val="24"/>
        </w:rPr>
        <w:t> »).</w:t>
      </w:r>
    </w:p>
    <w:p w14:paraId="33C07996" w14:textId="77777777" w:rsidR="00E15C61" w:rsidRPr="00BD7C48" w:rsidRDefault="00E15C61" w:rsidP="00233E16">
      <w:pPr>
        <w:pStyle w:val="BodyText2"/>
        <w:jc w:val="both"/>
        <w:rPr>
          <w:sz w:val="24"/>
          <w:szCs w:val="24"/>
          <w:lang w:val="fr-FR"/>
        </w:rPr>
      </w:pPr>
      <w:r w:rsidRPr="00BD7C48">
        <w:rPr>
          <w:b w:val="0"/>
          <w:sz w:val="24"/>
          <w:szCs w:val="24"/>
          <w:lang w:val="fr-FR"/>
        </w:rPr>
        <w:t xml:space="preserve">En vertu des dispositions du dossier d’Appel </w:t>
      </w:r>
      <w:r w:rsidR="008F5A7C">
        <w:rPr>
          <w:b w:val="0"/>
          <w:sz w:val="24"/>
          <w:szCs w:val="24"/>
          <w:lang w:val="fr-FR"/>
        </w:rPr>
        <w:t>à propositions</w:t>
      </w:r>
      <w:r w:rsidRPr="00BD7C48">
        <w:rPr>
          <w:b w:val="0"/>
          <w:sz w:val="24"/>
          <w:szCs w:val="24"/>
          <w:lang w:val="fr-FR"/>
        </w:rPr>
        <w:t xml:space="preserve">, </w:t>
      </w:r>
      <w:r w:rsidR="00000704">
        <w:rPr>
          <w:b w:val="0"/>
          <w:sz w:val="24"/>
          <w:szCs w:val="24"/>
          <w:lang w:val="fr-FR"/>
        </w:rPr>
        <w:t>la Proposition</w:t>
      </w:r>
      <w:r w:rsidRPr="00BD7C48">
        <w:rPr>
          <w:b w:val="0"/>
          <w:sz w:val="24"/>
          <w:szCs w:val="24"/>
          <w:lang w:val="fr-FR"/>
        </w:rPr>
        <w:t xml:space="preserve"> doit être accompagnée d’une garantie </w:t>
      </w:r>
      <w:r w:rsidR="00000704">
        <w:rPr>
          <w:b w:val="0"/>
          <w:sz w:val="24"/>
          <w:szCs w:val="24"/>
          <w:lang w:val="fr-FR"/>
        </w:rPr>
        <w:t>de proposition</w:t>
      </w:r>
      <w:r w:rsidRPr="00BD7C48">
        <w:rPr>
          <w:sz w:val="24"/>
          <w:szCs w:val="24"/>
          <w:lang w:val="fr-FR"/>
        </w:rPr>
        <w:t>.</w:t>
      </w:r>
    </w:p>
    <w:p w14:paraId="38D8082C" w14:textId="76684B87" w:rsidR="00E15C61" w:rsidRPr="00BD7C48" w:rsidRDefault="00E15C61" w:rsidP="006B259A">
      <w:pPr>
        <w:rPr>
          <w:b/>
          <w:szCs w:val="24"/>
        </w:rPr>
      </w:pPr>
      <w:r w:rsidRPr="00BD7C48">
        <w:rPr>
          <w:szCs w:val="24"/>
        </w:rPr>
        <w:t xml:space="preserve">A la demande du </w:t>
      </w:r>
      <w:r w:rsidR="003608A8">
        <w:rPr>
          <w:szCs w:val="24"/>
        </w:rPr>
        <w:t>Proposant</w:t>
      </w:r>
      <w:r w:rsidRPr="00BD7C48">
        <w:rPr>
          <w:szCs w:val="24"/>
        </w:rPr>
        <w:t xml:space="preserve">, nous </w:t>
      </w:r>
      <w:r w:rsidRPr="00BD7C48">
        <w:rPr>
          <w:bCs/>
          <w:i/>
          <w:iCs/>
          <w:szCs w:val="24"/>
        </w:rPr>
        <w:t>[insérer nom de la banque]</w:t>
      </w:r>
      <w:r w:rsidRPr="00BD7C48">
        <w:rPr>
          <w:szCs w:val="24"/>
        </w:rPr>
        <w:t xml:space="preserve"> nous engageons par la présente, sans réserve et irrévocablement, à vous payer à première demande, toutes </w:t>
      </w:r>
      <w:proofErr w:type="gramStart"/>
      <w:r w:rsidRPr="00BD7C48">
        <w:rPr>
          <w:szCs w:val="24"/>
        </w:rPr>
        <w:t>sommes</w:t>
      </w:r>
      <w:proofErr w:type="gramEnd"/>
      <w:r w:rsidRPr="00BD7C48">
        <w:rPr>
          <w:szCs w:val="24"/>
        </w:rPr>
        <w:t xml:space="preserve"> d’argent que vous pourriez réclamer dans la limite de </w:t>
      </w:r>
      <w:r w:rsidRPr="006B259A">
        <w:rPr>
          <w:i/>
          <w:iCs/>
          <w:szCs w:val="24"/>
        </w:rPr>
        <w:t>_____________ [insérer la somme en lettres].</w:t>
      </w:r>
      <w:r w:rsidR="006B259A" w:rsidRPr="00BD7C48">
        <w:rPr>
          <w:b/>
          <w:szCs w:val="24"/>
        </w:rPr>
        <w:t xml:space="preserve"> </w:t>
      </w:r>
      <w:r w:rsidRPr="00BD7C48">
        <w:rPr>
          <w:szCs w:val="24"/>
        </w:rPr>
        <w:t xml:space="preserve">Votre demande en paiement doit être accompagnée d’une déclaration attestant que le </w:t>
      </w:r>
      <w:r w:rsidR="003608A8">
        <w:rPr>
          <w:szCs w:val="24"/>
        </w:rPr>
        <w:t>Proposant</w:t>
      </w:r>
      <w:r w:rsidRPr="00BD7C48">
        <w:rPr>
          <w:szCs w:val="24"/>
        </w:rPr>
        <w:t xml:space="preserve"> n'a pas exécuté une des obligations auxquelles il est tenu en vertu de </w:t>
      </w:r>
      <w:r w:rsidR="00000704">
        <w:rPr>
          <w:szCs w:val="24"/>
        </w:rPr>
        <w:t>la Proposition</w:t>
      </w:r>
      <w:r w:rsidRPr="00BD7C48">
        <w:rPr>
          <w:szCs w:val="24"/>
        </w:rPr>
        <w:t>, à savoir</w:t>
      </w:r>
      <w:r w:rsidR="008049DB">
        <w:rPr>
          <w:szCs w:val="24"/>
        </w:rPr>
        <w:t> :</w:t>
      </w:r>
    </w:p>
    <w:p w14:paraId="52BE4824" w14:textId="7A2FD023" w:rsidR="00E15C61" w:rsidRPr="00BD7C48" w:rsidRDefault="00E15C61" w:rsidP="00D74C56">
      <w:pPr>
        <w:pStyle w:val="BodyText2"/>
        <w:numPr>
          <w:ilvl w:val="0"/>
          <w:numId w:val="17"/>
        </w:numPr>
        <w:tabs>
          <w:tab w:val="clear" w:pos="360"/>
        </w:tabs>
        <w:autoSpaceDE w:val="0"/>
        <w:autoSpaceDN w:val="0"/>
        <w:adjustRightInd w:val="0"/>
        <w:spacing w:before="0" w:line="240" w:lineRule="atLeast"/>
        <w:ind w:left="1276" w:hanging="540"/>
        <w:jc w:val="both"/>
        <w:rPr>
          <w:b w:val="0"/>
          <w:sz w:val="24"/>
          <w:szCs w:val="24"/>
          <w:lang w:val="fr-FR"/>
        </w:rPr>
      </w:pPr>
      <w:proofErr w:type="gramStart"/>
      <w:r w:rsidRPr="00BD7C48">
        <w:rPr>
          <w:b w:val="0"/>
          <w:sz w:val="24"/>
          <w:szCs w:val="24"/>
          <w:lang w:val="fr-FR"/>
        </w:rPr>
        <w:t>s’il</w:t>
      </w:r>
      <w:proofErr w:type="gramEnd"/>
      <w:r w:rsidRPr="00BD7C48">
        <w:rPr>
          <w:b w:val="0"/>
          <w:sz w:val="24"/>
          <w:szCs w:val="24"/>
          <w:lang w:val="fr-FR"/>
        </w:rPr>
        <w:t xml:space="preserve"> retire </w:t>
      </w:r>
      <w:r w:rsidR="00000704">
        <w:rPr>
          <w:b w:val="0"/>
          <w:sz w:val="24"/>
          <w:szCs w:val="24"/>
          <w:lang w:val="fr-FR"/>
        </w:rPr>
        <w:t>la Proposition</w:t>
      </w:r>
      <w:r w:rsidRPr="00BD7C48">
        <w:rPr>
          <w:b w:val="0"/>
          <w:sz w:val="24"/>
          <w:szCs w:val="24"/>
          <w:lang w:val="fr-FR"/>
        </w:rPr>
        <w:t xml:space="preserve"> </w:t>
      </w:r>
      <w:r w:rsidR="006514F7">
        <w:rPr>
          <w:b w:val="0"/>
          <w:sz w:val="24"/>
          <w:szCs w:val="24"/>
          <w:lang w:val="fr-FR"/>
        </w:rPr>
        <w:t xml:space="preserve">avant le date d’expiration de la validité de la Proposition ou toute date </w:t>
      </w:r>
      <w:r w:rsidRPr="00BD7C48">
        <w:rPr>
          <w:b w:val="0"/>
          <w:sz w:val="24"/>
          <w:szCs w:val="24"/>
          <w:lang w:val="fr-FR"/>
        </w:rPr>
        <w:t xml:space="preserve">qu‘il a spécifiée dans la lettre de </w:t>
      </w:r>
      <w:r w:rsidR="008F5A7C">
        <w:rPr>
          <w:b w:val="0"/>
          <w:sz w:val="24"/>
          <w:szCs w:val="24"/>
          <w:lang w:val="fr-FR"/>
        </w:rPr>
        <w:t>proposition</w:t>
      </w:r>
      <w:r w:rsidR="008049DB">
        <w:rPr>
          <w:b w:val="0"/>
          <w:sz w:val="24"/>
          <w:szCs w:val="24"/>
          <w:lang w:val="fr-FR"/>
        </w:rPr>
        <w:t> ;</w:t>
      </w:r>
      <w:r w:rsidRPr="00BD7C48">
        <w:rPr>
          <w:b w:val="0"/>
          <w:sz w:val="24"/>
          <w:szCs w:val="24"/>
          <w:lang w:val="fr-FR"/>
        </w:rPr>
        <w:t xml:space="preserve"> ou</w:t>
      </w:r>
    </w:p>
    <w:p w14:paraId="0CA0E4DF" w14:textId="6C7BDEA1" w:rsidR="00E15C61" w:rsidRPr="006B259A" w:rsidRDefault="00E15C61" w:rsidP="00D74C56">
      <w:pPr>
        <w:pStyle w:val="BodyText2"/>
        <w:numPr>
          <w:ilvl w:val="0"/>
          <w:numId w:val="17"/>
        </w:numPr>
        <w:tabs>
          <w:tab w:val="clear" w:pos="360"/>
        </w:tabs>
        <w:autoSpaceDE w:val="0"/>
        <w:autoSpaceDN w:val="0"/>
        <w:adjustRightInd w:val="0"/>
        <w:spacing w:before="0" w:line="240" w:lineRule="atLeast"/>
        <w:ind w:left="1276" w:hanging="540"/>
        <w:jc w:val="both"/>
        <w:rPr>
          <w:b w:val="0"/>
          <w:sz w:val="24"/>
          <w:szCs w:val="24"/>
          <w:lang w:val="fr-FR"/>
        </w:rPr>
      </w:pPr>
      <w:proofErr w:type="gramStart"/>
      <w:r w:rsidRPr="006B259A">
        <w:rPr>
          <w:b w:val="0"/>
          <w:sz w:val="24"/>
          <w:szCs w:val="24"/>
          <w:lang w:val="fr-FR"/>
        </w:rPr>
        <w:t>si</w:t>
      </w:r>
      <w:proofErr w:type="gramEnd"/>
      <w:r w:rsidRPr="006B259A">
        <w:rPr>
          <w:b w:val="0"/>
          <w:sz w:val="24"/>
          <w:szCs w:val="24"/>
          <w:lang w:val="fr-FR"/>
        </w:rPr>
        <w:t xml:space="preserve">, s’étant vu notifier l’acceptation de </w:t>
      </w:r>
      <w:r w:rsidR="00000704" w:rsidRPr="006B259A">
        <w:rPr>
          <w:b w:val="0"/>
          <w:sz w:val="24"/>
          <w:szCs w:val="24"/>
          <w:lang w:val="fr-FR"/>
        </w:rPr>
        <w:t>la Proposition</w:t>
      </w:r>
      <w:r w:rsidRPr="006B259A">
        <w:rPr>
          <w:b w:val="0"/>
          <w:sz w:val="24"/>
          <w:szCs w:val="24"/>
          <w:lang w:val="fr-FR"/>
        </w:rPr>
        <w:t xml:space="preserve"> par </w:t>
      </w:r>
      <w:r w:rsidR="0049768E" w:rsidRPr="006B259A">
        <w:rPr>
          <w:sz w:val="24"/>
          <w:szCs w:val="24"/>
          <w:lang w:val="fr-FR"/>
        </w:rPr>
        <w:t>l’Acheteur</w:t>
      </w:r>
      <w:r w:rsidRPr="006B259A">
        <w:rPr>
          <w:b w:val="0"/>
          <w:sz w:val="24"/>
          <w:szCs w:val="24"/>
          <w:lang w:val="fr-FR"/>
        </w:rPr>
        <w:t xml:space="preserve"> </w:t>
      </w:r>
      <w:r w:rsidR="006514F7">
        <w:rPr>
          <w:b w:val="0"/>
          <w:sz w:val="24"/>
          <w:szCs w:val="24"/>
          <w:lang w:val="fr-FR"/>
        </w:rPr>
        <w:t xml:space="preserve">avant la date d’expiration de la validité de la Proposition ou toute date </w:t>
      </w:r>
      <w:r w:rsidR="006514F7" w:rsidRPr="00BD7C48">
        <w:rPr>
          <w:b w:val="0"/>
          <w:sz w:val="24"/>
          <w:szCs w:val="24"/>
          <w:lang w:val="fr-FR"/>
        </w:rPr>
        <w:t xml:space="preserve">qu‘il a spécifiée dans la lettre de </w:t>
      </w:r>
      <w:r w:rsidR="006514F7">
        <w:rPr>
          <w:b w:val="0"/>
          <w:sz w:val="24"/>
          <w:szCs w:val="24"/>
          <w:lang w:val="fr-FR"/>
        </w:rPr>
        <w:t>proposition</w:t>
      </w:r>
      <w:r w:rsidR="006514F7" w:rsidRPr="00BD7C48">
        <w:rPr>
          <w:b w:val="0"/>
          <w:sz w:val="24"/>
          <w:szCs w:val="24"/>
          <w:lang w:val="fr-FR"/>
        </w:rPr>
        <w:t xml:space="preserve"> </w:t>
      </w:r>
      <w:r w:rsidR="008049DB" w:rsidRPr="006B259A">
        <w:rPr>
          <w:b w:val="0"/>
          <w:sz w:val="24"/>
          <w:szCs w:val="24"/>
          <w:lang w:val="fr-FR"/>
        </w:rPr>
        <w:t>:</w:t>
      </w:r>
      <w:r w:rsidR="006B259A" w:rsidRPr="006B259A">
        <w:rPr>
          <w:b w:val="0"/>
          <w:sz w:val="24"/>
          <w:szCs w:val="24"/>
          <w:lang w:val="fr-FR"/>
        </w:rPr>
        <w:t xml:space="preserve"> (i) </w:t>
      </w:r>
      <w:r w:rsidRPr="006B259A">
        <w:rPr>
          <w:b w:val="0"/>
          <w:sz w:val="24"/>
          <w:szCs w:val="24"/>
          <w:lang w:val="fr-FR"/>
        </w:rPr>
        <w:t>ne signe pas le Marché</w:t>
      </w:r>
      <w:r w:rsidR="008049DB" w:rsidRPr="006B259A">
        <w:rPr>
          <w:b w:val="0"/>
          <w:sz w:val="24"/>
          <w:szCs w:val="24"/>
          <w:lang w:val="fr-FR"/>
        </w:rPr>
        <w:t> ;</w:t>
      </w:r>
      <w:r w:rsidRPr="006B259A">
        <w:rPr>
          <w:b w:val="0"/>
          <w:sz w:val="24"/>
          <w:szCs w:val="24"/>
          <w:lang w:val="fr-FR"/>
        </w:rPr>
        <w:t xml:space="preserve"> ou</w:t>
      </w:r>
      <w:r w:rsidR="006B259A">
        <w:rPr>
          <w:b w:val="0"/>
          <w:sz w:val="24"/>
          <w:szCs w:val="24"/>
          <w:lang w:val="fr-FR"/>
        </w:rPr>
        <w:t xml:space="preserve"> (ii) </w:t>
      </w:r>
      <w:r w:rsidRPr="006B259A">
        <w:rPr>
          <w:b w:val="0"/>
          <w:sz w:val="24"/>
          <w:szCs w:val="24"/>
          <w:lang w:val="fr-FR"/>
        </w:rPr>
        <w:t>ne fournit pas la garantie de bonne exécution</w:t>
      </w:r>
      <w:r w:rsidR="008049DB" w:rsidRPr="006B259A">
        <w:rPr>
          <w:b w:val="0"/>
          <w:sz w:val="24"/>
          <w:szCs w:val="24"/>
          <w:lang w:val="fr-FR"/>
        </w:rPr>
        <w:t xml:space="preserve"> </w:t>
      </w:r>
      <w:r w:rsidRPr="006B259A">
        <w:rPr>
          <w:b w:val="0"/>
          <w:sz w:val="24"/>
          <w:szCs w:val="24"/>
          <w:lang w:val="fr-FR"/>
        </w:rPr>
        <w:t>du Marché, s’il est tenu de le faire</w:t>
      </w:r>
      <w:r w:rsidR="008049DB" w:rsidRPr="006B259A">
        <w:rPr>
          <w:b w:val="0"/>
          <w:sz w:val="24"/>
          <w:szCs w:val="24"/>
          <w:lang w:val="fr-FR"/>
        </w:rPr>
        <w:t xml:space="preserve"> </w:t>
      </w:r>
      <w:r w:rsidRPr="006B259A">
        <w:rPr>
          <w:b w:val="0"/>
          <w:sz w:val="24"/>
          <w:szCs w:val="24"/>
          <w:lang w:val="fr-FR"/>
        </w:rPr>
        <w:t xml:space="preserve">ainsi qu’il est prévu dans les Instructions aux </w:t>
      </w:r>
      <w:r w:rsidR="003608A8" w:rsidRPr="006B259A">
        <w:rPr>
          <w:b w:val="0"/>
          <w:sz w:val="24"/>
          <w:szCs w:val="24"/>
          <w:lang w:val="fr-FR"/>
        </w:rPr>
        <w:t>Proposant</w:t>
      </w:r>
      <w:r w:rsidRPr="006B259A">
        <w:rPr>
          <w:b w:val="0"/>
          <w:sz w:val="24"/>
          <w:szCs w:val="24"/>
          <w:lang w:val="fr-FR"/>
        </w:rPr>
        <w:t>s.</w:t>
      </w:r>
    </w:p>
    <w:p w14:paraId="1378FDE1" w14:textId="0210268D" w:rsidR="00E15C61" w:rsidRPr="00BD7C48" w:rsidRDefault="00E15C61" w:rsidP="00233E16">
      <w:pPr>
        <w:pStyle w:val="BodyText2"/>
        <w:jc w:val="both"/>
        <w:rPr>
          <w:b w:val="0"/>
          <w:sz w:val="24"/>
          <w:szCs w:val="24"/>
          <w:lang w:val="fr-FR"/>
        </w:rPr>
      </w:pPr>
      <w:r w:rsidRPr="00BD7C48">
        <w:rPr>
          <w:b w:val="0"/>
          <w:sz w:val="24"/>
          <w:szCs w:val="24"/>
          <w:lang w:val="fr-FR"/>
        </w:rPr>
        <w:t xml:space="preserve">La présente garantie expirera (a) si le marché est octroyé au </w:t>
      </w:r>
      <w:r w:rsidR="003608A8">
        <w:rPr>
          <w:b w:val="0"/>
          <w:sz w:val="24"/>
          <w:szCs w:val="24"/>
          <w:lang w:val="fr-FR"/>
        </w:rPr>
        <w:t>Proposant</w:t>
      </w:r>
      <w:r w:rsidRPr="00BD7C48">
        <w:rPr>
          <w:b w:val="0"/>
          <w:sz w:val="24"/>
          <w:szCs w:val="24"/>
          <w:lang w:val="fr-FR"/>
        </w:rPr>
        <w:t xml:space="preserve">, lorsque nous recevrons une copie du Marché signé et de la garantie de bonne exécution émise </w:t>
      </w:r>
      <w:r w:rsidR="00E943A8">
        <w:rPr>
          <w:b w:val="0"/>
          <w:sz w:val="24"/>
          <w:szCs w:val="24"/>
          <w:lang w:val="fr-FR"/>
        </w:rPr>
        <w:t>à</w:t>
      </w:r>
      <w:r w:rsidR="00E943A8" w:rsidRPr="00BD7C48">
        <w:rPr>
          <w:b w:val="0"/>
          <w:sz w:val="24"/>
          <w:szCs w:val="24"/>
          <w:lang w:val="fr-FR"/>
        </w:rPr>
        <w:t xml:space="preserve"> </w:t>
      </w:r>
      <w:r w:rsidRPr="00BD7C48">
        <w:rPr>
          <w:b w:val="0"/>
          <w:sz w:val="24"/>
          <w:szCs w:val="24"/>
          <w:lang w:val="fr-FR"/>
        </w:rPr>
        <w:t xml:space="preserve">votre nom, selon les instructions du </w:t>
      </w:r>
      <w:r w:rsidR="003608A8">
        <w:rPr>
          <w:b w:val="0"/>
          <w:sz w:val="24"/>
          <w:szCs w:val="24"/>
          <w:lang w:val="fr-FR"/>
        </w:rPr>
        <w:t>Proposant</w:t>
      </w:r>
      <w:r w:rsidR="008049DB">
        <w:rPr>
          <w:b w:val="0"/>
          <w:sz w:val="24"/>
          <w:szCs w:val="24"/>
          <w:lang w:val="fr-FR"/>
        </w:rPr>
        <w:t> ;</w:t>
      </w:r>
      <w:r w:rsidRPr="00BD7C48">
        <w:rPr>
          <w:b w:val="0"/>
          <w:sz w:val="24"/>
          <w:szCs w:val="24"/>
          <w:lang w:val="fr-FR"/>
        </w:rPr>
        <w:t xml:space="preserve"> ou (b) si le Marché n’est pas octroyé au </w:t>
      </w:r>
      <w:r w:rsidR="003608A8">
        <w:rPr>
          <w:b w:val="0"/>
          <w:sz w:val="24"/>
          <w:szCs w:val="24"/>
          <w:lang w:val="fr-FR"/>
        </w:rPr>
        <w:t>Proposant</w:t>
      </w:r>
      <w:r w:rsidRPr="00BD7C48">
        <w:rPr>
          <w:b w:val="0"/>
          <w:sz w:val="24"/>
          <w:szCs w:val="24"/>
          <w:lang w:val="fr-FR"/>
        </w:rPr>
        <w:t>, à la première des dates suivantes</w:t>
      </w:r>
      <w:r w:rsidR="008049DB">
        <w:rPr>
          <w:b w:val="0"/>
          <w:sz w:val="24"/>
          <w:szCs w:val="24"/>
          <w:lang w:val="fr-FR"/>
        </w:rPr>
        <w:t> :</w:t>
      </w:r>
      <w:r w:rsidRPr="00BD7C48">
        <w:rPr>
          <w:b w:val="0"/>
          <w:sz w:val="24"/>
          <w:szCs w:val="24"/>
          <w:lang w:val="fr-FR"/>
        </w:rPr>
        <w:t xml:space="preserve"> (i) lorsque nous recevrons copie de votre notification au </w:t>
      </w:r>
      <w:r w:rsidR="003608A8">
        <w:rPr>
          <w:b w:val="0"/>
          <w:sz w:val="24"/>
          <w:szCs w:val="24"/>
          <w:lang w:val="fr-FR"/>
        </w:rPr>
        <w:t>Proposant</w:t>
      </w:r>
      <w:r w:rsidRPr="00BD7C48">
        <w:rPr>
          <w:b w:val="0"/>
          <w:sz w:val="24"/>
          <w:szCs w:val="24"/>
          <w:lang w:val="fr-FR"/>
        </w:rPr>
        <w:t xml:space="preserve"> du nom du </w:t>
      </w:r>
      <w:r w:rsidR="003608A8">
        <w:rPr>
          <w:b w:val="0"/>
          <w:sz w:val="24"/>
          <w:szCs w:val="24"/>
          <w:lang w:val="fr-FR"/>
        </w:rPr>
        <w:t>Proposant</w:t>
      </w:r>
      <w:r w:rsidRPr="00BD7C48">
        <w:rPr>
          <w:b w:val="0"/>
          <w:sz w:val="24"/>
          <w:szCs w:val="24"/>
          <w:lang w:val="fr-FR"/>
        </w:rPr>
        <w:t xml:space="preserve"> retenu, ou (ii) vingt-huit (28) jours après l’expiration </w:t>
      </w:r>
      <w:r w:rsidR="006514F7">
        <w:rPr>
          <w:b w:val="0"/>
          <w:sz w:val="24"/>
          <w:szCs w:val="24"/>
          <w:lang w:val="fr-FR"/>
        </w:rPr>
        <w:t xml:space="preserve">de la validité </w:t>
      </w:r>
      <w:r w:rsidRPr="00BD7C48">
        <w:rPr>
          <w:b w:val="0"/>
          <w:sz w:val="24"/>
          <w:szCs w:val="24"/>
          <w:lang w:val="fr-FR"/>
        </w:rPr>
        <w:t xml:space="preserve">de </w:t>
      </w:r>
      <w:r w:rsidR="00000704">
        <w:rPr>
          <w:b w:val="0"/>
          <w:sz w:val="24"/>
          <w:szCs w:val="24"/>
          <w:lang w:val="fr-FR"/>
        </w:rPr>
        <w:t>la Proposition</w:t>
      </w:r>
      <w:r w:rsidRPr="00BD7C48">
        <w:rPr>
          <w:b w:val="0"/>
          <w:sz w:val="24"/>
          <w:szCs w:val="24"/>
          <w:lang w:val="fr-FR"/>
        </w:rPr>
        <w:t>.</w:t>
      </w:r>
    </w:p>
    <w:p w14:paraId="23B0636D" w14:textId="77777777" w:rsidR="00E15C61" w:rsidRPr="00BD7C48" w:rsidRDefault="00E15C61" w:rsidP="00233E16">
      <w:pPr>
        <w:rPr>
          <w:szCs w:val="24"/>
        </w:rPr>
      </w:pPr>
      <w:r w:rsidRPr="00BD7C48">
        <w:rPr>
          <w:szCs w:val="24"/>
        </w:rPr>
        <w:t>Toute demande de paiement au titre de la présente garantie doit être reçue à cette date au plus tard.</w:t>
      </w:r>
    </w:p>
    <w:p w14:paraId="40E31966" w14:textId="77777777" w:rsidR="00E15C61" w:rsidRPr="00BD7C48" w:rsidRDefault="00E15C61" w:rsidP="00233E16">
      <w:pPr>
        <w:pStyle w:val="BodyText2"/>
        <w:jc w:val="both"/>
        <w:rPr>
          <w:b w:val="0"/>
          <w:sz w:val="24"/>
          <w:szCs w:val="24"/>
          <w:lang w:val="fr-FR"/>
        </w:rPr>
      </w:pPr>
      <w:r w:rsidRPr="00BD7C48">
        <w:rPr>
          <w:b w:val="0"/>
          <w:sz w:val="24"/>
          <w:szCs w:val="24"/>
          <w:lang w:val="fr-FR"/>
        </w:rPr>
        <w:t>La présente garantie est régie par les Règles uniformes de la Chambre de Commerce Internationale 2010 (CCI) relatives aux garanties sur demande, Publication CCI no</w:t>
      </w:r>
      <w:r w:rsidR="008049DB">
        <w:rPr>
          <w:b w:val="0"/>
          <w:sz w:val="24"/>
          <w:szCs w:val="24"/>
          <w:lang w:val="fr-FR"/>
        </w:rPr>
        <w:t> :</w:t>
      </w:r>
      <w:r w:rsidRPr="00BD7C48">
        <w:rPr>
          <w:b w:val="0"/>
          <w:sz w:val="24"/>
          <w:szCs w:val="24"/>
          <w:lang w:val="fr-FR"/>
        </w:rPr>
        <w:t xml:space="preserve"> 758.</w:t>
      </w:r>
    </w:p>
    <w:p w14:paraId="654271D6" w14:textId="25F5B149" w:rsidR="00E15C61" w:rsidRPr="00BD7C48" w:rsidRDefault="006B259A" w:rsidP="006B259A">
      <w:pPr>
        <w:tabs>
          <w:tab w:val="left" w:leader="underscore" w:pos="4395"/>
        </w:tabs>
        <w:spacing w:before="480"/>
        <w:rPr>
          <w:szCs w:val="24"/>
        </w:rPr>
      </w:pPr>
      <w:r>
        <w:rPr>
          <w:szCs w:val="24"/>
        </w:rPr>
        <w:tab/>
      </w:r>
    </w:p>
    <w:p w14:paraId="02EB5DEF" w14:textId="14021231" w:rsidR="00E15C61" w:rsidRPr="00222DE7" w:rsidRDefault="006B259A" w:rsidP="00E15C61">
      <w:pPr>
        <w:tabs>
          <w:tab w:val="right" w:pos="9000"/>
        </w:tabs>
      </w:pPr>
      <w:r w:rsidRPr="00140544">
        <w:rPr>
          <w:i/>
        </w:rPr>
        <w:t>[</w:t>
      </w:r>
      <w:proofErr w:type="gramStart"/>
      <w:r w:rsidRPr="00140544">
        <w:rPr>
          <w:i/>
        </w:rPr>
        <w:t>signature</w:t>
      </w:r>
      <w:proofErr w:type="gramEnd"/>
      <w:r w:rsidRPr="00140544">
        <w:rPr>
          <w:i/>
        </w:rPr>
        <w:t>(s)]</w:t>
      </w:r>
    </w:p>
    <w:p w14:paraId="21522E50" w14:textId="77777777" w:rsidR="00DD27DF" w:rsidRPr="00C1054E" w:rsidRDefault="00DD27DF" w:rsidP="00DD27DF">
      <w:pPr>
        <w:ind w:right="43"/>
        <w:rPr>
          <w:rFonts w:ascii="Arial" w:hAnsi="Arial" w:cs="Arial"/>
          <w:sz w:val="22"/>
        </w:rPr>
      </w:pPr>
      <w:r>
        <w:rPr>
          <w:rFonts w:ascii="Arial" w:hAnsi="Arial" w:cs="Arial"/>
          <w:sz w:val="22"/>
        </w:rPr>
        <w:br w:type="page"/>
      </w:r>
    </w:p>
    <w:p w14:paraId="19F11B8D" w14:textId="0193B318" w:rsidR="006B259A" w:rsidRPr="0049513C" w:rsidRDefault="00140544" w:rsidP="0049513C">
      <w:pPr>
        <w:pStyle w:val="S4H1"/>
        <w:rPr>
          <w:szCs w:val="24"/>
          <w:lang w:val="en-US"/>
        </w:rPr>
      </w:pPr>
      <w:bookmarkStart w:id="524" w:name="_Toc382928284"/>
      <w:bookmarkStart w:id="525" w:name="_Toc473118334"/>
      <w:bookmarkStart w:id="526" w:name="_Toc51778283"/>
      <w:proofErr w:type="spellStart"/>
      <w:r w:rsidRPr="0049513C">
        <w:rPr>
          <w:szCs w:val="24"/>
          <w:lang w:val="en-US"/>
        </w:rPr>
        <w:t>Modèle</w:t>
      </w:r>
      <w:proofErr w:type="spellEnd"/>
      <w:r w:rsidRPr="0049513C">
        <w:rPr>
          <w:szCs w:val="24"/>
          <w:lang w:val="en-US"/>
        </w:rPr>
        <w:t xml:space="preserve"> de </w:t>
      </w:r>
      <w:proofErr w:type="spellStart"/>
      <w:r w:rsidRPr="0049513C">
        <w:rPr>
          <w:szCs w:val="24"/>
          <w:lang w:val="en-US"/>
        </w:rPr>
        <w:t>Garantie</w:t>
      </w:r>
      <w:proofErr w:type="spellEnd"/>
      <w:r w:rsidRPr="0049513C">
        <w:rPr>
          <w:szCs w:val="24"/>
          <w:lang w:val="en-US"/>
        </w:rPr>
        <w:t xml:space="preserve"> de P</w:t>
      </w:r>
      <w:r w:rsidR="006B259A" w:rsidRPr="0049513C">
        <w:rPr>
          <w:szCs w:val="24"/>
          <w:lang w:val="en-US"/>
        </w:rPr>
        <w:t>roposition</w:t>
      </w:r>
      <w:r w:rsidR="006B259A" w:rsidRPr="0049513C">
        <w:rPr>
          <w:szCs w:val="24"/>
          <w:lang w:val="en-US"/>
        </w:rPr>
        <w:br/>
        <w:t>(</w:t>
      </w:r>
      <w:proofErr w:type="spellStart"/>
      <w:r w:rsidR="006B259A" w:rsidRPr="0049513C">
        <w:rPr>
          <w:szCs w:val="24"/>
          <w:lang w:val="en-US"/>
        </w:rPr>
        <w:t>Cautionnement</w:t>
      </w:r>
      <w:proofErr w:type="spellEnd"/>
      <w:r w:rsidR="006B259A" w:rsidRPr="0049513C">
        <w:rPr>
          <w:szCs w:val="24"/>
          <w:lang w:val="en-US"/>
        </w:rPr>
        <w:t xml:space="preserve"> </w:t>
      </w:r>
      <w:proofErr w:type="spellStart"/>
      <w:r w:rsidR="006B259A" w:rsidRPr="0049513C">
        <w:rPr>
          <w:szCs w:val="24"/>
          <w:lang w:val="en-US"/>
        </w:rPr>
        <w:t>émis</w:t>
      </w:r>
      <w:proofErr w:type="spellEnd"/>
      <w:r w:rsidR="006B259A" w:rsidRPr="0049513C">
        <w:rPr>
          <w:szCs w:val="24"/>
          <w:lang w:val="en-US"/>
        </w:rPr>
        <w:t xml:space="preserve"> par </w:t>
      </w:r>
      <w:proofErr w:type="spellStart"/>
      <w:r w:rsidR="006B259A" w:rsidRPr="0049513C">
        <w:rPr>
          <w:szCs w:val="24"/>
          <w:lang w:val="en-US"/>
        </w:rPr>
        <w:t>une</w:t>
      </w:r>
      <w:proofErr w:type="spellEnd"/>
      <w:r w:rsidR="006B259A" w:rsidRPr="0049513C">
        <w:rPr>
          <w:szCs w:val="24"/>
          <w:lang w:val="en-US"/>
        </w:rPr>
        <w:t xml:space="preserve"> compagnie de </w:t>
      </w:r>
      <w:proofErr w:type="spellStart"/>
      <w:r w:rsidR="006B259A" w:rsidRPr="0049513C">
        <w:rPr>
          <w:szCs w:val="24"/>
          <w:lang w:val="en-US"/>
        </w:rPr>
        <w:t>garantie</w:t>
      </w:r>
      <w:proofErr w:type="spellEnd"/>
      <w:r w:rsidR="006B259A" w:rsidRPr="0049513C">
        <w:rPr>
          <w:szCs w:val="24"/>
          <w:lang w:val="en-US"/>
        </w:rPr>
        <w:t>)</w:t>
      </w:r>
      <w:bookmarkEnd w:id="524"/>
      <w:bookmarkEnd w:id="525"/>
      <w:bookmarkEnd w:id="526"/>
    </w:p>
    <w:p w14:paraId="15152203" w14:textId="77777777" w:rsidR="00140544" w:rsidRPr="00BD7C48" w:rsidRDefault="00140544" w:rsidP="00140544">
      <w:pPr>
        <w:tabs>
          <w:tab w:val="right" w:pos="9000"/>
        </w:tabs>
        <w:rPr>
          <w:szCs w:val="24"/>
        </w:rPr>
      </w:pPr>
      <w:r w:rsidRPr="00BD7C48">
        <w:rPr>
          <w:i/>
          <w:iCs/>
          <w:szCs w:val="24"/>
        </w:rPr>
        <w:t xml:space="preserve">[La compagnie de garantie remplit cette garantie de </w:t>
      </w:r>
      <w:r>
        <w:rPr>
          <w:i/>
          <w:iCs/>
          <w:szCs w:val="24"/>
        </w:rPr>
        <w:t>proposition</w:t>
      </w:r>
      <w:r w:rsidRPr="00BD7C48">
        <w:rPr>
          <w:i/>
          <w:iCs/>
          <w:szCs w:val="24"/>
        </w:rPr>
        <w:t xml:space="preserve"> conformément aux indications entre crochets] </w:t>
      </w:r>
    </w:p>
    <w:p w14:paraId="66C68B21" w14:textId="77777777" w:rsidR="00140544" w:rsidRPr="00BD7C48" w:rsidRDefault="00140544" w:rsidP="00140544">
      <w:pPr>
        <w:tabs>
          <w:tab w:val="left" w:pos="4968"/>
          <w:tab w:val="left" w:pos="9558"/>
        </w:tabs>
        <w:rPr>
          <w:szCs w:val="24"/>
        </w:rPr>
      </w:pPr>
    </w:p>
    <w:p w14:paraId="69D45A1C" w14:textId="77777777" w:rsidR="00140544" w:rsidRPr="003465F4" w:rsidRDefault="00140544" w:rsidP="00140544">
      <w:pPr>
        <w:pStyle w:val="Footer"/>
        <w:tabs>
          <w:tab w:val="right" w:pos="9000"/>
        </w:tabs>
        <w:spacing w:after="200"/>
        <w:rPr>
          <w:lang w:val="fr-FR"/>
        </w:rPr>
      </w:pPr>
      <w:r w:rsidRPr="003465F4">
        <w:rPr>
          <w:lang w:val="fr-FR"/>
        </w:rPr>
        <w:t xml:space="preserve">Garantie No </w:t>
      </w:r>
      <w:r w:rsidRPr="003465F4">
        <w:rPr>
          <w:bCs/>
          <w:i/>
          <w:iCs/>
          <w:lang w:val="fr-FR"/>
        </w:rPr>
        <w:t>[insérer No de garantie]</w:t>
      </w:r>
    </w:p>
    <w:p w14:paraId="1291DE4F" w14:textId="24BF18D6" w:rsidR="00140544" w:rsidRPr="001052B2" w:rsidRDefault="00140544" w:rsidP="00140544">
      <w:pPr>
        <w:pStyle w:val="i"/>
        <w:tabs>
          <w:tab w:val="left" w:pos="1197"/>
          <w:tab w:val="left" w:pos="6433"/>
          <w:tab w:val="right" w:pos="9000"/>
        </w:tabs>
        <w:suppressAutoHyphens w:val="0"/>
        <w:spacing w:after="200"/>
        <w:rPr>
          <w:rFonts w:ascii="Times New Roman" w:hAnsi="Times New Roman"/>
          <w:lang w:val="fr-FR"/>
        </w:rPr>
      </w:pPr>
      <w:r w:rsidRPr="00F76F58">
        <w:rPr>
          <w:rFonts w:ascii="Times New Roman" w:hAnsi="Times New Roman"/>
          <w:lang w:val="fr-FR"/>
        </w:rPr>
        <w:t xml:space="preserve">Attendu que </w:t>
      </w:r>
      <w:r w:rsidRPr="00F76F58">
        <w:rPr>
          <w:rFonts w:ascii="Times New Roman" w:hAnsi="Times New Roman"/>
          <w:bCs/>
          <w:i/>
          <w:iCs/>
          <w:lang w:val="fr-FR"/>
        </w:rPr>
        <w:t xml:space="preserve">[insérer le nom du </w:t>
      </w:r>
      <w:r>
        <w:rPr>
          <w:rFonts w:ascii="Times New Roman" w:hAnsi="Times New Roman"/>
          <w:bCs/>
          <w:i/>
          <w:iCs/>
          <w:lang w:val="fr-FR"/>
        </w:rPr>
        <w:t>Proposant</w:t>
      </w:r>
      <w:r w:rsidRPr="00F76F58">
        <w:rPr>
          <w:rFonts w:ascii="Times New Roman" w:hAnsi="Times New Roman"/>
          <w:bCs/>
          <w:i/>
          <w:iCs/>
          <w:lang w:val="fr-FR"/>
        </w:rPr>
        <w:t>]</w:t>
      </w:r>
      <w:r w:rsidRPr="00F76F58">
        <w:rPr>
          <w:rFonts w:ascii="Times New Roman" w:hAnsi="Times New Roman"/>
          <w:lang w:val="fr-FR"/>
        </w:rPr>
        <w:t xml:space="preserve"> (ci-après dénommé « le </w:t>
      </w:r>
      <w:r w:rsidR="004E41D3">
        <w:rPr>
          <w:rFonts w:ascii="Times New Roman" w:hAnsi="Times New Roman"/>
          <w:lang w:val="fr-FR"/>
        </w:rPr>
        <w:t>Proposant</w:t>
      </w:r>
      <w:r w:rsidR="004E41D3" w:rsidRPr="00F76F58">
        <w:rPr>
          <w:rFonts w:ascii="Times New Roman" w:hAnsi="Times New Roman"/>
          <w:lang w:val="fr-FR"/>
        </w:rPr>
        <w:t xml:space="preserve"> »</w:t>
      </w:r>
      <w:r w:rsidRPr="00F76F58">
        <w:rPr>
          <w:rFonts w:ascii="Times New Roman" w:hAnsi="Times New Roman"/>
          <w:lang w:val="fr-FR"/>
        </w:rPr>
        <w:t xml:space="preserve">) a soumis </w:t>
      </w:r>
      <w:r>
        <w:rPr>
          <w:rFonts w:ascii="Times New Roman" w:hAnsi="Times New Roman"/>
          <w:lang w:val="fr-FR"/>
        </w:rPr>
        <w:t>sa proposition</w:t>
      </w:r>
      <w:r w:rsidRPr="00F76F58">
        <w:rPr>
          <w:rFonts w:ascii="Times New Roman" w:hAnsi="Times New Roman"/>
          <w:lang w:val="fr-FR"/>
        </w:rPr>
        <w:t xml:space="preserve"> le </w:t>
      </w:r>
      <w:r w:rsidRPr="00F76F58">
        <w:rPr>
          <w:rFonts w:ascii="Times New Roman" w:hAnsi="Times New Roman"/>
          <w:bCs/>
          <w:i/>
          <w:iCs/>
          <w:szCs w:val="24"/>
          <w:lang w:val="fr-FR"/>
        </w:rPr>
        <w:t>[insérer date]</w:t>
      </w:r>
      <w:r>
        <w:rPr>
          <w:rFonts w:ascii="Times New Roman" w:hAnsi="Times New Roman"/>
          <w:lang w:val="fr-FR"/>
        </w:rPr>
        <w:t xml:space="preserve"> en réponse à l’AO</w:t>
      </w:r>
      <w:r w:rsidRPr="00F76F58">
        <w:rPr>
          <w:rFonts w:ascii="Times New Roman" w:hAnsi="Times New Roman"/>
          <w:lang w:val="fr-FR"/>
        </w:rPr>
        <w:t xml:space="preserve"> No </w:t>
      </w:r>
      <w:r w:rsidRPr="00154A73">
        <w:rPr>
          <w:rFonts w:ascii="Times New Roman" w:hAnsi="Times New Roman"/>
          <w:i/>
          <w:iCs/>
          <w:lang w:val="fr-FR"/>
        </w:rPr>
        <w:t>[</w:t>
      </w:r>
      <w:r w:rsidRPr="00154A73">
        <w:rPr>
          <w:rFonts w:ascii="Times New Roman" w:hAnsi="Times New Roman"/>
          <w:i/>
          <w:iCs/>
          <w:szCs w:val="24"/>
          <w:lang w:val="fr-FR"/>
        </w:rPr>
        <w:t>insérer</w:t>
      </w:r>
      <w:r w:rsidRPr="00154A73">
        <w:rPr>
          <w:rFonts w:ascii="Times New Roman" w:hAnsi="Times New Roman"/>
          <w:i/>
          <w:iCs/>
          <w:lang w:val="fr-FR"/>
        </w:rPr>
        <w:t xml:space="preserve"> no de l’avis d’appel </w:t>
      </w:r>
      <w:r>
        <w:rPr>
          <w:rFonts w:ascii="Times New Roman" w:hAnsi="Times New Roman"/>
          <w:i/>
          <w:iCs/>
          <w:lang w:val="fr-FR"/>
        </w:rPr>
        <w:t>à propositions</w:t>
      </w:r>
      <w:r w:rsidRPr="00154A73">
        <w:rPr>
          <w:rFonts w:ascii="Times New Roman" w:hAnsi="Times New Roman"/>
          <w:i/>
          <w:iCs/>
          <w:lang w:val="fr-FR"/>
        </w:rPr>
        <w:t>]</w:t>
      </w:r>
      <w:r w:rsidRPr="00AA46EA">
        <w:rPr>
          <w:rFonts w:ascii="Times New Roman" w:hAnsi="Times New Roman"/>
          <w:lang w:val="fr-FR"/>
        </w:rPr>
        <w:t xml:space="preserve"> pour </w:t>
      </w:r>
      <w:r>
        <w:rPr>
          <w:rFonts w:ascii="Times New Roman" w:hAnsi="Times New Roman"/>
          <w:lang w:val="fr-FR"/>
        </w:rPr>
        <w:t>l’exécution</w:t>
      </w:r>
      <w:r w:rsidRPr="00AA46EA">
        <w:rPr>
          <w:rFonts w:ascii="Times New Roman" w:hAnsi="Times New Roman"/>
          <w:lang w:val="fr-FR"/>
        </w:rPr>
        <w:t xml:space="preserve"> de </w:t>
      </w:r>
      <w:r w:rsidRPr="00AA46EA">
        <w:rPr>
          <w:rFonts w:ascii="Times New Roman" w:hAnsi="Times New Roman"/>
          <w:bCs/>
          <w:i/>
          <w:iCs/>
          <w:lang w:val="fr-FR"/>
        </w:rPr>
        <w:t>[</w:t>
      </w:r>
      <w:r w:rsidRPr="00B62823">
        <w:rPr>
          <w:rFonts w:ascii="Times New Roman" w:hAnsi="Times New Roman"/>
          <w:bCs/>
          <w:i/>
          <w:iCs/>
          <w:szCs w:val="24"/>
          <w:lang w:val="fr-FR"/>
        </w:rPr>
        <w:t>insérer</w:t>
      </w:r>
      <w:r w:rsidRPr="001052B2">
        <w:rPr>
          <w:rFonts w:ascii="Times New Roman" w:hAnsi="Times New Roman"/>
          <w:bCs/>
          <w:i/>
          <w:iCs/>
          <w:lang w:val="fr-FR"/>
        </w:rPr>
        <w:t xml:space="preserve"> </w:t>
      </w:r>
      <w:r w:rsidRPr="00233E16">
        <w:rPr>
          <w:bCs/>
          <w:i/>
          <w:iCs/>
          <w:szCs w:val="24"/>
          <w:lang w:val="fr-FR"/>
        </w:rPr>
        <w:t>le nom du Système d’Information</w:t>
      </w:r>
      <w:r w:rsidRPr="001052B2">
        <w:rPr>
          <w:rFonts w:ascii="Times New Roman" w:hAnsi="Times New Roman"/>
          <w:bCs/>
          <w:i/>
          <w:iCs/>
          <w:lang w:val="fr-FR"/>
        </w:rPr>
        <w:t>]</w:t>
      </w:r>
      <w:r w:rsidRPr="001052B2">
        <w:rPr>
          <w:rFonts w:ascii="Times New Roman" w:hAnsi="Times New Roman"/>
          <w:lang w:val="fr-FR"/>
        </w:rPr>
        <w:t xml:space="preserve"> (ci-après dénommée « </w:t>
      </w:r>
      <w:r>
        <w:rPr>
          <w:rFonts w:ascii="Times New Roman" w:hAnsi="Times New Roman"/>
          <w:lang w:val="fr-FR"/>
        </w:rPr>
        <w:t>la Proposition</w:t>
      </w:r>
      <w:r w:rsidRPr="001052B2">
        <w:rPr>
          <w:rFonts w:ascii="Times New Roman" w:hAnsi="Times New Roman"/>
          <w:lang w:val="fr-FR"/>
        </w:rPr>
        <w:t> »).</w:t>
      </w:r>
    </w:p>
    <w:p w14:paraId="010A3307" w14:textId="77777777" w:rsidR="00140544" w:rsidRPr="00616BE0" w:rsidRDefault="00140544" w:rsidP="00140544">
      <w:pPr>
        <w:pStyle w:val="i"/>
        <w:tabs>
          <w:tab w:val="left" w:pos="478"/>
          <w:tab w:val="left" w:pos="3890"/>
          <w:tab w:val="left" w:pos="7182"/>
          <w:tab w:val="right" w:pos="9000"/>
          <w:tab w:val="left" w:pos="9576"/>
        </w:tabs>
        <w:suppressAutoHyphens w:val="0"/>
        <w:spacing w:after="200"/>
        <w:rPr>
          <w:rFonts w:ascii="Times New Roman" w:hAnsi="Times New Roman"/>
          <w:lang w:val="fr-FR"/>
        </w:rPr>
      </w:pPr>
      <w:r w:rsidRPr="00222DE7">
        <w:rPr>
          <w:rFonts w:ascii="Times New Roman" w:hAnsi="Times New Roman"/>
          <w:lang w:val="fr-FR"/>
        </w:rPr>
        <w:t xml:space="preserve">FAISONS SAVOIR par les présentes que NOUS </w:t>
      </w:r>
      <w:r w:rsidRPr="00222DE7">
        <w:rPr>
          <w:rFonts w:ascii="Times New Roman" w:hAnsi="Times New Roman"/>
          <w:bCs/>
          <w:i/>
          <w:iCs/>
          <w:lang w:val="fr-FR"/>
        </w:rPr>
        <w:t>[</w:t>
      </w:r>
      <w:r w:rsidRPr="00222DE7">
        <w:rPr>
          <w:rFonts w:ascii="Times New Roman" w:hAnsi="Times New Roman"/>
          <w:bCs/>
          <w:i/>
          <w:iCs/>
          <w:szCs w:val="24"/>
          <w:lang w:val="fr-FR"/>
        </w:rPr>
        <w:t>insérer le nom de la société de garantie émettrice]</w:t>
      </w:r>
      <w:r w:rsidRPr="00222DE7">
        <w:rPr>
          <w:rFonts w:ascii="Times New Roman" w:hAnsi="Times New Roman"/>
          <w:lang w:val="fr-FR"/>
        </w:rPr>
        <w:t xml:space="preserve"> dont le siège se trouve à </w:t>
      </w:r>
      <w:r w:rsidRPr="00222DE7">
        <w:rPr>
          <w:rFonts w:ascii="Times New Roman" w:hAnsi="Times New Roman"/>
          <w:bCs/>
          <w:i/>
          <w:iCs/>
          <w:lang w:val="fr-FR"/>
        </w:rPr>
        <w:t>[</w:t>
      </w:r>
      <w:r w:rsidRPr="00222DE7">
        <w:rPr>
          <w:rFonts w:ascii="Times New Roman" w:hAnsi="Times New Roman"/>
          <w:bCs/>
          <w:i/>
          <w:iCs/>
          <w:szCs w:val="24"/>
          <w:lang w:val="fr-FR"/>
        </w:rPr>
        <w:t>insérer l’adresse de la société de garantie]</w:t>
      </w:r>
      <w:r w:rsidRPr="00222DE7">
        <w:rPr>
          <w:rFonts w:ascii="Times New Roman" w:hAnsi="Times New Roman"/>
          <w:lang w:val="fr-FR"/>
        </w:rPr>
        <w:t xml:space="preserve"> (ci-après dénommé « le Garant »), sommes engagés vis-à-vis de</w:t>
      </w:r>
      <w:r>
        <w:rPr>
          <w:rFonts w:ascii="Times New Roman" w:hAnsi="Times New Roman"/>
          <w:lang w:val="fr-FR"/>
        </w:rPr>
        <w:t xml:space="preserve"> [</w:t>
      </w:r>
      <w:r w:rsidRPr="00222DE7">
        <w:rPr>
          <w:rFonts w:ascii="Times New Roman" w:hAnsi="Times New Roman"/>
          <w:bCs/>
          <w:i/>
          <w:iCs/>
          <w:szCs w:val="24"/>
          <w:lang w:val="fr-FR"/>
        </w:rPr>
        <w:t xml:space="preserve">insérer nom </w:t>
      </w:r>
      <w:r>
        <w:rPr>
          <w:rFonts w:ascii="Times New Roman" w:hAnsi="Times New Roman"/>
          <w:bCs/>
          <w:i/>
          <w:iCs/>
          <w:szCs w:val="24"/>
          <w:lang w:val="fr-FR"/>
        </w:rPr>
        <w:t>de l’Acheteur</w:t>
      </w:r>
      <w:r w:rsidRPr="00222DE7">
        <w:rPr>
          <w:rFonts w:ascii="Times New Roman" w:hAnsi="Times New Roman"/>
          <w:bCs/>
          <w:i/>
          <w:iCs/>
          <w:szCs w:val="24"/>
          <w:lang w:val="fr-FR"/>
        </w:rPr>
        <w:t>]</w:t>
      </w:r>
      <w:r w:rsidRPr="00222DE7">
        <w:rPr>
          <w:rFonts w:ascii="Times New Roman" w:hAnsi="Times New Roman"/>
          <w:bCs/>
          <w:i/>
          <w:iCs/>
          <w:lang w:val="fr-FR"/>
        </w:rPr>
        <w:t xml:space="preserve"> </w:t>
      </w:r>
      <w:r w:rsidRPr="00222DE7">
        <w:rPr>
          <w:rFonts w:ascii="Times New Roman" w:hAnsi="Times New Roman"/>
          <w:lang w:val="fr-FR"/>
        </w:rPr>
        <w:t>(ci-après dénommé « </w:t>
      </w:r>
      <w:r>
        <w:rPr>
          <w:lang w:val="fr-FR"/>
        </w:rPr>
        <w:t>l’Acheteur</w:t>
      </w:r>
      <w:r w:rsidRPr="00222DE7">
        <w:rPr>
          <w:rFonts w:ascii="Times New Roman" w:hAnsi="Times New Roman"/>
          <w:lang w:val="fr-FR"/>
        </w:rPr>
        <w:t xml:space="preserve"> ») pour la somme de </w:t>
      </w:r>
      <w:r w:rsidRPr="00222DE7">
        <w:rPr>
          <w:rFonts w:ascii="Times New Roman" w:hAnsi="Times New Roman"/>
          <w:bCs/>
          <w:i/>
          <w:iCs/>
          <w:lang w:val="fr-FR"/>
        </w:rPr>
        <w:t xml:space="preserve">[insérer le montant en chiffres dans la monnaie du pays de </w:t>
      </w:r>
      <w:r>
        <w:rPr>
          <w:rFonts w:ascii="Times New Roman" w:hAnsi="Times New Roman"/>
          <w:bCs/>
          <w:i/>
          <w:iCs/>
          <w:lang w:val="fr-FR"/>
        </w:rPr>
        <w:t>l’Acheteur</w:t>
      </w:r>
      <w:r w:rsidRPr="00222DE7">
        <w:rPr>
          <w:rFonts w:ascii="Times New Roman" w:hAnsi="Times New Roman"/>
          <w:bCs/>
          <w:i/>
          <w:iCs/>
          <w:lang w:val="fr-FR"/>
        </w:rPr>
        <w:t xml:space="preserve"> ou un montant équivalent dans une monnaie internati</w:t>
      </w:r>
      <w:r>
        <w:rPr>
          <w:rFonts w:ascii="Times New Roman" w:hAnsi="Times New Roman"/>
          <w:bCs/>
          <w:i/>
          <w:iCs/>
          <w:lang w:val="fr-FR"/>
        </w:rPr>
        <w:t>o</w:t>
      </w:r>
      <w:r w:rsidRPr="0081618F">
        <w:rPr>
          <w:rFonts w:ascii="Times New Roman" w:hAnsi="Times New Roman"/>
          <w:bCs/>
          <w:i/>
          <w:iCs/>
          <w:lang w:val="fr-FR"/>
        </w:rPr>
        <w:t>nale librement convertible], [insérer le montant en lettr</w:t>
      </w:r>
      <w:r>
        <w:rPr>
          <w:rFonts w:ascii="Times New Roman" w:hAnsi="Times New Roman"/>
          <w:bCs/>
          <w:i/>
          <w:iCs/>
          <w:lang w:val="fr-FR"/>
        </w:rPr>
        <w:t>e</w:t>
      </w:r>
      <w:r w:rsidRPr="0081618F">
        <w:rPr>
          <w:rFonts w:ascii="Times New Roman" w:hAnsi="Times New Roman"/>
          <w:bCs/>
          <w:i/>
          <w:iCs/>
          <w:lang w:val="fr-FR"/>
        </w:rPr>
        <w:t>s]</w:t>
      </w:r>
      <w:r w:rsidRPr="0081618F">
        <w:rPr>
          <w:rFonts w:ascii="Times New Roman" w:hAnsi="Times New Roman"/>
          <w:lang w:val="fr-FR"/>
        </w:rPr>
        <w:t xml:space="preserve"> que, par les présentes, le Garant s’engage et engage ses successeurs ou assignataires, à régler intégralement audit </w:t>
      </w:r>
      <w:r>
        <w:rPr>
          <w:rFonts w:ascii="Times New Roman" w:hAnsi="Times New Roman"/>
          <w:bCs/>
          <w:iCs/>
          <w:lang w:val="fr-FR"/>
        </w:rPr>
        <w:t>Acheteur</w:t>
      </w:r>
      <w:r w:rsidRPr="0081618F">
        <w:rPr>
          <w:rFonts w:ascii="Times New Roman" w:hAnsi="Times New Roman"/>
          <w:lang w:val="fr-FR"/>
        </w:rPr>
        <w:t>. Certifié par le</w:t>
      </w:r>
      <w:r w:rsidRPr="003D5EF6">
        <w:rPr>
          <w:rFonts w:ascii="Times New Roman" w:hAnsi="Times New Roman"/>
          <w:lang w:val="fr-FR"/>
        </w:rPr>
        <w:t xml:space="preserve"> cachet dudit Garant ce __ jour de ______ </w:t>
      </w:r>
      <w:r w:rsidRPr="00616BE0">
        <w:rPr>
          <w:rFonts w:ascii="Times New Roman" w:hAnsi="Times New Roman"/>
          <w:bCs/>
          <w:i/>
          <w:iCs/>
          <w:szCs w:val="24"/>
          <w:lang w:val="fr-FR"/>
        </w:rPr>
        <w:t>[insérer date]</w:t>
      </w:r>
    </w:p>
    <w:p w14:paraId="1173AAA8" w14:textId="24BD0CC7" w:rsidR="00344B9B" w:rsidRPr="00BD7C48" w:rsidRDefault="00140544" w:rsidP="00B13399">
      <w:pPr>
        <w:tabs>
          <w:tab w:val="left" w:pos="720"/>
        </w:tabs>
        <w:spacing w:after="200"/>
        <w:rPr>
          <w:szCs w:val="24"/>
        </w:rPr>
      </w:pPr>
      <w:r w:rsidRPr="00BD7C48">
        <w:rPr>
          <w:szCs w:val="24"/>
        </w:rPr>
        <w:t xml:space="preserve">LES CONDITIONS d’exécution de cette obligation sont </w:t>
      </w:r>
      <w:r w:rsidR="00344B9B">
        <w:rPr>
          <w:szCs w:val="24"/>
        </w:rPr>
        <w:t>telles que si le Proposant :</w:t>
      </w:r>
    </w:p>
    <w:p w14:paraId="10FA2575" w14:textId="039FFC4C" w:rsidR="00344B9B" w:rsidRPr="00BD7C48" w:rsidRDefault="00344B9B" w:rsidP="00D74C56">
      <w:pPr>
        <w:pStyle w:val="BodyText2"/>
        <w:numPr>
          <w:ilvl w:val="0"/>
          <w:numId w:val="80"/>
        </w:numPr>
        <w:autoSpaceDE w:val="0"/>
        <w:autoSpaceDN w:val="0"/>
        <w:adjustRightInd w:val="0"/>
        <w:spacing w:before="0" w:line="240" w:lineRule="atLeast"/>
        <w:ind w:left="1276" w:hanging="540"/>
        <w:jc w:val="both"/>
        <w:rPr>
          <w:b w:val="0"/>
          <w:sz w:val="24"/>
          <w:szCs w:val="24"/>
          <w:lang w:val="fr-FR"/>
        </w:rPr>
      </w:pPr>
      <w:proofErr w:type="gramStart"/>
      <w:r w:rsidRPr="00BD7C48">
        <w:rPr>
          <w:b w:val="0"/>
          <w:sz w:val="24"/>
          <w:szCs w:val="24"/>
          <w:lang w:val="fr-FR"/>
        </w:rPr>
        <w:t>retire</w:t>
      </w:r>
      <w:proofErr w:type="gramEnd"/>
      <w:r w:rsidRPr="00BD7C48">
        <w:rPr>
          <w:b w:val="0"/>
          <w:sz w:val="24"/>
          <w:szCs w:val="24"/>
          <w:lang w:val="fr-FR"/>
        </w:rPr>
        <w:t xml:space="preserve"> </w:t>
      </w:r>
      <w:r>
        <w:rPr>
          <w:b w:val="0"/>
          <w:sz w:val="24"/>
          <w:szCs w:val="24"/>
          <w:lang w:val="fr-FR"/>
        </w:rPr>
        <w:t>la Proposition</w:t>
      </w:r>
      <w:r w:rsidRPr="00BD7C48">
        <w:rPr>
          <w:b w:val="0"/>
          <w:sz w:val="24"/>
          <w:szCs w:val="24"/>
          <w:lang w:val="fr-FR"/>
        </w:rPr>
        <w:t xml:space="preserve"> </w:t>
      </w:r>
      <w:r>
        <w:rPr>
          <w:b w:val="0"/>
          <w:sz w:val="24"/>
          <w:szCs w:val="24"/>
          <w:lang w:val="fr-FR"/>
        </w:rPr>
        <w:t xml:space="preserve">avant le date d’expiration de la validité de la Proposition ou toute date </w:t>
      </w:r>
      <w:r w:rsidRPr="00BD7C48">
        <w:rPr>
          <w:b w:val="0"/>
          <w:sz w:val="24"/>
          <w:szCs w:val="24"/>
          <w:lang w:val="fr-FR"/>
        </w:rPr>
        <w:t xml:space="preserve">qu‘il a spécifiée dans la lettre de </w:t>
      </w:r>
      <w:r>
        <w:rPr>
          <w:b w:val="0"/>
          <w:sz w:val="24"/>
          <w:szCs w:val="24"/>
          <w:lang w:val="fr-FR"/>
        </w:rPr>
        <w:t>proposition ;</w:t>
      </w:r>
      <w:r w:rsidRPr="00BD7C48">
        <w:rPr>
          <w:b w:val="0"/>
          <w:sz w:val="24"/>
          <w:szCs w:val="24"/>
          <w:lang w:val="fr-FR"/>
        </w:rPr>
        <w:t xml:space="preserve"> ou</w:t>
      </w:r>
    </w:p>
    <w:p w14:paraId="677BBFA2" w14:textId="273BB428" w:rsidR="00344B9B" w:rsidRPr="006B259A" w:rsidRDefault="00344B9B" w:rsidP="00D74C56">
      <w:pPr>
        <w:pStyle w:val="BodyText2"/>
        <w:numPr>
          <w:ilvl w:val="0"/>
          <w:numId w:val="80"/>
        </w:numPr>
        <w:autoSpaceDE w:val="0"/>
        <w:autoSpaceDN w:val="0"/>
        <w:adjustRightInd w:val="0"/>
        <w:spacing w:before="0" w:line="240" w:lineRule="atLeast"/>
        <w:ind w:left="1276" w:hanging="540"/>
        <w:jc w:val="both"/>
        <w:rPr>
          <w:b w:val="0"/>
          <w:sz w:val="24"/>
          <w:szCs w:val="24"/>
          <w:lang w:val="fr-FR"/>
        </w:rPr>
      </w:pPr>
      <w:proofErr w:type="gramStart"/>
      <w:r w:rsidRPr="006B259A">
        <w:rPr>
          <w:b w:val="0"/>
          <w:sz w:val="24"/>
          <w:szCs w:val="24"/>
          <w:lang w:val="fr-FR"/>
        </w:rPr>
        <w:t>si</w:t>
      </w:r>
      <w:proofErr w:type="gramEnd"/>
      <w:r w:rsidRPr="006B259A">
        <w:rPr>
          <w:b w:val="0"/>
          <w:sz w:val="24"/>
          <w:szCs w:val="24"/>
          <w:lang w:val="fr-FR"/>
        </w:rPr>
        <w:t xml:space="preserve">, s’étant vu notifier l’acceptation de la Proposition par </w:t>
      </w:r>
      <w:r w:rsidRPr="006B259A">
        <w:rPr>
          <w:sz w:val="24"/>
          <w:szCs w:val="24"/>
          <w:lang w:val="fr-FR"/>
        </w:rPr>
        <w:t>l’Acheteur</w:t>
      </w:r>
      <w:r w:rsidRPr="006B259A">
        <w:rPr>
          <w:b w:val="0"/>
          <w:sz w:val="24"/>
          <w:szCs w:val="24"/>
          <w:lang w:val="fr-FR"/>
        </w:rPr>
        <w:t xml:space="preserve"> </w:t>
      </w:r>
      <w:r>
        <w:rPr>
          <w:b w:val="0"/>
          <w:sz w:val="24"/>
          <w:szCs w:val="24"/>
          <w:lang w:val="fr-FR"/>
        </w:rPr>
        <w:t xml:space="preserve">avant la date d’expiration de la validité de la Proposition ou toute date </w:t>
      </w:r>
      <w:r w:rsidRPr="00BD7C48">
        <w:rPr>
          <w:b w:val="0"/>
          <w:sz w:val="24"/>
          <w:szCs w:val="24"/>
          <w:lang w:val="fr-FR"/>
        </w:rPr>
        <w:t xml:space="preserve">qu‘il a spécifiée dans la lettre de </w:t>
      </w:r>
      <w:r w:rsidR="00557C2C">
        <w:rPr>
          <w:b w:val="0"/>
          <w:sz w:val="24"/>
          <w:szCs w:val="24"/>
          <w:lang w:val="fr-FR"/>
        </w:rPr>
        <w:t>P</w:t>
      </w:r>
      <w:r>
        <w:rPr>
          <w:b w:val="0"/>
          <w:sz w:val="24"/>
          <w:szCs w:val="24"/>
          <w:lang w:val="fr-FR"/>
        </w:rPr>
        <w:t>roposition</w:t>
      </w:r>
      <w:r w:rsidRPr="006B259A">
        <w:rPr>
          <w:b w:val="0"/>
          <w:sz w:val="24"/>
          <w:szCs w:val="24"/>
          <w:lang w:val="fr-FR"/>
        </w:rPr>
        <w:t>: (i) ne signe pas le Marché ; ou</w:t>
      </w:r>
      <w:r>
        <w:rPr>
          <w:b w:val="0"/>
          <w:sz w:val="24"/>
          <w:szCs w:val="24"/>
          <w:lang w:val="fr-FR"/>
        </w:rPr>
        <w:t xml:space="preserve"> (ii) </w:t>
      </w:r>
      <w:r w:rsidRPr="006B259A">
        <w:rPr>
          <w:b w:val="0"/>
          <w:sz w:val="24"/>
          <w:szCs w:val="24"/>
          <w:lang w:val="fr-FR"/>
        </w:rPr>
        <w:t>ne fournit pas la garantie de bonne exécution du Marché, s’il est tenu de le faire ainsi qu’il est prévu dans les Instructions aux Proposants</w:t>
      </w:r>
      <w:r w:rsidR="00557C2C">
        <w:rPr>
          <w:b w:val="0"/>
          <w:sz w:val="24"/>
          <w:szCs w:val="24"/>
          <w:lang w:val="fr-FR"/>
        </w:rPr>
        <w:t xml:space="preserve"> </w:t>
      </w:r>
      <w:r>
        <w:rPr>
          <w:b w:val="0"/>
          <w:sz w:val="24"/>
          <w:szCs w:val="24"/>
          <w:lang w:val="fr-FR"/>
        </w:rPr>
        <w:t>émis par l’Acheteur</w:t>
      </w:r>
      <w:r w:rsidRPr="006B259A">
        <w:rPr>
          <w:b w:val="0"/>
          <w:sz w:val="24"/>
          <w:szCs w:val="24"/>
          <w:lang w:val="fr-FR"/>
        </w:rPr>
        <w:t>.</w:t>
      </w:r>
    </w:p>
    <w:p w14:paraId="7E91A629" w14:textId="7E844393" w:rsidR="00140544" w:rsidRPr="00B13399" w:rsidRDefault="00140544" w:rsidP="00B13399">
      <w:pPr>
        <w:pStyle w:val="i"/>
        <w:tabs>
          <w:tab w:val="left" w:pos="720"/>
          <w:tab w:val="left" w:pos="1440"/>
        </w:tabs>
        <w:suppressAutoHyphens w:val="0"/>
        <w:spacing w:after="200"/>
        <w:rPr>
          <w:szCs w:val="24"/>
          <w:lang w:val="fr-FR"/>
        </w:rPr>
      </w:pPr>
      <w:r w:rsidRPr="00F76F58">
        <w:rPr>
          <w:rFonts w:ascii="Times New Roman" w:hAnsi="Times New Roman"/>
          <w:lang w:val="fr-FR"/>
        </w:rPr>
        <w:tab/>
      </w:r>
    </w:p>
    <w:p w14:paraId="34A061F0" w14:textId="77777777" w:rsidR="00140544" w:rsidRPr="00B62823" w:rsidRDefault="00140544" w:rsidP="00140544">
      <w:pPr>
        <w:pStyle w:val="i"/>
        <w:tabs>
          <w:tab w:val="left" w:pos="720"/>
        </w:tabs>
        <w:suppressAutoHyphens w:val="0"/>
        <w:spacing w:after="200"/>
        <w:rPr>
          <w:rFonts w:ascii="Times New Roman" w:hAnsi="Times New Roman"/>
          <w:lang w:val="fr-FR"/>
        </w:rPr>
      </w:pPr>
      <w:proofErr w:type="gramStart"/>
      <w:r>
        <w:rPr>
          <w:rFonts w:ascii="Times New Roman" w:hAnsi="Times New Roman"/>
          <w:lang w:val="fr-FR"/>
        </w:rPr>
        <w:t>n</w:t>
      </w:r>
      <w:r w:rsidRPr="00154A73">
        <w:rPr>
          <w:rFonts w:ascii="Times New Roman" w:hAnsi="Times New Roman"/>
          <w:lang w:val="fr-FR"/>
        </w:rPr>
        <w:t>ous</w:t>
      </w:r>
      <w:proofErr w:type="gramEnd"/>
      <w:r w:rsidRPr="00154A73">
        <w:rPr>
          <w:rFonts w:ascii="Times New Roman" w:hAnsi="Times New Roman"/>
          <w:lang w:val="fr-FR"/>
        </w:rPr>
        <w:t xml:space="preserve"> nous engageons à payer </w:t>
      </w:r>
      <w:r>
        <w:rPr>
          <w:lang w:val="fr-FR"/>
        </w:rPr>
        <w:t>à l’Acheteur</w:t>
      </w:r>
      <w:r w:rsidRPr="00971B09">
        <w:rPr>
          <w:lang w:val="fr-FR"/>
        </w:rPr>
        <w:t xml:space="preserve"> </w:t>
      </w:r>
      <w:r w:rsidRPr="00154A73">
        <w:rPr>
          <w:rFonts w:ascii="Times New Roman" w:hAnsi="Times New Roman"/>
          <w:lang w:val="fr-FR"/>
        </w:rPr>
        <w:t xml:space="preserve">un montant égal au plus au montant stipulé ci-dessus, dès réception de sa première demande écrite, sans que </w:t>
      </w:r>
      <w:r>
        <w:rPr>
          <w:lang w:val="fr-FR"/>
        </w:rPr>
        <w:t>l’Acheteur</w:t>
      </w:r>
      <w:r w:rsidRPr="00154A73">
        <w:rPr>
          <w:rFonts w:ascii="Times New Roman" w:hAnsi="Times New Roman"/>
          <w:lang w:val="fr-FR"/>
        </w:rPr>
        <w:t xml:space="preserve"> soit tenu de justifier sa demande, étant entendu toutefois que, dans sa demande, </w:t>
      </w:r>
      <w:r>
        <w:rPr>
          <w:lang w:val="fr-FR"/>
        </w:rPr>
        <w:t>l’Acheteur</w:t>
      </w:r>
      <w:r w:rsidRPr="00154A73">
        <w:rPr>
          <w:rFonts w:ascii="Times New Roman" w:hAnsi="Times New Roman"/>
          <w:lang w:val="fr-FR"/>
        </w:rPr>
        <w:t xml:space="preserve"> notera que le montant qu’il réclame lui est dû parce que l’une ou l’autre de</w:t>
      </w:r>
      <w:r w:rsidRPr="00AA46EA">
        <w:rPr>
          <w:rFonts w:ascii="Times New Roman" w:hAnsi="Times New Roman"/>
          <w:lang w:val="fr-FR"/>
        </w:rPr>
        <w:t xml:space="preserve">s conditions susmentionnées ou toutes les deux sont remplies, en précisant laquelle ou lesquelles </w:t>
      </w:r>
      <w:r w:rsidRPr="00B62823">
        <w:rPr>
          <w:rFonts w:ascii="Times New Roman" w:hAnsi="Times New Roman"/>
          <w:lang w:val="fr-FR"/>
        </w:rPr>
        <w:t>a ou ont motivé sa requête.</w:t>
      </w:r>
    </w:p>
    <w:p w14:paraId="07DA1586" w14:textId="77777777" w:rsidR="00140544" w:rsidRPr="00BD7C48" w:rsidRDefault="00140544" w:rsidP="00140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rPr>
          <w:szCs w:val="24"/>
        </w:rPr>
      </w:pPr>
      <w:r w:rsidRPr="00BD7C48">
        <w:rPr>
          <w:szCs w:val="24"/>
        </w:rPr>
        <w:t>La présente garantie demeure valable jusqu’au vingt-huitième (28</w:t>
      </w:r>
      <w:r w:rsidRPr="00BD7C48">
        <w:rPr>
          <w:szCs w:val="24"/>
          <w:vertAlign w:val="superscript"/>
        </w:rPr>
        <w:t>ème</w:t>
      </w:r>
      <w:r w:rsidRPr="00BD7C48">
        <w:rPr>
          <w:szCs w:val="24"/>
        </w:rPr>
        <w:t xml:space="preserve">) jour inclus suivant l’expiration du délai de validité de </w:t>
      </w:r>
      <w:r>
        <w:rPr>
          <w:szCs w:val="24"/>
        </w:rPr>
        <w:t>la proposition</w:t>
      </w:r>
      <w:r w:rsidRPr="00BD7C48">
        <w:rPr>
          <w:szCs w:val="24"/>
        </w:rPr>
        <w:t xml:space="preserve"> ; toute demande </w:t>
      </w:r>
      <w:r>
        <w:rPr>
          <w:szCs w:val="24"/>
        </w:rPr>
        <w:t>de l’Acheteur</w:t>
      </w:r>
      <w:r w:rsidRPr="00BD7C48">
        <w:rPr>
          <w:szCs w:val="24"/>
        </w:rPr>
        <w:t xml:space="preserve"> visant à la faire jouer devra parvenir au Garant à cette date au plus tard. </w:t>
      </w:r>
    </w:p>
    <w:p w14:paraId="54786748" w14:textId="77777777" w:rsidR="00140544" w:rsidRPr="00BD7C48" w:rsidRDefault="00140544" w:rsidP="00140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A1F1870" w14:textId="77777777" w:rsidR="00140544" w:rsidRPr="00BD7C48" w:rsidRDefault="00140544" w:rsidP="00140544">
      <w:pPr>
        <w:tabs>
          <w:tab w:val="left" w:pos="1188"/>
          <w:tab w:val="left" w:pos="2394"/>
          <w:tab w:val="left" w:pos="4209"/>
          <w:tab w:val="left" w:pos="5238"/>
          <w:tab w:val="left" w:pos="7632"/>
          <w:tab w:val="left" w:pos="7868"/>
          <w:tab w:val="left" w:pos="9468"/>
        </w:tabs>
        <w:rPr>
          <w:szCs w:val="24"/>
        </w:rPr>
      </w:pPr>
    </w:p>
    <w:p w14:paraId="05F94E04" w14:textId="77777777" w:rsidR="00140544" w:rsidRPr="00BD7C48" w:rsidRDefault="00140544" w:rsidP="00140544">
      <w:pPr>
        <w:tabs>
          <w:tab w:val="left" w:pos="1188"/>
          <w:tab w:val="left" w:pos="2394"/>
          <w:tab w:val="left" w:pos="4209"/>
          <w:tab w:val="left" w:pos="5238"/>
          <w:tab w:val="left" w:pos="7632"/>
          <w:tab w:val="left" w:pos="7868"/>
          <w:tab w:val="left" w:pos="9468"/>
        </w:tabs>
        <w:ind w:left="6237" w:hanging="6237"/>
        <w:rPr>
          <w:szCs w:val="24"/>
        </w:rPr>
      </w:pPr>
      <w:r w:rsidRPr="00BD7C48">
        <w:rPr>
          <w:szCs w:val="24"/>
        </w:rPr>
        <w:t xml:space="preserve">Nom : </w:t>
      </w:r>
      <w:r w:rsidRPr="00BD7C48">
        <w:rPr>
          <w:i/>
          <w:iCs/>
          <w:szCs w:val="24"/>
        </w:rPr>
        <w:t xml:space="preserve">[nom complet de la personne </w:t>
      </w:r>
      <w:proofErr w:type="gramStart"/>
      <w:r w:rsidRPr="00BD7C48">
        <w:rPr>
          <w:i/>
          <w:iCs/>
          <w:szCs w:val="24"/>
        </w:rPr>
        <w:t>signataire]</w:t>
      </w:r>
      <w:r w:rsidRPr="00BD7C48">
        <w:rPr>
          <w:szCs w:val="24"/>
        </w:rPr>
        <w:t xml:space="preserve">  Titre</w:t>
      </w:r>
      <w:proofErr w:type="gramEnd"/>
      <w:r w:rsidRPr="00BD7C48">
        <w:rPr>
          <w:szCs w:val="24"/>
        </w:rPr>
        <w:t xml:space="preserve"> </w:t>
      </w:r>
      <w:r w:rsidRPr="00BD7C48">
        <w:rPr>
          <w:i/>
          <w:iCs/>
          <w:szCs w:val="24"/>
        </w:rPr>
        <w:t>[capacité juridique de la personne signataire]</w:t>
      </w:r>
    </w:p>
    <w:p w14:paraId="4832B450" w14:textId="77777777" w:rsidR="00140544" w:rsidRPr="00BD7C48" w:rsidRDefault="00140544" w:rsidP="00140544">
      <w:pPr>
        <w:tabs>
          <w:tab w:val="left" w:pos="1188"/>
          <w:tab w:val="left" w:pos="2394"/>
          <w:tab w:val="left" w:pos="4209"/>
          <w:tab w:val="left" w:pos="5238"/>
          <w:tab w:val="left" w:pos="7632"/>
          <w:tab w:val="left" w:pos="7868"/>
          <w:tab w:val="left" w:pos="9468"/>
        </w:tabs>
        <w:rPr>
          <w:szCs w:val="24"/>
        </w:rPr>
      </w:pPr>
    </w:p>
    <w:p w14:paraId="5C3C3821" w14:textId="77777777" w:rsidR="00140544" w:rsidRPr="007307C4" w:rsidRDefault="00140544" w:rsidP="00140544">
      <w:pPr>
        <w:pStyle w:val="i"/>
        <w:tabs>
          <w:tab w:val="left" w:pos="1188"/>
          <w:tab w:val="left" w:pos="2394"/>
          <w:tab w:val="left" w:pos="4209"/>
          <w:tab w:val="left" w:pos="5238"/>
          <w:tab w:val="left" w:pos="7632"/>
          <w:tab w:val="left" w:pos="7868"/>
          <w:tab w:val="left" w:pos="9468"/>
        </w:tabs>
        <w:suppressAutoHyphens w:val="0"/>
        <w:rPr>
          <w:rFonts w:ascii="Times New Roman" w:hAnsi="Times New Roman"/>
          <w:szCs w:val="24"/>
          <w:lang w:val="fr-FR"/>
        </w:rPr>
      </w:pPr>
      <w:r w:rsidRPr="007307C4">
        <w:rPr>
          <w:rFonts w:ascii="Times New Roman" w:hAnsi="Times New Roman"/>
          <w:szCs w:val="24"/>
          <w:lang w:val="fr-FR"/>
        </w:rPr>
        <w:t xml:space="preserve">Signé </w:t>
      </w:r>
      <w:r w:rsidRPr="007307C4">
        <w:rPr>
          <w:rFonts w:ascii="Times New Roman" w:hAnsi="Times New Roman"/>
          <w:i/>
          <w:iCs/>
          <w:szCs w:val="24"/>
          <w:lang w:val="fr-FR"/>
        </w:rPr>
        <w:t>[signature de la personne dont le nom et le titre figurent ci-dessus]</w:t>
      </w:r>
    </w:p>
    <w:p w14:paraId="0D422661" w14:textId="77777777" w:rsidR="00140544" w:rsidRPr="00222DE7" w:rsidRDefault="00140544" w:rsidP="00140544">
      <w:pPr>
        <w:tabs>
          <w:tab w:val="left" w:pos="5238"/>
          <w:tab w:val="left" w:pos="5474"/>
          <w:tab w:val="left" w:pos="9468"/>
        </w:tabs>
      </w:pPr>
    </w:p>
    <w:p w14:paraId="3DC7094A" w14:textId="77777777" w:rsidR="00140544" w:rsidRPr="003D5EF6" w:rsidRDefault="00140544" w:rsidP="00140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2DE7">
        <w:t xml:space="preserve">En date du _________________ jour de ____________________, </w:t>
      </w:r>
      <w:r w:rsidRPr="00222DE7">
        <w:rPr>
          <w:i/>
          <w:iCs/>
        </w:rPr>
        <w:t>______.</w:t>
      </w:r>
      <w:r>
        <w:rPr>
          <w:i/>
          <w:iCs/>
        </w:rPr>
        <w:t xml:space="preserve"> </w:t>
      </w:r>
      <w:r w:rsidRPr="0081618F">
        <w:rPr>
          <w:i/>
          <w:iCs/>
          <w:szCs w:val="24"/>
        </w:rPr>
        <w:t>[</w:t>
      </w:r>
      <w:proofErr w:type="gramStart"/>
      <w:r w:rsidRPr="0081618F">
        <w:rPr>
          <w:i/>
          <w:iCs/>
          <w:szCs w:val="24"/>
        </w:rPr>
        <w:t>insérer</w:t>
      </w:r>
      <w:proofErr w:type="gramEnd"/>
      <w:r w:rsidRPr="0081618F">
        <w:rPr>
          <w:i/>
          <w:iCs/>
          <w:szCs w:val="24"/>
        </w:rPr>
        <w:t xml:space="preserve"> date]</w:t>
      </w:r>
    </w:p>
    <w:p w14:paraId="17BC429D" w14:textId="77777777" w:rsidR="00140544" w:rsidRPr="00616BE0" w:rsidRDefault="00140544" w:rsidP="00140544">
      <w:pPr>
        <w:tabs>
          <w:tab w:val="left" w:pos="5238"/>
          <w:tab w:val="left" w:pos="5474"/>
          <w:tab w:val="left" w:pos="9468"/>
        </w:tabs>
      </w:pPr>
    </w:p>
    <w:p w14:paraId="17D22332" w14:textId="77777777" w:rsidR="007307C4" w:rsidRPr="004E41D3" w:rsidRDefault="007307C4" w:rsidP="007307C4">
      <w:pPr>
        <w:rPr>
          <w:szCs w:val="24"/>
        </w:rPr>
      </w:pPr>
      <w:r w:rsidRPr="004E41D3">
        <w:rPr>
          <w:szCs w:val="24"/>
        </w:rPr>
        <w:br w:type="page"/>
      </w:r>
    </w:p>
    <w:p w14:paraId="739CFE11" w14:textId="77777777" w:rsidR="00DD27DF" w:rsidRPr="004E41D3" w:rsidRDefault="00DD27DF" w:rsidP="00DD27DF">
      <w:pPr>
        <w:pStyle w:val="Outline"/>
        <w:tabs>
          <w:tab w:val="left" w:pos="5238"/>
          <w:tab w:val="left" w:pos="5474"/>
          <w:tab w:val="left" w:pos="9468"/>
        </w:tabs>
        <w:spacing w:before="0"/>
        <w:ind w:right="43"/>
        <w:rPr>
          <w:kern w:val="0"/>
          <w:szCs w:val="24"/>
        </w:rPr>
      </w:pPr>
    </w:p>
    <w:p w14:paraId="6CCE965E" w14:textId="27E32B6B" w:rsidR="00171454" w:rsidRPr="0049513C" w:rsidRDefault="00DD27DF" w:rsidP="0049513C">
      <w:pPr>
        <w:pStyle w:val="S4H1"/>
        <w:rPr>
          <w:szCs w:val="24"/>
          <w:lang w:val="en-US"/>
        </w:rPr>
      </w:pPr>
      <w:bookmarkStart w:id="527" w:name="_Toc267386075"/>
      <w:bookmarkStart w:id="528" w:name="_Toc273706478"/>
      <w:bookmarkStart w:id="529" w:name="_Toc273708935"/>
      <w:bookmarkStart w:id="530" w:name="_Toc274225434"/>
      <w:bookmarkStart w:id="531" w:name="_Toc274225639"/>
      <w:bookmarkStart w:id="532" w:name="_Toc274226325"/>
      <w:bookmarkStart w:id="533" w:name="_Toc473118335"/>
      <w:bookmarkStart w:id="534" w:name="_Toc51778284"/>
      <w:proofErr w:type="spellStart"/>
      <w:r w:rsidRPr="0049513C">
        <w:rPr>
          <w:szCs w:val="24"/>
          <w:lang w:val="en-US"/>
        </w:rPr>
        <w:t>Modèle</w:t>
      </w:r>
      <w:proofErr w:type="spellEnd"/>
      <w:r w:rsidRPr="0049513C">
        <w:rPr>
          <w:szCs w:val="24"/>
          <w:lang w:val="en-US"/>
        </w:rPr>
        <w:t xml:space="preserve"> de </w:t>
      </w:r>
      <w:proofErr w:type="spellStart"/>
      <w:r w:rsidRPr="0049513C">
        <w:rPr>
          <w:szCs w:val="24"/>
          <w:lang w:val="en-US"/>
        </w:rPr>
        <w:t>garantie</w:t>
      </w:r>
      <w:proofErr w:type="spellEnd"/>
      <w:r w:rsidRPr="0049513C">
        <w:rPr>
          <w:szCs w:val="24"/>
          <w:lang w:val="en-US"/>
        </w:rPr>
        <w:t xml:space="preserve"> de </w:t>
      </w:r>
      <w:bookmarkEnd w:id="527"/>
      <w:bookmarkEnd w:id="528"/>
      <w:bookmarkEnd w:id="529"/>
      <w:bookmarkEnd w:id="530"/>
      <w:bookmarkEnd w:id="531"/>
      <w:bookmarkEnd w:id="532"/>
      <w:r w:rsidR="008F5A7C" w:rsidRPr="0049513C">
        <w:rPr>
          <w:szCs w:val="24"/>
          <w:lang w:val="en-US"/>
        </w:rPr>
        <w:t>proposition</w:t>
      </w:r>
      <w:bookmarkEnd w:id="533"/>
      <w:r w:rsidR="00AD3F7C" w:rsidRPr="0049513C">
        <w:rPr>
          <w:szCs w:val="24"/>
          <w:lang w:val="en-US"/>
        </w:rPr>
        <w:t xml:space="preserve">. </w:t>
      </w:r>
      <w:r w:rsidR="00AD3F7C" w:rsidRPr="0049513C">
        <w:rPr>
          <w:szCs w:val="24"/>
          <w:lang w:val="en-US"/>
        </w:rPr>
        <w:br/>
      </w:r>
      <w:proofErr w:type="spellStart"/>
      <w:r w:rsidR="00171454" w:rsidRPr="0049513C">
        <w:rPr>
          <w:szCs w:val="24"/>
          <w:lang w:val="en-US"/>
        </w:rPr>
        <w:t>Déclaration</w:t>
      </w:r>
      <w:proofErr w:type="spellEnd"/>
      <w:r w:rsidR="00171454" w:rsidRPr="0049513C">
        <w:rPr>
          <w:szCs w:val="24"/>
          <w:lang w:val="en-US"/>
        </w:rPr>
        <w:t xml:space="preserve"> de </w:t>
      </w:r>
      <w:proofErr w:type="spellStart"/>
      <w:r w:rsidR="00171454" w:rsidRPr="0049513C">
        <w:rPr>
          <w:szCs w:val="24"/>
          <w:lang w:val="en-US"/>
        </w:rPr>
        <w:t>garantie</w:t>
      </w:r>
      <w:proofErr w:type="spellEnd"/>
      <w:r w:rsidR="00171454" w:rsidRPr="0049513C">
        <w:rPr>
          <w:szCs w:val="24"/>
          <w:lang w:val="en-US"/>
        </w:rPr>
        <w:t xml:space="preserve"> de Proposition</w:t>
      </w:r>
      <w:bookmarkEnd w:id="534"/>
    </w:p>
    <w:p w14:paraId="4C6B80CB" w14:textId="77777777" w:rsidR="00DD27DF" w:rsidRPr="00C1054E" w:rsidRDefault="00DD27DF" w:rsidP="00DD27DF">
      <w:pPr>
        <w:tabs>
          <w:tab w:val="right" w:pos="9000"/>
        </w:tabs>
        <w:ind w:right="43"/>
        <w:rPr>
          <w:szCs w:val="24"/>
        </w:rPr>
      </w:pPr>
    </w:p>
    <w:p w14:paraId="2178A830" w14:textId="77777777" w:rsidR="00140544" w:rsidRPr="00C1054E" w:rsidRDefault="00140544" w:rsidP="00140544">
      <w:pPr>
        <w:tabs>
          <w:tab w:val="right" w:pos="9000"/>
        </w:tabs>
        <w:ind w:right="43"/>
        <w:rPr>
          <w:szCs w:val="24"/>
        </w:rPr>
      </w:pPr>
      <w:r w:rsidRPr="00C1054E">
        <w:rPr>
          <w:i/>
          <w:iCs/>
          <w:szCs w:val="24"/>
        </w:rPr>
        <w:t xml:space="preserve">[Le </w:t>
      </w:r>
      <w:r>
        <w:rPr>
          <w:i/>
          <w:iCs/>
          <w:szCs w:val="24"/>
        </w:rPr>
        <w:t>Proposant</w:t>
      </w:r>
      <w:r w:rsidRPr="00C1054E">
        <w:rPr>
          <w:i/>
          <w:iCs/>
          <w:szCs w:val="24"/>
        </w:rPr>
        <w:t xml:space="preserve"> remplit cette </w:t>
      </w:r>
      <w:r>
        <w:rPr>
          <w:i/>
          <w:iCs/>
          <w:szCs w:val="24"/>
        </w:rPr>
        <w:t xml:space="preserve">déclaration de </w:t>
      </w:r>
      <w:r w:rsidRPr="00C1054E">
        <w:rPr>
          <w:i/>
          <w:iCs/>
          <w:szCs w:val="24"/>
        </w:rPr>
        <w:t xml:space="preserve">garantie de </w:t>
      </w:r>
      <w:r>
        <w:rPr>
          <w:i/>
          <w:iCs/>
          <w:szCs w:val="24"/>
        </w:rPr>
        <w:t>proposition</w:t>
      </w:r>
      <w:r w:rsidRPr="00C1054E">
        <w:rPr>
          <w:i/>
          <w:iCs/>
          <w:szCs w:val="24"/>
        </w:rPr>
        <w:t xml:space="preserve"> conformément aux indications entre crochets]</w:t>
      </w:r>
    </w:p>
    <w:p w14:paraId="2CD90065" w14:textId="77777777" w:rsidR="00140544" w:rsidRPr="00C1054E" w:rsidRDefault="00140544" w:rsidP="00140544">
      <w:pPr>
        <w:tabs>
          <w:tab w:val="right" w:pos="9000"/>
        </w:tabs>
        <w:ind w:left="4320" w:right="43" w:firstLine="720"/>
        <w:rPr>
          <w:szCs w:val="24"/>
        </w:rPr>
      </w:pPr>
    </w:p>
    <w:p w14:paraId="1BF0FD0F" w14:textId="77777777" w:rsidR="00140544" w:rsidRPr="00C1054E" w:rsidRDefault="00140544" w:rsidP="00140544">
      <w:pPr>
        <w:ind w:right="43"/>
        <w:rPr>
          <w:szCs w:val="24"/>
        </w:rPr>
      </w:pPr>
      <w:r w:rsidRPr="00C1054E">
        <w:rPr>
          <w:szCs w:val="24"/>
        </w:rPr>
        <w:t xml:space="preserve">Date </w:t>
      </w:r>
      <w:r w:rsidRPr="00C1054E">
        <w:rPr>
          <w:i/>
          <w:iCs/>
          <w:szCs w:val="24"/>
        </w:rPr>
        <w:t xml:space="preserve">[insérer la date (jour, mois, année) de remise de </w:t>
      </w:r>
      <w:r>
        <w:rPr>
          <w:i/>
          <w:iCs/>
          <w:szCs w:val="24"/>
        </w:rPr>
        <w:t>la proposition</w:t>
      </w:r>
      <w:r w:rsidRPr="00C1054E">
        <w:rPr>
          <w:i/>
          <w:iCs/>
          <w:szCs w:val="24"/>
        </w:rPr>
        <w:t>]</w:t>
      </w:r>
    </w:p>
    <w:p w14:paraId="0728DE2D" w14:textId="77777777" w:rsidR="00140544" w:rsidRPr="00C1054E" w:rsidRDefault="00140544" w:rsidP="00140544">
      <w:pPr>
        <w:ind w:right="43"/>
        <w:rPr>
          <w:b/>
          <w:szCs w:val="24"/>
        </w:rPr>
      </w:pPr>
      <w:r w:rsidRPr="00C1054E">
        <w:rPr>
          <w:szCs w:val="24"/>
        </w:rPr>
        <w:t xml:space="preserve">Avis d’appel </w:t>
      </w:r>
      <w:r>
        <w:rPr>
          <w:szCs w:val="24"/>
        </w:rPr>
        <w:t>à propositions</w:t>
      </w:r>
      <w:r w:rsidRPr="00C1054E">
        <w:rPr>
          <w:szCs w:val="24"/>
        </w:rPr>
        <w:t xml:space="preserve"> No</w:t>
      </w:r>
      <w:proofErr w:type="gramStart"/>
      <w:r w:rsidRPr="00C1054E">
        <w:rPr>
          <w:szCs w:val="24"/>
        </w:rPr>
        <w:t>.:</w:t>
      </w:r>
      <w:proofErr w:type="gramEnd"/>
      <w:r w:rsidRPr="00C1054E">
        <w:rPr>
          <w:b/>
          <w:szCs w:val="24"/>
        </w:rPr>
        <w:t xml:space="preserve"> </w:t>
      </w:r>
      <w:r w:rsidRPr="00C1054E">
        <w:rPr>
          <w:bCs/>
          <w:i/>
          <w:iCs/>
          <w:szCs w:val="24"/>
        </w:rPr>
        <w:t xml:space="preserve">[insérer le numéro de l’avis d’Appel </w:t>
      </w:r>
      <w:r>
        <w:rPr>
          <w:bCs/>
          <w:i/>
          <w:iCs/>
          <w:szCs w:val="24"/>
        </w:rPr>
        <w:t>à Propositions</w:t>
      </w:r>
      <w:r w:rsidRPr="00C1054E">
        <w:rPr>
          <w:bCs/>
          <w:i/>
          <w:iCs/>
          <w:szCs w:val="24"/>
        </w:rPr>
        <w:t>]</w:t>
      </w:r>
    </w:p>
    <w:p w14:paraId="45E020E4" w14:textId="77777777" w:rsidR="00140544" w:rsidRPr="007307C4" w:rsidRDefault="00140544" w:rsidP="00140544">
      <w:pPr>
        <w:ind w:right="43"/>
        <w:rPr>
          <w:szCs w:val="24"/>
        </w:rPr>
      </w:pPr>
      <w:r w:rsidRPr="00BD7C48">
        <w:rPr>
          <w:szCs w:val="24"/>
        </w:rPr>
        <w:t xml:space="preserve">Variante No. : </w:t>
      </w:r>
      <w:r w:rsidRPr="00BD7C48">
        <w:rPr>
          <w:bCs/>
          <w:i/>
          <w:iCs/>
          <w:spacing w:val="-4"/>
          <w:szCs w:val="24"/>
        </w:rPr>
        <w:t xml:space="preserve">[insérer le numéro d’identification si cette </w:t>
      </w:r>
      <w:r>
        <w:rPr>
          <w:bCs/>
          <w:i/>
          <w:iCs/>
          <w:spacing w:val="-4"/>
          <w:szCs w:val="24"/>
        </w:rPr>
        <w:t>proposition</w:t>
      </w:r>
      <w:r w:rsidRPr="00BD7C48">
        <w:rPr>
          <w:bCs/>
          <w:i/>
          <w:iCs/>
          <w:spacing w:val="-4"/>
          <w:szCs w:val="24"/>
        </w:rPr>
        <w:t xml:space="preserve"> est proposée pour une variante]</w:t>
      </w:r>
    </w:p>
    <w:p w14:paraId="425A9BAD" w14:textId="77777777" w:rsidR="00140544" w:rsidRPr="00C1054E" w:rsidRDefault="00140544" w:rsidP="00140544">
      <w:pPr>
        <w:ind w:right="43"/>
        <w:rPr>
          <w:szCs w:val="24"/>
        </w:rPr>
      </w:pPr>
      <w:r w:rsidRPr="00C1054E">
        <w:rPr>
          <w:szCs w:val="24"/>
        </w:rPr>
        <w:t xml:space="preserve">A l’attention de </w:t>
      </w:r>
      <w:r w:rsidRPr="00C1054E">
        <w:rPr>
          <w:bCs/>
          <w:i/>
          <w:iCs/>
          <w:szCs w:val="24"/>
        </w:rPr>
        <w:t xml:space="preserve">[insérer nom complet </w:t>
      </w:r>
      <w:r>
        <w:rPr>
          <w:bCs/>
          <w:i/>
          <w:iCs/>
          <w:szCs w:val="24"/>
        </w:rPr>
        <w:t>de l’Acheteur</w:t>
      </w:r>
      <w:r w:rsidRPr="00C1054E">
        <w:rPr>
          <w:bCs/>
          <w:i/>
          <w:iCs/>
          <w:szCs w:val="24"/>
        </w:rPr>
        <w:t>]</w:t>
      </w:r>
    </w:p>
    <w:p w14:paraId="29131550" w14:textId="77777777" w:rsidR="00140544" w:rsidRPr="00C1054E" w:rsidRDefault="00140544" w:rsidP="00140544">
      <w:pPr>
        <w:ind w:right="43"/>
        <w:rPr>
          <w:szCs w:val="24"/>
        </w:rPr>
      </w:pPr>
    </w:p>
    <w:p w14:paraId="5C257341" w14:textId="77777777" w:rsidR="00140544" w:rsidRPr="00C1054E" w:rsidRDefault="00140544" w:rsidP="00140544">
      <w:pPr>
        <w:ind w:right="43"/>
        <w:rPr>
          <w:szCs w:val="24"/>
        </w:rPr>
      </w:pPr>
      <w:r w:rsidRPr="00C1054E">
        <w:rPr>
          <w:szCs w:val="24"/>
        </w:rPr>
        <w:t>Nous, soussignés, déclarons que :</w:t>
      </w:r>
    </w:p>
    <w:p w14:paraId="23C3729C" w14:textId="77777777" w:rsidR="00140544" w:rsidRPr="00C1054E" w:rsidRDefault="00140544" w:rsidP="00140544">
      <w:pPr>
        <w:ind w:right="43"/>
        <w:rPr>
          <w:szCs w:val="24"/>
        </w:rPr>
      </w:pPr>
    </w:p>
    <w:p w14:paraId="1C109707" w14:textId="77777777" w:rsidR="00140544" w:rsidRPr="00C1054E" w:rsidRDefault="00140544" w:rsidP="00140544">
      <w:pPr>
        <w:tabs>
          <w:tab w:val="left" w:pos="540"/>
        </w:tabs>
        <w:spacing w:after="200"/>
        <w:ind w:right="43"/>
        <w:rPr>
          <w:szCs w:val="24"/>
        </w:rPr>
      </w:pPr>
      <w:r w:rsidRPr="00C1054E">
        <w:rPr>
          <w:szCs w:val="24"/>
        </w:rPr>
        <w:t>1.</w:t>
      </w:r>
      <w:r w:rsidRPr="00C1054E">
        <w:rPr>
          <w:szCs w:val="24"/>
        </w:rPr>
        <w:tab/>
        <w:t xml:space="preserve">Nous reconnaissons que les </w:t>
      </w:r>
      <w:r>
        <w:rPr>
          <w:szCs w:val="24"/>
        </w:rPr>
        <w:t>proposition</w:t>
      </w:r>
      <w:r w:rsidRPr="00C1054E">
        <w:rPr>
          <w:szCs w:val="24"/>
        </w:rPr>
        <w:t xml:space="preserve">s doivent être accompagnées d’une déclaration de garantie de </w:t>
      </w:r>
      <w:r>
        <w:rPr>
          <w:szCs w:val="24"/>
        </w:rPr>
        <w:t>la proposition</w:t>
      </w:r>
      <w:r w:rsidRPr="00C1054E">
        <w:rPr>
          <w:szCs w:val="24"/>
        </w:rPr>
        <w:t>.</w:t>
      </w:r>
    </w:p>
    <w:p w14:paraId="437E9E8A" w14:textId="77777777" w:rsidR="00140544" w:rsidRPr="00C1054E" w:rsidRDefault="00140544" w:rsidP="00140544">
      <w:pPr>
        <w:tabs>
          <w:tab w:val="left" w:pos="540"/>
        </w:tabs>
        <w:spacing w:after="200"/>
        <w:ind w:right="43"/>
        <w:rPr>
          <w:szCs w:val="24"/>
        </w:rPr>
      </w:pPr>
      <w:r w:rsidRPr="00C1054E">
        <w:rPr>
          <w:szCs w:val="24"/>
        </w:rPr>
        <w:t>2.</w:t>
      </w:r>
      <w:r w:rsidRPr="00C1054E">
        <w:rPr>
          <w:szCs w:val="24"/>
        </w:rPr>
        <w:tab/>
        <w:t xml:space="preserve">Nous acceptons que nous </w:t>
      </w:r>
      <w:proofErr w:type="gramStart"/>
      <w:r w:rsidRPr="00C1054E">
        <w:rPr>
          <w:szCs w:val="24"/>
        </w:rPr>
        <w:t>ferons</w:t>
      </w:r>
      <w:proofErr w:type="gramEnd"/>
      <w:r w:rsidRPr="00C1054E">
        <w:rPr>
          <w:szCs w:val="24"/>
        </w:rPr>
        <w:t xml:space="preserve"> l’objet d’une suspension du droit de participer à tout appel </w:t>
      </w:r>
      <w:r>
        <w:rPr>
          <w:szCs w:val="24"/>
        </w:rPr>
        <w:t>d’offres ou de propositions</w:t>
      </w:r>
      <w:r w:rsidRPr="00C1054E">
        <w:rPr>
          <w:szCs w:val="24"/>
        </w:rPr>
        <w:t xml:space="preserve"> en vue d’obtenir un marché </w:t>
      </w:r>
      <w:r>
        <w:rPr>
          <w:szCs w:val="24"/>
        </w:rPr>
        <w:t>de l’Acheteur</w:t>
      </w:r>
      <w:r w:rsidRPr="00C1054E">
        <w:rPr>
          <w:szCs w:val="24"/>
        </w:rPr>
        <w:t xml:space="preserve"> pour une période de </w:t>
      </w:r>
      <w:r w:rsidRPr="00C1054E">
        <w:rPr>
          <w:bCs/>
          <w:i/>
          <w:iCs/>
          <w:szCs w:val="24"/>
        </w:rPr>
        <w:t>[insérer nombre de mois ou d’années]</w:t>
      </w:r>
      <w:r w:rsidRPr="00C1054E">
        <w:rPr>
          <w:szCs w:val="24"/>
        </w:rPr>
        <w:t xml:space="preserve"> commençant le </w:t>
      </w:r>
      <w:r w:rsidRPr="00C1054E">
        <w:rPr>
          <w:bCs/>
          <w:i/>
          <w:iCs/>
          <w:szCs w:val="24"/>
        </w:rPr>
        <w:t>[insérer date],</w:t>
      </w:r>
      <w:r w:rsidRPr="00C1054E">
        <w:rPr>
          <w:szCs w:val="24"/>
        </w:rPr>
        <w:t xml:space="preserve"> si nous n’exécutons pas une des obligations auxquelles nous sommes tenus en vertu de </w:t>
      </w:r>
      <w:r>
        <w:rPr>
          <w:szCs w:val="24"/>
        </w:rPr>
        <w:t>la Proposition</w:t>
      </w:r>
      <w:r w:rsidRPr="00C1054E">
        <w:rPr>
          <w:szCs w:val="24"/>
        </w:rPr>
        <w:t>, à savoir :</w:t>
      </w:r>
    </w:p>
    <w:p w14:paraId="6B94FA68" w14:textId="33215E88" w:rsidR="00140544" w:rsidRPr="00C1054E" w:rsidRDefault="00140544" w:rsidP="00140544">
      <w:pPr>
        <w:spacing w:after="200"/>
        <w:ind w:left="1080" w:right="43" w:hanging="540"/>
        <w:rPr>
          <w:szCs w:val="24"/>
        </w:rPr>
      </w:pPr>
      <w:r w:rsidRPr="00C1054E">
        <w:rPr>
          <w:szCs w:val="24"/>
        </w:rPr>
        <w:t>a)</w:t>
      </w:r>
      <w:r w:rsidRPr="00C1054E">
        <w:rPr>
          <w:szCs w:val="24"/>
        </w:rPr>
        <w:tab/>
        <w:t xml:space="preserve">si nous retirons </w:t>
      </w:r>
      <w:r>
        <w:rPr>
          <w:szCs w:val="24"/>
        </w:rPr>
        <w:t>la Proposition</w:t>
      </w:r>
      <w:r w:rsidRPr="00C1054E">
        <w:rPr>
          <w:szCs w:val="24"/>
        </w:rPr>
        <w:t xml:space="preserve"> </w:t>
      </w:r>
      <w:r w:rsidR="00344B9B">
        <w:rPr>
          <w:szCs w:val="24"/>
        </w:rPr>
        <w:t xml:space="preserve">avant la date d’expiration de la validité de la Proposition </w:t>
      </w:r>
      <w:r w:rsidRPr="00C1054E">
        <w:rPr>
          <w:szCs w:val="24"/>
        </w:rPr>
        <w:t xml:space="preserve">que nous avons spécifiée dans le formulaire </w:t>
      </w:r>
      <w:r>
        <w:rPr>
          <w:szCs w:val="24"/>
        </w:rPr>
        <w:t>de proposition</w:t>
      </w:r>
      <w:r w:rsidR="00344B9B">
        <w:rPr>
          <w:szCs w:val="24"/>
        </w:rPr>
        <w:t>, ou toute autre date étendue spécifiée par nous</w:t>
      </w:r>
      <w:r w:rsidRPr="00C1054E">
        <w:rPr>
          <w:szCs w:val="24"/>
        </w:rPr>
        <w:t xml:space="preserve"> ; </w:t>
      </w:r>
      <w:proofErr w:type="gramStart"/>
      <w:r w:rsidRPr="00C1054E">
        <w:rPr>
          <w:szCs w:val="24"/>
        </w:rPr>
        <w:t>ou</w:t>
      </w:r>
      <w:proofErr w:type="gramEnd"/>
    </w:p>
    <w:p w14:paraId="4D5765A9" w14:textId="6DE210DF" w:rsidR="00140544" w:rsidRPr="00C1054E" w:rsidRDefault="00140544" w:rsidP="00140544">
      <w:pPr>
        <w:spacing w:after="200"/>
        <w:ind w:left="1080" w:right="43" w:hanging="540"/>
        <w:rPr>
          <w:szCs w:val="24"/>
        </w:rPr>
      </w:pPr>
      <w:r w:rsidRPr="00C1054E">
        <w:rPr>
          <w:szCs w:val="24"/>
        </w:rPr>
        <w:t>b)</w:t>
      </w:r>
      <w:r w:rsidRPr="00C1054E">
        <w:rPr>
          <w:szCs w:val="24"/>
        </w:rPr>
        <w:tab/>
        <w:t xml:space="preserve">si nous étant vu notifier l’acceptation de </w:t>
      </w:r>
      <w:r>
        <w:rPr>
          <w:szCs w:val="24"/>
        </w:rPr>
        <w:t>la Proposition</w:t>
      </w:r>
      <w:r w:rsidRPr="00C1054E">
        <w:rPr>
          <w:szCs w:val="24"/>
        </w:rPr>
        <w:t xml:space="preserve"> par </w:t>
      </w:r>
      <w:r>
        <w:rPr>
          <w:szCs w:val="24"/>
        </w:rPr>
        <w:t>l’Acheteur</w:t>
      </w:r>
      <w:r w:rsidRPr="00C1054E">
        <w:rPr>
          <w:szCs w:val="24"/>
        </w:rPr>
        <w:t xml:space="preserve"> </w:t>
      </w:r>
      <w:r w:rsidR="00344B9B">
        <w:rPr>
          <w:szCs w:val="24"/>
        </w:rPr>
        <w:t xml:space="preserve">avant la date d’expiration de la validité de la Proposition </w:t>
      </w:r>
      <w:r w:rsidR="00557C2C">
        <w:rPr>
          <w:szCs w:val="24"/>
        </w:rPr>
        <w:t xml:space="preserve">indiquée </w:t>
      </w:r>
      <w:r w:rsidR="00344B9B">
        <w:rPr>
          <w:szCs w:val="24"/>
        </w:rPr>
        <w:t>dan</w:t>
      </w:r>
      <w:r w:rsidR="00557C2C">
        <w:rPr>
          <w:szCs w:val="24"/>
        </w:rPr>
        <w:t>s</w:t>
      </w:r>
      <w:r w:rsidR="00344B9B">
        <w:rPr>
          <w:szCs w:val="24"/>
        </w:rPr>
        <w:t xml:space="preserve"> la Lettre de Proposition ou toute autre date spécifiée par </w:t>
      </w:r>
      <w:r w:rsidR="00557C2C">
        <w:rPr>
          <w:szCs w:val="24"/>
        </w:rPr>
        <w:t>n</w:t>
      </w:r>
      <w:r w:rsidR="00344B9B">
        <w:rPr>
          <w:szCs w:val="24"/>
        </w:rPr>
        <w:t>ous,</w:t>
      </w:r>
      <w:r w:rsidRPr="00C1054E">
        <w:rPr>
          <w:szCs w:val="24"/>
        </w:rPr>
        <w:t xml:space="preserve"> nous (i) ne signons pas le Marché ; ou (ii) ne fournissons pas la garantie de bonne exécution, si nous sommes tenus de le faire ainsi qu’il est prévu dans les Instructions aux </w:t>
      </w:r>
      <w:r>
        <w:rPr>
          <w:szCs w:val="24"/>
        </w:rPr>
        <w:t>Proposant</w:t>
      </w:r>
      <w:r w:rsidRPr="00C1054E">
        <w:rPr>
          <w:szCs w:val="24"/>
        </w:rPr>
        <w:t>s.</w:t>
      </w:r>
    </w:p>
    <w:p w14:paraId="2CE3E43B" w14:textId="7665754D" w:rsidR="00140544" w:rsidRDefault="00140544" w:rsidP="00140544">
      <w:pPr>
        <w:tabs>
          <w:tab w:val="left" w:pos="540"/>
        </w:tabs>
        <w:spacing w:after="200"/>
        <w:ind w:right="43"/>
        <w:rPr>
          <w:szCs w:val="24"/>
        </w:rPr>
      </w:pPr>
      <w:r w:rsidRPr="00C1054E">
        <w:rPr>
          <w:szCs w:val="24"/>
        </w:rPr>
        <w:t>3.</w:t>
      </w:r>
      <w:r w:rsidRPr="00C1054E">
        <w:rPr>
          <w:szCs w:val="24"/>
        </w:rPr>
        <w:tab/>
        <w:t xml:space="preserve">La présente garantie expirera si le marché ne nous est pas attribué, à la première des dates suivantes : (i) lorsque nous recevrons copie de votre notification du nom du </w:t>
      </w:r>
      <w:r>
        <w:rPr>
          <w:szCs w:val="24"/>
        </w:rPr>
        <w:t>Proposant</w:t>
      </w:r>
      <w:r w:rsidRPr="00C1054E">
        <w:rPr>
          <w:szCs w:val="24"/>
        </w:rPr>
        <w:t xml:space="preserve"> retenu, ou (ii) vingt-huit (28) jours</w:t>
      </w:r>
      <w:r w:rsidR="00344B9B">
        <w:rPr>
          <w:szCs w:val="24"/>
        </w:rPr>
        <w:t xml:space="preserve"> après la date </w:t>
      </w:r>
      <w:r w:rsidR="00557C2C">
        <w:rPr>
          <w:szCs w:val="24"/>
        </w:rPr>
        <w:t>d</w:t>
      </w:r>
      <w:r w:rsidR="00557C2C" w:rsidRPr="00C1054E">
        <w:rPr>
          <w:szCs w:val="24"/>
        </w:rPr>
        <w:t>’expiration</w:t>
      </w:r>
      <w:r w:rsidRPr="00C1054E">
        <w:rPr>
          <w:szCs w:val="24"/>
        </w:rPr>
        <w:t xml:space="preserve"> de </w:t>
      </w:r>
      <w:r w:rsidR="00344B9B">
        <w:rPr>
          <w:szCs w:val="24"/>
        </w:rPr>
        <w:t xml:space="preserve">la validité de </w:t>
      </w:r>
      <w:r w:rsidRPr="00C1054E">
        <w:rPr>
          <w:szCs w:val="24"/>
        </w:rPr>
        <w:t xml:space="preserve">notre </w:t>
      </w:r>
      <w:r>
        <w:rPr>
          <w:szCs w:val="24"/>
        </w:rPr>
        <w:t>Proposition</w:t>
      </w:r>
      <w:r w:rsidRPr="00C1054E">
        <w:rPr>
          <w:szCs w:val="24"/>
        </w:rPr>
        <w:t>.</w:t>
      </w:r>
    </w:p>
    <w:p w14:paraId="3DB76B20" w14:textId="77777777" w:rsidR="00140544" w:rsidRPr="00C1054E" w:rsidRDefault="00140544" w:rsidP="00140544">
      <w:pPr>
        <w:tabs>
          <w:tab w:val="left" w:pos="540"/>
        </w:tabs>
        <w:rPr>
          <w:szCs w:val="24"/>
        </w:rPr>
      </w:pPr>
      <w:r>
        <w:rPr>
          <w:szCs w:val="24"/>
        </w:rPr>
        <w:t>4.</w:t>
      </w:r>
      <w:r>
        <w:rPr>
          <w:szCs w:val="24"/>
        </w:rPr>
        <w:tab/>
      </w:r>
      <w:r w:rsidRPr="00BD7C48">
        <w:rPr>
          <w:szCs w:val="24"/>
        </w:rPr>
        <w:t xml:space="preserve">Il est entendu que si nous sommes un groupement d’entreprises, la déclaration de garantie de </w:t>
      </w:r>
      <w:r>
        <w:rPr>
          <w:szCs w:val="24"/>
        </w:rPr>
        <w:t>la proposition</w:t>
      </w:r>
      <w:r w:rsidRPr="00BD7C48">
        <w:rPr>
          <w:szCs w:val="24"/>
        </w:rPr>
        <w:t xml:space="preserve"> doit être au nom du groupement qui soumet </w:t>
      </w:r>
      <w:r>
        <w:rPr>
          <w:szCs w:val="24"/>
        </w:rPr>
        <w:t>la proposition</w:t>
      </w:r>
      <w:r w:rsidRPr="00BD7C48">
        <w:rPr>
          <w:szCs w:val="24"/>
        </w:rPr>
        <w:t xml:space="preserve">. Si le groupement n’a pas été formellement constitué lors du dépôt de </w:t>
      </w:r>
      <w:r>
        <w:rPr>
          <w:szCs w:val="24"/>
        </w:rPr>
        <w:t>la proposition</w:t>
      </w:r>
      <w:r w:rsidRPr="00BD7C48">
        <w:rPr>
          <w:szCs w:val="24"/>
        </w:rPr>
        <w:t xml:space="preserve">, la déclaration de garantie de </w:t>
      </w:r>
      <w:r>
        <w:rPr>
          <w:szCs w:val="24"/>
        </w:rPr>
        <w:t>la proposition</w:t>
      </w:r>
      <w:r w:rsidRPr="00BD7C48">
        <w:rPr>
          <w:szCs w:val="24"/>
        </w:rPr>
        <w:t xml:space="preserve"> doit être au nom de tous les futurs membres du groupement nommés dans la lettre d’intention. </w:t>
      </w:r>
    </w:p>
    <w:p w14:paraId="40956D3D" w14:textId="77777777" w:rsidR="00140544" w:rsidRPr="00C1054E" w:rsidRDefault="00140544" w:rsidP="00140544">
      <w:pPr>
        <w:tabs>
          <w:tab w:val="right" w:pos="4140"/>
          <w:tab w:val="left" w:pos="4500"/>
          <w:tab w:val="right" w:pos="9000"/>
        </w:tabs>
        <w:ind w:right="43"/>
        <w:rPr>
          <w:szCs w:val="24"/>
        </w:rPr>
      </w:pPr>
      <w:r w:rsidRPr="00C1054E">
        <w:rPr>
          <w:szCs w:val="24"/>
        </w:rPr>
        <w:t xml:space="preserve">Nom </w:t>
      </w:r>
      <w:r w:rsidRPr="00C1054E">
        <w:rPr>
          <w:bCs/>
          <w:i/>
          <w:iCs/>
          <w:szCs w:val="24"/>
        </w:rPr>
        <w:t xml:space="preserve">[insérer le nom complet de la personne signataire de la déclaration de garantie de </w:t>
      </w:r>
      <w:r>
        <w:rPr>
          <w:bCs/>
          <w:i/>
          <w:iCs/>
          <w:szCs w:val="24"/>
        </w:rPr>
        <w:t>la proposition</w:t>
      </w:r>
      <w:r w:rsidRPr="00C1054E">
        <w:rPr>
          <w:bCs/>
          <w:i/>
          <w:iCs/>
          <w:szCs w:val="24"/>
        </w:rPr>
        <w:t>]</w:t>
      </w:r>
    </w:p>
    <w:p w14:paraId="3F8C82FE" w14:textId="77777777" w:rsidR="00140544" w:rsidRPr="00C1054E" w:rsidRDefault="00140544" w:rsidP="00140544">
      <w:pPr>
        <w:tabs>
          <w:tab w:val="right" w:pos="4140"/>
          <w:tab w:val="left" w:pos="4500"/>
          <w:tab w:val="right" w:pos="9000"/>
        </w:tabs>
        <w:ind w:right="43"/>
        <w:rPr>
          <w:szCs w:val="24"/>
        </w:rPr>
      </w:pPr>
      <w:r w:rsidRPr="00C1054E">
        <w:rPr>
          <w:szCs w:val="24"/>
        </w:rPr>
        <w:t xml:space="preserve">En tant que </w:t>
      </w:r>
      <w:r w:rsidRPr="00C1054E">
        <w:rPr>
          <w:bCs/>
          <w:i/>
          <w:iCs/>
          <w:szCs w:val="24"/>
        </w:rPr>
        <w:t>[indiquer la capacité du signataire]</w:t>
      </w:r>
    </w:p>
    <w:p w14:paraId="0C8A2F35" w14:textId="77777777" w:rsidR="00140544" w:rsidRPr="00C1054E" w:rsidRDefault="00140544" w:rsidP="00140544">
      <w:pPr>
        <w:tabs>
          <w:tab w:val="right" w:pos="4140"/>
          <w:tab w:val="left" w:pos="4500"/>
          <w:tab w:val="right" w:pos="9000"/>
        </w:tabs>
        <w:ind w:right="43"/>
        <w:rPr>
          <w:szCs w:val="24"/>
        </w:rPr>
      </w:pPr>
    </w:p>
    <w:p w14:paraId="2C41AB11" w14:textId="77777777" w:rsidR="00140544" w:rsidRPr="00C1054E" w:rsidRDefault="00140544" w:rsidP="00140544">
      <w:pPr>
        <w:tabs>
          <w:tab w:val="right" w:pos="4140"/>
          <w:tab w:val="left" w:pos="4500"/>
          <w:tab w:val="right" w:pos="9000"/>
        </w:tabs>
        <w:ind w:right="43"/>
        <w:rPr>
          <w:bCs/>
          <w:i/>
          <w:iCs/>
          <w:szCs w:val="24"/>
          <w:u w:val="single"/>
        </w:rPr>
      </w:pPr>
      <w:r w:rsidRPr="00C1054E">
        <w:rPr>
          <w:szCs w:val="24"/>
        </w:rPr>
        <w:t xml:space="preserve">Signature </w:t>
      </w:r>
      <w:r w:rsidRPr="00C1054E">
        <w:rPr>
          <w:bCs/>
          <w:i/>
          <w:iCs/>
          <w:szCs w:val="24"/>
        </w:rPr>
        <w:t>[insérer la signature]</w:t>
      </w:r>
    </w:p>
    <w:p w14:paraId="6E4C8876" w14:textId="77777777" w:rsidR="00140544" w:rsidRPr="00C1054E" w:rsidRDefault="00140544" w:rsidP="00140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
        <w:rPr>
          <w:szCs w:val="24"/>
        </w:rPr>
      </w:pPr>
    </w:p>
    <w:p w14:paraId="091BF62E" w14:textId="77777777" w:rsidR="00140544" w:rsidRPr="00C1054E" w:rsidRDefault="00140544" w:rsidP="00140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
        <w:rPr>
          <w:szCs w:val="24"/>
        </w:rPr>
      </w:pPr>
    </w:p>
    <w:p w14:paraId="10BFF7FD" w14:textId="77777777" w:rsidR="00140544" w:rsidRPr="00C1054E" w:rsidRDefault="00140544" w:rsidP="00140544">
      <w:pPr>
        <w:tabs>
          <w:tab w:val="right" w:pos="9000"/>
        </w:tabs>
        <w:ind w:right="43"/>
        <w:rPr>
          <w:bCs/>
          <w:i/>
          <w:iCs/>
          <w:szCs w:val="24"/>
        </w:rPr>
      </w:pPr>
      <w:r w:rsidRPr="00C1054E">
        <w:rPr>
          <w:szCs w:val="24"/>
        </w:rPr>
        <w:t xml:space="preserve">Dûment habilité à signer </w:t>
      </w:r>
      <w:r>
        <w:rPr>
          <w:szCs w:val="24"/>
        </w:rPr>
        <w:t>la proposition</w:t>
      </w:r>
      <w:r w:rsidRPr="00C1054E">
        <w:rPr>
          <w:szCs w:val="24"/>
        </w:rPr>
        <w:t xml:space="preserve"> pour et au nom de </w:t>
      </w:r>
      <w:r w:rsidRPr="00C1054E">
        <w:rPr>
          <w:bCs/>
          <w:i/>
          <w:iCs/>
          <w:szCs w:val="24"/>
        </w:rPr>
        <w:t xml:space="preserve">[insérer le nom complet du </w:t>
      </w:r>
      <w:r>
        <w:rPr>
          <w:bCs/>
          <w:i/>
          <w:iCs/>
          <w:szCs w:val="24"/>
        </w:rPr>
        <w:t>Proposant</w:t>
      </w:r>
      <w:r w:rsidRPr="00C1054E">
        <w:rPr>
          <w:bCs/>
          <w:i/>
          <w:iCs/>
          <w:szCs w:val="24"/>
        </w:rPr>
        <w:t>]</w:t>
      </w:r>
    </w:p>
    <w:p w14:paraId="2F995E02" w14:textId="77777777" w:rsidR="00140544" w:rsidRPr="00C1054E" w:rsidRDefault="00140544" w:rsidP="00140544">
      <w:pPr>
        <w:tabs>
          <w:tab w:val="right" w:pos="9000"/>
        </w:tabs>
        <w:ind w:right="43"/>
        <w:rPr>
          <w:szCs w:val="24"/>
        </w:rPr>
      </w:pPr>
    </w:p>
    <w:p w14:paraId="29B835F0" w14:textId="77777777" w:rsidR="00140544" w:rsidRPr="00C1054E" w:rsidRDefault="00140544" w:rsidP="00140544">
      <w:pPr>
        <w:tabs>
          <w:tab w:val="right" w:pos="9000"/>
        </w:tabs>
        <w:ind w:right="43"/>
        <w:rPr>
          <w:i/>
          <w:iCs/>
          <w:szCs w:val="24"/>
        </w:rPr>
      </w:pPr>
      <w:r w:rsidRPr="00C1054E">
        <w:rPr>
          <w:szCs w:val="24"/>
        </w:rPr>
        <w:t xml:space="preserve">En date du ________________________________ jour de </w:t>
      </w:r>
      <w:r w:rsidRPr="00C1054E">
        <w:rPr>
          <w:i/>
          <w:iCs/>
          <w:szCs w:val="24"/>
        </w:rPr>
        <w:t>_____</w:t>
      </w:r>
      <w:r>
        <w:rPr>
          <w:i/>
          <w:iCs/>
          <w:szCs w:val="24"/>
        </w:rPr>
        <w:t xml:space="preserve"> </w:t>
      </w:r>
      <w:r w:rsidRPr="00C1054E">
        <w:rPr>
          <w:i/>
          <w:iCs/>
          <w:szCs w:val="24"/>
        </w:rPr>
        <w:t>[Insérer la date de signature]</w:t>
      </w:r>
    </w:p>
    <w:p w14:paraId="1AFA0F68" w14:textId="77777777" w:rsidR="00140544" w:rsidRPr="00C1054E" w:rsidRDefault="00140544" w:rsidP="00140544">
      <w:pPr>
        <w:pStyle w:val="Footer"/>
        <w:tabs>
          <w:tab w:val="clear" w:pos="9504"/>
        </w:tabs>
        <w:spacing w:before="0"/>
        <w:ind w:right="43"/>
        <w:rPr>
          <w:szCs w:val="24"/>
          <w:lang w:val="fr-FR"/>
        </w:rPr>
      </w:pPr>
    </w:p>
    <w:p w14:paraId="062DCCBF" w14:textId="77777777" w:rsidR="00140544" w:rsidRPr="00C1054E" w:rsidRDefault="00140544" w:rsidP="00140544">
      <w:pPr>
        <w:pStyle w:val="Outline"/>
        <w:tabs>
          <w:tab w:val="left" w:pos="5238"/>
          <w:tab w:val="left" w:pos="5474"/>
          <w:tab w:val="left" w:pos="9468"/>
        </w:tabs>
        <w:spacing w:before="0"/>
        <w:ind w:right="43"/>
        <w:rPr>
          <w:kern w:val="0"/>
          <w:szCs w:val="24"/>
        </w:rPr>
      </w:pPr>
    </w:p>
    <w:p w14:paraId="26146533" w14:textId="77777777" w:rsidR="00140544" w:rsidRPr="00C1054E" w:rsidRDefault="00140544" w:rsidP="00140544">
      <w:pPr>
        <w:pStyle w:val="Footer"/>
        <w:tabs>
          <w:tab w:val="clear" w:pos="9504"/>
        </w:tabs>
        <w:spacing w:before="0"/>
        <w:ind w:right="43"/>
        <w:rPr>
          <w:szCs w:val="24"/>
          <w:lang w:val="fr-FR"/>
        </w:rPr>
      </w:pPr>
      <w:r w:rsidRPr="00C1054E">
        <w:rPr>
          <w:szCs w:val="24"/>
          <w:lang w:val="fr-FR"/>
        </w:rPr>
        <w:t xml:space="preserve">[Note : Dans le cas d'un Groupement d’entreprises, la Déclaration de garantie de </w:t>
      </w:r>
      <w:r>
        <w:rPr>
          <w:szCs w:val="24"/>
          <w:lang w:val="fr-FR"/>
        </w:rPr>
        <w:t>la proposition</w:t>
      </w:r>
      <w:r w:rsidRPr="00C1054E">
        <w:rPr>
          <w:szCs w:val="24"/>
          <w:lang w:val="fr-FR"/>
        </w:rPr>
        <w:t xml:space="preserve"> doit être au nom de tous les partenaires du groupement d’entreprises qui soumet </w:t>
      </w:r>
      <w:r>
        <w:rPr>
          <w:szCs w:val="24"/>
          <w:lang w:val="fr-FR"/>
        </w:rPr>
        <w:t>la proposition</w:t>
      </w:r>
      <w:r w:rsidRPr="00C1054E">
        <w:rPr>
          <w:szCs w:val="24"/>
          <w:lang w:val="fr-FR"/>
        </w:rPr>
        <w:t>.]</w:t>
      </w:r>
    </w:p>
    <w:p w14:paraId="4820657F" w14:textId="77777777" w:rsidR="00140544" w:rsidRDefault="00140544" w:rsidP="00140544">
      <w:pPr>
        <w:sectPr w:rsidR="00140544" w:rsidSect="00C34586">
          <w:headerReference w:type="even" r:id="rId58"/>
          <w:headerReference w:type="default" r:id="rId59"/>
          <w:pgSz w:w="12240" w:h="15840" w:code="1"/>
          <w:pgMar w:top="1440" w:right="1440" w:bottom="1440" w:left="1440" w:header="720" w:footer="720" w:gutter="0"/>
          <w:cols w:space="720"/>
          <w:docGrid w:linePitch="272"/>
        </w:sectPr>
      </w:pPr>
    </w:p>
    <w:p w14:paraId="1F8C4DE6" w14:textId="77777777" w:rsidR="00E166F9" w:rsidRDefault="00E166F9">
      <w:pPr>
        <w:rPr>
          <w:b/>
          <w:sz w:val="44"/>
        </w:rPr>
      </w:pPr>
      <w:bookmarkStart w:id="535" w:name="_Toc77392473"/>
      <w:bookmarkStart w:id="536" w:name="_Toc77493054"/>
      <w:bookmarkStart w:id="537" w:name="_Toc156027996"/>
      <w:bookmarkStart w:id="538" w:name="_Toc156372852"/>
      <w:bookmarkStart w:id="539" w:name="_Toc161731470"/>
      <w:bookmarkStart w:id="540" w:name="_Toc481409980"/>
      <w:r>
        <w:br w:type="page"/>
      </w:r>
    </w:p>
    <w:p w14:paraId="64953C28" w14:textId="77777777" w:rsidR="008218EE" w:rsidRPr="00807862" w:rsidRDefault="008218EE" w:rsidP="00AD3F7C">
      <w:pPr>
        <w:pStyle w:val="Head02"/>
        <w:rPr>
          <w:rFonts w:ascii="Times New Roman" w:hAnsi="Times New Roman"/>
          <w:lang w:val="fr-FR"/>
        </w:rPr>
      </w:pPr>
      <w:bookmarkStart w:id="541" w:name="_Toc51776281"/>
      <w:r w:rsidRPr="00807862">
        <w:rPr>
          <w:rFonts w:ascii="Times New Roman" w:hAnsi="Times New Roman"/>
          <w:lang w:val="fr-FR"/>
        </w:rPr>
        <w:t>Section V. Pays éligibles</w:t>
      </w:r>
      <w:bookmarkEnd w:id="535"/>
      <w:bookmarkEnd w:id="536"/>
      <w:bookmarkEnd w:id="537"/>
      <w:bookmarkEnd w:id="538"/>
      <w:bookmarkEnd w:id="539"/>
      <w:bookmarkEnd w:id="540"/>
      <w:bookmarkEnd w:id="541"/>
    </w:p>
    <w:p w14:paraId="4C31AEEF" w14:textId="77777777" w:rsidR="008218EE" w:rsidRDefault="008218EE" w:rsidP="008218EE">
      <w:pPr>
        <w:jc w:val="center"/>
        <w:rPr>
          <w:sz w:val="40"/>
        </w:rPr>
      </w:pPr>
    </w:p>
    <w:p w14:paraId="2910EFF3" w14:textId="77777777" w:rsidR="008218EE" w:rsidRDefault="008218EE" w:rsidP="00E166F9">
      <w:pPr>
        <w:pStyle w:val="SectionXHeader3"/>
      </w:pPr>
      <w:bookmarkStart w:id="542" w:name="_Toc77492590"/>
      <w:bookmarkStart w:id="543" w:name="_Toc156372183"/>
      <w:r>
        <w:t>Eligibilité en matière d</w:t>
      </w:r>
      <w:r w:rsidR="00E166F9">
        <w:t>e passation des marchés de fourn</w:t>
      </w:r>
      <w:r>
        <w:t>itures, travaux et services financés par la Banque mondiale.</w:t>
      </w:r>
      <w:bookmarkEnd w:id="542"/>
      <w:bookmarkEnd w:id="543"/>
    </w:p>
    <w:p w14:paraId="09D2110D" w14:textId="77777777" w:rsidR="008218EE" w:rsidRDefault="008218EE" w:rsidP="008218EE">
      <w:r>
        <w:t xml:space="preserve"> </w:t>
      </w:r>
    </w:p>
    <w:p w14:paraId="5AE4D60B" w14:textId="77777777" w:rsidR="008218EE" w:rsidRDefault="008218EE" w:rsidP="008218EE">
      <w:pPr>
        <w:jc w:val="center"/>
        <w:rPr>
          <w:b/>
        </w:rPr>
      </w:pPr>
    </w:p>
    <w:p w14:paraId="17F4584A" w14:textId="532B2C12" w:rsidR="007307C4" w:rsidRPr="007307C4" w:rsidRDefault="007307C4" w:rsidP="006C1791">
      <w:pPr>
        <w:spacing w:after="200"/>
        <w:rPr>
          <w:szCs w:val="24"/>
        </w:rPr>
      </w:pPr>
      <w:r w:rsidRPr="007307C4">
        <w:rPr>
          <w:szCs w:val="24"/>
        </w:rPr>
        <w:t xml:space="preserve">Aux fins d’information des emprunteurs et des </w:t>
      </w:r>
      <w:r w:rsidR="003608A8">
        <w:rPr>
          <w:szCs w:val="24"/>
        </w:rPr>
        <w:t>Proposant</w:t>
      </w:r>
      <w:r w:rsidRPr="007307C4">
        <w:rPr>
          <w:szCs w:val="24"/>
        </w:rPr>
        <w:t xml:space="preserve">s, en référence aux articles 4.8 et 5.1 des </w:t>
      </w:r>
      <w:r w:rsidR="00D9388D">
        <w:rPr>
          <w:szCs w:val="24"/>
        </w:rPr>
        <w:t>IP</w:t>
      </w:r>
      <w:r w:rsidRPr="007307C4">
        <w:rPr>
          <w:szCs w:val="24"/>
        </w:rPr>
        <w:t>, l</w:t>
      </w:r>
      <w:r w:rsidR="00E166F9">
        <w:rPr>
          <w:szCs w:val="24"/>
        </w:rPr>
        <w:t>es firmes, biens et serv</w:t>
      </w:r>
      <w:r w:rsidRPr="007307C4">
        <w:rPr>
          <w:szCs w:val="24"/>
        </w:rPr>
        <w:t>ices des pays suivants ne sont pas éligibles pour concourir dans le cadre de ce projet</w:t>
      </w:r>
      <w:r w:rsidR="006C1791">
        <w:rPr>
          <w:szCs w:val="24"/>
        </w:rPr>
        <w:t> </w:t>
      </w:r>
      <w:r w:rsidR="008049DB">
        <w:rPr>
          <w:szCs w:val="24"/>
        </w:rPr>
        <w:t>:</w:t>
      </w:r>
    </w:p>
    <w:p w14:paraId="56021B4D" w14:textId="2BF064AC" w:rsidR="007307C4" w:rsidRPr="007307C4" w:rsidRDefault="006C1791" w:rsidP="006C1791">
      <w:pPr>
        <w:pStyle w:val="BodyTextIndent"/>
        <w:spacing w:after="200"/>
        <w:ind w:left="851" w:hanging="11"/>
        <w:rPr>
          <w:szCs w:val="24"/>
          <w:lang w:val="fr-FR"/>
        </w:rPr>
      </w:pPr>
      <w:r>
        <w:rPr>
          <w:szCs w:val="24"/>
          <w:lang w:val="fr-FR"/>
        </w:rPr>
        <w:t>A</w:t>
      </w:r>
      <w:r w:rsidR="007307C4" w:rsidRPr="007307C4">
        <w:rPr>
          <w:szCs w:val="24"/>
          <w:lang w:val="fr-FR"/>
        </w:rPr>
        <w:t xml:space="preserve">u titre des </w:t>
      </w:r>
      <w:r w:rsidR="00D9388D">
        <w:rPr>
          <w:szCs w:val="24"/>
          <w:lang w:val="fr-FR"/>
        </w:rPr>
        <w:t>IP</w:t>
      </w:r>
      <w:r w:rsidR="007307C4" w:rsidRPr="007307C4">
        <w:rPr>
          <w:szCs w:val="24"/>
          <w:lang w:val="fr-FR"/>
        </w:rPr>
        <w:t xml:space="preserve"> articles 4.8(a) et 5.1</w:t>
      </w:r>
      <w:r w:rsidR="008049DB">
        <w:rPr>
          <w:szCs w:val="24"/>
          <w:lang w:val="fr-FR"/>
        </w:rPr>
        <w:t> :</w:t>
      </w:r>
      <w:r w:rsidR="007307C4" w:rsidRPr="007307C4">
        <w:rPr>
          <w:szCs w:val="24"/>
          <w:lang w:val="fr-FR"/>
        </w:rPr>
        <w:t xml:space="preserve"> </w:t>
      </w:r>
      <w:r w:rsidR="007307C4" w:rsidRPr="007307C4">
        <w:rPr>
          <w:i/>
          <w:iCs/>
          <w:szCs w:val="24"/>
          <w:lang w:val="fr-FR"/>
        </w:rPr>
        <w:t>[insérer la liste des pays inéligibles, ou s’il n’y en a pas, indiquer « aucun »]</w:t>
      </w:r>
    </w:p>
    <w:p w14:paraId="4D24DDAA" w14:textId="43633A86" w:rsidR="007307C4" w:rsidRPr="00161688" w:rsidRDefault="006C1791" w:rsidP="006C1791">
      <w:pPr>
        <w:pStyle w:val="BodyTextIndent"/>
        <w:spacing w:after="200"/>
        <w:ind w:left="851" w:hanging="11"/>
        <w:rPr>
          <w:szCs w:val="24"/>
          <w:lang w:val="fr-FR"/>
        </w:rPr>
      </w:pPr>
      <w:proofErr w:type="gramStart"/>
      <w:r>
        <w:rPr>
          <w:szCs w:val="24"/>
          <w:lang w:val="fr-FR"/>
        </w:rPr>
        <w:t>a</w:t>
      </w:r>
      <w:r w:rsidR="007307C4" w:rsidRPr="007307C4">
        <w:rPr>
          <w:szCs w:val="24"/>
          <w:lang w:val="fr-FR"/>
        </w:rPr>
        <w:t>u</w:t>
      </w:r>
      <w:proofErr w:type="gramEnd"/>
      <w:r w:rsidR="007307C4" w:rsidRPr="007307C4">
        <w:rPr>
          <w:szCs w:val="24"/>
          <w:lang w:val="fr-FR"/>
        </w:rPr>
        <w:t xml:space="preserve"> titre des </w:t>
      </w:r>
      <w:r w:rsidR="00D9388D">
        <w:rPr>
          <w:szCs w:val="24"/>
          <w:lang w:val="fr-FR"/>
        </w:rPr>
        <w:t>IP</w:t>
      </w:r>
      <w:r w:rsidR="007307C4" w:rsidRPr="007307C4">
        <w:rPr>
          <w:szCs w:val="24"/>
          <w:lang w:val="fr-FR"/>
        </w:rPr>
        <w:t xml:space="preserve"> 4.8(b) et 5.1</w:t>
      </w:r>
      <w:r w:rsidR="008049DB">
        <w:rPr>
          <w:szCs w:val="24"/>
          <w:lang w:val="fr-FR"/>
        </w:rPr>
        <w:t> :</w:t>
      </w:r>
      <w:r w:rsidR="007307C4" w:rsidRPr="007307C4">
        <w:rPr>
          <w:szCs w:val="24"/>
          <w:lang w:val="fr-FR"/>
        </w:rPr>
        <w:t xml:space="preserve"> </w:t>
      </w:r>
      <w:r w:rsidR="007307C4" w:rsidRPr="00023425">
        <w:rPr>
          <w:i/>
          <w:iCs/>
          <w:szCs w:val="24"/>
          <w:lang w:val="fr-FR"/>
        </w:rPr>
        <w:t>[insérer la liste des pays inéligibles, ou s’il n’y en a pas, indiquer « aucun »]</w:t>
      </w:r>
    </w:p>
    <w:p w14:paraId="1A589E19" w14:textId="77777777" w:rsidR="0053039D" w:rsidRDefault="0053039D" w:rsidP="008218EE">
      <w:pPr>
        <w:pStyle w:val="BodyTextIndent2"/>
        <w:overflowPunct w:val="0"/>
        <w:autoSpaceDE w:val="0"/>
        <w:autoSpaceDN w:val="0"/>
        <w:adjustRightInd w:val="0"/>
        <w:spacing w:after="200"/>
        <w:ind w:left="0" w:firstLine="0"/>
        <w:textAlignment w:val="baseline"/>
      </w:pPr>
    </w:p>
    <w:p w14:paraId="7DB6E1CC" w14:textId="77777777" w:rsidR="006C1791" w:rsidRDefault="006C1791" w:rsidP="008218EE">
      <w:pPr>
        <w:pStyle w:val="BodyTextIndent2"/>
        <w:overflowPunct w:val="0"/>
        <w:autoSpaceDE w:val="0"/>
        <w:autoSpaceDN w:val="0"/>
        <w:adjustRightInd w:val="0"/>
        <w:spacing w:after="200"/>
        <w:ind w:left="0" w:firstLine="0"/>
        <w:textAlignment w:val="baseline"/>
        <w:sectPr w:rsidR="006C1791" w:rsidSect="001163B4">
          <w:headerReference w:type="even" r:id="rId60"/>
          <w:headerReference w:type="default" r:id="rId61"/>
          <w:footnotePr>
            <w:numRestart w:val="eachPage"/>
          </w:footnotePr>
          <w:endnotePr>
            <w:numFmt w:val="decimal"/>
          </w:endnotePr>
          <w:type w:val="continuous"/>
          <w:pgSz w:w="12240" w:h="15840" w:code="1"/>
          <w:pgMar w:top="1440" w:right="1440" w:bottom="1152" w:left="1440" w:header="720" w:footer="720" w:gutter="0"/>
          <w:cols w:space="720"/>
          <w:titlePg/>
        </w:sectPr>
      </w:pPr>
    </w:p>
    <w:p w14:paraId="54B5E8AB" w14:textId="77777777" w:rsidR="0053039D" w:rsidRPr="00807862" w:rsidRDefault="0053039D" w:rsidP="006C1791">
      <w:pPr>
        <w:pStyle w:val="Head02"/>
        <w:rPr>
          <w:rFonts w:ascii="Times New Roman" w:hAnsi="Times New Roman"/>
          <w:lang w:val="fr-FR"/>
        </w:rPr>
      </w:pPr>
      <w:bookmarkStart w:id="544" w:name="_Toc326657866"/>
      <w:bookmarkStart w:id="545" w:name="_Toc327446558"/>
      <w:bookmarkStart w:id="546" w:name="_Toc481409981"/>
      <w:bookmarkStart w:id="547" w:name="_Toc51776282"/>
      <w:r w:rsidRPr="00807862">
        <w:rPr>
          <w:rFonts w:ascii="Times New Roman" w:hAnsi="Times New Roman"/>
          <w:lang w:val="fr-FR"/>
        </w:rPr>
        <w:t>Section VI. Fraude et Corruption</w:t>
      </w:r>
      <w:bookmarkEnd w:id="544"/>
      <w:bookmarkEnd w:id="545"/>
      <w:bookmarkEnd w:id="546"/>
      <w:bookmarkEnd w:id="547"/>
    </w:p>
    <w:p w14:paraId="61ABBBD0" w14:textId="77777777" w:rsidR="00D84FEA" w:rsidRPr="00807862" w:rsidRDefault="00D84FEA" w:rsidP="006C1791">
      <w:pPr>
        <w:suppressAutoHyphens/>
        <w:jc w:val="center"/>
        <w:rPr>
          <w:rFonts w:eastAsiaTheme="minorHAnsi"/>
          <w:b/>
          <w:sz w:val="28"/>
          <w:szCs w:val="28"/>
          <w:lang w:eastAsia="en-US"/>
        </w:rPr>
      </w:pPr>
      <w:r w:rsidRPr="00807862">
        <w:rPr>
          <w:rFonts w:eastAsiaTheme="minorHAnsi"/>
          <w:b/>
          <w:sz w:val="28"/>
          <w:szCs w:val="28"/>
          <w:lang w:eastAsia="en-US"/>
        </w:rPr>
        <w:t>(Le texte de cette section ne doit pas être modifié)</w:t>
      </w:r>
    </w:p>
    <w:p w14:paraId="145116A6" w14:textId="77777777" w:rsidR="00D84FEA" w:rsidRPr="006C1791" w:rsidRDefault="00D84FEA" w:rsidP="006C1791">
      <w:pPr>
        <w:ind w:left="426" w:hanging="426"/>
        <w:rPr>
          <w:b/>
          <w:bCs/>
          <w:szCs w:val="24"/>
        </w:rPr>
      </w:pPr>
      <w:r w:rsidRPr="006C1791">
        <w:rPr>
          <w:b/>
          <w:bCs/>
          <w:szCs w:val="24"/>
        </w:rPr>
        <w:t xml:space="preserve">1. </w:t>
      </w:r>
      <w:r w:rsidRPr="006C1791">
        <w:rPr>
          <w:b/>
          <w:bCs/>
          <w:szCs w:val="24"/>
        </w:rPr>
        <w:tab/>
        <w:t>Objet</w:t>
      </w:r>
    </w:p>
    <w:p w14:paraId="456084C7" w14:textId="02046582" w:rsidR="00D84FEA" w:rsidRPr="00D84FEA" w:rsidRDefault="00D84FEA" w:rsidP="006C1791">
      <w:pPr>
        <w:ind w:left="567" w:hanging="567"/>
        <w:rPr>
          <w:szCs w:val="24"/>
        </w:rPr>
      </w:pPr>
      <w:r w:rsidRPr="00D84FEA">
        <w:rPr>
          <w:szCs w:val="24"/>
        </w:rPr>
        <w:t>1.1</w:t>
      </w:r>
      <w:r w:rsidRPr="00D84FEA">
        <w:rPr>
          <w:szCs w:val="24"/>
        </w:rPr>
        <w:tab/>
        <w:t>Les Directives Anti-Corruption de la Banque et la présente section sont applicables à la passation des marchés dans le cadre des Opérations de Financement de Projets d’Investissement par la Banque.</w:t>
      </w:r>
    </w:p>
    <w:p w14:paraId="22D2A647" w14:textId="77777777" w:rsidR="00D84FEA" w:rsidRPr="006C1791" w:rsidRDefault="00D84FEA" w:rsidP="006C1791">
      <w:pPr>
        <w:ind w:left="426" w:hanging="426"/>
        <w:rPr>
          <w:b/>
          <w:bCs/>
          <w:szCs w:val="24"/>
        </w:rPr>
      </w:pPr>
      <w:r w:rsidRPr="006C1791">
        <w:rPr>
          <w:b/>
          <w:bCs/>
          <w:szCs w:val="24"/>
        </w:rPr>
        <w:t>2.</w:t>
      </w:r>
      <w:r w:rsidRPr="006C1791">
        <w:rPr>
          <w:b/>
          <w:bCs/>
          <w:szCs w:val="24"/>
        </w:rPr>
        <w:tab/>
        <w:t>Exigences</w:t>
      </w:r>
    </w:p>
    <w:p w14:paraId="0641BF6C" w14:textId="77777777" w:rsidR="00D84FEA" w:rsidRPr="002C065D" w:rsidRDefault="00D84FEA" w:rsidP="006C1791">
      <w:pPr>
        <w:ind w:left="567" w:hanging="567"/>
        <w:rPr>
          <w:szCs w:val="24"/>
        </w:rPr>
      </w:pPr>
      <w:r w:rsidRPr="00D84FEA">
        <w:rPr>
          <w:szCs w:val="24"/>
        </w:rPr>
        <w:t>2.1</w:t>
      </w:r>
      <w:r w:rsidRPr="00D84FEA">
        <w:rPr>
          <w:szCs w:val="24"/>
        </w:rPr>
        <w:tab/>
        <w:t xml:space="preserve">La Banque exige, dans le cadre de la procédure de passation des marchés qu’elle finance, de demander aux Emprunteurs (y compris les bénéficiaires </w:t>
      </w:r>
      <w:r w:rsidRPr="00FE48CE">
        <w:rPr>
          <w:szCs w:val="24"/>
        </w:rPr>
        <w:t>de ses financemen</w:t>
      </w:r>
      <w:r w:rsidRPr="00E3661D">
        <w:rPr>
          <w:szCs w:val="24"/>
        </w:rPr>
        <w:t xml:space="preserve">ts) ainsi qu’aux </w:t>
      </w:r>
      <w:r w:rsidR="007D0198">
        <w:rPr>
          <w:szCs w:val="24"/>
        </w:rPr>
        <w:t>Proposant</w:t>
      </w:r>
      <w:r w:rsidRPr="00E3661D">
        <w:rPr>
          <w:szCs w:val="24"/>
        </w:rPr>
        <w:t>s</w:t>
      </w:r>
      <w:r w:rsidR="00E943A8">
        <w:rPr>
          <w:szCs w:val="24"/>
        </w:rPr>
        <w:t xml:space="preserve"> (candidats/</w:t>
      </w:r>
      <w:r w:rsidR="00E943A8" w:rsidRPr="00F34CD0">
        <w:rPr>
          <w:szCs w:val="24"/>
        </w:rPr>
        <w:t>proposants</w:t>
      </w:r>
      <w:r w:rsidR="00E943A8">
        <w:rPr>
          <w:szCs w:val="24"/>
        </w:rPr>
        <w:t>)</w:t>
      </w:r>
      <w:r w:rsidRPr="00E3661D">
        <w:rPr>
          <w:szCs w:val="24"/>
        </w:rPr>
        <w:t xml:space="preserve">, fournisseurs, prestataires de services, entrepreneurs et leurs </w:t>
      </w:r>
      <w:r w:rsidRPr="003F254D">
        <w:rPr>
          <w:szCs w:val="24"/>
        </w:rPr>
        <w:t>agents (déclarés ou non), personnel, sous-traitants et fournisseurs d’observer, lors de la passation et de l’exécution de ces marchés, les rè</w:t>
      </w:r>
      <w:r w:rsidRPr="002C065D">
        <w:rPr>
          <w:szCs w:val="24"/>
        </w:rPr>
        <w:t xml:space="preserve">gles d’éthique professionnelle les plus strictes et de s’abstenir des pratiques de fraude et corruption. </w:t>
      </w:r>
    </w:p>
    <w:p w14:paraId="23594C9B" w14:textId="77777777" w:rsidR="00D84FEA" w:rsidRPr="002C065D" w:rsidRDefault="00D84FEA" w:rsidP="006C1791">
      <w:pPr>
        <w:ind w:left="567" w:hanging="567"/>
        <w:jc w:val="left"/>
        <w:rPr>
          <w:szCs w:val="24"/>
        </w:rPr>
      </w:pPr>
      <w:r w:rsidRPr="002C065D">
        <w:rPr>
          <w:szCs w:val="24"/>
        </w:rPr>
        <w:t>2.2</w:t>
      </w:r>
      <w:r w:rsidRPr="002C065D">
        <w:rPr>
          <w:szCs w:val="24"/>
        </w:rPr>
        <w:tab/>
        <w:t xml:space="preserve">En vertu de ce principe, la Banque </w:t>
      </w:r>
    </w:p>
    <w:p w14:paraId="33DC9CE4" w14:textId="547673A8" w:rsidR="00D84FEA" w:rsidRPr="00D84FEA" w:rsidRDefault="00D84FEA" w:rsidP="007F2387">
      <w:pPr>
        <w:pStyle w:val="BodyText"/>
        <w:numPr>
          <w:ilvl w:val="0"/>
          <w:numId w:val="12"/>
        </w:numPr>
        <w:tabs>
          <w:tab w:val="left" w:pos="576"/>
        </w:tabs>
        <w:rPr>
          <w:szCs w:val="24"/>
          <w:lang w:val="fr-FR"/>
        </w:rPr>
      </w:pPr>
      <w:proofErr w:type="gramStart"/>
      <w:r w:rsidRPr="002C065D">
        <w:rPr>
          <w:szCs w:val="24"/>
          <w:lang w:val="fr-FR"/>
        </w:rPr>
        <w:t>aux</w:t>
      </w:r>
      <w:proofErr w:type="gramEnd"/>
      <w:r w:rsidRPr="002C065D">
        <w:rPr>
          <w:szCs w:val="24"/>
          <w:lang w:val="fr-FR"/>
        </w:rPr>
        <w:t xml:space="preserve"> fins d’application de la présente disposition, définit </w:t>
      </w:r>
      <w:r w:rsidRPr="00D84FEA">
        <w:rPr>
          <w:szCs w:val="24"/>
          <w:lang w:val="fr-FR"/>
        </w:rPr>
        <w:t>comme suit les expressions suivantes</w:t>
      </w:r>
      <w:r w:rsidR="006C1791">
        <w:rPr>
          <w:szCs w:val="24"/>
          <w:lang w:val="fr-FR"/>
        </w:rPr>
        <w:t> </w:t>
      </w:r>
      <w:r w:rsidR="008049DB">
        <w:rPr>
          <w:szCs w:val="24"/>
          <w:lang w:val="fr-FR"/>
        </w:rPr>
        <w:t>:</w:t>
      </w:r>
    </w:p>
    <w:p w14:paraId="317BB4B7" w14:textId="33751942" w:rsidR="00D84FEA" w:rsidRPr="00913E93" w:rsidRDefault="006C1791" w:rsidP="006C1791">
      <w:pPr>
        <w:tabs>
          <w:tab w:val="left" w:pos="1692"/>
        </w:tabs>
        <w:ind w:left="1692" w:hanging="540"/>
        <w:rPr>
          <w:szCs w:val="24"/>
        </w:rPr>
      </w:pPr>
      <w:r>
        <w:rPr>
          <w:szCs w:val="24"/>
        </w:rPr>
        <w:t>i.</w:t>
      </w:r>
      <w:r w:rsidR="00D84FEA" w:rsidRPr="00913E93">
        <w:rPr>
          <w:szCs w:val="24"/>
        </w:rPr>
        <w:tab/>
        <w:t xml:space="preserve"> est coupable de “corruption” quiconque offre, donne, sollicite ou accepte, directement ou indirectement, un quelconque avantage en vue d’influer indûment sur l’action d’une autre personne ou entité</w:t>
      </w:r>
      <w:r w:rsidR="008049DB">
        <w:rPr>
          <w:szCs w:val="24"/>
        </w:rPr>
        <w:t xml:space="preserve"> ; </w:t>
      </w:r>
    </w:p>
    <w:p w14:paraId="71D09ACE" w14:textId="3CB80258" w:rsidR="00D84FEA" w:rsidRPr="00913E93" w:rsidRDefault="00D84FEA" w:rsidP="006C1791">
      <w:pPr>
        <w:tabs>
          <w:tab w:val="left" w:pos="1692"/>
        </w:tabs>
        <w:ind w:left="1692" w:hanging="540"/>
        <w:rPr>
          <w:szCs w:val="24"/>
        </w:rPr>
      </w:pPr>
      <w:r w:rsidRPr="00913E93">
        <w:rPr>
          <w:szCs w:val="24"/>
        </w:rPr>
        <w:t>ii</w:t>
      </w:r>
      <w:r w:rsidR="006C1791">
        <w:rPr>
          <w:szCs w:val="24"/>
        </w:rPr>
        <w:t>.</w:t>
      </w:r>
      <w:r w:rsidRPr="00913E93">
        <w:rPr>
          <w:szCs w:val="24"/>
        </w:rPr>
        <w:t xml:space="preserve"> </w:t>
      </w:r>
      <w:r w:rsidRPr="00913E93">
        <w:rPr>
          <w:szCs w:val="24"/>
        </w:rPr>
        <w:tab/>
        <w:t xml:space="preserve">se livre </w:t>
      </w:r>
      <w:r w:rsidRPr="00913E93">
        <w:rPr>
          <w:color w:val="000000"/>
          <w:szCs w:val="24"/>
        </w:rPr>
        <w:t>à des</w:t>
      </w:r>
      <w:r w:rsidR="004E41D3" w:rsidRPr="00913E93">
        <w:rPr>
          <w:color w:val="000000"/>
          <w:szCs w:val="24"/>
        </w:rPr>
        <w:t xml:space="preserve"> « manœuvres</w:t>
      </w:r>
      <w:r w:rsidRPr="00913E93">
        <w:rPr>
          <w:color w:val="000000"/>
          <w:szCs w:val="24"/>
        </w:rPr>
        <w:t xml:space="preserve"> </w:t>
      </w:r>
      <w:proofErr w:type="gramStart"/>
      <w:r w:rsidRPr="00913E93">
        <w:rPr>
          <w:color w:val="000000"/>
          <w:szCs w:val="24"/>
        </w:rPr>
        <w:t>frauduleuses»</w:t>
      </w:r>
      <w:proofErr w:type="gramEnd"/>
      <w:r w:rsidRPr="00913E93">
        <w:rPr>
          <w:color w:val="000000"/>
          <w:szCs w:val="24"/>
        </w:rPr>
        <w:t xml:space="preserve"> quiconque agit, ou </w:t>
      </w:r>
      <w:r w:rsidR="005E3C2F">
        <w:rPr>
          <w:rFonts w:asciiTheme="majorBidi" w:hAnsiTheme="majorBidi" w:cstheme="majorBidi"/>
          <w:color w:val="000000"/>
          <w:szCs w:val="24"/>
        </w:rPr>
        <w:t>présent</w:t>
      </w:r>
      <w:r w:rsidR="005E3C2F" w:rsidRPr="0074308D">
        <w:rPr>
          <w:rFonts w:asciiTheme="majorBidi" w:hAnsiTheme="majorBidi" w:cstheme="majorBidi"/>
          <w:color w:val="000000"/>
          <w:szCs w:val="24"/>
        </w:rPr>
        <w:t>e des faits</w:t>
      </w:r>
      <w:r w:rsidR="005E3C2F">
        <w:rPr>
          <w:rFonts w:asciiTheme="majorBidi" w:hAnsiTheme="majorBidi" w:cstheme="majorBidi"/>
          <w:color w:val="000000"/>
          <w:szCs w:val="24"/>
        </w:rPr>
        <w:t xml:space="preserve"> de manière déformée</w:t>
      </w:r>
      <w:r w:rsidR="005E3C2F" w:rsidRPr="0074308D">
        <w:rPr>
          <w:rFonts w:asciiTheme="majorBidi" w:hAnsiTheme="majorBidi" w:cstheme="majorBidi"/>
          <w:color w:val="000000"/>
          <w:szCs w:val="24"/>
        </w:rPr>
        <w:t xml:space="preserve">, délibérément ou par </w:t>
      </w:r>
      <w:r w:rsidR="005E3C2F">
        <w:rPr>
          <w:rFonts w:asciiTheme="majorBidi" w:hAnsiTheme="majorBidi" w:cstheme="majorBidi"/>
          <w:color w:val="000000"/>
          <w:szCs w:val="24"/>
        </w:rPr>
        <w:t>imprud</w:t>
      </w:r>
      <w:r w:rsidR="005E3C2F" w:rsidRPr="0074308D">
        <w:rPr>
          <w:rFonts w:asciiTheme="majorBidi" w:hAnsiTheme="majorBidi" w:cstheme="majorBidi"/>
          <w:color w:val="000000"/>
          <w:szCs w:val="24"/>
        </w:rPr>
        <w:t xml:space="preserve">ence </w:t>
      </w:r>
      <w:r w:rsidR="005E3C2F">
        <w:rPr>
          <w:rFonts w:asciiTheme="majorBidi" w:hAnsiTheme="majorBidi" w:cstheme="majorBidi"/>
          <w:color w:val="000000"/>
          <w:szCs w:val="24"/>
        </w:rPr>
        <w:t>délibéré</w:t>
      </w:r>
      <w:r w:rsidR="005E3C2F" w:rsidRPr="0074308D">
        <w:rPr>
          <w:rFonts w:asciiTheme="majorBidi" w:hAnsiTheme="majorBidi" w:cstheme="majorBidi"/>
          <w:color w:val="000000"/>
          <w:szCs w:val="24"/>
        </w:rPr>
        <w:t>e,</w:t>
      </w:r>
      <w:r w:rsidR="005E3C2F" w:rsidRPr="0074308D">
        <w:rPr>
          <w:rFonts w:asciiTheme="majorBidi" w:hAnsiTheme="majorBidi" w:cstheme="majorBidi"/>
          <w:b/>
          <w:i/>
          <w:color w:val="000000"/>
          <w:szCs w:val="24"/>
        </w:rPr>
        <w:t xml:space="preserve"> </w:t>
      </w:r>
      <w:r w:rsidR="005E3C2F" w:rsidRPr="0074308D">
        <w:rPr>
          <w:rFonts w:asciiTheme="majorBidi" w:hAnsiTheme="majorBidi" w:cstheme="majorBidi"/>
          <w:color w:val="000000"/>
          <w:szCs w:val="24"/>
        </w:rPr>
        <w:t xml:space="preserve">ou tente d’induire en erreur une personne ou une entité </w:t>
      </w:r>
      <w:r w:rsidR="005E3C2F">
        <w:rPr>
          <w:rFonts w:asciiTheme="majorBidi" w:hAnsiTheme="majorBidi" w:cstheme="majorBidi"/>
          <w:color w:val="000000"/>
          <w:szCs w:val="24"/>
        </w:rPr>
        <w:t>dans le but</w:t>
      </w:r>
      <w:r w:rsidR="005E3C2F" w:rsidRPr="0074308D">
        <w:rPr>
          <w:rFonts w:asciiTheme="majorBidi" w:hAnsiTheme="majorBidi" w:cstheme="majorBidi"/>
          <w:color w:val="000000"/>
          <w:szCs w:val="24"/>
        </w:rPr>
        <w:t xml:space="preserve"> d’en retirer un avantage financier ou </w:t>
      </w:r>
      <w:r w:rsidR="005E3C2F">
        <w:rPr>
          <w:rFonts w:asciiTheme="majorBidi" w:hAnsiTheme="majorBidi" w:cstheme="majorBidi"/>
          <w:color w:val="000000"/>
          <w:szCs w:val="24"/>
        </w:rPr>
        <w:t>d’un</w:t>
      </w:r>
      <w:r w:rsidR="005E3C2F" w:rsidRPr="0074308D">
        <w:rPr>
          <w:rFonts w:asciiTheme="majorBidi" w:hAnsiTheme="majorBidi" w:cstheme="majorBidi"/>
          <w:color w:val="000000"/>
          <w:szCs w:val="24"/>
        </w:rPr>
        <w:t xml:space="preserve">e autre nature, ou se </w:t>
      </w:r>
      <w:r w:rsidR="005E3C2F">
        <w:rPr>
          <w:rFonts w:asciiTheme="majorBidi" w:hAnsiTheme="majorBidi" w:cstheme="majorBidi"/>
          <w:color w:val="000000"/>
          <w:szCs w:val="24"/>
        </w:rPr>
        <w:t>soustraire</w:t>
      </w:r>
      <w:r w:rsidRPr="00913E93">
        <w:rPr>
          <w:color w:val="000000"/>
          <w:szCs w:val="24"/>
        </w:rPr>
        <w:t xml:space="preserve"> à une obligation</w:t>
      </w:r>
      <w:r w:rsidR="008049DB">
        <w:rPr>
          <w:szCs w:val="24"/>
        </w:rPr>
        <w:t> ;</w:t>
      </w:r>
    </w:p>
    <w:p w14:paraId="6ACFD83B" w14:textId="78CA958F" w:rsidR="00D84FEA" w:rsidRPr="00913E93" w:rsidRDefault="006C1791" w:rsidP="006C1791">
      <w:pPr>
        <w:tabs>
          <w:tab w:val="left" w:pos="1692"/>
        </w:tabs>
        <w:ind w:left="1692" w:hanging="540"/>
        <w:rPr>
          <w:szCs w:val="24"/>
        </w:rPr>
      </w:pPr>
      <w:r>
        <w:rPr>
          <w:color w:val="000000"/>
          <w:szCs w:val="24"/>
        </w:rPr>
        <w:t>iii.</w:t>
      </w:r>
      <w:r w:rsidR="00D84FEA" w:rsidRPr="00913E93">
        <w:rPr>
          <w:color w:val="000000"/>
          <w:szCs w:val="24"/>
        </w:rPr>
        <w:tab/>
        <w:t>se livrent à des</w:t>
      </w:r>
      <w:r w:rsidR="004E41D3" w:rsidRPr="00913E93">
        <w:rPr>
          <w:color w:val="000000"/>
          <w:szCs w:val="24"/>
        </w:rPr>
        <w:t xml:space="preserve"> « manœuvres</w:t>
      </w:r>
      <w:r w:rsidR="00D84FEA" w:rsidRPr="00913E93">
        <w:rPr>
          <w:color w:val="000000"/>
          <w:szCs w:val="24"/>
        </w:rPr>
        <w:t xml:space="preserve"> </w:t>
      </w:r>
      <w:proofErr w:type="gramStart"/>
      <w:r w:rsidR="00D84FEA" w:rsidRPr="00913E93">
        <w:rPr>
          <w:color w:val="000000"/>
          <w:szCs w:val="24"/>
        </w:rPr>
        <w:t>collusoires»</w:t>
      </w:r>
      <w:proofErr w:type="gramEnd"/>
      <w:r w:rsidR="00D84FEA" w:rsidRPr="00913E93">
        <w:rPr>
          <w:color w:val="000000"/>
          <w:szCs w:val="24"/>
        </w:rPr>
        <w:t xml:space="preserve"> les personnes ou entités qui s’entendent afin d’atteindre un objectif illicite, notamment en influant</w:t>
      </w:r>
      <w:r w:rsidR="008049DB">
        <w:rPr>
          <w:color w:val="000000"/>
          <w:szCs w:val="24"/>
        </w:rPr>
        <w:t xml:space="preserve"> </w:t>
      </w:r>
      <w:r w:rsidR="00D84FEA" w:rsidRPr="00913E93">
        <w:rPr>
          <w:color w:val="000000"/>
          <w:szCs w:val="24"/>
        </w:rPr>
        <w:t>indûment sur l’action d’autres personnes ou entités</w:t>
      </w:r>
      <w:r w:rsidR="008049DB">
        <w:rPr>
          <w:szCs w:val="24"/>
        </w:rPr>
        <w:t> ;</w:t>
      </w:r>
    </w:p>
    <w:p w14:paraId="42A731F7" w14:textId="1DDB6B2A" w:rsidR="00D84FEA" w:rsidRPr="00913E93" w:rsidRDefault="006C1791" w:rsidP="006C1791">
      <w:pPr>
        <w:tabs>
          <w:tab w:val="left" w:pos="1692"/>
        </w:tabs>
        <w:ind w:left="1692" w:hanging="540"/>
        <w:rPr>
          <w:szCs w:val="24"/>
        </w:rPr>
      </w:pPr>
      <w:r>
        <w:rPr>
          <w:szCs w:val="24"/>
        </w:rPr>
        <w:t>iv.</w:t>
      </w:r>
      <w:r w:rsidR="00D84FEA" w:rsidRPr="00913E93">
        <w:rPr>
          <w:szCs w:val="24"/>
        </w:rPr>
        <w:t xml:space="preserve"> </w:t>
      </w:r>
      <w:r w:rsidR="00D84FEA" w:rsidRPr="00913E93">
        <w:rPr>
          <w:szCs w:val="24"/>
        </w:rPr>
        <w:tab/>
        <w:t>se livre à des</w:t>
      </w:r>
      <w:r w:rsidR="004E41D3" w:rsidRPr="00913E93">
        <w:rPr>
          <w:szCs w:val="24"/>
        </w:rPr>
        <w:t xml:space="preserve"> « manœuvres</w:t>
      </w:r>
      <w:r w:rsidR="00D84FEA" w:rsidRPr="00913E93">
        <w:rPr>
          <w:szCs w:val="24"/>
        </w:rPr>
        <w:t xml:space="preserve"> </w:t>
      </w:r>
      <w:proofErr w:type="gramStart"/>
      <w:r w:rsidR="00D84FEA" w:rsidRPr="00913E93">
        <w:rPr>
          <w:szCs w:val="24"/>
        </w:rPr>
        <w:t>coercitives»</w:t>
      </w:r>
      <w:proofErr w:type="gramEnd"/>
      <w:r w:rsidR="00D84FEA" w:rsidRPr="00913E93">
        <w:rPr>
          <w:szCs w:val="24"/>
        </w:rPr>
        <w:t xml:space="preserve"> quiconque nuit ou porte préjudice, ou menace de nuire ou de porter préjudice, directement ou indirectement, à une personne ou à ses biens en vue d’en influer indûment les actions de cette personne ou entité</w:t>
      </w:r>
      <w:r>
        <w:rPr>
          <w:szCs w:val="24"/>
        </w:rPr>
        <w:t> </w:t>
      </w:r>
      <w:r w:rsidR="008049DB">
        <w:rPr>
          <w:szCs w:val="24"/>
        </w:rPr>
        <w:t>;</w:t>
      </w:r>
      <w:r w:rsidR="00D84FEA" w:rsidRPr="00913E93">
        <w:rPr>
          <w:szCs w:val="24"/>
        </w:rPr>
        <w:t xml:space="preserve"> et</w:t>
      </w:r>
    </w:p>
    <w:p w14:paraId="2334A52D" w14:textId="77777777" w:rsidR="00D84FEA" w:rsidRPr="00913E93" w:rsidRDefault="00D84FEA" w:rsidP="006C1791">
      <w:pPr>
        <w:tabs>
          <w:tab w:val="left" w:pos="1692"/>
        </w:tabs>
        <w:ind w:left="1692" w:hanging="540"/>
        <w:rPr>
          <w:color w:val="000000"/>
          <w:szCs w:val="24"/>
        </w:rPr>
      </w:pPr>
      <w:r w:rsidRPr="00913E93">
        <w:rPr>
          <w:color w:val="000000"/>
          <w:szCs w:val="24"/>
        </w:rPr>
        <w:t xml:space="preserve">(v) </w:t>
      </w:r>
      <w:r w:rsidRPr="00913E93">
        <w:rPr>
          <w:color w:val="000000"/>
          <w:szCs w:val="24"/>
        </w:rPr>
        <w:tab/>
        <w:t>et se livre à des « manœuvres obstructives »</w:t>
      </w:r>
    </w:p>
    <w:p w14:paraId="35B17E06" w14:textId="2F5F0373" w:rsidR="00D84FEA" w:rsidRPr="00913E93" w:rsidRDefault="006C1791" w:rsidP="006C1791">
      <w:pPr>
        <w:tabs>
          <w:tab w:val="left" w:pos="2412"/>
        </w:tabs>
        <w:ind w:left="2419" w:hanging="720"/>
        <w:rPr>
          <w:color w:val="000000"/>
          <w:szCs w:val="24"/>
        </w:rPr>
      </w:pPr>
      <w:r>
        <w:rPr>
          <w:color w:val="000000"/>
          <w:szCs w:val="24"/>
        </w:rPr>
        <w:t>(a</w:t>
      </w:r>
      <w:r w:rsidR="00D84FEA" w:rsidRPr="00913E93">
        <w:rPr>
          <w:color w:val="000000"/>
          <w:szCs w:val="24"/>
        </w:rPr>
        <w:t>)</w:t>
      </w:r>
      <w:r w:rsidR="00D84FEA" w:rsidRPr="00913E93">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8049DB">
        <w:rPr>
          <w:color w:val="000000"/>
          <w:szCs w:val="24"/>
        </w:rPr>
        <w:t> ;</w:t>
      </w:r>
      <w:r w:rsidR="00D84FEA" w:rsidRPr="00913E93">
        <w:rPr>
          <w:color w:val="000000"/>
          <w:szCs w:val="24"/>
        </w:rPr>
        <w:t xml:space="preserve"> ou bien</w:t>
      </w:r>
      <w:r w:rsidR="008049DB">
        <w:rPr>
          <w:color w:val="000000"/>
          <w:szCs w:val="24"/>
        </w:rPr>
        <w:t xml:space="preserve"> </w:t>
      </w:r>
      <w:r w:rsidR="00D84FEA" w:rsidRPr="00913E93">
        <w:rPr>
          <w:color w:val="000000"/>
          <w:szCs w:val="24"/>
        </w:rPr>
        <w:t>menace,</w:t>
      </w:r>
      <w:r w:rsidR="00D84FEA" w:rsidRPr="00913E93">
        <w:rPr>
          <w:b/>
          <w:color w:val="000000"/>
          <w:szCs w:val="24"/>
        </w:rPr>
        <w:t xml:space="preserve"> </w:t>
      </w:r>
      <w:r w:rsidR="00D84FEA" w:rsidRPr="00913E93">
        <w:rPr>
          <w:color w:val="000000"/>
          <w:szCs w:val="24"/>
        </w:rPr>
        <w:t>harcèle ou intimide quelqu’un aux fins de l’empêcher de faire part d’informations relatives à cette enquête, ou bien de poursuivre l’enquête</w:t>
      </w:r>
      <w:r w:rsidR="008049DB">
        <w:rPr>
          <w:color w:val="000000"/>
          <w:szCs w:val="24"/>
        </w:rPr>
        <w:t> ;</w:t>
      </w:r>
      <w:r w:rsidR="00D84FEA" w:rsidRPr="00913E93">
        <w:rPr>
          <w:color w:val="000000"/>
          <w:szCs w:val="24"/>
        </w:rPr>
        <w:t xml:space="preserve"> </w:t>
      </w:r>
      <w:proofErr w:type="gramStart"/>
      <w:r w:rsidR="00D84FEA" w:rsidRPr="00913E93">
        <w:rPr>
          <w:color w:val="000000"/>
          <w:szCs w:val="24"/>
        </w:rPr>
        <w:t>ou</w:t>
      </w:r>
      <w:proofErr w:type="gramEnd"/>
      <w:r w:rsidR="00D84FEA" w:rsidRPr="00913E93">
        <w:rPr>
          <w:color w:val="000000"/>
          <w:szCs w:val="24"/>
        </w:rPr>
        <w:t xml:space="preserve"> </w:t>
      </w:r>
    </w:p>
    <w:p w14:paraId="753C7B60" w14:textId="7F17A58B" w:rsidR="00D84FEA" w:rsidRPr="00913E93" w:rsidRDefault="006C1791" w:rsidP="006C1791">
      <w:pPr>
        <w:tabs>
          <w:tab w:val="left" w:pos="576"/>
          <w:tab w:val="left" w:pos="2412"/>
        </w:tabs>
        <w:ind w:left="2419" w:hanging="648"/>
        <w:rPr>
          <w:szCs w:val="24"/>
        </w:rPr>
      </w:pPr>
      <w:r>
        <w:rPr>
          <w:color w:val="000000"/>
          <w:szCs w:val="24"/>
        </w:rPr>
        <w:t>(b</w:t>
      </w:r>
      <w:r w:rsidR="00D84FEA" w:rsidRPr="00913E93">
        <w:rPr>
          <w:color w:val="000000"/>
          <w:szCs w:val="24"/>
        </w:rPr>
        <w:t xml:space="preserve">) </w:t>
      </w:r>
      <w:r w:rsidR="00D84FEA" w:rsidRPr="00913E93">
        <w:rPr>
          <w:color w:val="000000"/>
          <w:szCs w:val="24"/>
        </w:rPr>
        <w:tab/>
        <w:t>celui qui entrave délibérément l’exercice par la Banque de son droit d’examen tel que stipulé au paragraphe (e) ci-dessous</w:t>
      </w:r>
      <w:r w:rsidR="008049DB">
        <w:rPr>
          <w:szCs w:val="24"/>
        </w:rPr>
        <w:t> ;</w:t>
      </w:r>
      <w:r w:rsidR="00D84FEA" w:rsidRPr="00913E93">
        <w:rPr>
          <w:szCs w:val="24"/>
        </w:rPr>
        <w:t xml:space="preserve"> et</w:t>
      </w:r>
    </w:p>
    <w:p w14:paraId="2C5611DB" w14:textId="77777777" w:rsidR="00D84FEA" w:rsidRPr="00FE48CE" w:rsidRDefault="00D84FEA" w:rsidP="007F2387">
      <w:pPr>
        <w:pStyle w:val="BodyText"/>
        <w:numPr>
          <w:ilvl w:val="0"/>
          <w:numId w:val="12"/>
        </w:numPr>
        <w:tabs>
          <w:tab w:val="left" w:pos="576"/>
        </w:tabs>
        <w:ind w:left="1152" w:hanging="576"/>
        <w:rPr>
          <w:szCs w:val="24"/>
          <w:lang w:val="fr-FR"/>
        </w:rPr>
      </w:pPr>
      <w:proofErr w:type="gramStart"/>
      <w:r w:rsidRPr="00D84FEA">
        <w:rPr>
          <w:szCs w:val="24"/>
          <w:lang w:val="fr-FR"/>
        </w:rPr>
        <w:t>rejettera</w:t>
      </w:r>
      <w:proofErr w:type="gramEnd"/>
      <w:r w:rsidRPr="00D84FEA">
        <w:rPr>
          <w:szCs w:val="24"/>
          <w:lang w:val="fr-FR"/>
        </w:rPr>
        <w:t xml:space="preserve"> la proposition d’attribution du marché si elle établit que le </w:t>
      </w:r>
      <w:r w:rsidR="007D0198">
        <w:rPr>
          <w:szCs w:val="24"/>
          <w:lang w:val="fr-FR"/>
        </w:rPr>
        <w:t>Proposant</w:t>
      </w:r>
      <w:r w:rsidRPr="00D84FEA">
        <w:rPr>
          <w:szCs w:val="24"/>
          <w:lang w:val="fr-FR"/>
        </w:rPr>
        <w:t xml:space="preserve"> auquel il est recommandé d’attribuer le marché est coupable de corruption, directement ou par l’intermédiaire d’un agent, ou s’est</w:t>
      </w:r>
      <w:r w:rsidR="008049DB">
        <w:rPr>
          <w:szCs w:val="24"/>
          <w:lang w:val="fr-FR"/>
        </w:rPr>
        <w:t xml:space="preserve"> </w:t>
      </w:r>
      <w:r w:rsidRPr="00D84FEA">
        <w:rPr>
          <w:szCs w:val="24"/>
          <w:lang w:val="fr-FR"/>
        </w:rPr>
        <w:t>li</w:t>
      </w:r>
      <w:r w:rsidRPr="00FE48CE">
        <w:rPr>
          <w:szCs w:val="24"/>
          <w:lang w:val="fr-FR"/>
        </w:rPr>
        <w:t>vré à des manœuvres frauduleuses, collusoires, coercitives ou obstructives en vue de l’obtention de ce marché</w:t>
      </w:r>
      <w:r w:rsidR="008049DB">
        <w:rPr>
          <w:szCs w:val="24"/>
          <w:lang w:val="fr-FR"/>
        </w:rPr>
        <w:t> ;</w:t>
      </w:r>
      <w:r w:rsidRPr="00FE48CE">
        <w:rPr>
          <w:szCs w:val="24"/>
          <w:lang w:val="fr-FR"/>
        </w:rPr>
        <w:t xml:space="preserve"> </w:t>
      </w:r>
    </w:p>
    <w:p w14:paraId="7CF7BB52" w14:textId="77777777" w:rsidR="00D84FEA" w:rsidRPr="00D84FEA" w:rsidRDefault="00D84FEA" w:rsidP="007F2387">
      <w:pPr>
        <w:pStyle w:val="BodyText"/>
        <w:numPr>
          <w:ilvl w:val="0"/>
          <w:numId w:val="12"/>
        </w:numPr>
        <w:tabs>
          <w:tab w:val="left" w:pos="576"/>
        </w:tabs>
        <w:ind w:left="1170" w:hanging="576"/>
        <w:rPr>
          <w:szCs w:val="24"/>
          <w:lang w:val="fr-FR"/>
        </w:rPr>
      </w:pPr>
      <w:r w:rsidRPr="00FE48CE">
        <w:rPr>
          <w:szCs w:val="24"/>
          <w:lang w:val="fr-FR"/>
        </w:rPr>
        <w:t>outre les mesures coercitives définies dans l’Accord de Financement, pourra décider d’autres actions appropriées, y compris déclarer la passatio</w:t>
      </w:r>
      <w:r w:rsidRPr="00E3661D">
        <w:rPr>
          <w:szCs w:val="24"/>
          <w:lang w:val="fr-FR"/>
        </w:rPr>
        <w:t xml:space="preserve">n du marché non-conforme </w:t>
      </w:r>
      <w:r w:rsidRPr="003F254D">
        <w:rPr>
          <w:szCs w:val="24"/>
          <w:lang w:val="fr-FR"/>
        </w:rPr>
        <w:t xml:space="preserve">si elle détermine, à un moment quelconque, que les représentants de l’Emprunteur ou d’un bénéficiaire du financement s’est livré à la corruption ou à des manœuvres frauduleuses, collusoires, </w:t>
      </w:r>
      <w:r w:rsidRPr="002C065D">
        <w:rPr>
          <w:szCs w:val="24"/>
          <w:lang w:val="fr-FR"/>
        </w:rPr>
        <w:t xml:space="preserve">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913E93">
        <w:rPr>
          <w:color w:val="000000"/>
          <w:szCs w:val="24"/>
          <w:lang w:val="fr-FR"/>
        </w:rPr>
        <w:t>desdites pratiques</w:t>
      </w:r>
      <w:r w:rsidR="008049DB">
        <w:rPr>
          <w:szCs w:val="24"/>
          <w:lang w:val="fr-FR"/>
        </w:rPr>
        <w:t> ;</w:t>
      </w:r>
    </w:p>
    <w:p w14:paraId="46DA44E8" w14:textId="77777777" w:rsidR="00D84FEA" w:rsidRPr="002C065D" w:rsidRDefault="00D84FEA" w:rsidP="007F2387">
      <w:pPr>
        <w:pStyle w:val="BodyText"/>
        <w:numPr>
          <w:ilvl w:val="0"/>
          <w:numId w:val="12"/>
        </w:numPr>
        <w:tabs>
          <w:tab w:val="left" w:pos="576"/>
        </w:tabs>
        <w:ind w:left="1170" w:hanging="576"/>
        <w:rPr>
          <w:szCs w:val="24"/>
          <w:lang w:val="fr-FR"/>
        </w:rPr>
      </w:pPr>
      <w:r w:rsidRPr="00D84FEA">
        <w:rPr>
          <w:szCs w:val="24"/>
          <w:lang w:val="fr-FR"/>
        </w:rPr>
        <w:t>sanctionnera une entre</w:t>
      </w:r>
      <w:r w:rsidRPr="00FE48CE">
        <w:rPr>
          <w:szCs w:val="24"/>
          <w:lang w:val="fr-FR"/>
        </w:rPr>
        <w:t xml:space="preserve">prise ou un individu, </w:t>
      </w:r>
      <w:r w:rsidRPr="00E3661D">
        <w:rPr>
          <w:szCs w:val="24"/>
          <w:lang w:val="fr-FR"/>
        </w:rPr>
        <w:t xml:space="preserve">dans le cadre des Directives Anti-Corruption de la Banque et </w:t>
      </w:r>
      <w:r w:rsidRPr="003F254D">
        <w:rPr>
          <w:szCs w:val="24"/>
          <w:lang w:val="fr-FR"/>
        </w:rPr>
        <w:t>conformément aux règles et procédures de sanctions a</w:t>
      </w:r>
      <w:r w:rsidRPr="002C065D">
        <w:rPr>
          <w:szCs w:val="24"/>
          <w:lang w:val="fr-FR"/>
        </w:rPr>
        <w:t>pplicables du Groupe de la Banque, y compris en déclarant publiquement l’exclusion de l’entreprise ou de l’individu pour une période indéfinie ou déterminée (i) de l’attribution d’un marché financé par la Banque ou de pouvoir en bénéficier financiè</w:t>
      </w:r>
      <w:r w:rsidRPr="00D84FEA">
        <w:rPr>
          <w:szCs w:val="24"/>
          <w:lang w:val="fr-FR"/>
        </w:rPr>
        <w:t>rement ou de toute autre manière</w:t>
      </w:r>
      <w:r w:rsidRPr="00D84FEA">
        <w:rPr>
          <w:rStyle w:val="FootnoteReference"/>
          <w:szCs w:val="24"/>
          <w:lang w:val="fr-FR"/>
        </w:rPr>
        <w:footnoteReference w:id="12"/>
      </w:r>
      <w:r w:rsidRPr="00D84FEA">
        <w:rPr>
          <w:szCs w:val="24"/>
          <w:lang w:val="fr-FR"/>
        </w:rPr>
        <w:t xml:space="preserve"> (ii)</w:t>
      </w:r>
      <w:r w:rsidR="008049DB">
        <w:rPr>
          <w:szCs w:val="24"/>
          <w:lang w:val="fr-FR"/>
        </w:rPr>
        <w:t xml:space="preserve"> </w:t>
      </w:r>
      <w:r w:rsidRPr="00D84FEA">
        <w:rPr>
          <w:szCs w:val="24"/>
          <w:lang w:val="fr-FR"/>
        </w:rPr>
        <w:t>de la participation</w:t>
      </w:r>
      <w:r w:rsidRPr="00D84FEA">
        <w:rPr>
          <w:rStyle w:val="FootnoteReference"/>
          <w:szCs w:val="24"/>
          <w:lang w:val="fr-FR"/>
        </w:rPr>
        <w:footnoteReference w:id="13"/>
      </w:r>
      <w:r w:rsidRPr="00D84FEA">
        <w:rPr>
          <w:szCs w:val="24"/>
          <w:lang w:val="fr-FR"/>
        </w:rPr>
        <w:t xml:space="preserve"> comme sous-traitant, co</w:t>
      </w:r>
      <w:r w:rsidRPr="00FE48CE">
        <w:rPr>
          <w:szCs w:val="24"/>
          <w:lang w:val="fr-FR"/>
        </w:rPr>
        <w:t xml:space="preserve">nsultant, fabricant ou fournisseur de biens ou prestataire de services </w:t>
      </w:r>
      <w:r w:rsidRPr="00E3661D">
        <w:rPr>
          <w:szCs w:val="24"/>
          <w:lang w:val="fr-FR"/>
        </w:rPr>
        <w:t xml:space="preserve">désigné </w:t>
      </w:r>
      <w:r w:rsidRPr="003F254D">
        <w:rPr>
          <w:szCs w:val="24"/>
          <w:lang w:val="fr-FR"/>
        </w:rPr>
        <w:t>d’une entreprise par ailleurs éligible à l’attribution d’un marché financé par la Banque</w:t>
      </w:r>
      <w:r w:rsidR="008049DB">
        <w:rPr>
          <w:szCs w:val="24"/>
          <w:lang w:val="fr-FR"/>
        </w:rPr>
        <w:t> ;</w:t>
      </w:r>
      <w:r w:rsidRPr="003F254D">
        <w:rPr>
          <w:szCs w:val="24"/>
          <w:lang w:val="fr-FR"/>
        </w:rPr>
        <w:t xml:space="preserve"> </w:t>
      </w:r>
      <w:r w:rsidRPr="002C065D">
        <w:rPr>
          <w:szCs w:val="24"/>
          <w:lang w:val="fr-FR"/>
        </w:rPr>
        <w:t>et (ii) du bénéfice du versement de fonds émanant d’un prêt de la Banque ou de participer d’une autre manière à la préparation ou à la mise en œuvre d’un projet financé par la Banque</w:t>
      </w:r>
      <w:r w:rsidR="008049DB">
        <w:rPr>
          <w:szCs w:val="24"/>
          <w:lang w:val="fr-FR"/>
        </w:rPr>
        <w:t> ;</w:t>
      </w:r>
      <w:r w:rsidRPr="002C065D">
        <w:rPr>
          <w:szCs w:val="24"/>
          <w:lang w:val="fr-FR"/>
        </w:rPr>
        <w:t xml:space="preserve"> </w:t>
      </w:r>
    </w:p>
    <w:p w14:paraId="3E924588" w14:textId="77777777" w:rsidR="00D84FEA" w:rsidRPr="003F254D" w:rsidRDefault="00D84FEA" w:rsidP="007F2387">
      <w:pPr>
        <w:pStyle w:val="BodyText"/>
        <w:numPr>
          <w:ilvl w:val="0"/>
          <w:numId w:val="12"/>
        </w:numPr>
        <w:tabs>
          <w:tab w:val="left" w:pos="576"/>
        </w:tabs>
        <w:ind w:left="1170" w:hanging="576"/>
        <w:rPr>
          <w:szCs w:val="24"/>
          <w:lang w:val="fr-FR"/>
        </w:rPr>
      </w:pPr>
      <w:r w:rsidRPr="002C065D">
        <w:rPr>
          <w:szCs w:val="24"/>
          <w:lang w:val="fr-FR"/>
        </w:rPr>
        <w:t>exigera que les dossiers d’appel d’offres</w:t>
      </w:r>
      <w:r w:rsidR="00975AEF">
        <w:rPr>
          <w:szCs w:val="24"/>
          <w:lang w:val="fr-FR"/>
        </w:rPr>
        <w:t> /</w:t>
      </w:r>
      <w:r w:rsidR="008F5A7C">
        <w:rPr>
          <w:szCs w:val="24"/>
          <w:lang w:val="fr-FR"/>
        </w:rPr>
        <w:t>propositions</w:t>
      </w:r>
      <w:r w:rsidRPr="002C065D">
        <w:rPr>
          <w:szCs w:val="24"/>
          <w:lang w:val="fr-FR"/>
        </w:rPr>
        <w:t xml:space="preserve"> et les marchés financés par la Banque contiennent une disposition requérant des </w:t>
      </w:r>
      <w:r w:rsidR="007D0198">
        <w:rPr>
          <w:szCs w:val="24"/>
          <w:lang w:val="fr-FR"/>
        </w:rPr>
        <w:t>Proposant</w:t>
      </w:r>
      <w:r w:rsidRPr="002C065D">
        <w:rPr>
          <w:szCs w:val="24"/>
          <w:lang w:val="fr-FR"/>
        </w:rPr>
        <w:t>s</w:t>
      </w:r>
      <w:r w:rsidR="00E943A8">
        <w:rPr>
          <w:szCs w:val="24"/>
          <w:lang w:val="fr-FR"/>
        </w:rPr>
        <w:t xml:space="preserve"> (candidats/</w:t>
      </w:r>
      <w:r w:rsidR="00E943A8" w:rsidRPr="00F34CD0">
        <w:rPr>
          <w:szCs w:val="24"/>
          <w:lang w:val="fr-FR"/>
        </w:rPr>
        <w:t>proposants</w:t>
      </w:r>
      <w:r w:rsidR="00E943A8">
        <w:rPr>
          <w:szCs w:val="24"/>
          <w:lang w:val="fr-FR"/>
        </w:rPr>
        <w:t>)</w:t>
      </w:r>
      <w:r w:rsidRPr="002C065D">
        <w:rPr>
          <w:szCs w:val="24"/>
          <w:lang w:val="fr-FR"/>
        </w:rPr>
        <w:t>, consultants, fournisseurs et entrepreneurs, sous-traitants, prestataires de services, fournisseurs, agents, et leur personnel qu’ils autorisent la Banque à inspecter</w:t>
      </w:r>
      <w:r w:rsidRPr="00D84FEA">
        <w:rPr>
          <w:rStyle w:val="FootnoteReference"/>
          <w:szCs w:val="24"/>
          <w:lang w:val="fr-FR"/>
        </w:rPr>
        <w:footnoteReference w:id="14"/>
      </w:r>
      <w:r w:rsidRPr="00D84FEA">
        <w:rPr>
          <w:szCs w:val="24"/>
          <w:lang w:val="fr-FR"/>
        </w:rPr>
        <w:t xml:space="preserve"> les documents et pièces comptables et autres documents relatifs à la </w:t>
      </w:r>
      <w:r w:rsidR="00E943A8" w:rsidRPr="00EC0659">
        <w:rPr>
          <w:szCs w:val="24"/>
          <w:lang w:val="fr-FR"/>
        </w:rPr>
        <w:t>passation du marché, à la sélection et/ou</w:t>
      </w:r>
      <w:r w:rsidR="00E943A8" w:rsidRPr="00EC0659" w:rsidDel="00EC0659">
        <w:rPr>
          <w:szCs w:val="24"/>
          <w:lang w:val="fr-FR"/>
        </w:rPr>
        <w:t xml:space="preserve"> </w:t>
      </w:r>
      <w:r w:rsidRPr="00FE48CE">
        <w:rPr>
          <w:szCs w:val="24"/>
          <w:lang w:val="fr-FR"/>
        </w:rPr>
        <w:t>à l’exécution du mar</w:t>
      </w:r>
      <w:r w:rsidRPr="00E3661D">
        <w:rPr>
          <w:szCs w:val="24"/>
          <w:lang w:val="fr-FR"/>
        </w:rPr>
        <w:t xml:space="preserve">ché et </w:t>
      </w:r>
      <w:r w:rsidRPr="003F254D">
        <w:rPr>
          <w:szCs w:val="24"/>
          <w:lang w:val="fr-FR"/>
        </w:rPr>
        <w:t xml:space="preserve">à les soumettre pour vérification à des auditeurs désignés par la Banque. </w:t>
      </w:r>
    </w:p>
    <w:p w14:paraId="0C8256AA" w14:textId="77777777" w:rsidR="008218EE" w:rsidRDefault="008218EE" w:rsidP="008218EE">
      <w:pPr>
        <w:spacing w:after="200"/>
      </w:pPr>
    </w:p>
    <w:p w14:paraId="7F436C94" w14:textId="77777777" w:rsidR="008218EE" w:rsidRDefault="008218EE" w:rsidP="008218EE">
      <w:pPr>
        <w:sectPr w:rsidR="008218EE" w:rsidSect="006C1791">
          <w:headerReference w:type="even" r:id="rId62"/>
          <w:headerReference w:type="default" r:id="rId63"/>
          <w:headerReference w:type="first" r:id="rId64"/>
          <w:footnotePr>
            <w:numRestart w:val="eachPage"/>
          </w:footnotePr>
          <w:endnotePr>
            <w:numFmt w:val="decimal"/>
          </w:endnotePr>
          <w:pgSz w:w="12240" w:h="15840" w:code="1"/>
          <w:pgMar w:top="1440" w:right="1440" w:bottom="1151" w:left="1440" w:header="720" w:footer="720" w:gutter="0"/>
          <w:cols w:space="720"/>
          <w:titlePg/>
        </w:sectPr>
      </w:pPr>
    </w:p>
    <w:p w14:paraId="3EFB58BC" w14:textId="77777777" w:rsidR="00AF135B" w:rsidRDefault="00AF135B" w:rsidP="00AF135B">
      <w:bookmarkStart w:id="548" w:name="_Toc438529602"/>
      <w:bookmarkStart w:id="549" w:name="_Toc438725758"/>
      <w:bookmarkStart w:id="550" w:name="_Toc438817753"/>
      <w:bookmarkStart w:id="551" w:name="_Toc438954447"/>
      <w:bookmarkStart w:id="552" w:name="_Toc461939622"/>
    </w:p>
    <w:p w14:paraId="4B87FAEA" w14:textId="77777777" w:rsidR="00AF135B" w:rsidRDefault="00AF135B" w:rsidP="00AF135B"/>
    <w:p w14:paraId="3AB1BBF3" w14:textId="77777777" w:rsidR="00AF135B" w:rsidRDefault="00AF135B" w:rsidP="00AF135B"/>
    <w:p w14:paraId="4F84240E" w14:textId="77777777" w:rsidR="00AF135B" w:rsidRDefault="00AF135B" w:rsidP="00AF135B"/>
    <w:p w14:paraId="1B681191" w14:textId="77777777" w:rsidR="00AF135B" w:rsidRDefault="00AF135B" w:rsidP="00AF135B"/>
    <w:p w14:paraId="1E80B26F" w14:textId="77777777" w:rsidR="00AF135B" w:rsidRDefault="00AF135B" w:rsidP="00AF135B"/>
    <w:p w14:paraId="4A4A0306" w14:textId="77777777" w:rsidR="00AF135B" w:rsidRDefault="00AF135B" w:rsidP="00AF135B"/>
    <w:p w14:paraId="1462DE97" w14:textId="6B28BCEE" w:rsidR="00AF135B" w:rsidRPr="00807862" w:rsidRDefault="00AF135B" w:rsidP="007F2387">
      <w:pPr>
        <w:pStyle w:val="Head0"/>
        <w:rPr>
          <w:rFonts w:ascii="Times New Roman" w:hAnsi="Times New Roman"/>
          <w:sz w:val="44"/>
          <w:szCs w:val="44"/>
          <w:lang w:val="fr-FR"/>
        </w:rPr>
      </w:pPr>
      <w:bookmarkStart w:id="553" w:name="_Toc494778741"/>
      <w:bookmarkStart w:id="554" w:name="_Toc499607138"/>
      <w:bookmarkStart w:id="555" w:name="_Toc499608191"/>
      <w:bookmarkStart w:id="556" w:name="_Toc481409982"/>
      <w:bookmarkStart w:id="557" w:name="_Toc51776283"/>
      <w:r w:rsidRPr="00807862">
        <w:rPr>
          <w:rFonts w:ascii="Times New Roman" w:hAnsi="Times New Roman"/>
          <w:sz w:val="44"/>
          <w:szCs w:val="44"/>
          <w:lang w:val="fr-FR"/>
        </w:rPr>
        <w:t>PARTIE</w:t>
      </w:r>
      <w:bookmarkEnd w:id="553"/>
      <w:bookmarkEnd w:id="554"/>
      <w:bookmarkEnd w:id="555"/>
      <w:r w:rsidR="007307C4" w:rsidRPr="00807862">
        <w:rPr>
          <w:rFonts w:ascii="Times New Roman" w:hAnsi="Times New Roman"/>
          <w:sz w:val="44"/>
          <w:szCs w:val="44"/>
          <w:lang w:val="fr-FR"/>
        </w:rPr>
        <w:t xml:space="preserve"> 2</w:t>
      </w:r>
      <w:r w:rsidR="007F2387" w:rsidRPr="00807862">
        <w:rPr>
          <w:rFonts w:ascii="Times New Roman" w:hAnsi="Times New Roman"/>
          <w:sz w:val="44"/>
          <w:szCs w:val="44"/>
          <w:lang w:val="fr-FR"/>
        </w:rPr>
        <w:t>.</w:t>
      </w:r>
      <w:r w:rsidR="00171454" w:rsidRPr="00807862">
        <w:rPr>
          <w:rFonts w:ascii="Times New Roman" w:hAnsi="Times New Roman"/>
          <w:sz w:val="44"/>
          <w:szCs w:val="44"/>
          <w:lang w:val="fr-FR"/>
        </w:rPr>
        <w:t xml:space="preserve"> </w:t>
      </w:r>
      <w:r w:rsidR="0081638A" w:rsidRPr="00807862">
        <w:rPr>
          <w:rFonts w:ascii="Times New Roman" w:hAnsi="Times New Roman"/>
          <w:sz w:val="44"/>
          <w:szCs w:val="44"/>
          <w:lang w:val="fr-FR"/>
        </w:rPr>
        <w:t xml:space="preserve">Exigences </w:t>
      </w:r>
      <w:r w:rsidR="0049768E" w:rsidRPr="00807862">
        <w:rPr>
          <w:rFonts w:ascii="Times New Roman" w:hAnsi="Times New Roman"/>
          <w:sz w:val="44"/>
          <w:szCs w:val="44"/>
          <w:lang w:val="fr-FR"/>
        </w:rPr>
        <w:t>de l’Acheteur</w:t>
      </w:r>
      <w:bookmarkEnd w:id="556"/>
      <w:bookmarkEnd w:id="557"/>
    </w:p>
    <w:bookmarkEnd w:id="548"/>
    <w:bookmarkEnd w:id="549"/>
    <w:bookmarkEnd w:id="550"/>
    <w:bookmarkEnd w:id="551"/>
    <w:bookmarkEnd w:id="552"/>
    <w:p w14:paraId="3001FF6D" w14:textId="77777777" w:rsidR="00AF135B" w:rsidRDefault="00AF135B" w:rsidP="00AF135B"/>
    <w:p w14:paraId="57B0D7C1" w14:textId="77777777" w:rsidR="00AF135B" w:rsidRDefault="00AF135B" w:rsidP="00AF135B">
      <w:pPr>
        <w:sectPr w:rsidR="00AF135B" w:rsidSect="00F65A36">
          <w:headerReference w:type="default" r:id="rId65"/>
          <w:headerReference w:type="first" r:id="rId66"/>
          <w:pgSz w:w="12240" w:h="15840" w:code="1"/>
          <w:pgMar w:top="1440" w:right="1440" w:bottom="1440" w:left="1440" w:header="720" w:footer="720" w:gutter="0"/>
          <w:cols w:space="720"/>
          <w:titlePg/>
          <w:docGrid w:linePitch="272"/>
        </w:sectPr>
      </w:pPr>
    </w:p>
    <w:p w14:paraId="714F8688" w14:textId="77777777" w:rsidR="00F65A36" w:rsidRPr="00807862" w:rsidRDefault="00F65A36" w:rsidP="00F65A36">
      <w:pPr>
        <w:pStyle w:val="Head02"/>
        <w:rPr>
          <w:rFonts w:ascii="Times New Roman" w:hAnsi="Times New Roman"/>
          <w:lang w:val="fr-FR"/>
        </w:rPr>
      </w:pPr>
      <w:bookmarkStart w:id="558" w:name="_Toc481409983"/>
      <w:bookmarkStart w:id="559" w:name="_Toc213669842"/>
      <w:bookmarkStart w:id="560" w:name="_Toc51776284"/>
      <w:r w:rsidRPr="00807862">
        <w:rPr>
          <w:rFonts w:ascii="Times New Roman" w:hAnsi="Times New Roman"/>
          <w:lang w:val="fr-FR"/>
        </w:rPr>
        <w:t>Section VII. Exigences du Système d’Information</w:t>
      </w:r>
      <w:bookmarkEnd w:id="558"/>
      <w:bookmarkEnd w:id="560"/>
      <w:r w:rsidRPr="00807862">
        <w:rPr>
          <w:rFonts w:ascii="Times New Roman" w:hAnsi="Times New Roman"/>
          <w:lang w:val="fr-FR"/>
        </w:rPr>
        <w:t xml:space="preserve"> </w:t>
      </w:r>
      <w:bookmarkEnd w:id="559"/>
    </w:p>
    <w:p w14:paraId="38F6E756" w14:textId="77777777" w:rsidR="005941AD" w:rsidRPr="00F26AD3" w:rsidRDefault="005941AD" w:rsidP="005941AD">
      <w:pPr>
        <w:jc w:val="center"/>
        <w:rPr>
          <w:rFonts w:ascii="Times New Roman Bold" w:hAnsi="Times New Roman Bold"/>
          <w:b/>
          <w:smallCaps/>
          <w:sz w:val="28"/>
          <w:szCs w:val="28"/>
        </w:rPr>
      </w:pPr>
    </w:p>
    <w:p w14:paraId="7315AC0D" w14:textId="04E9224A" w:rsidR="00171454" w:rsidRPr="00807862" w:rsidRDefault="005941AD" w:rsidP="00F65A36">
      <w:pPr>
        <w:suppressAutoHyphens/>
        <w:jc w:val="center"/>
        <w:rPr>
          <w:rFonts w:ascii="Times New Roman Bold" w:hAnsi="Times New Roman Bold"/>
          <w:b/>
          <w:smallCaps/>
          <w:sz w:val="28"/>
          <w:szCs w:val="28"/>
          <w:lang w:eastAsia="en-US"/>
        </w:rPr>
      </w:pPr>
      <w:r w:rsidRPr="00807862">
        <w:rPr>
          <w:rFonts w:ascii="Times New Roman Bold" w:hAnsi="Times New Roman Bold"/>
          <w:b/>
          <w:smallCaps/>
          <w:sz w:val="28"/>
          <w:szCs w:val="28"/>
          <w:lang w:eastAsia="en-US"/>
        </w:rPr>
        <w:t>(</w:t>
      </w:r>
      <w:r w:rsidR="000D1F1E" w:rsidRPr="00807862">
        <w:rPr>
          <w:rFonts w:ascii="Times New Roman Bold" w:hAnsi="Times New Roman Bold"/>
          <w:b/>
          <w:smallCaps/>
          <w:sz w:val="28"/>
          <w:szCs w:val="28"/>
          <w:lang w:eastAsia="en-US"/>
        </w:rPr>
        <w:t>y compris les besoins fonctionnels et opérationnels, le calendrier de réalisation, les tab</w:t>
      </w:r>
      <w:r w:rsidR="00F65A36" w:rsidRPr="00807862">
        <w:rPr>
          <w:rFonts w:ascii="Times New Roman Bold" w:hAnsi="Times New Roman Bold"/>
          <w:b/>
          <w:smallCaps/>
          <w:sz w:val="28"/>
          <w:szCs w:val="28"/>
          <w:lang w:eastAsia="en-US"/>
        </w:rPr>
        <w:t>leaux inventaires du système et les documents de référence et informatifs)</w:t>
      </w:r>
    </w:p>
    <w:p w14:paraId="2AC09B49" w14:textId="77777777" w:rsidR="00F65A36" w:rsidRDefault="00F65A36" w:rsidP="000D1F1E">
      <w:pPr>
        <w:jc w:val="center"/>
        <w:rPr>
          <w:rFonts w:ascii="Times New Roman Bold" w:hAnsi="Times New Roman Bold"/>
          <w:b/>
          <w:smallCaps/>
          <w:sz w:val="28"/>
          <w:szCs w:val="28"/>
        </w:rPr>
      </w:pPr>
    </w:p>
    <w:p w14:paraId="350866A1" w14:textId="5F5C602D" w:rsidR="00F65A36" w:rsidRDefault="00F65A36" w:rsidP="00AF135B">
      <w:r>
        <w:br w:type="page"/>
      </w:r>
    </w:p>
    <w:p w14:paraId="1E55FB4B" w14:textId="77777777" w:rsidR="00AF135B" w:rsidRPr="00B13399" w:rsidRDefault="00AF135B" w:rsidP="00F65A36">
      <w:pPr>
        <w:pStyle w:val="Subtitle2"/>
        <w:tabs>
          <w:tab w:val="center" w:pos="4320"/>
          <w:tab w:val="right" w:pos="8640"/>
        </w:tabs>
        <w:suppressAutoHyphens/>
        <w:outlineLvl w:val="9"/>
        <w:rPr>
          <w:sz w:val="36"/>
          <w:szCs w:val="20"/>
          <w:lang w:eastAsia="en-US"/>
        </w:rPr>
      </w:pPr>
      <w:bookmarkStart w:id="561" w:name="_Toc494778743"/>
      <w:r w:rsidRPr="00B13399">
        <w:rPr>
          <w:sz w:val="36"/>
          <w:szCs w:val="20"/>
          <w:lang w:eastAsia="en-US"/>
        </w:rPr>
        <w:t>Table des matières</w:t>
      </w:r>
      <w:bookmarkEnd w:id="561"/>
    </w:p>
    <w:p w14:paraId="639626B0" w14:textId="77777777" w:rsidR="00AF135B" w:rsidRDefault="00AF135B" w:rsidP="00AF135B">
      <w:pPr>
        <w:rPr>
          <w:i/>
        </w:rPr>
      </w:pPr>
    </w:p>
    <w:p w14:paraId="78F47F08" w14:textId="56C09CE3" w:rsidR="00997CD1" w:rsidRDefault="00F65A36">
      <w:pPr>
        <w:pStyle w:val="TOC1"/>
        <w:rPr>
          <w:rFonts w:asciiTheme="minorHAnsi" w:eastAsiaTheme="minorEastAsia" w:hAnsiTheme="minorHAnsi" w:cstheme="minorBidi"/>
          <w:b w:val="0"/>
          <w:sz w:val="22"/>
          <w:szCs w:val="22"/>
        </w:rPr>
      </w:pPr>
      <w:r w:rsidRPr="00026B25">
        <w:fldChar w:fldCharType="begin"/>
      </w:r>
      <w:r w:rsidRPr="00B13399">
        <w:instrText xml:space="preserve"> TOC \h \z \t "Heading SPD Purchasers Requirements 01,1" </w:instrText>
      </w:r>
      <w:r w:rsidRPr="00026B25">
        <w:fldChar w:fldCharType="separate"/>
      </w:r>
      <w:hyperlink w:anchor="_Toc51778293" w:history="1">
        <w:r w:rsidR="00997CD1" w:rsidRPr="000E0DCA">
          <w:rPr>
            <w:rStyle w:val="Hyperlink"/>
            <w:lang w:val="fr-FR"/>
          </w:rPr>
          <w:t>Spécifications techniques</w:t>
        </w:r>
        <w:r w:rsidR="00997CD1">
          <w:rPr>
            <w:webHidden/>
          </w:rPr>
          <w:tab/>
        </w:r>
        <w:r w:rsidR="00997CD1">
          <w:rPr>
            <w:webHidden/>
          </w:rPr>
          <w:fldChar w:fldCharType="begin"/>
        </w:r>
        <w:r w:rsidR="00997CD1">
          <w:rPr>
            <w:webHidden/>
          </w:rPr>
          <w:instrText xml:space="preserve"> PAGEREF _Toc51778293 \h </w:instrText>
        </w:r>
        <w:r w:rsidR="00997CD1">
          <w:rPr>
            <w:webHidden/>
          </w:rPr>
        </w:r>
        <w:r w:rsidR="00997CD1">
          <w:rPr>
            <w:webHidden/>
          </w:rPr>
          <w:fldChar w:fldCharType="separate"/>
        </w:r>
        <w:r w:rsidR="00997CD1">
          <w:rPr>
            <w:webHidden/>
          </w:rPr>
          <w:t>130</w:t>
        </w:r>
        <w:r w:rsidR="00997CD1">
          <w:rPr>
            <w:webHidden/>
          </w:rPr>
          <w:fldChar w:fldCharType="end"/>
        </w:r>
      </w:hyperlink>
    </w:p>
    <w:p w14:paraId="56BA3CEE" w14:textId="5FFDDB31" w:rsidR="00997CD1" w:rsidRDefault="00997CD1">
      <w:pPr>
        <w:pStyle w:val="TOC1"/>
        <w:rPr>
          <w:rFonts w:asciiTheme="minorHAnsi" w:eastAsiaTheme="minorEastAsia" w:hAnsiTheme="minorHAnsi" w:cstheme="minorBidi"/>
          <w:b w:val="0"/>
          <w:sz w:val="22"/>
          <w:szCs w:val="22"/>
        </w:rPr>
      </w:pPr>
      <w:hyperlink w:anchor="_Toc51778294" w:history="1">
        <w:r w:rsidRPr="000E0DCA">
          <w:rPr>
            <w:rStyle w:val="Hyperlink"/>
            <w:lang w:val="fr-FR"/>
          </w:rPr>
          <w:t>Calendrier de réalisation</w:t>
        </w:r>
        <w:r>
          <w:rPr>
            <w:webHidden/>
          </w:rPr>
          <w:tab/>
        </w:r>
        <w:r>
          <w:rPr>
            <w:webHidden/>
          </w:rPr>
          <w:fldChar w:fldCharType="begin"/>
        </w:r>
        <w:r>
          <w:rPr>
            <w:webHidden/>
          </w:rPr>
          <w:instrText xml:space="preserve"> PAGEREF _Toc51778294 \h </w:instrText>
        </w:r>
        <w:r>
          <w:rPr>
            <w:webHidden/>
          </w:rPr>
        </w:r>
        <w:r>
          <w:rPr>
            <w:webHidden/>
          </w:rPr>
          <w:fldChar w:fldCharType="separate"/>
        </w:r>
        <w:r>
          <w:rPr>
            <w:webHidden/>
          </w:rPr>
          <w:t>144</w:t>
        </w:r>
        <w:r>
          <w:rPr>
            <w:webHidden/>
          </w:rPr>
          <w:fldChar w:fldCharType="end"/>
        </w:r>
      </w:hyperlink>
    </w:p>
    <w:p w14:paraId="41C06D5F" w14:textId="4F193179" w:rsidR="00997CD1" w:rsidRDefault="00997CD1">
      <w:pPr>
        <w:pStyle w:val="TOC1"/>
        <w:rPr>
          <w:rFonts w:asciiTheme="minorHAnsi" w:eastAsiaTheme="minorEastAsia" w:hAnsiTheme="minorHAnsi" w:cstheme="minorBidi"/>
          <w:b w:val="0"/>
          <w:sz w:val="22"/>
          <w:szCs w:val="22"/>
        </w:rPr>
      </w:pPr>
      <w:hyperlink w:anchor="_Toc51778295" w:history="1">
        <w:r w:rsidRPr="000E0DCA">
          <w:rPr>
            <w:rStyle w:val="Hyperlink"/>
          </w:rPr>
          <w:t>Tableau d’inventaire du Système</w:t>
        </w:r>
        <w:r>
          <w:rPr>
            <w:webHidden/>
          </w:rPr>
          <w:tab/>
        </w:r>
        <w:r>
          <w:rPr>
            <w:webHidden/>
          </w:rPr>
          <w:fldChar w:fldCharType="begin"/>
        </w:r>
        <w:r>
          <w:rPr>
            <w:webHidden/>
          </w:rPr>
          <w:instrText xml:space="preserve"> PAGEREF _Toc51778295 \h </w:instrText>
        </w:r>
        <w:r>
          <w:rPr>
            <w:webHidden/>
          </w:rPr>
        </w:r>
        <w:r>
          <w:rPr>
            <w:webHidden/>
          </w:rPr>
          <w:fldChar w:fldCharType="separate"/>
        </w:r>
        <w:r>
          <w:rPr>
            <w:webHidden/>
          </w:rPr>
          <w:t>150</w:t>
        </w:r>
        <w:r>
          <w:rPr>
            <w:webHidden/>
          </w:rPr>
          <w:fldChar w:fldCharType="end"/>
        </w:r>
      </w:hyperlink>
    </w:p>
    <w:p w14:paraId="0E30B978" w14:textId="6284ABCB" w:rsidR="00997CD1" w:rsidRDefault="00997CD1">
      <w:pPr>
        <w:pStyle w:val="TOC1"/>
        <w:rPr>
          <w:rFonts w:asciiTheme="minorHAnsi" w:eastAsiaTheme="minorEastAsia" w:hAnsiTheme="minorHAnsi" w:cstheme="minorBidi"/>
          <w:b w:val="0"/>
          <w:sz w:val="22"/>
          <w:szCs w:val="22"/>
        </w:rPr>
      </w:pPr>
      <w:hyperlink w:anchor="_Toc51778296" w:history="1">
        <w:r w:rsidRPr="000E0DCA">
          <w:rPr>
            <w:rStyle w:val="Hyperlink"/>
            <w:lang w:val="fr-FR"/>
          </w:rPr>
          <w:t>Contexte et documents du système d’information</w:t>
        </w:r>
        <w:r>
          <w:rPr>
            <w:webHidden/>
          </w:rPr>
          <w:tab/>
        </w:r>
        <w:r>
          <w:rPr>
            <w:webHidden/>
          </w:rPr>
          <w:fldChar w:fldCharType="begin"/>
        </w:r>
        <w:r>
          <w:rPr>
            <w:webHidden/>
          </w:rPr>
          <w:instrText xml:space="preserve"> PAGEREF _Toc51778296 \h </w:instrText>
        </w:r>
        <w:r>
          <w:rPr>
            <w:webHidden/>
          </w:rPr>
        </w:r>
        <w:r>
          <w:rPr>
            <w:webHidden/>
          </w:rPr>
          <w:fldChar w:fldCharType="separate"/>
        </w:r>
        <w:r>
          <w:rPr>
            <w:webHidden/>
          </w:rPr>
          <w:t>155</w:t>
        </w:r>
        <w:r>
          <w:rPr>
            <w:webHidden/>
          </w:rPr>
          <w:fldChar w:fldCharType="end"/>
        </w:r>
      </w:hyperlink>
    </w:p>
    <w:p w14:paraId="24877D93" w14:textId="7E47EFE8" w:rsidR="0081638A" w:rsidRDefault="00F65A36" w:rsidP="00F65A36">
      <w:pPr>
        <w:rPr>
          <w:bCs/>
          <w:noProof/>
          <w:szCs w:val="24"/>
        </w:rPr>
      </w:pPr>
      <w:r w:rsidRPr="00026B25">
        <w:fldChar w:fldCharType="end"/>
      </w:r>
    </w:p>
    <w:p w14:paraId="544886F7" w14:textId="77777777" w:rsidR="00F65A36" w:rsidRDefault="00F65A36" w:rsidP="00AF135B">
      <w:pPr>
        <w:rPr>
          <w:bCs/>
          <w:noProof/>
          <w:szCs w:val="24"/>
        </w:rPr>
      </w:pPr>
    </w:p>
    <w:p w14:paraId="5AE557B7" w14:textId="77777777" w:rsidR="00F65A36" w:rsidRDefault="00F65A36" w:rsidP="00AF135B">
      <w:pPr>
        <w:rPr>
          <w:bCs/>
          <w:noProof/>
          <w:szCs w:val="24"/>
        </w:rPr>
      </w:pPr>
    </w:p>
    <w:p w14:paraId="2B62FF84" w14:textId="77777777" w:rsidR="00F65A36" w:rsidRDefault="00F65A36" w:rsidP="00AF135B">
      <w:pPr>
        <w:rPr>
          <w:bCs/>
          <w:noProof/>
          <w:szCs w:val="24"/>
        </w:rPr>
      </w:pPr>
    </w:p>
    <w:p w14:paraId="0FF14459" w14:textId="77777777" w:rsidR="00F65A36" w:rsidRDefault="00F65A36" w:rsidP="00AF135B"/>
    <w:p w14:paraId="717110D2" w14:textId="77777777" w:rsidR="00F65A36" w:rsidRPr="00807862" w:rsidRDefault="00F65A36" w:rsidP="00F65A36">
      <w:pPr>
        <w:pStyle w:val="Heading2"/>
        <w:keepNext w:val="0"/>
        <w:pBdr>
          <w:bottom w:val="single" w:sz="24" w:space="3" w:color="C0C0C0"/>
        </w:pBdr>
        <w:tabs>
          <w:tab w:val="clear" w:pos="1350"/>
        </w:tabs>
        <w:suppressAutoHyphens/>
        <w:jc w:val="center"/>
        <w:rPr>
          <w:i/>
          <w:sz w:val="28"/>
          <w:lang w:eastAsia="en-US"/>
        </w:rPr>
      </w:pPr>
      <w:r w:rsidRPr="00807862">
        <w:rPr>
          <w:i/>
          <w:sz w:val="28"/>
          <w:lang w:eastAsia="en-US"/>
        </w:rPr>
        <w:t>Notes pour la préparation des Exigences du Système d’Information</w:t>
      </w:r>
    </w:p>
    <w:p w14:paraId="199F384F" w14:textId="77777777" w:rsidR="00F65A36" w:rsidRPr="00F65A36" w:rsidRDefault="00F65A36" w:rsidP="00F65A36">
      <w:pPr>
        <w:pStyle w:val="explanatorynotes"/>
        <w:rPr>
          <w:rFonts w:asciiTheme="majorBidi" w:hAnsiTheme="majorBidi" w:cstheme="majorBidi"/>
          <w:i/>
          <w:sz w:val="24"/>
          <w:szCs w:val="24"/>
          <w:lang w:val="fr-FR"/>
        </w:rPr>
      </w:pPr>
      <w:r w:rsidRPr="00F65A36">
        <w:rPr>
          <w:rFonts w:asciiTheme="majorBidi" w:hAnsiTheme="majorBidi" w:cstheme="majorBidi"/>
          <w:i/>
          <w:sz w:val="24"/>
          <w:szCs w:val="24"/>
          <w:lang w:val="fr-FR"/>
        </w:rPr>
        <w:tab/>
        <w:t>Les Exigences du Système d’Information comprennent quatre sous-sections qui sont liées entre elles</w:t>
      </w:r>
    </w:p>
    <w:p w14:paraId="0C3FF775" w14:textId="77777777" w:rsidR="00F65A36" w:rsidRPr="00F65A36" w:rsidRDefault="00F65A36" w:rsidP="00D74C56">
      <w:pPr>
        <w:pStyle w:val="explanatorynotes"/>
        <w:numPr>
          <w:ilvl w:val="0"/>
          <w:numId w:val="22"/>
        </w:numPr>
        <w:spacing w:line="240" w:lineRule="auto"/>
        <w:rPr>
          <w:rFonts w:asciiTheme="majorBidi" w:hAnsiTheme="majorBidi" w:cstheme="majorBidi"/>
          <w:i/>
          <w:sz w:val="24"/>
          <w:szCs w:val="24"/>
          <w:lang w:val="fr-FR"/>
        </w:rPr>
      </w:pPr>
      <w:r w:rsidRPr="00F65A36">
        <w:rPr>
          <w:rFonts w:asciiTheme="majorBidi" w:hAnsiTheme="majorBidi" w:cstheme="majorBidi"/>
          <w:i/>
          <w:sz w:val="24"/>
          <w:szCs w:val="24"/>
          <w:lang w:val="fr-FR"/>
        </w:rPr>
        <w:t>Spécifications techniques</w:t>
      </w:r>
    </w:p>
    <w:p w14:paraId="0D05054B" w14:textId="77777777" w:rsidR="00F65A36" w:rsidRPr="00F65A36" w:rsidRDefault="00F65A36" w:rsidP="00D74C56">
      <w:pPr>
        <w:pStyle w:val="explanatorynotes"/>
        <w:numPr>
          <w:ilvl w:val="0"/>
          <w:numId w:val="22"/>
        </w:numPr>
        <w:spacing w:line="240" w:lineRule="auto"/>
        <w:rPr>
          <w:rFonts w:asciiTheme="majorBidi" w:hAnsiTheme="majorBidi" w:cstheme="majorBidi"/>
          <w:i/>
          <w:sz w:val="24"/>
          <w:szCs w:val="24"/>
          <w:lang w:val="fr-FR"/>
        </w:rPr>
      </w:pPr>
      <w:r w:rsidRPr="00F65A36">
        <w:rPr>
          <w:rFonts w:asciiTheme="majorBidi" w:hAnsiTheme="majorBidi" w:cstheme="majorBidi"/>
          <w:i/>
          <w:sz w:val="24"/>
          <w:szCs w:val="24"/>
          <w:lang w:val="fr-FR"/>
        </w:rPr>
        <w:t>Calendrier de réalisation</w:t>
      </w:r>
    </w:p>
    <w:p w14:paraId="14A8D428" w14:textId="77777777" w:rsidR="00F65A36" w:rsidRPr="00F65A36" w:rsidRDefault="00F65A36" w:rsidP="00D74C56">
      <w:pPr>
        <w:pStyle w:val="explanatorynotes"/>
        <w:numPr>
          <w:ilvl w:val="0"/>
          <w:numId w:val="22"/>
        </w:numPr>
        <w:spacing w:line="240" w:lineRule="auto"/>
        <w:rPr>
          <w:rFonts w:asciiTheme="majorBidi" w:hAnsiTheme="majorBidi" w:cstheme="majorBidi"/>
          <w:i/>
          <w:sz w:val="24"/>
          <w:szCs w:val="24"/>
          <w:lang w:val="fr-FR"/>
        </w:rPr>
      </w:pPr>
      <w:r w:rsidRPr="00F65A36">
        <w:rPr>
          <w:rFonts w:asciiTheme="majorBidi" w:hAnsiTheme="majorBidi" w:cstheme="majorBidi"/>
          <w:i/>
          <w:sz w:val="24"/>
          <w:szCs w:val="24"/>
          <w:lang w:val="fr-FR"/>
        </w:rPr>
        <w:t>Tables d’inventaire du Système d’Information</w:t>
      </w:r>
    </w:p>
    <w:p w14:paraId="2BDFC811" w14:textId="77777777" w:rsidR="00F65A36" w:rsidRPr="00F65A36" w:rsidRDefault="00F65A36" w:rsidP="00D74C56">
      <w:pPr>
        <w:pStyle w:val="explanatorynotes"/>
        <w:numPr>
          <w:ilvl w:val="0"/>
          <w:numId w:val="22"/>
        </w:numPr>
        <w:spacing w:line="240" w:lineRule="auto"/>
        <w:rPr>
          <w:rFonts w:asciiTheme="majorBidi" w:hAnsiTheme="majorBidi" w:cstheme="majorBidi"/>
          <w:i/>
          <w:sz w:val="24"/>
          <w:szCs w:val="24"/>
          <w:lang w:val="fr-FR"/>
        </w:rPr>
      </w:pPr>
      <w:r w:rsidRPr="00F65A36">
        <w:rPr>
          <w:rFonts w:asciiTheme="majorBidi" w:hAnsiTheme="majorBidi" w:cstheme="majorBidi"/>
          <w:i/>
          <w:sz w:val="24"/>
          <w:szCs w:val="24"/>
          <w:lang w:val="fr-FR"/>
        </w:rPr>
        <w:t>Renseignements et Documents complémentaires</w:t>
      </w:r>
    </w:p>
    <w:p w14:paraId="430AFD3B" w14:textId="77777777" w:rsidR="00F65A36" w:rsidRPr="00F65A36" w:rsidRDefault="00F65A36" w:rsidP="00F65A36">
      <w:pPr>
        <w:pStyle w:val="explanatorynotes"/>
        <w:rPr>
          <w:rFonts w:asciiTheme="majorBidi" w:hAnsiTheme="majorBidi" w:cstheme="majorBidi"/>
          <w:i/>
          <w:sz w:val="24"/>
          <w:szCs w:val="24"/>
          <w:lang w:val="fr-FR"/>
        </w:rPr>
      </w:pPr>
      <w:r w:rsidRPr="00F65A36">
        <w:rPr>
          <w:rFonts w:asciiTheme="majorBidi" w:hAnsiTheme="majorBidi" w:cstheme="majorBidi"/>
          <w:i/>
          <w:sz w:val="24"/>
          <w:szCs w:val="24"/>
          <w:lang w:val="fr-FR"/>
        </w:rPr>
        <w:tab/>
        <w:t xml:space="preserve">Chaque Sous-section est présentée séparément ci-après. </w:t>
      </w:r>
    </w:p>
    <w:p w14:paraId="4A5A073F" w14:textId="77777777" w:rsidR="00F65A36" w:rsidRDefault="00F65A36" w:rsidP="00AF135B"/>
    <w:p w14:paraId="7CE93FAC" w14:textId="77777777" w:rsidR="005941AD" w:rsidRDefault="009451A1" w:rsidP="005941AD">
      <w:pPr>
        <w:pStyle w:val="Heading2"/>
      </w:pPr>
      <w:r>
        <w:br w:type="page"/>
      </w:r>
      <w:bookmarkStart w:id="562" w:name="_Toc498164208"/>
      <w:bookmarkStart w:id="563" w:name="_Toc77045724"/>
      <w:bookmarkStart w:id="564" w:name="_Toc466828318"/>
    </w:p>
    <w:p w14:paraId="5E750953" w14:textId="6A00BBB4" w:rsidR="005941AD" w:rsidRPr="00807862" w:rsidRDefault="005E3C2F" w:rsidP="00F65A36">
      <w:pPr>
        <w:pStyle w:val="HeadingSPDPurchasersRequirements01"/>
        <w:rPr>
          <w:kern w:val="0"/>
          <w:lang w:val="fr-FR"/>
        </w:rPr>
      </w:pPr>
      <w:bookmarkStart w:id="565" w:name="_Toc51778293"/>
      <w:r>
        <w:rPr>
          <w:kern w:val="0"/>
          <w:lang w:val="fr-FR"/>
        </w:rPr>
        <w:t>Spécifications techniques</w:t>
      </w:r>
      <w:bookmarkEnd w:id="565"/>
    </w:p>
    <w:p w14:paraId="4AF38BD8" w14:textId="77777777" w:rsidR="005941AD" w:rsidRDefault="005941AD" w:rsidP="00F65A36">
      <w:pPr>
        <w:pStyle w:val="Heading2"/>
        <w:keepNext w:val="0"/>
        <w:rPr>
          <w:szCs w:val="24"/>
        </w:rPr>
      </w:pPr>
    </w:p>
    <w:p w14:paraId="7C48BD60" w14:textId="392DDD48" w:rsidR="00C351A2" w:rsidRPr="00807862" w:rsidRDefault="005941AD" w:rsidP="00F65A36">
      <w:pPr>
        <w:pStyle w:val="Heading2"/>
        <w:keepNext w:val="0"/>
        <w:pBdr>
          <w:bottom w:val="single" w:sz="24" w:space="3" w:color="C0C0C0"/>
        </w:pBdr>
        <w:tabs>
          <w:tab w:val="clear" w:pos="1350"/>
        </w:tabs>
        <w:suppressAutoHyphens/>
        <w:jc w:val="center"/>
        <w:rPr>
          <w:rFonts w:eastAsia="Calibri"/>
          <w:b w:val="0"/>
          <w:i/>
          <w:color w:val="000000"/>
          <w:szCs w:val="24"/>
          <w:lang w:eastAsia="en-US"/>
        </w:rPr>
      </w:pPr>
      <w:r w:rsidRPr="00807862">
        <w:rPr>
          <w:rFonts w:eastAsia="Calibri"/>
          <w:b w:val="0"/>
          <w:i/>
          <w:color w:val="000000"/>
          <w:szCs w:val="24"/>
          <w:lang w:eastAsia="en-US"/>
        </w:rPr>
        <w:t xml:space="preserve">Notes relatives à la préparation des </w:t>
      </w:r>
      <w:bookmarkEnd w:id="562"/>
      <w:bookmarkEnd w:id="563"/>
      <w:r w:rsidR="005E3C2F">
        <w:rPr>
          <w:rFonts w:eastAsia="Calibri"/>
          <w:b w:val="0"/>
          <w:i/>
          <w:color w:val="000000"/>
          <w:szCs w:val="24"/>
          <w:lang w:eastAsia="en-US"/>
        </w:rPr>
        <w:t>spécifications techniques</w:t>
      </w:r>
    </w:p>
    <w:p w14:paraId="4D7A4E1F" w14:textId="77777777" w:rsidR="00C351A2" w:rsidRPr="00C351A2" w:rsidRDefault="00C351A2" w:rsidP="00F65A36">
      <w:pPr>
        <w:pStyle w:val="explanatorynotes"/>
        <w:spacing w:line="240" w:lineRule="auto"/>
        <w:rPr>
          <w:rFonts w:ascii="Times New Roman" w:hAnsi="Times New Roman"/>
          <w:i/>
          <w:sz w:val="24"/>
          <w:szCs w:val="24"/>
          <w:lang w:val="fr-FR"/>
        </w:rPr>
      </w:pPr>
      <w:r w:rsidRPr="00C351A2">
        <w:rPr>
          <w:rFonts w:ascii="Times New Roman" w:hAnsi="Times New Roman"/>
          <w:i/>
          <w:sz w:val="24"/>
          <w:szCs w:val="24"/>
          <w:lang w:val="fr-FR"/>
        </w:rPr>
        <w:t xml:space="preserve">Dans toute la mesure possible, </w:t>
      </w:r>
      <w:r>
        <w:rPr>
          <w:rFonts w:ascii="Times New Roman" w:hAnsi="Times New Roman"/>
          <w:i/>
          <w:sz w:val="24"/>
          <w:szCs w:val="24"/>
          <w:lang w:val="fr-FR"/>
        </w:rPr>
        <w:t>l</w:t>
      </w:r>
      <w:r w:rsidRPr="00C351A2">
        <w:rPr>
          <w:rFonts w:ascii="Times New Roman" w:hAnsi="Times New Roman"/>
          <w:i/>
          <w:sz w:val="24"/>
          <w:szCs w:val="24"/>
          <w:lang w:val="fr-FR"/>
        </w:rPr>
        <w:t xml:space="preserve">es </w:t>
      </w:r>
      <w:r>
        <w:rPr>
          <w:rFonts w:ascii="Times New Roman" w:hAnsi="Times New Roman"/>
          <w:i/>
          <w:sz w:val="24"/>
          <w:szCs w:val="24"/>
          <w:lang w:val="fr-FR"/>
        </w:rPr>
        <w:t xml:space="preserve">exigences techniques </w:t>
      </w:r>
      <w:r w:rsidRPr="00C351A2">
        <w:rPr>
          <w:rFonts w:ascii="Times New Roman" w:hAnsi="Times New Roman"/>
          <w:i/>
          <w:sz w:val="24"/>
          <w:szCs w:val="24"/>
          <w:lang w:val="fr-FR"/>
        </w:rPr>
        <w:t>doivent reposer sur les besoins opérationnels de l’Acheteur</w:t>
      </w:r>
      <w:r w:rsidRPr="00C351A2">
        <w:rPr>
          <w:rFonts w:ascii="Times New Roman" w:hAnsi="Times New Roman"/>
          <w:b/>
          <w:i/>
          <w:sz w:val="24"/>
          <w:szCs w:val="24"/>
          <w:lang w:val="fr-FR"/>
        </w:rPr>
        <w:t xml:space="preserve">, </w:t>
      </w:r>
      <w:r w:rsidRPr="00C351A2">
        <w:rPr>
          <w:rFonts w:ascii="Times New Roman" w:hAnsi="Times New Roman"/>
          <w:i/>
          <w:sz w:val="24"/>
          <w:szCs w:val="24"/>
          <w:lang w:val="fr-FR"/>
        </w:rPr>
        <w:t xml:space="preserve">plutôt que sur </w:t>
      </w:r>
      <w:r>
        <w:rPr>
          <w:rFonts w:ascii="Times New Roman" w:hAnsi="Times New Roman"/>
          <w:i/>
          <w:sz w:val="24"/>
          <w:szCs w:val="24"/>
          <w:lang w:val="fr-FR"/>
        </w:rPr>
        <w:t>une conception</w:t>
      </w:r>
      <w:r w:rsidRPr="00C351A2">
        <w:rPr>
          <w:rFonts w:ascii="Times New Roman" w:hAnsi="Times New Roman"/>
          <w:i/>
          <w:sz w:val="24"/>
          <w:szCs w:val="24"/>
          <w:lang w:val="fr-FR"/>
        </w:rPr>
        <w:t xml:space="preserve"> technologique. Cela </w:t>
      </w:r>
      <w:r>
        <w:rPr>
          <w:rFonts w:ascii="Times New Roman" w:hAnsi="Times New Roman"/>
          <w:i/>
          <w:sz w:val="24"/>
          <w:szCs w:val="24"/>
          <w:lang w:val="fr-FR"/>
        </w:rPr>
        <w:t>laisse</w:t>
      </w:r>
      <w:r w:rsidRPr="00C351A2">
        <w:rPr>
          <w:rFonts w:ascii="Times New Roman" w:hAnsi="Times New Roman"/>
          <w:i/>
          <w:sz w:val="24"/>
          <w:szCs w:val="24"/>
          <w:lang w:val="fr-FR"/>
        </w:rPr>
        <w:t xml:space="preserve"> au marché le soin de déterminer les technologies de l’information qui seront le mieux à même de satisfaire ces besoins opérationnels.</w:t>
      </w:r>
      <w:r>
        <w:rPr>
          <w:rFonts w:ascii="Times New Roman" w:hAnsi="Times New Roman"/>
          <w:i/>
          <w:sz w:val="24"/>
          <w:szCs w:val="24"/>
          <w:lang w:val="fr-FR"/>
        </w:rPr>
        <w:t xml:space="preserve"> </w:t>
      </w:r>
      <w:r w:rsidRPr="00C351A2">
        <w:rPr>
          <w:rFonts w:ascii="Times New Roman" w:hAnsi="Times New Roman"/>
          <w:i/>
          <w:sz w:val="24"/>
          <w:szCs w:val="24"/>
          <w:lang w:val="fr-FR"/>
        </w:rPr>
        <w:t>Ceci est particulièrement pertinent lorsque le Système d’</w:t>
      </w:r>
      <w:r>
        <w:rPr>
          <w:rFonts w:ascii="Times New Roman" w:hAnsi="Times New Roman"/>
          <w:i/>
          <w:sz w:val="24"/>
          <w:szCs w:val="24"/>
          <w:lang w:val="fr-FR"/>
        </w:rPr>
        <w:t>informati</w:t>
      </w:r>
      <w:r w:rsidRPr="00C351A2">
        <w:rPr>
          <w:rFonts w:ascii="Times New Roman" w:hAnsi="Times New Roman"/>
          <w:i/>
          <w:sz w:val="24"/>
          <w:szCs w:val="24"/>
          <w:lang w:val="fr-FR"/>
        </w:rPr>
        <w:t>on</w:t>
      </w:r>
      <w:r>
        <w:rPr>
          <w:rFonts w:ascii="Times New Roman" w:hAnsi="Times New Roman"/>
          <w:i/>
          <w:sz w:val="24"/>
          <w:szCs w:val="24"/>
          <w:lang w:val="fr-FR"/>
        </w:rPr>
        <w:t xml:space="preserve"> devra comprendre des dispositions complexes dans le cadre des logiciels d’application.</w:t>
      </w:r>
    </w:p>
    <w:p w14:paraId="6813C870" w14:textId="77777777" w:rsidR="00C351A2" w:rsidRDefault="00C351A2" w:rsidP="00F65A36">
      <w:pPr>
        <w:pStyle w:val="explanatorynotes"/>
        <w:spacing w:line="240" w:lineRule="auto"/>
        <w:rPr>
          <w:rFonts w:ascii="Times New Roman" w:hAnsi="Times New Roman"/>
          <w:i/>
          <w:sz w:val="24"/>
          <w:szCs w:val="24"/>
          <w:lang w:val="fr-FR"/>
        </w:rPr>
      </w:pPr>
      <w:r w:rsidRPr="00C351A2">
        <w:rPr>
          <w:rFonts w:ascii="Times New Roman" w:hAnsi="Times New Roman"/>
          <w:i/>
          <w:sz w:val="24"/>
          <w:szCs w:val="24"/>
          <w:lang w:val="fr-FR"/>
        </w:rPr>
        <w:t>Même dans le cas de systèmes d’information relativement peu complexes, pour lesquels un lien aura été clairement établi entre besoins opérationnels et impératifs technologiques, les Spécifications techniques doivent exclure les considérations de fabricants et être conçues de manière à inviter la soumission d’une gamme aussi large que possible de solutions techniques.</w:t>
      </w:r>
    </w:p>
    <w:p w14:paraId="59FD4DF9" w14:textId="77777777" w:rsidR="00E17F80" w:rsidRPr="00E17F80" w:rsidRDefault="00E17F80" w:rsidP="00F65A36">
      <w:pPr>
        <w:pStyle w:val="explanatorynotes"/>
        <w:spacing w:line="240" w:lineRule="auto"/>
        <w:rPr>
          <w:rFonts w:ascii="Times New Roman" w:hAnsi="Times New Roman"/>
          <w:i/>
          <w:sz w:val="24"/>
          <w:szCs w:val="24"/>
          <w:lang w:val="fr-FR"/>
        </w:rPr>
      </w:pPr>
      <w:r>
        <w:rPr>
          <w:rFonts w:ascii="Times New Roman" w:hAnsi="Times New Roman"/>
          <w:i/>
          <w:sz w:val="24"/>
          <w:szCs w:val="24"/>
          <w:lang w:val="fr-FR"/>
        </w:rPr>
        <w:t>I</w:t>
      </w:r>
      <w:r w:rsidRPr="00E17F80">
        <w:rPr>
          <w:rFonts w:ascii="Times New Roman" w:hAnsi="Times New Roman"/>
          <w:i/>
          <w:sz w:val="24"/>
          <w:szCs w:val="24"/>
          <w:lang w:val="fr-FR"/>
        </w:rPr>
        <w:t xml:space="preserve">l </w:t>
      </w:r>
      <w:r>
        <w:rPr>
          <w:rFonts w:ascii="Times New Roman" w:hAnsi="Times New Roman"/>
          <w:i/>
          <w:sz w:val="24"/>
          <w:szCs w:val="24"/>
          <w:lang w:val="fr-FR"/>
        </w:rPr>
        <w:t>convient de</w:t>
      </w:r>
      <w:r w:rsidRPr="00E17F80">
        <w:rPr>
          <w:rFonts w:ascii="Times New Roman" w:hAnsi="Times New Roman"/>
          <w:i/>
          <w:sz w:val="24"/>
          <w:szCs w:val="24"/>
          <w:lang w:val="fr-FR"/>
        </w:rPr>
        <w:t xml:space="preserve"> spécifier un niveau minimum à atteindre dans les tests de performance, et permettre ainsi la présentation d’approches techniques différentes en vue d’atteindre les objectifs opérationnels et fonctionnels de l’Acheteur. En règle générale, </w:t>
      </w:r>
      <w:r>
        <w:rPr>
          <w:rFonts w:ascii="Times New Roman" w:hAnsi="Times New Roman"/>
          <w:i/>
          <w:sz w:val="24"/>
          <w:szCs w:val="24"/>
          <w:lang w:val="fr-FR"/>
        </w:rPr>
        <w:t>l’Acheteur</w:t>
      </w:r>
      <w:r w:rsidRPr="00E17F80">
        <w:rPr>
          <w:rFonts w:ascii="Times New Roman" w:hAnsi="Times New Roman"/>
          <w:i/>
          <w:sz w:val="24"/>
          <w:szCs w:val="24"/>
          <w:lang w:val="fr-FR"/>
        </w:rPr>
        <w:t xml:space="preserve"> doit s’efforcer d’utiliser autant que possible des mesures directes de performance et de fonctionnalité largement admises et de passer au crible ses spécifications pour repérer celles qui risquent d’imposer certaines architectures. </w:t>
      </w:r>
    </w:p>
    <w:p w14:paraId="65A528C4" w14:textId="77777777" w:rsidR="00E17F80" w:rsidRPr="00921AFF" w:rsidRDefault="00E17F80" w:rsidP="00C351A2">
      <w:pPr>
        <w:pStyle w:val="explanatorynotes"/>
        <w:spacing w:line="240" w:lineRule="auto"/>
        <w:rPr>
          <w:rFonts w:ascii="Times New Roman" w:hAnsi="Times New Roman"/>
          <w:i/>
          <w:sz w:val="24"/>
          <w:szCs w:val="24"/>
          <w:lang w:val="fr-FR"/>
        </w:rPr>
      </w:pPr>
      <w:r>
        <w:rPr>
          <w:rFonts w:ascii="Times New Roman" w:hAnsi="Times New Roman"/>
          <w:i/>
          <w:sz w:val="24"/>
          <w:szCs w:val="24"/>
          <w:lang w:val="fr-FR"/>
        </w:rPr>
        <w:t xml:space="preserve">Lorsque des normes ou codes nationaux sont spécifiés, l’Acheteur devrait inclure la mention que d’autres normes ou codes internationaux « équivalents pour l’essentiel » seront également </w:t>
      </w:r>
      <w:r w:rsidRPr="00921AFF">
        <w:rPr>
          <w:rFonts w:ascii="Times New Roman" w:hAnsi="Times New Roman"/>
          <w:i/>
          <w:sz w:val="24"/>
          <w:szCs w:val="24"/>
          <w:lang w:val="fr-FR"/>
        </w:rPr>
        <w:t>acceptés.</w:t>
      </w:r>
    </w:p>
    <w:p w14:paraId="0C19C2D8" w14:textId="77777777" w:rsidR="00101416" w:rsidRPr="00921AFF" w:rsidRDefault="00101416" w:rsidP="00C351A2">
      <w:pPr>
        <w:pStyle w:val="explanatorynotes"/>
        <w:spacing w:line="240" w:lineRule="auto"/>
        <w:rPr>
          <w:rFonts w:ascii="Times New Roman" w:hAnsi="Times New Roman"/>
          <w:i/>
          <w:sz w:val="24"/>
          <w:szCs w:val="24"/>
          <w:lang w:val="fr-FR"/>
        </w:rPr>
      </w:pPr>
      <w:r w:rsidRPr="00921AFF">
        <w:rPr>
          <w:rFonts w:ascii="Times New Roman" w:hAnsi="Times New Roman"/>
          <w:i/>
          <w:sz w:val="24"/>
          <w:szCs w:val="24"/>
          <w:lang w:val="fr-FR"/>
        </w:rPr>
        <w:t>Il importe que les Spécifications techniques indiquent clairement celles qui ont un caractère obligatoire (et qui, s</w:t>
      </w:r>
      <w:r w:rsidR="004B0BB6" w:rsidRPr="00921AFF">
        <w:rPr>
          <w:rFonts w:ascii="Times New Roman" w:hAnsi="Times New Roman"/>
          <w:i/>
          <w:sz w:val="24"/>
          <w:szCs w:val="24"/>
          <w:lang w:val="fr-FR"/>
        </w:rPr>
        <w:t>i elles</w:t>
      </w:r>
      <w:r w:rsidR="008049DB" w:rsidRPr="00921AFF">
        <w:rPr>
          <w:rFonts w:ascii="Times New Roman" w:hAnsi="Times New Roman"/>
          <w:i/>
          <w:sz w:val="24"/>
          <w:szCs w:val="24"/>
          <w:lang w:val="fr-FR"/>
        </w:rPr>
        <w:t xml:space="preserve"> </w:t>
      </w:r>
      <w:r w:rsidRPr="00921AFF">
        <w:rPr>
          <w:rFonts w:ascii="Times New Roman" w:hAnsi="Times New Roman"/>
          <w:i/>
          <w:sz w:val="24"/>
          <w:szCs w:val="24"/>
          <w:lang w:val="fr-FR"/>
        </w:rPr>
        <w:t xml:space="preserve">ne sont pas respectées, pourront amener la proposition à être rejetée comme non conforme) et celles qui constituent des options préférables qui pourront figurer dans la proposition ou en être exclues, au choix du Proposant. </w:t>
      </w:r>
    </w:p>
    <w:p w14:paraId="0D8EB034" w14:textId="133F0A6F" w:rsidR="00F251D5" w:rsidRPr="00921AFF" w:rsidRDefault="00F251D5" w:rsidP="00921AFF">
      <w:pPr>
        <w:rPr>
          <w:sz w:val="20"/>
          <w:lang w:eastAsia="en-US"/>
        </w:rPr>
      </w:pPr>
      <w:r w:rsidRPr="00921AFF">
        <w:rPr>
          <w:i/>
          <w:iCs/>
          <w:szCs w:val="24"/>
          <w:lang w:eastAsia="en-US"/>
        </w:rPr>
        <w:t xml:space="preserve">Les exigences applicables en matière de marchés durables/de durabilité environnementale et sociale seront ajoutées aux exigences techniques 1.6.4 ci-dessous qui indique les niveaux de bruit et normes d’émission. Des exigences supplémentaires applicables peuvent </w:t>
      </w:r>
      <w:proofErr w:type="gramStart"/>
      <w:r w:rsidRPr="00921AFF">
        <w:rPr>
          <w:i/>
          <w:iCs/>
          <w:strike/>
          <w:sz w:val="22"/>
          <w:szCs w:val="22"/>
          <w:lang w:eastAsia="en-US"/>
        </w:rPr>
        <w:t xml:space="preserve">ajout </w:t>
      </w:r>
      <w:r w:rsidRPr="00921AFF">
        <w:rPr>
          <w:i/>
          <w:iCs/>
          <w:sz w:val="22"/>
          <w:szCs w:val="22"/>
          <w:lang w:eastAsia="en-US"/>
        </w:rPr>
        <w:t>.</w:t>
      </w:r>
      <w:proofErr w:type="gramEnd"/>
      <w:r w:rsidRPr="00921AFF">
        <w:rPr>
          <w:i/>
          <w:iCs/>
          <w:sz w:val="22"/>
          <w:szCs w:val="22"/>
          <w:lang w:eastAsia="en-US"/>
        </w:rPr>
        <w:t xml:space="preserve"> </w:t>
      </w:r>
    </w:p>
    <w:p w14:paraId="360A7BEE" w14:textId="3D7F0459" w:rsidR="00F251D5" w:rsidRPr="00921AFF" w:rsidRDefault="00F251D5" w:rsidP="00921AFF">
      <w:pPr>
        <w:rPr>
          <w:szCs w:val="24"/>
          <w:lang w:eastAsia="en-US"/>
        </w:rPr>
      </w:pPr>
      <w:proofErr w:type="gramStart"/>
      <w:r w:rsidRPr="00921AFF">
        <w:rPr>
          <w:i/>
          <w:iCs/>
          <w:szCs w:val="24"/>
          <w:lang w:eastAsia="en-US"/>
        </w:rPr>
        <w:t>mais</w:t>
      </w:r>
      <w:proofErr w:type="gramEnd"/>
      <w:r w:rsidRPr="00921AFF">
        <w:rPr>
          <w:i/>
          <w:iCs/>
          <w:szCs w:val="24"/>
          <w:lang w:eastAsia="en-US"/>
        </w:rPr>
        <w:t xml:space="preserve"> sans s’y limiter pour permettre</w:t>
      </w:r>
      <w:r w:rsidRPr="00921AFF">
        <w:rPr>
          <w:i/>
          <w:iCs/>
          <w:strike/>
          <w:szCs w:val="24"/>
          <w:lang w:eastAsia="en-US"/>
        </w:rPr>
        <w:t xml:space="preserve"> </w:t>
      </w:r>
      <w:r w:rsidRPr="00921AFF">
        <w:rPr>
          <w:i/>
          <w:iCs/>
          <w:szCs w:val="24"/>
          <w:lang w:eastAsia="en-US"/>
        </w:rPr>
        <w:t xml:space="preserve">les aspects liés à la protection de </w:t>
      </w:r>
      <w:r w:rsidRPr="00921AFF">
        <w:rPr>
          <w:i/>
          <w:iCs/>
          <w:strike/>
          <w:szCs w:val="24"/>
          <w:lang w:eastAsia="en-US"/>
        </w:rPr>
        <w:t xml:space="preserve"> </w:t>
      </w:r>
      <w:r w:rsidRPr="00921AFF">
        <w:rPr>
          <w:i/>
          <w:iCs/>
          <w:szCs w:val="24"/>
          <w:lang w:eastAsia="en-US"/>
        </w:rPr>
        <w:t>l’environnement, y compris</w:t>
      </w:r>
      <w:bookmarkStart w:id="566" w:name="_Hlk531342164"/>
      <w:r w:rsidRPr="00921AFF">
        <w:rPr>
          <w:i/>
          <w:iCs/>
          <w:szCs w:val="24"/>
          <w:lang w:eastAsia="en-US"/>
        </w:rPr>
        <w:t xml:space="preserve"> la gestion et la sécurité des matières dangereuses, l’efficacité des ressources et la prévention et la gestion de la pollution.</w:t>
      </w:r>
      <w:bookmarkEnd w:id="566"/>
      <w:r w:rsidRPr="00921AFF">
        <w:rPr>
          <w:i/>
          <w:iCs/>
          <w:szCs w:val="24"/>
          <w:lang w:eastAsia="en-US"/>
        </w:rPr>
        <w:t xml:space="preserve"> </w:t>
      </w:r>
    </w:p>
    <w:p w14:paraId="6E612AE2" w14:textId="77777777" w:rsidR="00101416" w:rsidRPr="00921AFF" w:rsidRDefault="00101416" w:rsidP="00101416">
      <w:pPr>
        <w:pStyle w:val="explanatorynotes"/>
        <w:spacing w:line="240" w:lineRule="auto"/>
        <w:rPr>
          <w:rFonts w:ascii="Times New Roman" w:hAnsi="Times New Roman"/>
          <w:i/>
          <w:sz w:val="24"/>
          <w:szCs w:val="24"/>
          <w:lang w:val="fr-FR"/>
        </w:rPr>
      </w:pPr>
      <w:r w:rsidRPr="00921AFF">
        <w:rPr>
          <w:rFonts w:ascii="Times New Roman" w:hAnsi="Times New Roman"/>
          <w:i/>
          <w:sz w:val="24"/>
          <w:szCs w:val="24"/>
          <w:lang w:val="fr-FR"/>
        </w:rPr>
        <w:t>Ci-après est présenté un modèle de présentation de la Section des Exigences fonctionnelles, commerciales ou de performance.</w:t>
      </w:r>
      <w:r w:rsidR="008049DB" w:rsidRPr="00921AFF">
        <w:rPr>
          <w:rFonts w:ascii="Times New Roman" w:hAnsi="Times New Roman"/>
          <w:i/>
          <w:sz w:val="24"/>
          <w:szCs w:val="24"/>
          <w:lang w:val="fr-FR"/>
        </w:rPr>
        <w:t xml:space="preserve"> </w:t>
      </w:r>
      <w:r w:rsidRPr="00921AFF">
        <w:rPr>
          <w:rFonts w:ascii="Times New Roman" w:hAnsi="Times New Roman"/>
          <w:i/>
          <w:sz w:val="24"/>
          <w:szCs w:val="24"/>
          <w:lang w:val="fr-FR"/>
        </w:rPr>
        <w:t xml:space="preserve">Ceci doit être adapté aux besoins de chaque acheteur pour un système d’information particulier à acquérir. </w:t>
      </w:r>
    </w:p>
    <w:bookmarkEnd w:id="564"/>
    <w:p w14:paraId="20B71DAF" w14:textId="77777777" w:rsidR="00EC7D16" w:rsidRDefault="00EC7D16">
      <w:r>
        <w:br w:type="page"/>
      </w:r>
    </w:p>
    <w:p w14:paraId="2BFA8689" w14:textId="77777777" w:rsidR="009E01CE" w:rsidRPr="00807862" w:rsidRDefault="009E01CE" w:rsidP="00F65A36">
      <w:pPr>
        <w:suppressAutoHyphens/>
        <w:jc w:val="center"/>
        <w:rPr>
          <w:b/>
          <w:sz w:val="44"/>
          <w:szCs w:val="44"/>
          <w:lang w:eastAsia="en-US"/>
        </w:rPr>
      </w:pPr>
      <w:bookmarkStart w:id="567" w:name="_Toc521498748"/>
      <w:bookmarkStart w:id="568" w:name="_Toc77045726"/>
      <w:r w:rsidRPr="00807862">
        <w:rPr>
          <w:b/>
          <w:sz w:val="44"/>
          <w:szCs w:val="44"/>
          <w:lang w:eastAsia="en-US"/>
        </w:rPr>
        <w:t>Spécifications Techniques</w:t>
      </w:r>
    </w:p>
    <w:p w14:paraId="450805F1" w14:textId="77777777" w:rsidR="009E01CE" w:rsidRPr="009E01CE" w:rsidRDefault="009E01CE" w:rsidP="00FA538F"/>
    <w:p w14:paraId="5FD8D606" w14:textId="77777777" w:rsidR="009E01CE" w:rsidRDefault="009E01CE" w:rsidP="00EC7D16">
      <w:pPr>
        <w:pStyle w:val="Heading2"/>
      </w:pPr>
    </w:p>
    <w:p w14:paraId="1C979E77" w14:textId="77777777" w:rsidR="00EC7D16" w:rsidRPr="00807862" w:rsidRDefault="00EC7D16" w:rsidP="00F65A36">
      <w:pPr>
        <w:pStyle w:val="Heading2"/>
        <w:keepNext w:val="0"/>
        <w:pBdr>
          <w:bottom w:val="single" w:sz="24" w:space="3" w:color="C0C0C0"/>
        </w:pBdr>
        <w:tabs>
          <w:tab w:val="clear" w:pos="1350"/>
        </w:tabs>
        <w:suppressAutoHyphens/>
        <w:jc w:val="center"/>
        <w:rPr>
          <w:sz w:val="28"/>
          <w:lang w:eastAsia="en-US"/>
        </w:rPr>
      </w:pPr>
      <w:r w:rsidRPr="00807862">
        <w:rPr>
          <w:sz w:val="28"/>
          <w:lang w:eastAsia="en-US"/>
        </w:rPr>
        <w:t>Table des matières</w:t>
      </w:r>
      <w:r w:rsidR="008049DB" w:rsidRPr="00807862">
        <w:rPr>
          <w:sz w:val="28"/>
          <w:lang w:eastAsia="en-US"/>
        </w:rPr>
        <w:t> :</w:t>
      </w:r>
      <w:r w:rsidRPr="00807862">
        <w:rPr>
          <w:sz w:val="28"/>
          <w:lang w:eastAsia="en-US"/>
        </w:rPr>
        <w:t xml:space="preserve"> Spécifications techniques</w:t>
      </w:r>
      <w:bookmarkEnd w:id="567"/>
      <w:bookmarkEnd w:id="568"/>
    </w:p>
    <w:p w14:paraId="0FE42D78" w14:textId="0590311E" w:rsidR="00443FEE" w:rsidRDefault="00BA0AAB">
      <w:pPr>
        <w:pStyle w:val="TOC1"/>
        <w:rPr>
          <w:rFonts w:asciiTheme="minorHAnsi" w:eastAsiaTheme="minorEastAsia" w:hAnsiTheme="minorHAnsi" w:cstheme="minorBidi"/>
          <w:b w:val="0"/>
          <w:sz w:val="22"/>
          <w:szCs w:val="22"/>
        </w:rPr>
      </w:pPr>
      <w:r>
        <w:fldChar w:fldCharType="begin"/>
      </w:r>
      <w:r>
        <w:instrText xml:space="preserve"> TOC \h \z \t "S7 H1,1,S7H2,2" </w:instrText>
      </w:r>
      <w:r>
        <w:fldChar w:fldCharType="separate"/>
      </w:r>
      <w:hyperlink w:anchor="_Toc51834833" w:history="1">
        <w:r w:rsidR="00443FEE" w:rsidRPr="002402E3">
          <w:rPr>
            <w:rStyle w:val="Hyperlink"/>
          </w:rPr>
          <w:t>A. Abréviations utilisées dans les présentes  Spécifications techniques</w:t>
        </w:r>
        <w:r w:rsidR="00443FEE">
          <w:rPr>
            <w:webHidden/>
          </w:rPr>
          <w:tab/>
        </w:r>
        <w:r w:rsidR="00443FEE">
          <w:rPr>
            <w:webHidden/>
          </w:rPr>
          <w:fldChar w:fldCharType="begin"/>
        </w:r>
        <w:r w:rsidR="00443FEE">
          <w:rPr>
            <w:webHidden/>
          </w:rPr>
          <w:instrText xml:space="preserve"> PAGEREF _Toc51834833 \h </w:instrText>
        </w:r>
        <w:r w:rsidR="00443FEE">
          <w:rPr>
            <w:webHidden/>
          </w:rPr>
        </w:r>
        <w:r w:rsidR="00443FEE">
          <w:rPr>
            <w:webHidden/>
          </w:rPr>
          <w:fldChar w:fldCharType="separate"/>
        </w:r>
        <w:r w:rsidR="00443FEE">
          <w:rPr>
            <w:webHidden/>
          </w:rPr>
          <w:t>132</w:t>
        </w:r>
        <w:r w:rsidR="00443FEE">
          <w:rPr>
            <w:webHidden/>
          </w:rPr>
          <w:fldChar w:fldCharType="end"/>
        </w:r>
      </w:hyperlink>
    </w:p>
    <w:p w14:paraId="3FB1067F" w14:textId="009EDA40" w:rsidR="00443FEE" w:rsidRDefault="00443FEE" w:rsidP="004D4FD3">
      <w:pPr>
        <w:pStyle w:val="TOC2"/>
        <w:rPr>
          <w:rFonts w:asciiTheme="minorHAnsi" w:eastAsiaTheme="minorEastAsia" w:hAnsiTheme="minorHAnsi" w:cstheme="minorBidi"/>
          <w:sz w:val="22"/>
          <w:szCs w:val="22"/>
          <w:lang w:val="en-US" w:eastAsia="en-US"/>
        </w:rPr>
      </w:pPr>
      <w:hyperlink w:anchor="_Toc51834834" w:history="1">
        <w:r w:rsidRPr="002402E3">
          <w:rPr>
            <w:rStyle w:val="Hyperlink"/>
          </w:rPr>
          <w:t>0.1</w:t>
        </w:r>
        <w:r>
          <w:rPr>
            <w:rFonts w:asciiTheme="minorHAnsi" w:eastAsiaTheme="minorEastAsia" w:hAnsiTheme="minorHAnsi" w:cstheme="minorBidi"/>
            <w:sz w:val="22"/>
            <w:szCs w:val="22"/>
            <w:lang w:val="en-US" w:eastAsia="en-US"/>
          </w:rPr>
          <w:tab/>
        </w:r>
        <w:r w:rsidRPr="002402E3">
          <w:rPr>
            <w:rStyle w:val="Hyperlink"/>
          </w:rPr>
          <w:t>Tableau des Abréviations</w:t>
        </w:r>
        <w:r>
          <w:rPr>
            <w:webHidden/>
          </w:rPr>
          <w:tab/>
        </w:r>
        <w:r>
          <w:rPr>
            <w:webHidden/>
          </w:rPr>
          <w:fldChar w:fldCharType="begin"/>
        </w:r>
        <w:r>
          <w:rPr>
            <w:webHidden/>
          </w:rPr>
          <w:instrText xml:space="preserve"> PAGEREF _Toc51834834 \h </w:instrText>
        </w:r>
        <w:r>
          <w:rPr>
            <w:webHidden/>
          </w:rPr>
        </w:r>
        <w:r>
          <w:rPr>
            <w:webHidden/>
          </w:rPr>
          <w:fldChar w:fldCharType="separate"/>
        </w:r>
        <w:r>
          <w:rPr>
            <w:webHidden/>
          </w:rPr>
          <w:t>132</w:t>
        </w:r>
        <w:r>
          <w:rPr>
            <w:webHidden/>
          </w:rPr>
          <w:fldChar w:fldCharType="end"/>
        </w:r>
      </w:hyperlink>
    </w:p>
    <w:p w14:paraId="05530EEE" w14:textId="1F356649" w:rsidR="00443FEE" w:rsidRDefault="00443FEE">
      <w:pPr>
        <w:pStyle w:val="TOC1"/>
        <w:rPr>
          <w:rFonts w:asciiTheme="minorHAnsi" w:eastAsiaTheme="minorEastAsia" w:hAnsiTheme="minorHAnsi" w:cstheme="minorBidi"/>
          <w:b w:val="0"/>
          <w:sz w:val="22"/>
          <w:szCs w:val="22"/>
        </w:rPr>
      </w:pPr>
      <w:hyperlink w:anchor="_Toc51834835" w:history="1">
        <w:r w:rsidRPr="002402E3">
          <w:rPr>
            <w:rStyle w:val="Hyperlink"/>
          </w:rPr>
          <w:t>B. Besoins opérationnels et critères de performance et besoins techniques generaux</w:t>
        </w:r>
        <w:r>
          <w:rPr>
            <w:webHidden/>
          </w:rPr>
          <w:tab/>
        </w:r>
        <w:r>
          <w:rPr>
            <w:webHidden/>
          </w:rPr>
          <w:fldChar w:fldCharType="begin"/>
        </w:r>
        <w:r>
          <w:rPr>
            <w:webHidden/>
          </w:rPr>
          <w:instrText xml:space="preserve"> PAGEREF _Toc51834835 \h </w:instrText>
        </w:r>
        <w:r>
          <w:rPr>
            <w:webHidden/>
          </w:rPr>
        </w:r>
        <w:r>
          <w:rPr>
            <w:webHidden/>
          </w:rPr>
          <w:fldChar w:fldCharType="separate"/>
        </w:r>
        <w:r>
          <w:rPr>
            <w:webHidden/>
          </w:rPr>
          <w:t>134</w:t>
        </w:r>
        <w:r>
          <w:rPr>
            <w:webHidden/>
          </w:rPr>
          <w:fldChar w:fldCharType="end"/>
        </w:r>
      </w:hyperlink>
    </w:p>
    <w:p w14:paraId="5E707D4D" w14:textId="0C182178" w:rsidR="00443FEE" w:rsidRDefault="00443FEE" w:rsidP="004D4FD3">
      <w:pPr>
        <w:pStyle w:val="TOC2"/>
        <w:rPr>
          <w:rFonts w:asciiTheme="minorHAnsi" w:eastAsiaTheme="minorEastAsia" w:hAnsiTheme="minorHAnsi" w:cstheme="minorBidi"/>
          <w:sz w:val="22"/>
          <w:szCs w:val="22"/>
          <w:lang w:val="en-US" w:eastAsia="en-US"/>
        </w:rPr>
      </w:pPr>
      <w:hyperlink w:anchor="_Toc51834836" w:history="1">
        <w:r w:rsidRPr="002402E3">
          <w:rPr>
            <w:rStyle w:val="Hyperlink"/>
          </w:rPr>
          <w:t>1.1</w:t>
        </w:r>
        <w:r>
          <w:rPr>
            <w:rFonts w:asciiTheme="minorHAnsi" w:eastAsiaTheme="minorEastAsia" w:hAnsiTheme="minorHAnsi" w:cstheme="minorBidi"/>
            <w:sz w:val="22"/>
            <w:szCs w:val="22"/>
            <w:lang w:val="en-US" w:eastAsia="en-US"/>
          </w:rPr>
          <w:tab/>
        </w:r>
        <w:r w:rsidRPr="002402E3">
          <w:rPr>
            <w:rStyle w:val="Hyperlink"/>
          </w:rPr>
          <w:t>Besoins opérationnels auxquels doit répondre le Système</w:t>
        </w:r>
        <w:r>
          <w:rPr>
            <w:webHidden/>
          </w:rPr>
          <w:tab/>
        </w:r>
        <w:r>
          <w:rPr>
            <w:webHidden/>
          </w:rPr>
          <w:fldChar w:fldCharType="begin"/>
        </w:r>
        <w:r>
          <w:rPr>
            <w:webHidden/>
          </w:rPr>
          <w:instrText xml:space="preserve"> PAGEREF _Toc51834836 \h </w:instrText>
        </w:r>
        <w:r>
          <w:rPr>
            <w:webHidden/>
          </w:rPr>
        </w:r>
        <w:r>
          <w:rPr>
            <w:webHidden/>
          </w:rPr>
          <w:fldChar w:fldCharType="separate"/>
        </w:r>
        <w:r>
          <w:rPr>
            <w:webHidden/>
          </w:rPr>
          <w:t>134</w:t>
        </w:r>
        <w:r>
          <w:rPr>
            <w:webHidden/>
          </w:rPr>
          <w:fldChar w:fldCharType="end"/>
        </w:r>
      </w:hyperlink>
    </w:p>
    <w:p w14:paraId="1C83DFB2" w14:textId="0795CB15" w:rsidR="00443FEE" w:rsidRDefault="00443FEE" w:rsidP="004D4FD3">
      <w:pPr>
        <w:pStyle w:val="TOC2"/>
        <w:rPr>
          <w:rFonts w:asciiTheme="minorHAnsi" w:eastAsiaTheme="minorEastAsia" w:hAnsiTheme="minorHAnsi" w:cstheme="minorBidi"/>
          <w:sz w:val="22"/>
          <w:szCs w:val="22"/>
          <w:lang w:val="en-US" w:eastAsia="en-US"/>
        </w:rPr>
      </w:pPr>
      <w:hyperlink w:anchor="_Toc51834837" w:history="1">
        <w:r w:rsidRPr="002402E3">
          <w:rPr>
            <w:rStyle w:val="Hyperlink"/>
          </w:rPr>
          <w:t>1.2</w:t>
        </w:r>
        <w:r>
          <w:rPr>
            <w:rFonts w:asciiTheme="minorHAnsi" w:eastAsiaTheme="minorEastAsia" w:hAnsiTheme="minorHAnsi" w:cstheme="minorBidi"/>
            <w:sz w:val="22"/>
            <w:szCs w:val="22"/>
            <w:lang w:val="en-US" w:eastAsia="en-US"/>
          </w:rPr>
          <w:tab/>
        </w:r>
        <w:r w:rsidRPr="002402E3">
          <w:rPr>
            <w:rStyle w:val="Hyperlink"/>
          </w:rPr>
          <w:t>Critères de performances du Système</w:t>
        </w:r>
        <w:r>
          <w:rPr>
            <w:webHidden/>
          </w:rPr>
          <w:tab/>
        </w:r>
        <w:r>
          <w:rPr>
            <w:webHidden/>
          </w:rPr>
          <w:fldChar w:fldCharType="begin"/>
        </w:r>
        <w:r>
          <w:rPr>
            <w:webHidden/>
          </w:rPr>
          <w:instrText xml:space="preserve"> PAGEREF _Toc51834837 \h </w:instrText>
        </w:r>
        <w:r>
          <w:rPr>
            <w:webHidden/>
          </w:rPr>
        </w:r>
        <w:r>
          <w:rPr>
            <w:webHidden/>
          </w:rPr>
          <w:fldChar w:fldCharType="separate"/>
        </w:r>
        <w:r>
          <w:rPr>
            <w:webHidden/>
          </w:rPr>
          <w:t>134</w:t>
        </w:r>
        <w:r>
          <w:rPr>
            <w:webHidden/>
          </w:rPr>
          <w:fldChar w:fldCharType="end"/>
        </w:r>
      </w:hyperlink>
    </w:p>
    <w:p w14:paraId="0A2978A6" w14:textId="75E45DF9" w:rsidR="00443FEE" w:rsidRDefault="00443FEE" w:rsidP="004D4FD3">
      <w:pPr>
        <w:pStyle w:val="TOC2"/>
        <w:rPr>
          <w:rFonts w:asciiTheme="minorHAnsi" w:eastAsiaTheme="minorEastAsia" w:hAnsiTheme="minorHAnsi" w:cstheme="minorBidi"/>
          <w:sz w:val="22"/>
          <w:szCs w:val="22"/>
          <w:lang w:val="en-US" w:eastAsia="en-US"/>
        </w:rPr>
      </w:pPr>
      <w:hyperlink w:anchor="_Toc51834838" w:history="1">
        <w:r w:rsidRPr="002402E3">
          <w:rPr>
            <w:rStyle w:val="Hyperlink"/>
          </w:rPr>
          <w:t>1.3</w:t>
        </w:r>
        <w:r>
          <w:rPr>
            <w:rFonts w:asciiTheme="minorHAnsi" w:eastAsiaTheme="minorEastAsia" w:hAnsiTheme="minorHAnsi" w:cstheme="minorBidi"/>
            <w:sz w:val="22"/>
            <w:szCs w:val="22"/>
            <w:lang w:val="en-US" w:eastAsia="en-US"/>
          </w:rPr>
          <w:tab/>
        </w:r>
        <w:r w:rsidRPr="002402E3">
          <w:rPr>
            <w:rStyle w:val="Hyperlink"/>
          </w:rPr>
          <w:t>Technologies de l’information : questions et initiatives connexes</w:t>
        </w:r>
        <w:r>
          <w:rPr>
            <w:webHidden/>
          </w:rPr>
          <w:tab/>
        </w:r>
        <w:r>
          <w:rPr>
            <w:webHidden/>
          </w:rPr>
          <w:fldChar w:fldCharType="begin"/>
        </w:r>
        <w:r>
          <w:rPr>
            <w:webHidden/>
          </w:rPr>
          <w:instrText xml:space="preserve"> PAGEREF _Toc51834838 \h </w:instrText>
        </w:r>
        <w:r>
          <w:rPr>
            <w:webHidden/>
          </w:rPr>
        </w:r>
        <w:r>
          <w:rPr>
            <w:webHidden/>
          </w:rPr>
          <w:fldChar w:fldCharType="separate"/>
        </w:r>
        <w:r>
          <w:rPr>
            <w:webHidden/>
          </w:rPr>
          <w:t>134</w:t>
        </w:r>
        <w:r>
          <w:rPr>
            <w:webHidden/>
          </w:rPr>
          <w:fldChar w:fldCharType="end"/>
        </w:r>
      </w:hyperlink>
    </w:p>
    <w:p w14:paraId="740628A1" w14:textId="7DAD75A4" w:rsidR="00443FEE" w:rsidRDefault="00443FEE" w:rsidP="004D4FD3">
      <w:pPr>
        <w:pStyle w:val="TOC2"/>
        <w:rPr>
          <w:rFonts w:asciiTheme="minorHAnsi" w:eastAsiaTheme="minorEastAsia" w:hAnsiTheme="minorHAnsi" w:cstheme="minorBidi"/>
          <w:sz w:val="22"/>
          <w:szCs w:val="22"/>
          <w:lang w:val="en-US" w:eastAsia="en-US"/>
        </w:rPr>
      </w:pPr>
      <w:hyperlink w:anchor="_Toc51834839" w:history="1">
        <w:r w:rsidRPr="002402E3">
          <w:rPr>
            <w:rStyle w:val="Hyperlink"/>
          </w:rPr>
          <w:t xml:space="preserve">1.4 </w:t>
        </w:r>
        <w:r>
          <w:rPr>
            <w:rFonts w:asciiTheme="minorHAnsi" w:eastAsiaTheme="minorEastAsia" w:hAnsiTheme="minorHAnsi" w:cstheme="minorBidi"/>
            <w:sz w:val="22"/>
            <w:szCs w:val="22"/>
            <w:lang w:val="en-US" w:eastAsia="en-US"/>
          </w:rPr>
          <w:tab/>
        </w:r>
        <w:r w:rsidRPr="002402E3">
          <w:rPr>
            <w:rStyle w:val="Hyperlink"/>
          </w:rPr>
          <w:t>Fonctions d’administration et de gestion des systèmes requises pour le Système d’information</w:t>
        </w:r>
        <w:r>
          <w:rPr>
            <w:webHidden/>
          </w:rPr>
          <w:tab/>
        </w:r>
        <w:r>
          <w:rPr>
            <w:webHidden/>
          </w:rPr>
          <w:fldChar w:fldCharType="begin"/>
        </w:r>
        <w:r>
          <w:rPr>
            <w:webHidden/>
          </w:rPr>
          <w:instrText xml:space="preserve"> PAGEREF _Toc51834839 \h </w:instrText>
        </w:r>
        <w:r>
          <w:rPr>
            <w:webHidden/>
          </w:rPr>
        </w:r>
        <w:r>
          <w:rPr>
            <w:webHidden/>
          </w:rPr>
          <w:fldChar w:fldCharType="separate"/>
        </w:r>
        <w:r>
          <w:rPr>
            <w:webHidden/>
          </w:rPr>
          <w:t>135</w:t>
        </w:r>
        <w:r>
          <w:rPr>
            <w:webHidden/>
          </w:rPr>
          <w:fldChar w:fldCharType="end"/>
        </w:r>
      </w:hyperlink>
    </w:p>
    <w:p w14:paraId="2B51AEC3" w14:textId="78604E74" w:rsidR="00443FEE" w:rsidRDefault="00443FEE" w:rsidP="004D4FD3">
      <w:pPr>
        <w:pStyle w:val="TOC2"/>
        <w:rPr>
          <w:rFonts w:asciiTheme="minorHAnsi" w:eastAsiaTheme="minorEastAsia" w:hAnsiTheme="minorHAnsi" w:cstheme="minorBidi"/>
          <w:sz w:val="22"/>
          <w:szCs w:val="22"/>
          <w:lang w:val="en-US" w:eastAsia="en-US"/>
        </w:rPr>
      </w:pPr>
      <w:hyperlink w:anchor="_Toc51834840" w:history="1">
        <w:r w:rsidRPr="002402E3">
          <w:rPr>
            <w:rStyle w:val="Hyperlink"/>
          </w:rPr>
          <w:t xml:space="preserve">1.5 </w:t>
        </w:r>
        <w:r>
          <w:rPr>
            <w:rFonts w:asciiTheme="minorHAnsi" w:eastAsiaTheme="minorEastAsia" w:hAnsiTheme="minorHAnsi" w:cstheme="minorBidi"/>
            <w:sz w:val="22"/>
            <w:szCs w:val="22"/>
            <w:lang w:val="en-US" w:eastAsia="en-US"/>
          </w:rPr>
          <w:tab/>
        </w:r>
        <w:r w:rsidRPr="002402E3">
          <w:rPr>
            <w:rStyle w:val="Hyperlink"/>
          </w:rPr>
          <w:t>Exigences de performances du système d’information</w:t>
        </w:r>
        <w:r>
          <w:rPr>
            <w:webHidden/>
          </w:rPr>
          <w:tab/>
        </w:r>
        <w:r>
          <w:rPr>
            <w:webHidden/>
          </w:rPr>
          <w:fldChar w:fldCharType="begin"/>
        </w:r>
        <w:r>
          <w:rPr>
            <w:webHidden/>
          </w:rPr>
          <w:instrText xml:space="preserve"> PAGEREF _Toc51834840 \h </w:instrText>
        </w:r>
        <w:r>
          <w:rPr>
            <w:webHidden/>
          </w:rPr>
        </w:r>
        <w:r>
          <w:rPr>
            <w:webHidden/>
          </w:rPr>
          <w:fldChar w:fldCharType="separate"/>
        </w:r>
        <w:r>
          <w:rPr>
            <w:webHidden/>
          </w:rPr>
          <w:t>135</w:t>
        </w:r>
        <w:r>
          <w:rPr>
            <w:webHidden/>
          </w:rPr>
          <w:fldChar w:fldCharType="end"/>
        </w:r>
      </w:hyperlink>
    </w:p>
    <w:p w14:paraId="77AA357F" w14:textId="1CB38DEA" w:rsidR="00443FEE" w:rsidRDefault="00443FEE" w:rsidP="004D4FD3">
      <w:pPr>
        <w:pStyle w:val="TOC2"/>
        <w:rPr>
          <w:rFonts w:asciiTheme="minorHAnsi" w:eastAsiaTheme="minorEastAsia" w:hAnsiTheme="minorHAnsi" w:cstheme="minorBidi"/>
          <w:sz w:val="22"/>
          <w:szCs w:val="22"/>
          <w:lang w:val="en-US" w:eastAsia="en-US"/>
        </w:rPr>
      </w:pPr>
      <w:hyperlink w:anchor="_Toc51834841" w:history="1">
        <w:r w:rsidRPr="002402E3">
          <w:rPr>
            <w:rStyle w:val="Hyperlink"/>
          </w:rPr>
          <w:t xml:space="preserve">1.6 </w:t>
        </w:r>
        <w:r>
          <w:rPr>
            <w:rFonts w:asciiTheme="minorHAnsi" w:eastAsiaTheme="minorEastAsia" w:hAnsiTheme="minorHAnsi" w:cstheme="minorBidi"/>
            <w:sz w:val="22"/>
            <w:szCs w:val="22"/>
            <w:lang w:val="en-US" w:eastAsia="en-US"/>
          </w:rPr>
          <w:tab/>
        </w:r>
        <w:r w:rsidRPr="002402E3">
          <w:rPr>
            <w:rStyle w:val="Hyperlink"/>
          </w:rPr>
          <w:t>Exigences techniques générales</w:t>
        </w:r>
        <w:r>
          <w:rPr>
            <w:webHidden/>
          </w:rPr>
          <w:tab/>
        </w:r>
        <w:r>
          <w:rPr>
            <w:webHidden/>
          </w:rPr>
          <w:fldChar w:fldCharType="begin"/>
        </w:r>
        <w:r>
          <w:rPr>
            <w:webHidden/>
          </w:rPr>
          <w:instrText xml:space="preserve"> PAGEREF _Toc51834841 \h </w:instrText>
        </w:r>
        <w:r>
          <w:rPr>
            <w:webHidden/>
          </w:rPr>
        </w:r>
        <w:r>
          <w:rPr>
            <w:webHidden/>
          </w:rPr>
          <w:fldChar w:fldCharType="separate"/>
        </w:r>
        <w:r>
          <w:rPr>
            <w:webHidden/>
          </w:rPr>
          <w:t>135</w:t>
        </w:r>
        <w:r>
          <w:rPr>
            <w:webHidden/>
          </w:rPr>
          <w:fldChar w:fldCharType="end"/>
        </w:r>
      </w:hyperlink>
    </w:p>
    <w:p w14:paraId="57D32DFD" w14:textId="1C92F414" w:rsidR="00443FEE" w:rsidRDefault="00443FEE">
      <w:pPr>
        <w:pStyle w:val="TOC1"/>
        <w:rPr>
          <w:rFonts w:asciiTheme="minorHAnsi" w:eastAsiaTheme="minorEastAsia" w:hAnsiTheme="minorHAnsi" w:cstheme="minorBidi"/>
          <w:b w:val="0"/>
          <w:sz w:val="22"/>
          <w:szCs w:val="22"/>
        </w:rPr>
      </w:pPr>
      <w:hyperlink w:anchor="_Toc51834842" w:history="1">
        <w:r w:rsidRPr="002402E3">
          <w:rPr>
            <w:rStyle w:val="Hyperlink"/>
          </w:rPr>
          <w:t>C.  Spécifications techniques</w:t>
        </w:r>
        <w:r>
          <w:rPr>
            <w:webHidden/>
          </w:rPr>
          <w:tab/>
        </w:r>
        <w:r>
          <w:rPr>
            <w:webHidden/>
          </w:rPr>
          <w:fldChar w:fldCharType="begin"/>
        </w:r>
        <w:r>
          <w:rPr>
            <w:webHidden/>
          </w:rPr>
          <w:instrText xml:space="preserve"> PAGEREF _Toc51834842 \h </w:instrText>
        </w:r>
        <w:r>
          <w:rPr>
            <w:webHidden/>
          </w:rPr>
        </w:r>
        <w:r>
          <w:rPr>
            <w:webHidden/>
          </w:rPr>
          <w:fldChar w:fldCharType="separate"/>
        </w:r>
        <w:r>
          <w:rPr>
            <w:webHidden/>
          </w:rPr>
          <w:t>137</w:t>
        </w:r>
        <w:r>
          <w:rPr>
            <w:webHidden/>
          </w:rPr>
          <w:fldChar w:fldCharType="end"/>
        </w:r>
      </w:hyperlink>
    </w:p>
    <w:p w14:paraId="5B982FA1" w14:textId="51F0662E" w:rsidR="00443FEE" w:rsidRDefault="00443FEE" w:rsidP="004D4FD3">
      <w:pPr>
        <w:pStyle w:val="TOC2"/>
        <w:rPr>
          <w:rFonts w:asciiTheme="minorHAnsi" w:eastAsiaTheme="minorEastAsia" w:hAnsiTheme="minorHAnsi" w:cstheme="minorBidi"/>
          <w:sz w:val="22"/>
          <w:szCs w:val="22"/>
          <w:lang w:val="en-US" w:eastAsia="en-US"/>
        </w:rPr>
      </w:pPr>
      <w:hyperlink w:anchor="_Toc51834843" w:history="1">
        <w:r w:rsidRPr="002402E3">
          <w:rPr>
            <w:rStyle w:val="Hyperlink"/>
          </w:rPr>
          <w:t xml:space="preserve">2.1 </w:t>
        </w:r>
        <w:r>
          <w:rPr>
            <w:rFonts w:asciiTheme="minorHAnsi" w:eastAsiaTheme="minorEastAsia" w:hAnsiTheme="minorHAnsi" w:cstheme="minorBidi"/>
            <w:sz w:val="22"/>
            <w:szCs w:val="22"/>
            <w:lang w:val="en-US" w:eastAsia="en-US"/>
          </w:rPr>
          <w:tab/>
        </w:r>
        <w:r w:rsidRPr="002402E3">
          <w:rPr>
            <w:rStyle w:val="Hyperlink"/>
          </w:rPr>
          <w:t>Analyse, conception et personnalisation/développement du système</w:t>
        </w:r>
        <w:r>
          <w:rPr>
            <w:webHidden/>
          </w:rPr>
          <w:tab/>
        </w:r>
        <w:r>
          <w:rPr>
            <w:webHidden/>
          </w:rPr>
          <w:fldChar w:fldCharType="begin"/>
        </w:r>
        <w:r>
          <w:rPr>
            <w:webHidden/>
          </w:rPr>
          <w:instrText xml:space="preserve"> PAGEREF _Toc51834843 \h </w:instrText>
        </w:r>
        <w:r>
          <w:rPr>
            <w:webHidden/>
          </w:rPr>
        </w:r>
        <w:r>
          <w:rPr>
            <w:webHidden/>
          </w:rPr>
          <w:fldChar w:fldCharType="separate"/>
        </w:r>
        <w:r>
          <w:rPr>
            <w:webHidden/>
          </w:rPr>
          <w:t>137</w:t>
        </w:r>
        <w:r>
          <w:rPr>
            <w:webHidden/>
          </w:rPr>
          <w:fldChar w:fldCharType="end"/>
        </w:r>
      </w:hyperlink>
    </w:p>
    <w:p w14:paraId="786822D4" w14:textId="70FEC0C2" w:rsidR="00443FEE" w:rsidRDefault="00443FEE" w:rsidP="004D4FD3">
      <w:pPr>
        <w:pStyle w:val="TOC2"/>
        <w:rPr>
          <w:rFonts w:asciiTheme="minorHAnsi" w:eastAsiaTheme="minorEastAsia" w:hAnsiTheme="minorHAnsi" w:cstheme="minorBidi"/>
          <w:sz w:val="22"/>
          <w:szCs w:val="22"/>
          <w:lang w:val="en-US" w:eastAsia="en-US"/>
        </w:rPr>
      </w:pPr>
      <w:hyperlink w:anchor="_Toc51834844" w:history="1">
        <w:r w:rsidRPr="002402E3">
          <w:rPr>
            <w:rStyle w:val="Hyperlink"/>
          </w:rPr>
          <w:t xml:space="preserve">2.2 </w:t>
        </w:r>
        <w:r>
          <w:rPr>
            <w:rFonts w:asciiTheme="minorHAnsi" w:eastAsiaTheme="minorEastAsia" w:hAnsiTheme="minorHAnsi" w:cstheme="minorBidi"/>
            <w:sz w:val="22"/>
            <w:szCs w:val="22"/>
            <w:lang w:val="en-US" w:eastAsia="en-US"/>
          </w:rPr>
          <w:tab/>
        </w:r>
        <w:r w:rsidRPr="002402E3">
          <w:rPr>
            <w:rStyle w:val="Hyperlink"/>
          </w:rPr>
          <w:t>Personnalisation / Développement de logiciels</w:t>
        </w:r>
        <w:r>
          <w:rPr>
            <w:webHidden/>
          </w:rPr>
          <w:tab/>
        </w:r>
        <w:r>
          <w:rPr>
            <w:webHidden/>
          </w:rPr>
          <w:fldChar w:fldCharType="begin"/>
        </w:r>
        <w:r>
          <w:rPr>
            <w:webHidden/>
          </w:rPr>
          <w:instrText xml:space="preserve"> PAGEREF _Toc51834844 \h </w:instrText>
        </w:r>
        <w:r>
          <w:rPr>
            <w:webHidden/>
          </w:rPr>
        </w:r>
        <w:r>
          <w:rPr>
            <w:webHidden/>
          </w:rPr>
          <w:fldChar w:fldCharType="separate"/>
        </w:r>
        <w:r>
          <w:rPr>
            <w:webHidden/>
          </w:rPr>
          <w:t>137</w:t>
        </w:r>
        <w:r>
          <w:rPr>
            <w:webHidden/>
          </w:rPr>
          <w:fldChar w:fldCharType="end"/>
        </w:r>
      </w:hyperlink>
    </w:p>
    <w:p w14:paraId="4E0D1C12" w14:textId="0E812EFF" w:rsidR="00443FEE" w:rsidRDefault="00443FEE" w:rsidP="004D4FD3">
      <w:pPr>
        <w:pStyle w:val="TOC2"/>
        <w:rPr>
          <w:rFonts w:asciiTheme="minorHAnsi" w:eastAsiaTheme="minorEastAsia" w:hAnsiTheme="minorHAnsi" w:cstheme="minorBidi"/>
          <w:sz w:val="22"/>
          <w:szCs w:val="22"/>
          <w:lang w:val="en-US" w:eastAsia="en-US"/>
        </w:rPr>
      </w:pPr>
      <w:hyperlink w:anchor="_Toc51834845" w:history="1">
        <w:r w:rsidRPr="002402E3">
          <w:rPr>
            <w:rStyle w:val="Hyperlink"/>
          </w:rPr>
          <w:t xml:space="preserve">2.3 </w:t>
        </w:r>
        <w:r>
          <w:rPr>
            <w:rFonts w:asciiTheme="minorHAnsi" w:eastAsiaTheme="minorEastAsia" w:hAnsiTheme="minorHAnsi" w:cstheme="minorBidi"/>
            <w:sz w:val="22"/>
            <w:szCs w:val="22"/>
            <w:lang w:val="en-US" w:eastAsia="en-US"/>
          </w:rPr>
          <w:tab/>
        </w:r>
        <w:r w:rsidRPr="002402E3">
          <w:rPr>
            <w:rStyle w:val="Hyperlink"/>
          </w:rPr>
          <w:t>Intégration du système (à d’autres systèmes existants)</w:t>
        </w:r>
        <w:r>
          <w:rPr>
            <w:webHidden/>
          </w:rPr>
          <w:tab/>
        </w:r>
        <w:r>
          <w:rPr>
            <w:webHidden/>
          </w:rPr>
          <w:fldChar w:fldCharType="begin"/>
        </w:r>
        <w:r>
          <w:rPr>
            <w:webHidden/>
          </w:rPr>
          <w:instrText xml:space="preserve"> PAGEREF _Toc51834845 \h </w:instrText>
        </w:r>
        <w:r>
          <w:rPr>
            <w:webHidden/>
          </w:rPr>
        </w:r>
        <w:r>
          <w:rPr>
            <w:webHidden/>
          </w:rPr>
          <w:fldChar w:fldCharType="separate"/>
        </w:r>
        <w:r>
          <w:rPr>
            <w:webHidden/>
          </w:rPr>
          <w:t>137</w:t>
        </w:r>
        <w:r>
          <w:rPr>
            <w:webHidden/>
          </w:rPr>
          <w:fldChar w:fldCharType="end"/>
        </w:r>
      </w:hyperlink>
    </w:p>
    <w:p w14:paraId="67FABE85" w14:textId="6629D303" w:rsidR="00443FEE" w:rsidRDefault="00443FEE" w:rsidP="004D4FD3">
      <w:pPr>
        <w:pStyle w:val="TOC2"/>
        <w:rPr>
          <w:rFonts w:asciiTheme="minorHAnsi" w:eastAsiaTheme="minorEastAsia" w:hAnsiTheme="minorHAnsi" w:cstheme="minorBidi"/>
          <w:sz w:val="22"/>
          <w:szCs w:val="22"/>
          <w:lang w:val="en-US" w:eastAsia="en-US"/>
        </w:rPr>
      </w:pPr>
      <w:hyperlink w:anchor="_Toc51834846" w:history="1">
        <w:r w:rsidRPr="002402E3">
          <w:rPr>
            <w:rStyle w:val="Hyperlink"/>
          </w:rPr>
          <w:t xml:space="preserve">2.4 </w:t>
        </w:r>
        <w:r>
          <w:rPr>
            <w:rFonts w:asciiTheme="minorHAnsi" w:eastAsiaTheme="minorEastAsia" w:hAnsiTheme="minorHAnsi" w:cstheme="minorBidi"/>
            <w:sz w:val="22"/>
            <w:szCs w:val="22"/>
            <w:lang w:val="en-US" w:eastAsia="en-US"/>
          </w:rPr>
          <w:tab/>
        </w:r>
        <w:r w:rsidRPr="002402E3">
          <w:rPr>
            <w:rStyle w:val="Hyperlink"/>
          </w:rPr>
          <w:t>Formation et Matériel de Formation</w:t>
        </w:r>
        <w:r>
          <w:rPr>
            <w:webHidden/>
          </w:rPr>
          <w:tab/>
        </w:r>
        <w:r>
          <w:rPr>
            <w:webHidden/>
          </w:rPr>
          <w:fldChar w:fldCharType="begin"/>
        </w:r>
        <w:r>
          <w:rPr>
            <w:webHidden/>
          </w:rPr>
          <w:instrText xml:space="preserve"> PAGEREF _Toc51834846 \h </w:instrText>
        </w:r>
        <w:r>
          <w:rPr>
            <w:webHidden/>
          </w:rPr>
        </w:r>
        <w:r>
          <w:rPr>
            <w:webHidden/>
          </w:rPr>
          <w:fldChar w:fldCharType="separate"/>
        </w:r>
        <w:r>
          <w:rPr>
            <w:webHidden/>
          </w:rPr>
          <w:t>137</w:t>
        </w:r>
        <w:r>
          <w:rPr>
            <w:webHidden/>
          </w:rPr>
          <w:fldChar w:fldCharType="end"/>
        </w:r>
      </w:hyperlink>
    </w:p>
    <w:p w14:paraId="196BE84F" w14:textId="045243E3" w:rsidR="00443FEE" w:rsidRDefault="00443FEE" w:rsidP="004D4FD3">
      <w:pPr>
        <w:pStyle w:val="TOC2"/>
        <w:rPr>
          <w:rFonts w:asciiTheme="minorHAnsi" w:eastAsiaTheme="minorEastAsia" w:hAnsiTheme="minorHAnsi" w:cstheme="minorBidi"/>
          <w:sz w:val="22"/>
          <w:szCs w:val="22"/>
          <w:lang w:val="en-US" w:eastAsia="en-US"/>
        </w:rPr>
      </w:pPr>
      <w:hyperlink w:anchor="_Toc51834847" w:history="1">
        <w:r w:rsidRPr="002402E3">
          <w:rPr>
            <w:rStyle w:val="Hyperlink"/>
          </w:rPr>
          <w:t xml:space="preserve">2.5 </w:t>
        </w:r>
        <w:r>
          <w:rPr>
            <w:rFonts w:asciiTheme="minorHAnsi" w:eastAsiaTheme="minorEastAsia" w:hAnsiTheme="minorHAnsi" w:cstheme="minorBidi"/>
            <w:sz w:val="22"/>
            <w:szCs w:val="22"/>
            <w:lang w:val="en-US" w:eastAsia="en-US"/>
          </w:rPr>
          <w:tab/>
        </w:r>
        <w:r w:rsidRPr="002402E3">
          <w:rPr>
            <w:rStyle w:val="Hyperlink"/>
          </w:rPr>
          <w:t>Conversion et migration de données</w:t>
        </w:r>
        <w:r>
          <w:rPr>
            <w:webHidden/>
          </w:rPr>
          <w:tab/>
        </w:r>
        <w:r>
          <w:rPr>
            <w:webHidden/>
          </w:rPr>
          <w:fldChar w:fldCharType="begin"/>
        </w:r>
        <w:r>
          <w:rPr>
            <w:webHidden/>
          </w:rPr>
          <w:instrText xml:space="preserve"> PAGEREF _Toc51834847 \h </w:instrText>
        </w:r>
        <w:r>
          <w:rPr>
            <w:webHidden/>
          </w:rPr>
        </w:r>
        <w:r>
          <w:rPr>
            <w:webHidden/>
          </w:rPr>
          <w:fldChar w:fldCharType="separate"/>
        </w:r>
        <w:r>
          <w:rPr>
            <w:webHidden/>
          </w:rPr>
          <w:t>138</w:t>
        </w:r>
        <w:r>
          <w:rPr>
            <w:webHidden/>
          </w:rPr>
          <w:fldChar w:fldCharType="end"/>
        </w:r>
      </w:hyperlink>
    </w:p>
    <w:p w14:paraId="5BBBD911" w14:textId="6DAE2EAC" w:rsidR="00443FEE" w:rsidRDefault="00443FEE" w:rsidP="004D4FD3">
      <w:pPr>
        <w:pStyle w:val="TOC2"/>
        <w:rPr>
          <w:rFonts w:asciiTheme="minorHAnsi" w:eastAsiaTheme="minorEastAsia" w:hAnsiTheme="minorHAnsi" w:cstheme="minorBidi"/>
          <w:sz w:val="22"/>
          <w:szCs w:val="22"/>
          <w:lang w:val="en-US" w:eastAsia="en-US"/>
        </w:rPr>
      </w:pPr>
      <w:hyperlink w:anchor="_Toc51834848" w:history="1">
        <w:r w:rsidRPr="002402E3">
          <w:rPr>
            <w:rStyle w:val="Hyperlink"/>
          </w:rPr>
          <w:t xml:space="preserve">2.6 </w:t>
        </w:r>
        <w:r>
          <w:rPr>
            <w:rFonts w:asciiTheme="minorHAnsi" w:eastAsiaTheme="minorEastAsia" w:hAnsiTheme="minorHAnsi" w:cstheme="minorBidi"/>
            <w:sz w:val="22"/>
            <w:szCs w:val="22"/>
            <w:lang w:val="en-US" w:eastAsia="en-US"/>
          </w:rPr>
          <w:tab/>
        </w:r>
        <w:r w:rsidRPr="002402E3">
          <w:rPr>
            <w:rStyle w:val="Hyperlink"/>
          </w:rPr>
          <w:t>Exigences en matière de documentation</w:t>
        </w:r>
        <w:r>
          <w:rPr>
            <w:webHidden/>
          </w:rPr>
          <w:tab/>
        </w:r>
        <w:r>
          <w:rPr>
            <w:webHidden/>
          </w:rPr>
          <w:fldChar w:fldCharType="begin"/>
        </w:r>
        <w:r>
          <w:rPr>
            <w:webHidden/>
          </w:rPr>
          <w:instrText xml:space="preserve"> PAGEREF _Toc51834848 \h </w:instrText>
        </w:r>
        <w:r>
          <w:rPr>
            <w:webHidden/>
          </w:rPr>
        </w:r>
        <w:r>
          <w:rPr>
            <w:webHidden/>
          </w:rPr>
          <w:fldChar w:fldCharType="separate"/>
        </w:r>
        <w:r>
          <w:rPr>
            <w:webHidden/>
          </w:rPr>
          <w:t>138</w:t>
        </w:r>
        <w:r>
          <w:rPr>
            <w:webHidden/>
          </w:rPr>
          <w:fldChar w:fldCharType="end"/>
        </w:r>
      </w:hyperlink>
    </w:p>
    <w:p w14:paraId="50834E1F" w14:textId="287F5369" w:rsidR="00443FEE" w:rsidRDefault="00443FEE" w:rsidP="004D4FD3">
      <w:pPr>
        <w:pStyle w:val="TOC2"/>
        <w:rPr>
          <w:rFonts w:asciiTheme="minorHAnsi" w:eastAsiaTheme="minorEastAsia" w:hAnsiTheme="minorHAnsi" w:cstheme="minorBidi"/>
          <w:sz w:val="22"/>
          <w:szCs w:val="22"/>
          <w:lang w:val="en-US" w:eastAsia="en-US"/>
        </w:rPr>
      </w:pPr>
      <w:hyperlink w:anchor="_Toc51834849" w:history="1">
        <w:r w:rsidRPr="002402E3">
          <w:rPr>
            <w:rStyle w:val="Hyperlink"/>
          </w:rPr>
          <w:t xml:space="preserve">2.7 </w:t>
        </w:r>
        <w:r>
          <w:rPr>
            <w:rFonts w:asciiTheme="minorHAnsi" w:eastAsiaTheme="minorEastAsia" w:hAnsiTheme="minorHAnsi" w:cstheme="minorBidi"/>
            <w:sz w:val="22"/>
            <w:szCs w:val="22"/>
            <w:lang w:val="en-US" w:eastAsia="en-US"/>
          </w:rPr>
          <w:tab/>
        </w:r>
        <w:r w:rsidRPr="002402E3">
          <w:rPr>
            <w:rStyle w:val="Hyperlink"/>
          </w:rPr>
          <w:t>Exigences de l’équipe technique du Fournisseur</w:t>
        </w:r>
        <w:r>
          <w:rPr>
            <w:webHidden/>
          </w:rPr>
          <w:tab/>
        </w:r>
        <w:r>
          <w:rPr>
            <w:webHidden/>
          </w:rPr>
          <w:fldChar w:fldCharType="begin"/>
        </w:r>
        <w:r>
          <w:rPr>
            <w:webHidden/>
          </w:rPr>
          <w:instrText xml:space="preserve"> PAGEREF _Toc51834849 \h </w:instrText>
        </w:r>
        <w:r>
          <w:rPr>
            <w:webHidden/>
          </w:rPr>
        </w:r>
        <w:r>
          <w:rPr>
            <w:webHidden/>
          </w:rPr>
          <w:fldChar w:fldCharType="separate"/>
        </w:r>
        <w:r>
          <w:rPr>
            <w:webHidden/>
          </w:rPr>
          <w:t>138</w:t>
        </w:r>
        <w:r>
          <w:rPr>
            <w:webHidden/>
          </w:rPr>
          <w:fldChar w:fldCharType="end"/>
        </w:r>
      </w:hyperlink>
    </w:p>
    <w:p w14:paraId="5858D925" w14:textId="0B6CC02B" w:rsidR="00443FEE" w:rsidRDefault="00443FEE" w:rsidP="004D4FD3">
      <w:pPr>
        <w:pStyle w:val="TOC2"/>
        <w:rPr>
          <w:rFonts w:asciiTheme="minorHAnsi" w:eastAsiaTheme="minorEastAsia" w:hAnsiTheme="minorHAnsi" w:cstheme="minorBidi"/>
          <w:sz w:val="22"/>
          <w:szCs w:val="22"/>
          <w:lang w:val="en-US" w:eastAsia="en-US"/>
        </w:rPr>
      </w:pPr>
      <w:hyperlink w:anchor="_Toc51834850" w:history="1">
        <w:r w:rsidRPr="002402E3">
          <w:rPr>
            <w:rStyle w:val="Hyperlink"/>
          </w:rPr>
          <w:t>2.8</w:t>
        </w:r>
        <w:r>
          <w:rPr>
            <w:rFonts w:asciiTheme="minorHAnsi" w:eastAsiaTheme="minorEastAsia" w:hAnsiTheme="minorHAnsi" w:cstheme="minorBidi"/>
            <w:sz w:val="22"/>
            <w:szCs w:val="22"/>
            <w:lang w:val="en-US" w:eastAsia="en-US"/>
          </w:rPr>
          <w:tab/>
        </w:r>
        <w:r w:rsidRPr="002402E3">
          <w:rPr>
            <w:rStyle w:val="Hyperlink"/>
          </w:rPr>
          <w:t>Services de Télécommunication (fournis par le Fournisseur)</w:t>
        </w:r>
        <w:r>
          <w:rPr>
            <w:webHidden/>
          </w:rPr>
          <w:tab/>
        </w:r>
        <w:r>
          <w:rPr>
            <w:webHidden/>
          </w:rPr>
          <w:fldChar w:fldCharType="begin"/>
        </w:r>
        <w:r>
          <w:rPr>
            <w:webHidden/>
          </w:rPr>
          <w:instrText xml:space="preserve"> PAGEREF _Toc51834850 \h </w:instrText>
        </w:r>
        <w:r>
          <w:rPr>
            <w:webHidden/>
          </w:rPr>
        </w:r>
        <w:r>
          <w:rPr>
            <w:webHidden/>
          </w:rPr>
          <w:fldChar w:fldCharType="separate"/>
        </w:r>
        <w:r>
          <w:rPr>
            <w:webHidden/>
          </w:rPr>
          <w:t>139</w:t>
        </w:r>
        <w:r>
          <w:rPr>
            <w:webHidden/>
          </w:rPr>
          <w:fldChar w:fldCharType="end"/>
        </w:r>
      </w:hyperlink>
    </w:p>
    <w:p w14:paraId="638F5122" w14:textId="7BD08F25" w:rsidR="00443FEE" w:rsidRDefault="00443FEE">
      <w:pPr>
        <w:pStyle w:val="TOC1"/>
        <w:rPr>
          <w:rFonts w:asciiTheme="minorHAnsi" w:eastAsiaTheme="minorEastAsia" w:hAnsiTheme="minorHAnsi" w:cstheme="minorBidi"/>
          <w:b w:val="0"/>
          <w:sz w:val="22"/>
          <w:szCs w:val="22"/>
        </w:rPr>
      </w:pPr>
      <w:hyperlink w:anchor="_Toc51834851" w:history="1">
        <w:r w:rsidRPr="002402E3">
          <w:rPr>
            <w:rStyle w:val="Hyperlink"/>
          </w:rPr>
          <w:t>D.  Règles applicables aux essais et au contrôle qualité</w:t>
        </w:r>
        <w:r>
          <w:rPr>
            <w:webHidden/>
          </w:rPr>
          <w:tab/>
        </w:r>
        <w:r>
          <w:rPr>
            <w:webHidden/>
          </w:rPr>
          <w:fldChar w:fldCharType="begin"/>
        </w:r>
        <w:r>
          <w:rPr>
            <w:webHidden/>
          </w:rPr>
          <w:instrText xml:space="preserve"> PAGEREF _Toc51834851 \h </w:instrText>
        </w:r>
        <w:r>
          <w:rPr>
            <w:webHidden/>
          </w:rPr>
        </w:r>
        <w:r>
          <w:rPr>
            <w:webHidden/>
          </w:rPr>
          <w:fldChar w:fldCharType="separate"/>
        </w:r>
        <w:r>
          <w:rPr>
            <w:webHidden/>
          </w:rPr>
          <w:t>140</w:t>
        </w:r>
        <w:r>
          <w:rPr>
            <w:webHidden/>
          </w:rPr>
          <w:fldChar w:fldCharType="end"/>
        </w:r>
      </w:hyperlink>
    </w:p>
    <w:p w14:paraId="0C286663" w14:textId="246F6DC6" w:rsidR="00443FEE" w:rsidRDefault="00443FEE" w:rsidP="004D4FD3">
      <w:pPr>
        <w:pStyle w:val="TOC2"/>
        <w:rPr>
          <w:rFonts w:asciiTheme="minorHAnsi" w:eastAsiaTheme="minorEastAsia" w:hAnsiTheme="minorHAnsi" w:cstheme="minorBidi"/>
          <w:sz w:val="22"/>
          <w:szCs w:val="22"/>
          <w:lang w:val="en-US" w:eastAsia="en-US"/>
        </w:rPr>
      </w:pPr>
      <w:hyperlink w:anchor="_Toc51834852" w:history="1">
        <w:r w:rsidRPr="002402E3">
          <w:rPr>
            <w:rStyle w:val="Hyperlink"/>
          </w:rPr>
          <w:t>3.1</w:t>
        </w:r>
        <w:r>
          <w:rPr>
            <w:rFonts w:asciiTheme="minorHAnsi" w:eastAsiaTheme="minorEastAsia" w:hAnsiTheme="minorHAnsi" w:cstheme="minorBidi"/>
            <w:sz w:val="22"/>
            <w:szCs w:val="22"/>
            <w:lang w:val="en-US" w:eastAsia="en-US"/>
          </w:rPr>
          <w:tab/>
        </w:r>
        <w:r w:rsidRPr="002402E3">
          <w:rPr>
            <w:rStyle w:val="Hyperlink"/>
          </w:rPr>
          <w:t>Inspections</w:t>
        </w:r>
        <w:r>
          <w:rPr>
            <w:webHidden/>
          </w:rPr>
          <w:tab/>
        </w:r>
        <w:r>
          <w:rPr>
            <w:webHidden/>
          </w:rPr>
          <w:fldChar w:fldCharType="begin"/>
        </w:r>
        <w:r>
          <w:rPr>
            <w:webHidden/>
          </w:rPr>
          <w:instrText xml:space="preserve"> PAGEREF _Toc51834852 \h </w:instrText>
        </w:r>
        <w:r>
          <w:rPr>
            <w:webHidden/>
          </w:rPr>
        </w:r>
        <w:r>
          <w:rPr>
            <w:webHidden/>
          </w:rPr>
          <w:fldChar w:fldCharType="separate"/>
        </w:r>
        <w:r>
          <w:rPr>
            <w:webHidden/>
          </w:rPr>
          <w:t>140</w:t>
        </w:r>
        <w:r>
          <w:rPr>
            <w:webHidden/>
          </w:rPr>
          <w:fldChar w:fldCharType="end"/>
        </w:r>
      </w:hyperlink>
    </w:p>
    <w:p w14:paraId="04ECA010" w14:textId="03205FA0" w:rsidR="00443FEE" w:rsidRDefault="00443FEE" w:rsidP="004D4FD3">
      <w:pPr>
        <w:pStyle w:val="TOC2"/>
        <w:rPr>
          <w:rFonts w:asciiTheme="minorHAnsi" w:eastAsiaTheme="minorEastAsia" w:hAnsiTheme="minorHAnsi" w:cstheme="minorBidi"/>
          <w:sz w:val="22"/>
          <w:szCs w:val="22"/>
          <w:lang w:val="en-US" w:eastAsia="en-US"/>
        </w:rPr>
      </w:pPr>
      <w:hyperlink w:anchor="_Toc51834853" w:history="1">
        <w:r w:rsidRPr="002402E3">
          <w:rPr>
            <w:rStyle w:val="Hyperlink"/>
          </w:rPr>
          <w:t>3.2</w:t>
        </w:r>
        <w:r>
          <w:rPr>
            <w:rFonts w:asciiTheme="minorHAnsi" w:eastAsiaTheme="minorEastAsia" w:hAnsiTheme="minorHAnsi" w:cstheme="minorBidi"/>
            <w:sz w:val="22"/>
            <w:szCs w:val="22"/>
            <w:lang w:val="en-US" w:eastAsia="en-US"/>
          </w:rPr>
          <w:tab/>
        </w:r>
        <w:r w:rsidRPr="002402E3">
          <w:rPr>
            <w:rStyle w:val="Hyperlink"/>
          </w:rPr>
          <w:t>Essais préalables à la mise en service</w:t>
        </w:r>
        <w:r>
          <w:rPr>
            <w:webHidden/>
          </w:rPr>
          <w:tab/>
        </w:r>
        <w:r>
          <w:rPr>
            <w:webHidden/>
          </w:rPr>
          <w:fldChar w:fldCharType="begin"/>
        </w:r>
        <w:r>
          <w:rPr>
            <w:webHidden/>
          </w:rPr>
          <w:instrText xml:space="preserve"> PAGEREF _Toc51834853 \h </w:instrText>
        </w:r>
        <w:r>
          <w:rPr>
            <w:webHidden/>
          </w:rPr>
        </w:r>
        <w:r>
          <w:rPr>
            <w:webHidden/>
          </w:rPr>
          <w:fldChar w:fldCharType="separate"/>
        </w:r>
        <w:r>
          <w:rPr>
            <w:webHidden/>
          </w:rPr>
          <w:t>140</w:t>
        </w:r>
        <w:r>
          <w:rPr>
            <w:webHidden/>
          </w:rPr>
          <w:fldChar w:fldCharType="end"/>
        </w:r>
      </w:hyperlink>
    </w:p>
    <w:p w14:paraId="04C52CDB" w14:textId="2DD98D08" w:rsidR="00443FEE" w:rsidRDefault="00443FEE" w:rsidP="004D4FD3">
      <w:pPr>
        <w:pStyle w:val="TOC2"/>
        <w:rPr>
          <w:rFonts w:asciiTheme="minorHAnsi" w:eastAsiaTheme="minorEastAsia" w:hAnsiTheme="minorHAnsi" w:cstheme="minorBidi"/>
          <w:sz w:val="22"/>
          <w:szCs w:val="22"/>
          <w:lang w:val="en-US" w:eastAsia="en-US"/>
        </w:rPr>
      </w:pPr>
      <w:hyperlink w:anchor="_Toc51834854" w:history="1">
        <w:r w:rsidRPr="002402E3">
          <w:rPr>
            <w:rStyle w:val="Hyperlink"/>
          </w:rPr>
          <w:t>3.3</w:t>
        </w:r>
        <w:r>
          <w:rPr>
            <w:rFonts w:asciiTheme="minorHAnsi" w:eastAsiaTheme="minorEastAsia" w:hAnsiTheme="minorHAnsi" w:cstheme="minorBidi"/>
            <w:sz w:val="22"/>
            <w:szCs w:val="22"/>
            <w:lang w:val="en-US" w:eastAsia="en-US"/>
          </w:rPr>
          <w:tab/>
        </w:r>
        <w:r w:rsidRPr="002402E3">
          <w:rPr>
            <w:rStyle w:val="Hyperlink"/>
          </w:rPr>
          <w:t>Essais de réception opérationnelle</w:t>
        </w:r>
        <w:r>
          <w:rPr>
            <w:webHidden/>
          </w:rPr>
          <w:tab/>
        </w:r>
        <w:r>
          <w:rPr>
            <w:webHidden/>
          </w:rPr>
          <w:fldChar w:fldCharType="begin"/>
        </w:r>
        <w:r>
          <w:rPr>
            <w:webHidden/>
          </w:rPr>
          <w:instrText xml:space="preserve"> PAGEREF _Toc51834854 \h </w:instrText>
        </w:r>
        <w:r>
          <w:rPr>
            <w:webHidden/>
          </w:rPr>
        </w:r>
        <w:r>
          <w:rPr>
            <w:webHidden/>
          </w:rPr>
          <w:fldChar w:fldCharType="separate"/>
        </w:r>
        <w:r>
          <w:rPr>
            <w:webHidden/>
          </w:rPr>
          <w:t>140</w:t>
        </w:r>
        <w:r>
          <w:rPr>
            <w:webHidden/>
          </w:rPr>
          <w:fldChar w:fldCharType="end"/>
        </w:r>
      </w:hyperlink>
    </w:p>
    <w:p w14:paraId="1B567306" w14:textId="7DD7082E" w:rsidR="00443FEE" w:rsidRDefault="00443FEE">
      <w:pPr>
        <w:pStyle w:val="TOC1"/>
        <w:rPr>
          <w:rFonts w:asciiTheme="minorHAnsi" w:eastAsiaTheme="minorEastAsia" w:hAnsiTheme="minorHAnsi" w:cstheme="minorBidi"/>
          <w:b w:val="0"/>
          <w:sz w:val="22"/>
          <w:szCs w:val="22"/>
        </w:rPr>
      </w:pPr>
      <w:hyperlink w:anchor="_Toc51834855" w:history="1">
        <w:r w:rsidRPr="002402E3">
          <w:rPr>
            <w:rStyle w:val="Hyperlink"/>
          </w:rPr>
          <w:t>E.  Spécifications des Services – Coûts récurrents</w:t>
        </w:r>
        <w:r>
          <w:rPr>
            <w:webHidden/>
          </w:rPr>
          <w:tab/>
        </w:r>
        <w:r>
          <w:rPr>
            <w:webHidden/>
          </w:rPr>
          <w:fldChar w:fldCharType="begin"/>
        </w:r>
        <w:r>
          <w:rPr>
            <w:webHidden/>
          </w:rPr>
          <w:instrText xml:space="preserve"> PAGEREF _Toc51834855 \h </w:instrText>
        </w:r>
        <w:r>
          <w:rPr>
            <w:webHidden/>
          </w:rPr>
        </w:r>
        <w:r>
          <w:rPr>
            <w:webHidden/>
          </w:rPr>
          <w:fldChar w:fldCharType="separate"/>
        </w:r>
        <w:r>
          <w:rPr>
            <w:webHidden/>
          </w:rPr>
          <w:t>142</w:t>
        </w:r>
        <w:r>
          <w:rPr>
            <w:webHidden/>
          </w:rPr>
          <w:fldChar w:fldCharType="end"/>
        </w:r>
      </w:hyperlink>
    </w:p>
    <w:p w14:paraId="5E878020" w14:textId="6424DB2A" w:rsidR="00443FEE" w:rsidRDefault="00443FEE" w:rsidP="004D4FD3">
      <w:pPr>
        <w:pStyle w:val="TOC2"/>
        <w:rPr>
          <w:rFonts w:asciiTheme="minorHAnsi" w:eastAsiaTheme="minorEastAsia" w:hAnsiTheme="minorHAnsi" w:cstheme="minorBidi"/>
          <w:sz w:val="22"/>
          <w:szCs w:val="22"/>
          <w:lang w:val="en-US" w:eastAsia="en-US"/>
        </w:rPr>
      </w:pPr>
      <w:hyperlink w:anchor="_Toc51834856" w:history="1">
        <w:r w:rsidRPr="002402E3">
          <w:rPr>
            <w:rStyle w:val="Hyperlink"/>
          </w:rPr>
          <w:t>4.1</w:t>
        </w:r>
        <w:r>
          <w:rPr>
            <w:rFonts w:asciiTheme="minorHAnsi" w:eastAsiaTheme="minorEastAsia" w:hAnsiTheme="minorHAnsi" w:cstheme="minorBidi"/>
            <w:sz w:val="22"/>
            <w:szCs w:val="22"/>
            <w:lang w:val="en-US" w:eastAsia="en-US"/>
          </w:rPr>
          <w:tab/>
        </w:r>
        <w:r w:rsidRPr="002402E3">
          <w:rPr>
            <w:rStyle w:val="Hyperlink"/>
          </w:rPr>
          <w:t>Réparations de défauts sous Garantie</w:t>
        </w:r>
        <w:r>
          <w:rPr>
            <w:webHidden/>
          </w:rPr>
          <w:tab/>
        </w:r>
        <w:r>
          <w:rPr>
            <w:webHidden/>
          </w:rPr>
          <w:fldChar w:fldCharType="begin"/>
        </w:r>
        <w:r>
          <w:rPr>
            <w:webHidden/>
          </w:rPr>
          <w:instrText xml:space="preserve"> PAGEREF _Toc51834856 \h </w:instrText>
        </w:r>
        <w:r>
          <w:rPr>
            <w:webHidden/>
          </w:rPr>
        </w:r>
        <w:r>
          <w:rPr>
            <w:webHidden/>
          </w:rPr>
          <w:fldChar w:fldCharType="separate"/>
        </w:r>
        <w:r>
          <w:rPr>
            <w:webHidden/>
          </w:rPr>
          <w:t>142</w:t>
        </w:r>
        <w:r>
          <w:rPr>
            <w:webHidden/>
          </w:rPr>
          <w:fldChar w:fldCharType="end"/>
        </w:r>
      </w:hyperlink>
    </w:p>
    <w:p w14:paraId="0F4B2864" w14:textId="65454795" w:rsidR="00443FEE" w:rsidRDefault="00443FEE" w:rsidP="004D4FD3">
      <w:pPr>
        <w:pStyle w:val="TOC2"/>
        <w:rPr>
          <w:rFonts w:asciiTheme="minorHAnsi" w:eastAsiaTheme="minorEastAsia" w:hAnsiTheme="minorHAnsi" w:cstheme="minorBidi"/>
          <w:sz w:val="22"/>
          <w:szCs w:val="22"/>
          <w:lang w:val="en-US" w:eastAsia="en-US"/>
        </w:rPr>
      </w:pPr>
      <w:hyperlink w:anchor="_Toc51834857" w:history="1">
        <w:r w:rsidRPr="002402E3">
          <w:rPr>
            <w:rStyle w:val="Hyperlink"/>
          </w:rPr>
          <w:t>4.2</w:t>
        </w:r>
        <w:r>
          <w:rPr>
            <w:rFonts w:asciiTheme="minorHAnsi" w:eastAsiaTheme="minorEastAsia" w:hAnsiTheme="minorHAnsi" w:cstheme="minorBidi"/>
            <w:sz w:val="22"/>
            <w:szCs w:val="22"/>
            <w:lang w:val="en-US" w:eastAsia="en-US"/>
          </w:rPr>
          <w:tab/>
        </w:r>
        <w:r w:rsidRPr="002402E3">
          <w:rPr>
            <w:rStyle w:val="Hyperlink"/>
          </w:rPr>
          <w:t>Appui Technique</w:t>
        </w:r>
        <w:r>
          <w:rPr>
            <w:webHidden/>
          </w:rPr>
          <w:tab/>
        </w:r>
        <w:r>
          <w:rPr>
            <w:webHidden/>
          </w:rPr>
          <w:fldChar w:fldCharType="begin"/>
        </w:r>
        <w:r>
          <w:rPr>
            <w:webHidden/>
          </w:rPr>
          <w:instrText xml:space="preserve"> PAGEREF _Toc51834857 \h </w:instrText>
        </w:r>
        <w:r>
          <w:rPr>
            <w:webHidden/>
          </w:rPr>
        </w:r>
        <w:r>
          <w:rPr>
            <w:webHidden/>
          </w:rPr>
          <w:fldChar w:fldCharType="separate"/>
        </w:r>
        <w:r>
          <w:rPr>
            <w:webHidden/>
          </w:rPr>
          <w:t>142</w:t>
        </w:r>
        <w:r>
          <w:rPr>
            <w:webHidden/>
          </w:rPr>
          <w:fldChar w:fldCharType="end"/>
        </w:r>
      </w:hyperlink>
    </w:p>
    <w:p w14:paraId="515932DC" w14:textId="3DC304A8" w:rsidR="00443FEE" w:rsidRDefault="00443FEE" w:rsidP="004D4FD3">
      <w:pPr>
        <w:pStyle w:val="TOC2"/>
        <w:rPr>
          <w:rFonts w:asciiTheme="minorHAnsi" w:eastAsiaTheme="minorEastAsia" w:hAnsiTheme="minorHAnsi" w:cstheme="minorBidi"/>
          <w:sz w:val="22"/>
          <w:szCs w:val="22"/>
          <w:lang w:val="en-US" w:eastAsia="en-US"/>
        </w:rPr>
      </w:pPr>
      <w:hyperlink w:anchor="_Toc51834858" w:history="1">
        <w:r w:rsidRPr="002402E3">
          <w:rPr>
            <w:rStyle w:val="Hyperlink"/>
          </w:rPr>
          <w:t>4.3</w:t>
        </w:r>
        <w:r>
          <w:rPr>
            <w:rFonts w:asciiTheme="minorHAnsi" w:eastAsiaTheme="minorEastAsia" w:hAnsiTheme="minorHAnsi" w:cstheme="minorBidi"/>
            <w:sz w:val="22"/>
            <w:szCs w:val="22"/>
            <w:lang w:val="en-US" w:eastAsia="en-US"/>
          </w:rPr>
          <w:tab/>
        </w:r>
        <w:r w:rsidRPr="002402E3">
          <w:rPr>
            <w:rStyle w:val="Hyperlink"/>
          </w:rPr>
          <w:t>Exigences pour l’Equipe Technique du Fournisseur</w:t>
        </w:r>
        <w:r>
          <w:rPr>
            <w:webHidden/>
          </w:rPr>
          <w:tab/>
        </w:r>
        <w:r>
          <w:rPr>
            <w:webHidden/>
          </w:rPr>
          <w:fldChar w:fldCharType="begin"/>
        </w:r>
        <w:r>
          <w:rPr>
            <w:webHidden/>
          </w:rPr>
          <w:instrText xml:space="preserve"> PAGEREF _Toc51834858 \h </w:instrText>
        </w:r>
        <w:r>
          <w:rPr>
            <w:webHidden/>
          </w:rPr>
        </w:r>
        <w:r>
          <w:rPr>
            <w:webHidden/>
          </w:rPr>
          <w:fldChar w:fldCharType="separate"/>
        </w:r>
        <w:r>
          <w:rPr>
            <w:webHidden/>
          </w:rPr>
          <w:t>142</w:t>
        </w:r>
        <w:r>
          <w:rPr>
            <w:webHidden/>
          </w:rPr>
          <w:fldChar w:fldCharType="end"/>
        </w:r>
      </w:hyperlink>
    </w:p>
    <w:p w14:paraId="4DE028D9" w14:textId="6600F40B" w:rsidR="000E504C" w:rsidRPr="00B13399" w:rsidRDefault="00BA0AAB" w:rsidP="004D4FD3">
      <w:pPr>
        <w:pStyle w:val="TOC2"/>
      </w:pPr>
      <w:r>
        <w:fldChar w:fldCharType="end"/>
      </w:r>
    </w:p>
    <w:p w14:paraId="5CF96B14" w14:textId="77777777" w:rsidR="00EC7D16" w:rsidRPr="00F65A36" w:rsidRDefault="00EC7D16" w:rsidP="00F65A36">
      <w:pPr>
        <w:jc w:val="center"/>
        <w:rPr>
          <w:szCs w:val="24"/>
        </w:rPr>
      </w:pPr>
      <w:r>
        <w:rPr>
          <w:sz w:val="22"/>
        </w:rPr>
        <w:br w:type="page"/>
      </w:r>
      <w:bookmarkStart w:id="569" w:name="_Toc521498248"/>
      <w:r w:rsidRPr="00F65A36">
        <w:rPr>
          <w:b/>
          <w:i/>
          <w:iCs/>
          <w:szCs w:val="24"/>
        </w:rPr>
        <w:t>Note</w:t>
      </w:r>
      <w:r w:rsidR="008049DB" w:rsidRPr="00F65A36">
        <w:rPr>
          <w:b/>
          <w:i/>
          <w:iCs/>
          <w:szCs w:val="24"/>
        </w:rPr>
        <w:t> :</w:t>
      </w:r>
      <w:r w:rsidRPr="00F65A36">
        <w:rPr>
          <w:b/>
          <w:i/>
          <w:iCs/>
          <w:szCs w:val="24"/>
        </w:rPr>
        <w:t xml:space="preserve"> Les pages qui suivent fournissent un canevas type dont il conviendra de modifier, de préciser et/ou de supprimer des éléments en fonction des particularités du Système faisant l’objet du Marché.</w:t>
      </w:r>
    </w:p>
    <w:p w14:paraId="678DB8DA" w14:textId="6D5C7E16" w:rsidR="00EC7D16" w:rsidRPr="00807862" w:rsidRDefault="00EC7D16" w:rsidP="00EE7DEB">
      <w:pPr>
        <w:pStyle w:val="S7H1"/>
      </w:pPr>
      <w:bookmarkStart w:id="570" w:name="_Toc63149680"/>
      <w:bookmarkStart w:id="571" w:name="_Toc51770973"/>
      <w:bookmarkStart w:id="572" w:name="_Toc51834833"/>
      <w:r w:rsidRPr="00807862">
        <w:t>A.</w:t>
      </w:r>
      <w:r w:rsidR="008049DB" w:rsidRPr="00807862">
        <w:t xml:space="preserve"> </w:t>
      </w:r>
      <w:bookmarkEnd w:id="569"/>
      <w:bookmarkEnd w:id="570"/>
      <w:r w:rsidR="00E109EA" w:rsidRPr="00807862">
        <w:t xml:space="preserve">Abréviations utilisées dans les présentes </w:t>
      </w:r>
      <w:r w:rsidR="00E109EA" w:rsidRPr="00807862">
        <w:br/>
        <w:t>Spécifications techniques</w:t>
      </w:r>
      <w:bookmarkEnd w:id="571"/>
      <w:bookmarkEnd w:id="572"/>
    </w:p>
    <w:p w14:paraId="5B6CC46D" w14:textId="42ECE584" w:rsidR="00EC7D16" w:rsidRDefault="0038168E" w:rsidP="00443FEE">
      <w:pPr>
        <w:pStyle w:val="S7H2"/>
      </w:pPr>
      <w:bookmarkStart w:id="573" w:name="_Toc494854233"/>
      <w:bookmarkStart w:id="574" w:name="_Toc63149683"/>
      <w:bookmarkStart w:id="575" w:name="_Toc51770974"/>
      <w:bookmarkStart w:id="576" w:name="_Toc51834728"/>
      <w:bookmarkStart w:id="577" w:name="_Toc51834834"/>
      <w:r>
        <w:t>0.1</w:t>
      </w:r>
      <w:r w:rsidR="00EC7D16">
        <w:tab/>
      </w:r>
      <w:bookmarkEnd w:id="573"/>
      <w:bookmarkEnd w:id="574"/>
      <w:r w:rsidR="00E109EA" w:rsidRPr="00140544">
        <w:t>Table</w:t>
      </w:r>
      <w:r w:rsidR="00140544" w:rsidRPr="00140544">
        <w:t xml:space="preserve">au des </w:t>
      </w:r>
      <w:r w:rsidR="00F108C0" w:rsidRPr="00140544">
        <w:t>A</w:t>
      </w:r>
      <w:r w:rsidR="00F108C0">
        <w:t>bréviation</w:t>
      </w:r>
      <w:r w:rsidR="00F108C0" w:rsidRPr="00140544">
        <w:t>s</w:t>
      </w:r>
      <w:bookmarkEnd w:id="575"/>
      <w:bookmarkEnd w:id="576"/>
      <w:bookmarkEnd w:id="577"/>
    </w:p>
    <w:p w14:paraId="76B86947" w14:textId="28566081" w:rsidR="00EC7D16" w:rsidRPr="0038168E" w:rsidRDefault="0038168E" w:rsidP="0038168E">
      <w:pPr>
        <w:ind w:left="1440" w:hanging="720"/>
        <w:rPr>
          <w:szCs w:val="24"/>
        </w:rPr>
      </w:pPr>
      <w:r w:rsidRPr="0038168E">
        <w:rPr>
          <w:b/>
          <w:bCs/>
          <w:szCs w:val="24"/>
        </w:rPr>
        <w:t>Note</w:t>
      </w:r>
      <w:r w:rsidRPr="0038168E">
        <w:rPr>
          <w:szCs w:val="24"/>
        </w:rPr>
        <w:t> :</w:t>
      </w:r>
      <w:r w:rsidR="00EC7D16" w:rsidRPr="0038168E">
        <w:tab/>
      </w:r>
      <w:r w:rsidRPr="0038168E">
        <w:rPr>
          <w:szCs w:val="24"/>
        </w:rPr>
        <w:t>E</w:t>
      </w:r>
      <w:r w:rsidR="00EC7D16" w:rsidRPr="0038168E">
        <w:rPr>
          <w:szCs w:val="24"/>
        </w:rPr>
        <w:t>tablir une liste des abréviations d’ordre organisationnel et technique utilisées dans les Spécifications techniques, en prenant par exemple la liste suivante comme point de départ</w:t>
      </w:r>
      <w:r w:rsidRPr="0038168E">
        <w:rPr>
          <w:szCs w:val="24"/>
        </w:rPr>
        <w:t>.</w:t>
      </w:r>
    </w:p>
    <w:p w14:paraId="1BABC746" w14:textId="77777777" w:rsidR="00EC7D16" w:rsidRDefault="00EC7D16" w:rsidP="00EC7D16">
      <w:pPr>
        <w:ind w:left="1440" w:hanging="720"/>
      </w:pPr>
    </w:p>
    <w:tbl>
      <w:tblPr>
        <w:tblW w:w="9270" w:type="dxa"/>
        <w:tblInd w:w="8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720"/>
        <w:gridCol w:w="1800"/>
        <w:gridCol w:w="6750"/>
      </w:tblGrid>
      <w:tr w:rsidR="00EC7D16" w:rsidRPr="00EC7D16" w14:paraId="445EA678" w14:textId="77777777" w:rsidTr="00E539E5">
        <w:trPr>
          <w:cantSplit/>
          <w:tblHeader/>
        </w:trPr>
        <w:tc>
          <w:tcPr>
            <w:tcW w:w="720" w:type="dxa"/>
          </w:tcPr>
          <w:p w14:paraId="28089349" w14:textId="77777777" w:rsidR="00EC7D16" w:rsidRPr="00F26AD3" w:rsidRDefault="00EC7D16" w:rsidP="005C760C">
            <w:pPr>
              <w:spacing w:before="120"/>
              <w:rPr>
                <w:szCs w:val="24"/>
              </w:rPr>
            </w:pPr>
          </w:p>
        </w:tc>
        <w:tc>
          <w:tcPr>
            <w:tcW w:w="1800" w:type="dxa"/>
          </w:tcPr>
          <w:p w14:paraId="6C071C9A" w14:textId="77777777" w:rsidR="00EC7D16" w:rsidRPr="00D501FA" w:rsidRDefault="00EC7D16" w:rsidP="0038168E">
            <w:pPr>
              <w:spacing w:before="120"/>
              <w:jc w:val="left"/>
              <w:rPr>
                <w:b/>
                <w:szCs w:val="24"/>
              </w:rPr>
            </w:pPr>
            <w:r w:rsidRPr="00D501FA">
              <w:rPr>
                <w:b/>
                <w:szCs w:val="24"/>
              </w:rPr>
              <w:t>Abréviation</w:t>
            </w:r>
          </w:p>
        </w:tc>
        <w:tc>
          <w:tcPr>
            <w:tcW w:w="6750" w:type="dxa"/>
          </w:tcPr>
          <w:p w14:paraId="67E12BEA" w14:textId="77777777" w:rsidR="00EC7D16" w:rsidRPr="00D501FA" w:rsidRDefault="00EC7D16" w:rsidP="0038168E">
            <w:pPr>
              <w:spacing w:before="120"/>
              <w:jc w:val="left"/>
              <w:rPr>
                <w:b/>
                <w:szCs w:val="24"/>
              </w:rPr>
            </w:pPr>
            <w:r w:rsidRPr="00D501FA">
              <w:rPr>
                <w:b/>
                <w:szCs w:val="24"/>
              </w:rPr>
              <w:t>Signification</w:t>
            </w:r>
          </w:p>
        </w:tc>
      </w:tr>
      <w:tr w:rsidR="00EC7D16" w:rsidRPr="00EC7D16" w14:paraId="5E9D66C2" w14:textId="77777777" w:rsidTr="00E539E5">
        <w:trPr>
          <w:cantSplit/>
          <w:trHeight w:hRule="exact" w:val="120"/>
          <w:tblHeader/>
        </w:trPr>
        <w:tc>
          <w:tcPr>
            <w:tcW w:w="720" w:type="dxa"/>
          </w:tcPr>
          <w:p w14:paraId="7E252A19" w14:textId="77777777" w:rsidR="00EC7D16" w:rsidRPr="00F26AD3" w:rsidRDefault="00EC7D16" w:rsidP="005C760C">
            <w:pPr>
              <w:spacing w:before="120"/>
              <w:rPr>
                <w:szCs w:val="24"/>
              </w:rPr>
            </w:pPr>
          </w:p>
        </w:tc>
        <w:tc>
          <w:tcPr>
            <w:tcW w:w="1800" w:type="dxa"/>
          </w:tcPr>
          <w:p w14:paraId="72CCFF7C" w14:textId="77777777" w:rsidR="00EC7D16" w:rsidRPr="00F26AD3" w:rsidRDefault="00EC7D16" w:rsidP="005C760C">
            <w:pPr>
              <w:spacing w:before="120"/>
              <w:rPr>
                <w:szCs w:val="24"/>
              </w:rPr>
            </w:pPr>
          </w:p>
        </w:tc>
        <w:tc>
          <w:tcPr>
            <w:tcW w:w="6750" w:type="dxa"/>
          </w:tcPr>
          <w:p w14:paraId="3D72225F" w14:textId="77777777" w:rsidR="00EC7D16" w:rsidRPr="00F26AD3" w:rsidRDefault="00EC7D16" w:rsidP="005C760C">
            <w:pPr>
              <w:spacing w:before="120"/>
              <w:rPr>
                <w:szCs w:val="24"/>
              </w:rPr>
            </w:pPr>
          </w:p>
        </w:tc>
      </w:tr>
      <w:tr w:rsidR="00EC7D16" w:rsidRPr="00EC7D16" w14:paraId="0EE58EF2" w14:textId="77777777" w:rsidTr="00E539E5">
        <w:trPr>
          <w:cantSplit/>
        </w:trPr>
        <w:tc>
          <w:tcPr>
            <w:tcW w:w="720" w:type="dxa"/>
          </w:tcPr>
          <w:p w14:paraId="577C0EEB" w14:textId="77777777" w:rsidR="00EC7D16" w:rsidRPr="00F26AD3" w:rsidRDefault="00EC7D16" w:rsidP="005C760C">
            <w:pPr>
              <w:spacing w:before="60" w:after="60"/>
              <w:rPr>
                <w:szCs w:val="24"/>
              </w:rPr>
            </w:pPr>
          </w:p>
        </w:tc>
        <w:tc>
          <w:tcPr>
            <w:tcW w:w="1800" w:type="dxa"/>
          </w:tcPr>
          <w:p w14:paraId="4D554388" w14:textId="77777777" w:rsidR="00EC7D16" w:rsidRPr="00F26AD3" w:rsidRDefault="00EC7D16" w:rsidP="005C760C">
            <w:pPr>
              <w:spacing w:before="60" w:after="60"/>
              <w:rPr>
                <w:szCs w:val="24"/>
              </w:rPr>
            </w:pPr>
            <w:proofErr w:type="gramStart"/>
            <w:r w:rsidRPr="00F26AD3">
              <w:rPr>
                <w:szCs w:val="24"/>
              </w:rPr>
              <w:t>bps</w:t>
            </w:r>
            <w:proofErr w:type="gramEnd"/>
          </w:p>
        </w:tc>
        <w:tc>
          <w:tcPr>
            <w:tcW w:w="6750" w:type="dxa"/>
          </w:tcPr>
          <w:p w14:paraId="5B0CA367" w14:textId="77777777" w:rsidR="00EC7D16" w:rsidRPr="00F26AD3" w:rsidRDefault="00EC7D16" w:rsidP="005C760C">
            <w:pPr>
              <w:spacing w:before="60" w:after="60"/>
              <w:rPr>
                <w:szCs w:val="24"/>
              </w:rPr>
            </w:pPr>
            <w:proofErr w:type="gramStart"/>
            <w:r w:rsidRPr="00F26AD3">
              <w:rPr>
                <w:szCs w:val="24"/>
              </w:rPr>
              <w:t>bits</w:t>
            </w:r>
            <w:proofErr w:type="gramEnd"/>
            <w:r w:rsidRPr="00F26AD3">
              <w:rPr>
                <w:szCs w:val="24"/>
              </w:rPr>
              <w:t xml:space="preserve"> par seconde</w:t>
            </w:r>
          </w:p>
        </w:tc>
      </w:tr>
      <w:tr w:rsidR="00EC7D16" w:rsidRPr="00EC7D16" w14:paraId="0CB176E8" w14:textId="77777777" w:rsidTr="00E539E5">
        <w:trPr>
          <w:cantSplit/>
        </w:trPr>
        <w:tc>
          <w:tcPr>
            <w:tcW w:w="720" w:type="dxa"/>
          </w:tcPr>
          <w:p w14:paraId="17A99C4E" w14:textId="77777777" w:rsidR="00EC7D16" w:rsidRPr="00F26AD3" w:rsidRDefault="00EC7D16" w:rsidP="005C760C">
            <w:pPr>
              <w:spacing w:before="60" w:after="60"/>
              <w:rPr>
                <w:szCs w:val="24"/>
              </w:rPr>
            </w:pPr>
          </w:p>
        </w:tc>
        <w:tc>
          <w:tcPr>
            <w:tcW w:w="1800" w:type="dxa"/>
          </w:tcPr>
          <w:p w14:paraId="60DE0D43" w14:textId="77777777" w:rsidR="00EC7D16" w:rsidRPr="00F26AD3" w:rsidRDefault="00EC7D16" w:rsidP="005C760C">
            <w:pPr>
              <w:spacing w:before="60" w:after="60"/>
              <w:rPr>
                <w:szCs w:val="24"/>
              </w:rPr>
            </w:pPr>
            <w:proofErr w:type="gramStart"/>
            <w:r w:rsidRPr="00F26AD3">
              <w:rPr>
                <w:szCs w:val="24"/>
              </w:rPr>
              <w:t>cps</w:t>
            </w:r>
            <w:proofErr w:type="gramEnd"/>
          </w:p>
        </w:tc>
        <w:tc>
          <w:tcPr>
            <w:tcW w:w="6750" w:type="dxa"/>
          </w:tcPr>
          <w:p w14:paraId="41AFB4A2" w14:textId="77777777" w:rsidR="00EC7D16" w:rsidRPr="00F26AD3" w:rsidRDefault="00EC7D16" w:rsidP="005C760C">
            <w:pPr>
              <w:spacing w:before="60" w:after="60"/>
              <w:rPr>
                <w:szCs w:val="24"/>
              </w:rPr>
            </w:pPr>
            <w:proofErr w:type="gramStart"/>
            <w:r w:rsidRPr="00F26AD3">
              <w:rPr>
                <w:szCs w:val="24"/>
              </w:rPr>
              <w:t>caractères</w:t>
            </w:r>
            <w:proofErr w:type="gramEnd"/>
            <w:r w:rsidRPr="00F26AD3">
              <w:rPr>
                <w:szCs w:val="24"/>
              </w:rPr>
              <w:t xml:space="preserve"> par seconde</w:t>
            </w:r>
          </w:p>
        </w:tc>
      </w:tr>
      <w:tr w:rsidR="00EC7D16" w:rsidRPr="00EC7D16" w14:paraId="2CAA0E4F" w14:textId="77777777" w:rsidTr="00E539E5">
        <w:trPr>
          <w:cantSplit/>
        </w:trPr>
        <w:tc>
          <w:tcPr>
            <w:tcW w:w="720" w:type="dxa"/>
          </w:tcPr>
          <w:p w14:paraId="0F2B63C6" w14:textId="77777777" w:rsidR="00EC7D16" w:rsidRPr="00F26AD3" w:rsidRDefault="00EC7D16" w:rsidP="005C760C">
            <w:pPr>
              <w:spacing w:before="60" w:after="60"/>
              <w:rPr>
                <w:szCs w:val="24"/>
              </w:rPr>
            </w:pPr>
          </w:p>
        </w:tc>
        <w:tc>
          <w:tcPr>
            <w:tcW w:w="1800" w:type="dxa"/>
          </w:tcPr>
          <w:p w14:paraId="0E9F4CF8" w14:textId="77777777" w:rsidR="00EC7D16" w:rsidRPr="00F26AD3" w:rsidRDefault="00EC7D16" w:rsidP="005C760C">
            <w:pPr>
              <w:spacing w:before="60" w:after="60"/>
              <w:rPr>
                <w:szCs w:val="24"/>
              </w:rPr>
            </w:pPr>
            <w:r w:rsidRPr="00F26AD3">
              <w:rPr>
                <w:szCs w:val="24"/>
              </w:rPr>
              <w:t>SGBD</w:t>
            </w:r>
          </w:p>
        </w:tc>
        <w:tc>
          <w:tcPr>
            <w:tcW w:w="6750" w:type="dxa"/>
          </w:tcPr>
          <w:p w14:paraId="105875C0" w14:textId="77777777" w:rsidR="00EC7D16" w:rsidRPr="00F26AD3" w:rsidRDefault="00EC7D16" w:rsidP="005C760C">
            <w:pPr>
              <w:spacing w:before="60" w:after="60"/>
              <w:rPr>
                <w:szCs w:val="24"/>
              </w:rPr>
            </w:pPr>
            <w:proofErr w:type="gramStart"/>
            <w:r w:rsidRPr="00F26AD3">
              <w:rPr>
                <w:szCs w:val="24"/>
              </w:rPr>
              <w:t>système</w:t>
            </w:r>
            <w:proofErr w:type="gramEnd"/>
            <w:r w:rsidRPr="00F26AD3">
              <w:rPr>
                <w:szCs w:val="24"/>
              </w:rPr>
              <w:t xml:space="preserve"> de gestion de base de données</w:t>
            </w:r>
          </w:p>
        </w:tc>
      </w:tr>
      <w:tr w:rsidR="00EC7D16" w:rsidRPr="00EC7D16" w14:paraId="3F6864F1" w14:textId="77777777" w:rsidTr="00E539E5">
        <w:trPr>
          <w:cantSplit/>
        </w:trPr>
        <w:tc>
          <w:tcPr>
            <w:tcW w:w="720" w:type="dxa"/>
          </w:tcPr>
          <w:p w14:paraId="12F3B216" w14:textId="77777777" w:rsidR="00EC7D16" w:rsidRPr="00F26AD3" w:rsidRDefault="00EC7D16" w:rsidP="005C760C">
            <w:pPr>
              <w:spacing w:before="60" w:after="60"/>
              <w:rPr>
                <w:szCs w:val="24"/>
              </w:rPr>
            </w:pPr>
          </w:p>
        </w:tc>
        <w:tc>
          <w:tcPr>
            <w:tcW w:w="1800" w:type="dxa"/>
          </w:tcPr>
          <w:p w14:paraId="2A03B11D" w14:textId="77777777" w:rsidR="00EC7D16" w:rsidRPr="00F26AD3" w:rsidRDefault="00EC7D16" w:rsidP="005C760C">
            <w:pPr>
              <w:spacing w:before="60" w:after="60"/>
              <w:rPr>
                <w:szCs w:val="24"/>
                <w:lang w:val="es-ES"/>
              </w:rPr>
            </w:pPr>
            <w:r w:rsidRPr="00F26AD3">
              <w:rPr>
                <w:szCs w:val="24"/>
                <w:lang w:val="es-ES"/>
              </w:rPr>
              <w:t xml:space="preserve">DOS </w:t>
            </w:r>
            <w:proofErr w:type="spellStart"/>
            <w:r w:rsidRPr="00F26AD3">
              <w:rPr>
                <w:szCs w:val="24"/>
                <w:lang w:val="es-ES"/>
              </w:rPr>
              <w:t>or</w:t>
            </w:r>
            <w:proofErr w:type="spellEnd"/>
            <w:r w:rsidRPr="00F26AD3">
              <w:rPr>
                <w:szCs w:val="24"/>
                <w:lang w:val="es-ES"/>
              </w:rPr>
              <w:t xml:space="preserve"> OS</w:t>
            </w:r>
          </w:p>
        </w:tc>
        <w:tc>
          <w:tcPr>
            <w:tcW w:w="6750" w:type="dxa"/>
          </w:tcPr>
          <w:p w14:paraId="6AAE6512" w14:textId="77777777" w:rsidR="00EC7D16" w:rsidRPr="00F26AD3" w:rsidRDefault="00EC7D16" w:rsidP="005C760C">
            <w:pPr>
              <w:spacing w:before="60" w:after="60"/>
              <w:rPr>
                <w:szCs w:val="24"/>
              </w:rPr>
            </w:pPr>
            <w:r w:rsidRPr="00F26AD3">
              <w:rPr>
                <w:szCs w:val="24"/>
              </w:rPr>
              <w:t>Système d’exploitation</w:t>
            </w:r>
          </w:p>
        </w:tc>
      </w:tr>
      <w:tr w:rsidR="00EC7D16" w:rsidRPr="00EC7D16" w14:paraId="757CA4B7" w14:textId="77777777" w:rsidTr="00E539E5">
        <w:trPr>
          <w:cantSplit/>
        </w:trPr>
        <w:tc>
          <w:tcPr>
            <w:tcW w:w="720" w:type="dxa"/>
          </w:tcPr>
          <w:p w14:paraId="22F53FA1" w14:textId="77777777" w:rsidR="00EC7D16" w:rsidRPr="00F26AD3" w:rsidRDefault="00EC7D16" w:rsidP="005C760C">
            <w:pPr>
              <w:spacing w:before="60" w:after="60"/>
              <w:rPr>
                <w:szCs w:val="24"/>
              </w:rPr>
            </w:pPr>
          </w:p>
        </w:tc>
        <w:tc>
          <w:tcPr>
            <w:tcW w:w="1800" w:type="dxa"/>
          </w:tcPr>
          <w:p w14:paraId="3596C14E" w14:textId="77777777" w:rsidR="00EC7D16" w:rsidRPr="00F26AD3" w:rsidRDefault="00EC7D16" w:rsidP="005C760C">
            <w:pPr>
              <w:spacing w:before="60" w:after="60"/>
              <w:rPr>
                <w:szCs w:val="24"/>
              </w:rPr>
            </w:pPr>
            <w:proofErr w:type="gramStart"/>
            <w:r w:rsidRPr="00F26AD3">
              <w:rPr>
                <w:szCs w:val="24"/>
              </w:rPr>
              <w:t>ppp</w:t>
            </w:r>
            <w:proofErr w:type="gramEnd"/>
          </w:p>
        </w:tc>
        <w:tc>
          <w:tcPr>
            <w:tcW w:w="6750" w:type="dxa"/>
          </w:tcPr>
          <w:p w14:paraId="7382A18D" w14:textId="77777777" w:rsidR="00EC7D16" w:rsidRPr="00F26AD3" w:rsidRDefault="00EC7D16" w:rsidP="005C760C">
            <w:pPr>
              <w:spacing w:before="60" w:after="60"/>
              <w:rPr>
                <w:szCs w:val="24"/>
              </w:rPr>
            </w:pPr>
            <w:proofErr w:type="gramStart"/>
            <w:r w:rsidRPr="00F26AD3">
              <w:rPr>
                <w:szCs w:val="24"/>
              </w:rPr>
              <w:t>points</w:t>
            </w:r>
            <w:proofErr w:type="gramEnd"/>
            <w:r w:rsidRPr="00F26AD3">
              <w:rPr>
                <w:szCs w:val="24"/>
              </w:rPr>
              <w:t xml:space="preserve"> par pouce</w:t>
            </w:r>
          </w:p>
        </w:tc>
      </w:tr>
      <w:tr w:rsidR="00EC7D16" w:rsidRPr="00EC7D16" w14:paraId="0948E5C7" w14:textId="77777777" w:rsidTr="00E539E5">
        <w:trPr>
          <w:cantSplit/>
        </w:trPr>
        <w:tc>
          <w:tcPr>
            <w:tcW w:w="720" w:type="dxa"/>
          </w:tcPr>
          <w:p w14:paraId="49C8027B" w14:textId="77777777" w:rsidR="00EC7D16" w:rsidRPr="00F26AD3" w:rsidRDefault="00EC7D16" w:rsidP="005C760C">
            <w:pPr>
              <w:spacing w:before="60" w:after="60"/>
              <w:rPr>
                <w:szCs w:val="24"/>
              </w:rPr>
            </w:pPr>
          </w:p>
        </w:tc>
        <w:tc>
          <w:tcPr>
            <w:tcW w:w="1800" w:type="dxa"/>
          </w:tcPr>
          <w:p w14:paraId="19140838" w14:textId="77777777" w:rsidR="00EC7D16" w:rsidRPr="00F26AD3" w:rsidRDefault="00EC7D16" w:rsidP="005C760C">
            <w:pPr>
              <w:spacing w:before="60" w:after="60"/>
              <w:rPr>
                <w:szCs w:val="24"/>
              </w:rPr>
            </w:pPr>
            <w:r w:rsidRPr="00F26AD3">
              <w:rPr>
                <w:szCs w:val="24"/>
              </w:rPr>
              <w:t>Ethernet</w:t>
            </w:r>
          </w:p>
        </w:tc>
        <w:tc>
          <w:tcPr>
            <w:tcW w:w="6750" w:type="dxa"/>
          </w:tcPr>
          <w:p w14:paraId="308C1686" w14:textId="77777777" w:rsidR="00EC7D16" w:rsidRPr="00F26AD3" w:rsidRDefault="00EC7D16" w:rsidP="005C760C">
            <w:pPr>
              <w:spacing w:before="60" w:after="60"/>
              <w:rPr>
                <w:szCs w:val="24"/>
              </w:rPr>
            </w:pPr>
            <w:proofErr w:type="gramStart"/>
            <w:r w:rsidRPr="00F26AD3">
              <w:rPr>
                <w:szCs w:val="24"/>
              </w:rPr>
              <w:t>réseau</w:t>
            </w:r>
            <w:proofErr w:type="gramEnd"/>
            <w:r w:rsidRPr="00F26AD3">
              <w:rPr>
                <w:szCs w:val="24"/>
              </w:rPr>
              <w:t xml:space="preserve"> local à débit rapide (protocole IEEE 802.3)</w:t>
            </w:r>
          </w:p>
        </w:tc>
      </w:tr>
      <w:tr w:rsidR="00EC7D16" w:rsidRPr="00EC7D16" w14:paraId="029B3313" w14:textId="77777777" w:rsidTr="00E539E5">
        <w:trPr>
          <w:cantSplit/>
        </w:trPr>
        <w:tc>
          <w:tcPr>
            <w:tcW w:w="720" w:type="dxa"/>
          </w:tcPr>
          <w:p w14:paraId="4CA3C7A1" w14:textId="77777777" w:rsidR="00EC7D16" w:rsidRPr="00F26AD3" w:rsidRDefault="00EC7D16" w:rsidP="005C760C">
            <w:pPr>
              <w:spacing w:before="60" w:after="60"/>
              <w:rPr>
                <w:szCs w:val="24"/>
              </w:rPr>
            </w:pPr>
          </w:p>
        </w:tc>
        <w:tc>
          <w:tcPr>
            <w:tcW w:w="1800" w:type="dxa"/>
          </w:tcPr>
          <w:p w14:paraId="422E3824" w14:textId="77777777" w:rsidR="00EC7D16" w:rsidRPr="00F26AD3" w:rsidRDefault="00EC7D16" w:rsidP="005C760C">
            <w:pPr>
              <w:spacing w:before="60" w:after="60"/>
              <w:rPr>
                <w:szCs w:val="24"/>
              </w:rPr>
            </w:pPr>
            <w:r w:rsidRPr="00F26AD3">
              <w:rPr>
                <w:szCs w:val="24"/>
              </w:rPr>
              <w:t>GO</w:t>
            </w:r>
          </w:p>
        </w:tc>
        <w:tc>
          <w:tcPr>
            <w:tcW w:w="6750" w:type="dxa"/>
          </w:tcPr>
          <w:p w14:paraId="022C8FF4" w14:textId="77777777" w:rsidR="00EC7D16" w:rsidRPr="00F26AD3" w:rsidRDefault="00EC7D16" w:rsidP="005C760C">
            <w:pPr>
              <w:spacing w:before="60" w:after="60"/>
              <w:rPr>
                <w:szCs w:val="24"/>
              </w:rPr>
            </w:pPr>
            <w:r w:rsidRPr="00F26AD3">
              <w:rPr>
                <w:szCs w:val="24"/>
              </w:rPr>
              <w:t>Giga-octet</w:t>
            </w:r>
          </w:p>
        </w:tc>
      </w:tr>
      <w:tr w:rsidR="00EC7D16" w:rsidRPr="00EC7D16" w14:paraId="4898B634" w14:textId="77777777" w:rsidTr="00E539E5">
        <w:trPr>
          <w:cantSplit/>
        </w:trPr>
        <w:tc>
          <w:tcPr>
            <w:tcW w:w="720" w:type="dxa"/>
          </w:tcPr>
          <w:p w14:paraId="1703128F" w14:textId="77777777" w:rsidR="00EC7D16" w:rsidRPr="00F26AD3" w:rsidRDefault="00EC7D16" w:rsidP="005C760C">
            <w:pPr>
              <w:spacing w:before="60" w:after="60"/>
              <w:rPr>
                <w:szCs w:val="24"/>
              </w:rPr>
            </w:pPr>
          </w:p>
        </w:tc>
        <w:tc>
          <w:tcPr>
            <w:tcW w:w="1800" w:type="dxa"/>
          </w:tcPr>
          <w:p w14:paraId="6BEBBA54" w14:textId="77777777" w:rsidR="00EC7D16" w:rsidRPr="00F26AD3" w:rsidRDefault="00EC7D16" w:rsidP="005C760C">
            <w:pPr>
              <w:spacing w:before="60" w:after="60"/>
              <w:rPr>
                <w:szCs w:val="24"/>
              </w:rPr>
            </w:pPr>
            <w:r w:rsidRPr="00F26AD3">
              <w:rPr>
                <w:szCs w:val="24"/>
              </w:rPr>
              <w:t>Hz</w:t>
            </w:r>
          </w:p>
        </w:tc>
        <w:tc>
          <w:tcPr>
            <w:tcW w:w="6750" w:type="dxa"/>
          </w:tcPr>
          <w:p w14:paraId="4D581E8C" w14:textId="77777777" w:rsidR="00EC7D16" w:rsidRPr="00F26AD3" w:rsidRDefault="00EC7D16" w:rsidP="005C760C">
            <w:pPr>
              <w:spacing w:before="60" w:after="60"/>
              <w:rPr>
                <w:szCs w:val="24"/>
              </w:rPr>
            </w:pPr>
            <w:r w:rsidRPr="00F26AD3">
              <w:rPr>
                <w:szCs w:val="24"/>
              </w:rPr>
              <w:t>Hertz (cycles par seconde)</w:t>
            </w:r>
          </w:p>
        </w:tc>
      </w:tr>
      <w:tr w:rsidR="00EC7D16" w:rsidRPr="00B13399" w14:paraId="425045B2" w14:textId="77777777" w:rsidTr="00E539E5">
        <w:trPr>
          <w:cantSplit/>
        </w:trPr>
        <w:tc>
          <w:tcPr>
            <w:tcW w:w="720" w:type="dxa"/>
          </w:tcPr>
          <w:p w14:paraId="2592BE76" w14:textId="77777777" w:rsidR="00EC7D16" w:rsidRPr="00F26AD3" w:rsidRDefault="00EC7D16" w:rsidP="005C760C">
            <w:pPr>
              <w:spacing w:before="60" w:after="60"/>
              <w:rPr>
                <w:szCs w:val="24"/>
              </w:rPr>
            </w:pPr>
          </w:p>
        </w:tc>
        <w:tc>
          <w:tcPr>
            <w:tcW w:w="1800" w:type="dxa"/>
          </w:tcPr>
          <w:p w14:paraId="09A178FB" w14:textId="77777777" w:rsidR="00EC7D16" w:rsidRPr="00F26AD3" w:rsidRDefault="00EC7D16" w:rsidP="005C760C">
            <w:pPr>
              <w:spacing w:before="60" w:after="60"/>
              <w:rPr>
                <w:szCs w:val="24"/>
              </w:rPr>
            </w:pPr>
            <w:r w:rsidRPr="00F26AD3">
              <w:rPr>
                <w:szCs w:val="24"/>
              </w:rPr>
              <w:t>IEEE</w:t>
            </w:r>
          </w:p>
        </w:tc>
        <w:tc>
          <w:tcPr>
            <w:tcW w:w="6750" w:type="dxa"/>
          </w:tcPr>
          <w:p w14:paraId="12AAECEF" w14:textId="77777777" w:rsidR="00EC7D16" w:rsidRPr="00F26AD3" w:rsidRDefault="00EC7D16" w:rsidP="005C760C">
            <w:pPr>
              <w:spacing w:before="60" w:after="60"/>
              <w:rPr>
                <w:szCs w:val="24"/>
                <w:lang w:val="en-US"/>
              </w:rPr>
            </w:pPr>
            <w:r w:rsidRPr="00F26AD3">
              <w:rPr>
                <w:szCs w:val="24"/>
                <w:lang w:val="en-US"/>
              </w:rPr>
              <w:t>Institute of Electrical and Electronics Engineers</w:t>
            </w:r>
          </w:p>
        </w:tc>
      </w:tr>
      <w:tr w:rsidR="00EC7D16" w:rsidRPr="00EC7D16" w14:paraId="53145B21" w14:textId="77777777" w:rsidTr="00E539E5">
        <w:trPr>
          <w:cantSplit/>
        </w:trPr>
        <w:tc>
          <w:tcPr>
            <w:tcW w:w="720" w:type="dxa"/>
          </w:tcPr>
          <w:p w14:paraId="1C8E9256" w14:textId="77777777" w:rsidR="00EC7D16" w:rsidRPr="00F26AD3" w:rsidRDefault="00EC7D16" w:rsidP="005C760C">
            <w:pPr>
              <w:spacing w:before="60" w:after="60"/>
              <w:rPr>
                <w:szCs w:val="24"/>
                <w:lang w:val="en-US"/>
              </w:rPr>
            </w:pPr>
          </w:p>
        </w:tc>
        <w:tc>
          <w:tcPr>
            <w:tcW w:w="1800" w:type="dxa"/>
          </w:tcPr>
          <w:p w14:paraId="2490AA76" w14:textId="77777777" w:rsidR="00EC7D16" w:rsidRPr="00F26AD3" w:rsidRDefault="00EC7D16" w:rsidP="005C760C">
            <w:pPr>
              <w:spacing w:before="60" w:after="60"/>
              <w:rPr>
                <w:szCs w:val="24"/>
              </w:rPr>
            </w:pPr>
            <w:r w:rsidRPr="00F26AD3">
              <w:rPr>
                <w:szCs w:val="24"/>
              </w:rPr>
              <w:t>ISO</w:t>
            </w:r>
          </w:p>
        </w:tc>
        <w:tc>
          <w:tcPr>
            <w:tcW w:w="6750" w:type="dxa"/>
          </w:tcPr>
          <w:p w14:paraId="5CE833B4" w14:textId="77777777" w:rsidR="00EC7D16" w:rsidRPr="00F26AD3" w:rsidRDefault="00EC7D16" w:rsidP="005C760C">
            <w:pPr>
              <w:spacing w:before="60" w:after="60"/>
              <w:rPr>
                <w:szCs w:val="24"/>
              </w:rPr>
            </w:pPr>
            <w:r w:rsidRPr="00F26AD3">
              <w:rPr>
                <w:szCs w:val="24"/>
              </w:rPr>
              <w:t>Organisation internationale de normalisation</w:t>
            </w:r>
          </w:p>
        </w:tc>
      </w:tr>
      <w:tr w:rsidR="00EC7D16" w:rsidRPr="00EC7D16" w14:paraId="60A9CE4B" w14:textId="77777777" w:rsidTr="00E539E5">
        <w:trPr>
          <w:cantSplit/>
        </w:trPr>
        <w:tc>
          <w:tcPr>
            <w:tcW w:w="720" w:type="dxa"/>
          </w:tcPr>
          <w:p w14:paraId="4EF8D98E" w14:textId="77777777" w:rsidR="00EC7D16" w:rsidRPr="00F26AD3" w:rsidRDefault="00EC7D16" w:rsidP="005C760C">
            <w:pPr>
              <w:spacing w:before="60" w:after="60"/>
              <w:rPr>
                <w:szCs w:val="24"/>
              </w:rPr>
            </w:pPr>
          </w:p>
        </w:tc>
        <w:tc>
          <w:tcPr>
            <w:tcW w:w="1800" w:type="dxa"/>
          </w:tcPr>
          <w:p w14:paraId="3BBEEAE3" w14:textId="77777777" w:rsidR="00EC7D16" w:rsidRPr="00F26AD3" w:rsidRDefault="00EC7D16" w:rsidP="005C760C">
            <w:pPr>
              <w:spacing w:before="60" w:after="60"/>
              <w:rPr>
                <w:szCs w:val="24"/>
                <w:lang w:val="es-ES"/>
              </w:rPr>
            </w:pPr>
            <w:r w:rsidRPr="00F26AD3">
              <w:rPr>
                <w:szCs w:val="24"/>
                <w:lang w:val="es-ES"/>
              </w:rPr>
              <w:t>KO</w:t>
            </w:r>
          </w:p>
        </w:tc>
        <w:tc>
          <w:tcPr>
            <w:tcW w:w="6750" w:type="dxa"/>
          </w:tcPr>
          <w:p w14:paraId="2645D930" w14:textId="152DE24E" w:rsidR="00EC7D16" w:rsidRPr="00F26AD3" w:rsidRDefault="00F108C0" w:rsidP="005C760C">
            <w:pPr>
              <w:spacing w:before="60" w:after="60"/>
              <w:rPr>
                <w:szCs w:val="24"/>
                <w:lang w:val="es-ES"/>
              </w:rPr>
            </w:pPr>
            <w:r>
              <w:rPr>
                <w:szCs w:val="24"/>
                <w:lang w:val="es-ES"/>
              </w:rPr>
              <w:t>k</w:t>
            </w:r>
            <w:r w:rsidRPr="00F26AD3">
              <w:rPr>
                <w:szCs w:val="24"/>
                <w:lang w:val="es-ES"/>
              </w:rPr>
              <w:t>ilo</w:t>
            </w:r>
            <w:r w:rsidR="00EC7D16" w:rsidRPr="00F26AD3">
              <w:rPr>
                <w:szCs w:val="24"/>
                <w:lang w:val="es-ES"/>
              </w:rPr>
              <w:t>-</w:t>
            </w:r>
            <w:r w:rsidR="00EC7D16" w:rsidRPr="00F26AD3">
              <w:rPr>
                <w:szCs w:val="24"/>
              </w:rPr>
              <w:t>octet</w:t>
            </w:r>
          </w:p>
        </w:tc>
      </w:tr>
      <w:tr w:rsidR="00EC7D16" w:rsidRPr="00EC7D16" w14:paraId="01D9F10E" w14:textId="77777777" w:rsidTr="00E539E5">
        <w:trPr>
          <w:cantSplit/>
        </w:trPr>
        <w:tc>
          <w:tcPr>
            <w:tcW w:w="720" w:type="dxa"/>
          </w:tcPr>
          <w:p w14:paraId="6D5BF480" w14:textId="77777777" w:rsidR="00EC7D16" w:rsidRPr="00F26AD3" w:rsidRDefault="00EC7D16" w:rsidP="005C760C">
            <w:pPr>
              <w:spacing w:before="60" w:after="60"/>
              <w:rPr>
                <w:szCs w:val="24"/>
                <w:lang w:val="es-ES"/>
              </w:rPr>
            </w:pPr>
          </w:p>
        </w:tc>
        <w:tc>
          <w:tcPr>
            <w:tcW w:w="1800" w:type="dxa"/>
          </w:tcPr>
          <w:p w14:paraId="7BBFC9DC" w14:textId="77777777" w:rsidR="00EC7D16" w:rsidRPr="00F26AD3" w:rsidRDefault="00EC7D16" w:rsidP="005C760C">
            <w:pPr>
              <w:spacing w:before="60" w:after="60"/>
              <w:rPr>
                <w:szCs w:val="24"/>
                <w:lang w:val="es-ES"/>
              </w:rPr>
            </w:pPr>
            <w:proofErr w:type="spellStart"/>
            <w:r w:rsidRPr="00F26AD3">
              <w:rPr>
                <w:szCs w:val="24"/>
                <w:lang w:val="es-ES"/>
              </w:rPr>
              <w:t>kVA</w:t>
            </w:r>
            <w:proofErr w:type="spellEnd"/>
          </w:p>
        </w:tc>
        <w:tc>
          <w:tcPr>
            <w:tcW w:w="6750" w:type="dxa"/>
          </w:tcPr>
          <w:p w14:paraId="07AFE467" w14:textId="1C4F8CA6" w:rsidR="00EC7D16" w:rsidRPr="00F26AD3" w:rsidRDefault="00F108C0" w:rsidP="005C760C">
            <w:pPr>
              <w:spacing w:before="60" w:after="60"/>
              <w:rPr>
                <w:szCs w:val="24"/>
                <w:lang w:val="es-ES"/>
              </w:rPr>
            </w:pPr>
            <w:r>
              <w:rPr>
                <w:szCs w:val="24"/>
                <w:lang w:val="es-ES"/>
              </w:rPr>
              <w:t>k</w:t>
            </w:r>
            <w:r w:rsidRPr="00F26AD3">
              <w:rPr>
                <w:szCs w:val="24"/>
                <w:lang w:val="es-ES"/>
              </w:rPr>
              <w:t>ilo</w:t>
            </w:r>
            <w:r w:rsidR="00EC7D16" w:rsidRPr="00F26AD3">
              <w:rPr>
                <w:szCs w:val="24"/>
                <w:lang w:val="es-ES"/>
              </w:rPr>
              <w:t>-</w:t>
            </w:r>
            <w:r w:rsidR="00EC7D16" w:rsidRPr="00F26AD3">
              <w:rPr>
                <w:szCs w:val="24"/>
              </w:rPr>
              <w:t>Volt-Ampère</w:t>
            </w:r>
          </w:p>
        </w:tc>
      </w:tr>
      <w:tr w:rsidR="00EC7D16" w:rsidRPr="00EC7D16" w14:paraId="1B2DDC2C" w14:textId="77777777" w:rsidTr="00E539E5">
        <w:trPr>
          <w:cantSplit/>
        </w:trPr>
        <w:tc>
          <w:tcPr>
            <w:tcW w:w="720" w:type="dxa"/>
          </w:tcPr>
          <w:p w14:paraId="21014AF4" w14:textId="77777777" w:rsidR="00EC7D16" w:rsidRPr="00F26AD3" w:rsidRDefault="00EC7D16" w:rsidP="005C760C">
            <w:pPr>
              <w:spacing w:before="60" w:after="60"/>
              <w:rPr>
                <w:szCs w:val="24"/>
                <w:lang w:val="es-ES"/>
              </w:rPr>
            </w:pPr>
          </w:p>
        </w:tc>
        <w:tc>
          <w:tcPr>
            <w:tcW w:w="1800" w:type="dxa"/>
          </w:tcPr>
          <w:p w14:paraId="49A53434" w14:textId="77777777" w:rsidR="00EC7D16" w:rsidRPr="00F26AD3" w:rsidRDefault="00EC7D16" w:rsidP="005C760C">
            <w:pPr>
              <w:spacing w:before="60" w:after="60"/>
              <w:rPr>
                <w:szCs w:val="24"/>
              </w:rPr>
            </w:pPr>
            <w:r w:rsidRPr="00F26AD3">
              <w:rPr>
                <w:szCs w:val="24"/>
              </w:rPr>
              <w:t>LAN</w:t>
            </w:r>
          </w:p>
        </w:tc>
        <w:tc>
          <w:tcPr>
            <w:tcW w:w="6750" w:type="dxa"/>
          </w:tcPr>
          <w:p w14:paraId="61D09D42" w14:textId="77777777" w:rsidR="00EC7D16" w:rsidRPr="00F26AD3" w:rsidRDefault="00EC7D16" w:rsidP="005C760C">
            <w:pPr>
              <w:spacing w:before="60" w:after="60"/>
              <w:rPr>
                <w:szCs w:val="24"/>
              </w:rPr>
            </w:pPr>
            <w:proofErr w:type="gramStart"/>
            <w:r w:rsidRPr="00F26AD3">
              <w:rPr>
                <w:szCs w:val="24"/>
              </w:rPr>
              <w:t>réseau</w:t>
            </w:r>
            <w:proofErr w:type="gramEnd"/>
            <w:r w:rsidRPr="00F26AD3">
              <w:rPr>
                <w:szCs w:val="24"/>
              </w:rPr>
              <w:t xml:space="preserve"> local</w:t>
            </w:r>
          </w:p>
        </w:tc>
      </w:tr>
      <w:tr w:rsidR="00EC7D16" w:rsidRPr="00EC7D16" w14:paraId="77617A7D" w14:textId="77777777" w:rsidTr="00E539E5">
        <w:trPr>
          <w:cantSplit/>
        </w:trPr>
        <w:tc>
          <w:tcPr>
            <w:tcW w:w="720" w:type="dxa"/>
          </w:tcPr>
          <w:p w14:paraId="49644CBD" w14:textId="77777777" w:rsidR="00EC7D16" w:rsidRPr="00F26AD3" w:rsidRDefault="00EC7D16" w:rsidP="005C760C">
            <w:pPr>
              <w:spacing w:before="60" w:after="60"/>
              <w:rPr>
                <w:szCs w:val="24"/>
              </w:rPr>
            </w:pPr>
          </w:p>
        </w:tc>
        <w:tc>
          <w:tcPr>
            <w:tcW w:w="1800" w:type="dxa"/>
          </w:tcPr>
          <w:p w14:paraId="27E0D6D0" w14:textId="77777777" w:rsidR="00EC7D16" w:rsidRPr="00F26AD3" w:rsidRDefault="00EC7D16" w:rsidP="005C760C">
            <w:pPr>
              <w:spacing w:before="60" w:after="60"/>
              <w:rPr>
                <w:szCs w:val="24"/>
              </w:rPr>
            </w:pPr>
            <w:proofErr w:type="spellStart"/>
            <w:proofErr w:type="gramStart"/>
            <w:r w:rsidRPr="00F26AD3">
              <w:rPr>
                <w:szCs w:val="24"/>
              </w:rPr>
              <w:t>lpi</w:t>
            </w:r>
            <w:proofErr w:type="spellEnd"/>
            <w:proofErr w:type="gramEnd"/>
          </w:p>
        </w:tc>
        <w:tc>
          <w:tcPr>
            <w:tcW w:w="6750" w:type="dxa"/>
          </w:tcPr>
          <w:p w14:paraId="779DAF78" w14:textId="77777777" w:rsidR="00EC7D16" w:rsidRPr="00F26AD3" w:rsidRDefault="00EC7D16" w:rsidP="005C760C">
            <w:pPr>
              <w:spacing w:before="60" w:after="60"/>
              <w:rPr>
                <w:szCs w:val="24"/>
              </w:rPr>
            </w:pPr>
            <w:proofErr w:type="gramStart"/>
            <w:r w:rsidRPr="00F26AD3">
              <w:rPr>
                <w:szCs w:val="24"/>
              </w:rPr>
              <w:t>lignes</w:t>
            </w:r>
            <w:proofErr w:type="gramEnd"/>
            <w:r w:rsidRPr="00F26AD3">
              <w:rPr>
                <w:szCs w:val="24"/>
              </w:rPr>
              <w:t xml:space="preserve"> par pouce</w:t>
            </w:r>
          </w:p>
        </w:tc>
      </w:tr>
      <w:tr w:rsidR="00EC7D16" w:rsidRPr="00EC7D16" w14:paraId="20F34403" w14:textId="77777777" w:rsidTr="00E539E5">
        <w:trPr>
          <w:cantSplit/>
        </w:trPr>
        <w:tc>
          <w:tcPr>
            <w:tcW w:w="720" w:type="dxa"/>
          </w:tcPr>
          <w:p w14:paraId="71A4FCD3" w14:textId="77777777" w:rsidR="00EC7D16" w:rsidRPr="00F26AD3" w:rsidRDefault="00EC7D16" w:rsidP="005C760C">
            <w:pPr>
              <w:spacing w:before="60" w:after="60"/>
              <w:rPr>
                <w:szCs w:val="24"/>
              </w:rPr>
            </w:pPr>
          </w:p>
        </w:tc>
        <w:tc>
          <w:tcPr>
            <w:tcW w:w="1800" w:type="dxa"/>
          </w:tcPr>
          <w:p w14:paraId="61842EC0" w14:textId="77777777" w:rsidR="00EC7D16" w:rsidRPr="00F26AD3" w:rsidRDefault="00EC7D16" w:rsidP="005C760C">
            <w:pPr>
              <w:spacing w:before="60" w:after="60"/>
              <w:rPr>
                <w:szCs w:val="24"/>
              </w:rPr>
            </w:pPr>
            <w:proofErr w:type="spellStart"/>
            <w:proofErr w:type="gramStart"/>
            <w:r w:rsidRPr="00F26AD3">
              <w:rPr>
                <w:szCs w:val="24"/>
              </w:rPr>
              <w:t>lpm</w:t>
            </w:r>
            <w:proofErr w:type="spellEnd"/>
            <w:proofErr w:type="gramEnd"/>
          </w:p>
        </w:tc>
        <w:tc>
          <w:tcPr>
            <w:tcW w:w="6750" w:type="dxa"/>
          </w:tcPr>
          <w:p w14:paraId="27025E95" w14:textId="77777777" w:rsidR="00EC7D16" w:rsidRPr="00F26AD3" w:rsidRDefault="00EC7D16" w:rsidP="005C760C">
            <w:pPr>
              <w:spacing w:before="60" w:after="60"/>
              <w:rPr>
                <w:szCs w:val="24"/>
              </w:rPr>
            </w:pPr>
            <w:proofErr w:type="gramStart"/>
            <w:r w:rsidRPr="00F26AD3">
              <w:rPr>
                <w:szCs w:val="24"/>
              </w:rPr>
              <w:t>lignes</w:t>
            </w:r>
            <w:proofErr w:type="gramEnd"/>
            <w:r w:rsidRPr="00F26AD3">
              <w:rPr>
                <w:szCs w:val="24"/>
              </w:rPr>
              <w:t xml:space="preserve"> par minute</w:t>
            </w:r>
          </w:p>
        </w:tc>
      </w:tr>
      <w:tr w:rsidR="00EC7D16" w:rsidRPr="00EC7D16" w14:paraId="24F17293" w14:textId="77777777" w:rsidTr="00E539E5">
        <w:trPr>
          <w:cantSplit/>
        </w:trPr>
        <w:tc>
          <w:tcPr>
            <w:tcW w:w="720" w:type="dxa"/>
          </w:tcPr>
          <w:p w14:paraId="2F84DE50" w14:textId="77777777" w:rsidR="00EC7D16" w:rsidRPr="00F26AD3" w:rsidRDefault="00EC7D16" w:rsidP="005C760C">
            <w:pPr>
              <w:spacing w:before="60" w:after="60"/>
              <w:rPr>
                <w:szCs w:val="24"/>
              </w:rPr>
            </w:pPr>
          </w:p>
        </w:tc>
        <w:tc>
          <w:tcPr>
            <w:tcW w:w="1800" w:type="dxa"/>
          </w:tcPr>
          <w:p w14:paraId="175177E2" w14:textId="77777777" w:rsidR="00EC7D16" w:rsidRPr="00F26AD3" w:rsidRDefault="00EC7D16" w:rsidP="005C760C">
            <w:pPr>
              <w:spacing w:before="60" w:after="60"/>
              <w:rPr>
                <w:szCs w:val="24"/>
              </w:rPr>
            </w:pPr>
            <w:r w:rsidRPr="00F26AD3">
              <w:rPr>
                <w:szCs w:val="24"/>
              </w:rPr>
              <w:t>MO</w:t>
            </w:r>
          </w:p>
        </w:tc>
        <w:tc>
          <w:tcPr>
            <w:tcW w:w="6750" w:type="dxa"/>
          </w:tcPr>
          <w:p w14:paraId="2B70E442" w14:textId="158DE219" w:rsidR="00EC7D16" w:rsidRPr="00F26AD3" w:rsidRDefault="00E0260B" w:rsidP="005C760C">
            <w:pPr>
              <w:spacing w:before="60" w:after="60"/>
              <w:rPr>
                <w:szCs w:val="24"/>
              </w:rPr>
            </w:pPr>
            <w:r w:rsidRPr="00F26AD3">
              <w:rPr>
                <w:szCs w:val="24"/>
              </w:rPr>
              <w:t>M</w:t>
            </w:r>
            <w:r w:rsidR="00EC7D16" w:rsidRPr="00F26AD3">
              <w:rPr>
                <w:szCs w:val="24"/>
              </w:rPr>
              <w:t>égaoctet</w:t>
            </w:r>
          </w:p>
        </w:tc>
      </w:tr>
      <w:tr w:rsidR="00EC7D16" w:rsidRPr="00EC7D16" w14:paraId="69D8A087" w14:textId="77777777" w:rsidTr="00E539E5">
        <w:trPr>
          <w:cantSplit/>
        </w:trPr>
        <w:tc>
          <w:tcPr>
            <w:tcW w:w="720" w:type="dxa"/>
          </w:tcPr>
          <w:p w14:paraId="5DC52686" w14:textId="77777777" w:rsidR="00EC7D16" w:rsidRPr="00F26AD3" w:rsidRDefault="00EC7D16" w:rsidP="005C760C">
            <w:pPr>
              <w:spacing w:before="60" w:after="60"/>
              <w:rPr>
                <w:szCs w:val="24"/>
              </w:rPr>
            </w:pPr>
          </w:p>
        </w:tc>
        <w:tc>
          <w:tcPr>
            <w:tcW w:w="1800" w:type="dxa"/>
          </w:tcPr>
          <w:p w14:paraId="6F63DA90" w14:textId="77777777" w:rsidR="00EC7D16" w:rsidRPr="00F26AD3" w:rsidRDefault="00EC7D16" w:rsidP="005C760C">
            <w:pPr>
              <w:spacing w:before="60" w:after="60"/>
              <w:rPr>
                <w:szCs w:val="24"/>
              </w:rPr>
            </w:pPr>
            <w:r w:rsidRPr="00F26AD3">
              <w:rPr>
                <w:szCs w:val="24"/>
              </w:rPr>
              <w:t>MTBF</w:t>
            </w:r>
          </w:p>
        </w:tc>
        <w:tc>
          <w:tcPr>
            <w:tcW w:w="6750" w:type="dxa"/>
          </w:tcPr>
          <w:p w14:paraId="64C4B820" w14:textId="77777777" w:rsidR="00EC7D16" w:rsidRPr="00F26AD3" w:rsidRDefault="00EC7D16" w:rsidP="005C760C">
            <w:pPr>
              <w:spacing w:before="60" w:after="60"/>
              <w:rPr>
                <w:szCs w:val="24"/>
              </w:rPr>
            </w:pPr>
            <w:proofErr w:type="gramStart"/>
            <w:r w:rsidRPr="00F26AD3">
              <w:rPr>
                <w:szCs w:val="24"/>
              </w:rPr>
              <w:t>moyenne</w:t>
            </w:r>
            <w:proofErr w:type="gramEnd"/>
            <w:r w:rsidRPr="00F26AD3">
              <w:rPr>
                <w:szCs w:val="24"/>
              </w:rPr>
              <w:t xml:space="preserve"> des temps de bon fonctionnement</w:t>
            </w:r>
          </w:p>
        </w:tc>
      </w:tr>
      <w:tr w:rsidR="00EC7D16" w:rsidRPr="00EC7D16" w14:paraId="54F7568A" w14:textId="77777777" w:rsidTr="00E539E5">
        <w:trPr>
          <w:cantSplit/>
        </w:trPr>
        <w:tc>
          <w:tcPr>
            <w:tcW w:w="720" w:type="dxa"/>
          </w:tcPr>
          <w:p w14:paraId="36935361" w14:textId="77777777" w:rsidR="00EC7D16" w:rsidRPr="00F26AD3" w:rsidRDefault="00EC7D16" w:rsidP="005C760C">
            <w:pPr>
              <w:spacing w:before="60" w:after="60"/>
              <w:rPr>
                <w:szCs w:val="24"/>
              </w:rPr>
            </w:pPr>
          </w:p>
        </w:tc>
        <w:tc>
          <w:tcPr>
            <w:tcW w:w="1800" w:type="dxa"/>
          </w:tcPr>
          <w:p w14:paraId="4CF27F23" w14:textId="77777777" w:rsidR="00EC7D16" w:rsidRPr="00F26AD3" w:rsidRDefault="00EC7D16" w:rsidP="005C760C">
            <w:pPr>
              <w:spacing w:before="60" w:after="60"/>
              <w:rPr>
                <w:szCs w:val="24"/>
              </w:rPr>
            </w:pPr>
            <w:r w:rsidRPr="00F26AD3">
              <w:rPr>
                <w:szCs w:val="24"/>
              </w:rPr>
              <w:t>NIC</w:t>
            </w:r>
          </w:p>
        </w:tc>
        <w:tc>
          <w:tcPr>
            <w:tcW w:w="6750" w:type="dxa"/>
          </w:tcPr>
          <w:p w14:paraId="0E0445D3" w14:textId="77777777" w:rsidR="00EC7D16" w:rsidRPr="00F26AD3" w:rsidRDefault="00EC7D16" w:rsidP="005C760C">
            <w:pPr>
              <w:spacing w:before="60" w:after="60"/>
              <w:rPr>
                <w:szCs w:val="24"/>
              </w:rPr>
            </w:pPr>
            <w:proofErr w:type="gramStart"/>
            <w:r w:rsidRPr="00F26AD3">
              <w:rPr>
                <w:szCs w:val="24"/>
              </w:rPr>
              <w:t>carte</w:t>
            </w:r>
            <w:proofErr w:type="gramEnd"/>
            <w:r w:rsidRPr="00F26AD3">
              <w:rPr>
                <w:szCs w:val="24"/>
              </w:rPr>
              <w:t xml:space="preserve"> d’interface de réseau</w:t>
            </w:r>
          </w:p>
        </w:tc>
      </w:tr>
      <w:tr w:rsidR="00EC7D16" w:rsidRPr="00EC7D16" w14:paraId="3A412DA6" w14:textId="77777777" w:rsidTr="00E539E5">
        <w:trPr>
          <w:cantSplit/>
        </w:trPr>
        <w:tc>
          <w:tcPr>
            <w:tcW w:w="720" w:type="dxa"/>
          </w:tcPr>
          <w:p w14:paraId="2FBFD063" w14:textId="77777777" w:rsidR="00EC7D16" w:rsidRPr="00F26AD3" w:rsidRDefault="00EC7D16" w:rsidP="005C760C">
            <w:pPr>
              <w:spacing w:before="60" w:after="60"/>
              <w:rPr>
                <w:szCs w:val="24"/>
              </w:rPr>
            </w:pPr>
          </w:p>
        </w:tc>
        <w:tc>
          <w:tcPr>
            <w:tcW w:w="1800" w:type="dxa"/>
          </w:tcPr>
          <w:p w14:paraId="6CAA4126" w14:textId="77777777" w:rsidR="00EC7D16" w:rsidRPr="00F26AD3" w:rsidRDefault="00EC7D16" w:rsidP="005C760C">
            <w:pPr>
              <w:spacing w:before="60" w:after="60"/>
              <w:rPr>
                <w:szCs w:val="24"/>
              </w:rPr>
            </w:pPr>
            <w:r w:rsidRPr="00F26AD3">
              <w:rPr>
                <w:szCs w:val="24"/>
              </w:rPr>
              <w:t>NOS</w:t>
            </w:r>
          </w:p>
        </w:tc>
        <w:tc>
          <w:tcPr>
            <w:tcW w:w="6750" w:type="dxa"/>
          </w:tcPr>
          <w:p w14:paraId="5A92512E" w14:textId="77777777" w:rsidR="00EC7D16" w:rsidRPr="00F26AD3" w:rsidRDefault="00EC7D16" w:rsidP="005C760C">
            <w:pPr>
              <w:spacing w:before="60" w:after="60"/>
              <w:rPr>
                <w:szCs w:val="24"/>
              </w:rPr>
            </w:pPr>
            <w:proofErr w:type="gramStart"/>
            <w:r w:rsidRPr="00F26AD3">
              <w:rPr>
                <w:szCs w:val="24"/>
              </w:rPr>
              <w:t>système</w:t>
            </w:r>
            <w:proofErr w:type="gramEnd"/>
            <w:r w:rsidRPr="00F26AD3">
              <w:rPr>
                <w:szCs w:val="24"/>
              </w:rPr>
              <w:t xml:space="preserve"> d’exploitation de réseau</w:t>
            </w:r>
          </w:p>
        </w:tc>
      </w:tr>
      <w:tr w:rsidR="00EC7D16" w:rsidRPr="00EC7D16" w14:paraId="11C90617" w14:textId="77777777" w:rsidTr="00E539E5">
        <w:trPr>
          <w:cantSplit/>
        </w:trPr>
        <w:tc>
          <w:tcPr>
            <w:tcW w:w="720" w:type="dxa"/>
          </w:tcPr>
          <w:p w14:paraId="71810E45" w14:textId="77777777" w:rsidR="00EC7D16" w:rsidRPr="00F26AD3" w:rsidRDefault="00EC7D16" w:rsidP="005C760C">
            <w:pPr>
              <w:spacing w:before="60" w:after="60"/>
              <w:rPr>
                <w:szCs w:val="24"/>
              </w:rPr>
            </w:pPr>
          </w:p>
        </w:tc>
        <w:tc>
          <w:tcPr>
            <w:tcW w:w="1800" w:type="dxa"/>
          </w:tcPr>
          <w:p w14:paraId="7F0D6C84" w14:textId="77777777" w:rsidR="00EC7D16" w:rsidRPr="00F26AD3" w:rsidRDefault="00EC7D16" w:rsidP="005C760C">
            <w:pPr>
              <w:spacing w:before="60" w:after="60"/>
              <w:rPr>
                <w:szCs w:val="24"/>
              </w:rPr>
            </w:pPr>
            <w:r w:rsidRPr="00F26AD3">
              <w:rPr>
                <w:szCs w:val="24"/>
              </w:rPr>
              <w:t>ODBC</w:t>
            </w:r>
          </w:p>
        </w:tc>
        <w:tc>
          <w:tcPr>
            <w:tcW w:w="6750" w:type="dxa"/>
          </w:tcPr>
          <w:p w14:paraId="4109031B" w14:textId="77777777" w:rsidR="00EC7D16" w:rsidRPr="00F26AD3" w:rsidRDefault="00EC7D16" w:rsidP="005C760C">
            <w:pPr>
              <w:spacing w:before="60" w:after="60"/>
              <w:rPr>
                <w:szCs w:val="24"/>
              </w:rPr>
            </w:pPr>
            <w:proofErr w:type="gramStart"/>
            <w:r w:rsidRPr="00F26AD3">
              <w:rPr>
                <w:szCs w:val="24"/>
              </w:rPr>
              <w:t>connectivité</w:t>
            </w:r>
            <w:proofErr w:type="gramEnd"/>
            <w:r w:rsidRPr="00F26AD3">
              <w:rPr>
                <w:szCs w:val="24"/>
              </w:rPr>
              <w:t xml:space="preserve"> de base de données ouverte</w:t>
            </w:r>
          </w:p>
        </w:tc>
      </w:tr>
      <w:tr w:rsidR="00EC7D16" w:rsidRPr="00EC7D16" w14:paraId="3DFB5CB7" w14:textId="77777777" w:rsidTr="00E539E5">
        <w:trPr>
          <w:cantSplit/>
        </w:trPr>
        <w:tc>
          <w:tcPr>
            <w:tcW w:w="720" w:type="dxa"/>
          </w:tcPr>
          <w:p w14:paraId="67FB6DAE" w14:textId="77777777" w:rsidR="00EC7D16" w:rsidRPr="00F26AD3" w:rsidRDefault="00EC7D16" w:rsidP="005C760C">
            <w:pPr>
              <w:spacing w:before="60" w:after="60"/>
              <w:rPr>
                <w:szCs w:val="24"/>
              </w:rPr>
            </w:pPr>
          </w:p>
        </w:tc>
        <w:tc>
          <w:tcPr>
            <w:tcW w:w="1800" w:type="dxa"/>
          </w:tcPr>
          <w:p w14:paraId="33AB976F" w14:textId="77777777" w:rsidR="00EC7D16" w:rsidRPr="00F26AD3" w:rsidRDefault="00EC7D16" w:rsidP="005C760C">
            <w:pPr>
              <w:spacing w:before="60" w:after="60"/>
              <w:rPr>
                <w:szCs w:val="24"/>
              </w:rPr>
            </w:pPr>
            <w:r w:rsidRPr="00F26AD3">
              <w:rPr>
                <w:szCs w:val="24"/>
              </w:rPr>
              <w:t>OLE</w:t>
            </w:r>
          </w:p>
        </w:tc>
        <w:tc>
          <w:tcPr>
            <w:tcW w:w="6750" w:type="dxa"/>
          </w:tcPr>
          <w:p w14:paraId="58DD5464" w14:textId="77777777" w:rsidR="00EC7D16" w:rsidRPr="00F26AD3" w:rsidRDefault="00EC7D16" w:rsidP="005C760C">
            <w:pPr>
              <w:spacing w:before="60" w:after="60"/>
              <w:rPr>
                <w:szCs w:val="24"/>
              </w:rPr>
            </w:pPr>
            <w:r w:rsidRPr="00F26AD3">
              <w:rPr>
                <w:szCs w:val="24"/>
              </w:rPr>
              <w:t xml:space="preserve">Object </w:t>
            </w:r>
            <w:proofErr w:type="spellStart"/>
            <w:r w:rsidRPr="00F26AD3">
              <w:rPr>
                <w:szCs w:val="24"/>
              </w:rPr>
              <w:t>Linking</w:t>
            </w:r>
            <w:proofErr w:type="spellEnd"/>
            <w:r w:rsidRPr="00F26AD3">
              <w:rPr>
                <w:szCs w:val="24"/>
              </w:rPr>
              <w:t xml:space="preserve"> and </w:t>
            </w:r>
            <w:proofErr w:type="spellStart"/>
            <w:r w:rsidRPr="00F26AD3">
              <w:rPr>
                <w:szCs w:val="24"/>
              </w:rPr>
              <w:t>Embedding</w:t>
            </w:r>
            <w:proofErr w:type="spellEnd"/>
          </w:p>
        </w:tc>
      </w:tr>
      <w:tr w:rsidR="0038168E" w:rsidRPr="00EC7D16" w14:paraId="26BC6BA0" w14:textId="77777777" w:rsidTr="00E539E5">
        <w:trPr>
          <w:cantSplit/>
        </w:trPr>
        <w:tc>
          <w:tcPr>
            <w:tcW w:w="720" w:type="dxa"/>
          </w:tcPr>
          <w:p w14:paraId="1B3E651A" w14:textId="77777777" w:rsidR="0038168E" w:rsidRPr="00F26AD3" w:rsidRDefault="0038168E" w:rsidP="0038168E">
            <w:pPr>
              <w:spacing w:before="60" w:after="60"/>
              <w:rPr>
                <w:szCs w:val="24"/>
              </w:rPr>
            </w:pPr>
          </w:p>
        </w:tc>
        <w:tc>
          <w:tcPr>
            <w:tcW w:w="1800" w:type="dxa"/>
          </w:tcPr>
          <w:p w14:paraId="43B94580" w14:textId="7F7418F1" w:rsidR="0038168E" w:rsidRPr="0020011F" w:rsidRDefault="0038168E" w:rsidP="0038168E">
            <w:pPr>
              <w:spacing w:before="60" w:after="60"/>
              <w:rPr>
                <w:szCs w:val="24"/>
              </w:rPr>
            </w:pPr>
            <w:r w:rsidRPr="0020011F">
              <w:t>OS</w:t>
            </w:r>
          </w:p>
        </w:tc>
        <w:tc>
          <w:tcPr>
            <w:tcW w:w="6750" w:type="dxa"/>
          </w:tcPr>
          <w:p w14:paraId="35AC1C0A" w14:textId="4503A754" w:rsidR="0038168E" w:rsidRPr="0020011F" w:rsidRDefault="0020011F" w:rsidP="0020011F">
            <w:pPr>
              <w:spacing w:before="60" w:after="60"/>
              <w:rPr>
                <w:szCs w:val="24"/>
              </w:rPr>
            </w:pPr>
            <w:r w:rsidRPr="0020011F">
              <w:t>Système Opérationnel</w:t>
            </w:r>
          </w:p>
        </w:tc>
      </w:tr>
      <w:tr w:rsidR="00EC7D16" w:rsidRPr="00EC7D16" w14:paraId="200FB339" w14:textId="77777777" w:rsidTr="00E539E5">
        <w:trPr>
          <w:cantSplit/>
        </w:trPr>
        <w:tc>
          <w:tcPr>
            <w:tcW w:w="720" w:type="dxa"/>
          </w:tcPr>
          <w:p w14:paraId="6F20B0E5" w14:textId="77777777" w:rsidR="00EC7D16" w:rsidRPr="00F26AD3" w:rsidRDefault="00EC7D16" w:rsidP="005C760C">
            <w:pPr>
              <w:spacing w:before="60" w:after="60"/>
              <w:rPr>
                <w:szCs w:val="24"/>
              </w:rPr>
            </w:pPr>
          </w:p>
        </w:tc>
        <w:tc>
          <w:tcPr>
            <w:tcW w:w="1800" w:type="dxa"/>
          </w:tcPr>
          <w:p w14:paraId="542F27EB" w14:textId="77777777" w:rsidR="00EC7D16" w:rsidRPr="0020011F" w:rsidRDefault="00EC7D16" w:rsidP="005C760C">
            <w:pPr>
              <w:spacing w:before="60" w:after="60"/>
              <w:rPr>
                <w:szCs w:val="24"/>
              </w:rPr>
            </w:pPr>
            <w:r w:rsidRPr="0020011F">
              <w:rPr>
                <w:szCs w:val="24"/>
              </w:rPr>
              <w:t>PCL</w:t>
            </w:r>
          </w:p>
        </w:tc>
        <w:tc>
          <w:tcPr>
            <w:tcW w:w="6750" w:type="dxa"/>
          </w:tcPr>
          <w:p w14:paraId="301B3D69" w14:textId="77777777" w:rsidR="00EC7D16" w:rsidRPr="0020011F" w:rsidRDefault="00EC7D16" w:rsidP="005C760C">
            <w:pPr>
              <w:spacing w:before="60" w:after="60"/>
              <w:rPr>
                <w:szCs w:val="24"/>
              </w:rPr>
            </w:pPr>
            <w:proofErr w:type="gramStart"/>
            <w:r w:rsidRPr="0020011F">
              <w:rPr>
                <w:szCs w:val="24"/>
              </w:rPr>
              <w:t>langage</w:t>
            </w:r>
            <w:proofErr w:type="gramEnd"/>
            <w:r w:rsidRPr="0020011F">
              <w:rPr>
                <w:szCs w:val="24"/>
              </w:rPr>
              <w:t xml:space="preserve"> de commande pour imprimantes</w:t>
            </w:r>
          </w:p>
        </w:tc>
      </w:tr>
      <w:tr w:rsidR="00EC7D16" w:rsidRPr="00EC7D16" w14:paraId="0FE28994" w14:textId="77777777" w:rsidTr="00E539E5">
        <w:trPr>
          <w:cantSplit/>
        </w:trPr>
        <w:tc>
          <w:tcPr>
            <w:tcW w:w="720" w:type="dxa"/>
          </w:tcPr>
          <w:p w14:paraId="155B4F87" w14:textId="77777777" w:rsidR="00EC7D16" w:rsidRPr="00F26AD3" w:rsidRDefault="00EC7D16" w:rsidP="005C760C">
            <w:pPr>
              <w:spacing w:before="60" w:after="60"/>
              <w:rPr>
                <w:szCs w:val="24"/>
              </w:rPr>
            </w:pPr>
          </w:p>
        </w:tc>
        <w:tc>
          <w:tcPr>
            <w:tcW w:w="1800" w:type="dxa"/>
          </w:tcPr>
          <w:p w14:paraId="6B069BE6" w14:textId="77777777" w:rsidR="00EC7D16" w:rsidRPr="0020011F" w:rsidRDefault="00EC7D16" w:rsidP="005C760C">
            <w:pPr>
              <w:spacing w:before="60" w:after="60"/>
              <w:rPr>
                <w:szCs w:val="24"/>
              </w:rPr>
            </w:pPr>
            <w:proofErr w:type="gramStart"/>
            <w:r w:rsidRPr="0020011F">
              <w:rPr>
                <w:szCs w:val="24"/>
              </w:rPr>
              <w:t>ppm</w:t>
            </w:r>
            <w:proofErr w:type="gramEnd"/>
          </w:p>
        </w:tc>
        <w:tc>
          <w:tcPr>
            <w:tcW w:w="6750" w:type="dxa"/>
          </w:tcPr>
          <w:p w14:paraId="7797A6AF" w14:textId="77777777" w:rsidR="00EC7D16" w:rsidRPr="0020011F" w:rsidRDefault="00EC7D16" w:rsidP="005C760C">
            <w:pPr>
              <w:spacing w:before="60" w:after="60"/>
              <w:rPr>
                <w:szCs w:val="24"/>
              </w:rPr>
            </w:pPr>
            <w:proofErr w:type="gramStart"/>
            <w:r w:rsidRPr="0020011F">
              <w:rPr>
                <w:szCs w:val="24"/>
              </w:rPr>
              <w:t>pages</w:t>
            </w:r>
            <w:proofErr w:type="gramEnd"/>
            <w:r w:rsidRPr="0020011F">
              <w:rPr>
                <w:szCs w:val="24"/>
              </w:rPr>
              <w:t xml:space="preserve"> par minute</w:t>
            </w:r>
          </w:p>
        </w:tc>
      </w:tr>
      <w:tr w:rsidR="0038168E" w:rsidRPr="00EC7D16" w14:paraId="5E6FB3A6" w14:textId="77777777" w:rsidTr="00E539E5">
        <w:trPr>
          <w:cantSplit/>
        </w:trPr>
        <w:tc>
          <w:tcPr>
            <w:tcW w:w="720" w:type="dxa"/>
          </w:tcPr>
          <w:p w14:paraId="59C9F804" w14:textId="77777777" w:rsidR="0038168E" w:rsidRPr="00F26AD3" w:rsidRDefault="0038168E" w:rsidP="0038168E">
            <w:pPr>
              <w:spacing w:before="60" w:after="60"/>
              <w:rPr>
                <w:szCs w:val="24"/>
              </w:rPr>
            </w:pPr>
          </w:p>
        </w:tc>
        <w:tc>
          <w:tcPr>
            <w:tcW w:w="1800" w:type="dxa"/>
          </w:tcPr>
          <w:p w14:paraId="343C8B5E" w14:textId="45736C7B" w:rsidR="0038168E" w:rsidRPr="0020011F" w:rsidRDefault="0038168E" w:rsidP="0038168E">
            <w:pPr>
              <w:spacing w:before="60" w:after="60"/>
              <w:rPr>
                <w:szCs w:val="24"/>
              </w:rPr>
            </w:pPr>
            <w:r w:rsidRPr="0020011F">
              <w:t>PS</w:t>
            </w:r>
          </w:p>
        </w:tc>
        <w:tc>
          <w:tcPr>
            <w:tcW w:w="6750" w:type="dxa"/>
          </w:tcPr>
          <w:p w14:paraId="11BB6DCB" w14:textId="78158C63" w:rsidR="0038168E" w:rsidRPr="0020011F" w:rsidRDefault="0038168E" w:rsidP="0038168E">
            <w:pPr>
              <w:spacing w:before="60" w:after="60"/>
              <w:rPr>
                <w:szCs w:val="24"/>
              </w:rPr>
            </w:pPr>
            <w:r w:rsidRPr="0020011F">
              <w:t xml:space="preserve">PostScript -- Adobe page description </w:t>
            </w:r>
            <w:proofErr w:type="spellStart"/>
            <w:r w:rsidRPr="0020011F">
              <w:t>language</w:t>
            </w:r>
            <w:proofErr w:type="spellEnd"/>
          </w:p>
        </w:tc>
      </w:tr>
      <w:tr w:rsidR="00EC7D16" w:rsidRPr="00EC7D16" w14:paraId="63A6C5B9" w14:textId="77777777" w:rsidTr="00E539E5">
        <w:trPr>
          <w:cantSplit/>
        </w:trPr>
        <w:tc>
          <w:tcPr>
            <w:tcW w:w="720" w:type="dxa"/>
          </w:tcPr>
          <w:p w14:paraId="00C4ABF1" w14:textId="77777777" w:rsidR="00EC7D16" w:rsidRPr="00F26AD3" w:rsidRDefault="00EC7D16" w:rsidP="005C760C">
            <w:pPr>
              <w:spacing w:before="60" w:after="60"/>
              <w:rPr>
                <w:szCs w:val="24"/>
              </w:rPr>
            </w:pPr>
          </w:p>
        </w:tc>
        <w:tc>
          <w:tcPr>
            <w:tcW w:w="1800" w:type="dxa"/>
          </w:tcPr>
          <w:p w14:paraId="1404E05F" w14:textId="77777777" w:rsidR="00EC7D16" w:rsidRPr="0020011F" w:rsidRDefault="00EC7D16" w:rsidP="005C760C">
            <w:pPr>
              <w:spacing w:before="60" w:after="60"/>
              <w:rPr>
                <w:szCs w:val="24"/>
              </w:rPr>
            </w:pPr>
            <w:r w:rsidRPr="0020011F">
              <w:rPr>
                <w:szCs w:val="24"/>
              </w:rPr>
              <w:t>RAID</w:t>
            </w:r>
          </w:p>
        </w:tc>
        <w:tc>
          <w:tcPr>
            <w:tcW w:w="6750" w:type="dxa"/>
          </w:tcPr>
          <w:p w14:paraId="1A20493F" w14:textId="77777777" w:rsidR="00EC7D16" w:rsidRPr="0020011F" w:rsidRDefault="00EC7D16" w:rsidP="005C760C">
            <w:pPr>
              <w:spacing w:before="60" w:after="60"/>
              <w:rPr>
                <w:szCs w:val="24"/>
              </w:rPr>
            </w:pPr>
            <w:proofErr w:type="gramStart"/>
            <w:r w:rsidRPr="0020011F">
              <w:rPr>
                <w:szCs w:val="24"/>
              </w:rPr>
              <w:t>batterie</w:t>
            </w:r>
            <w:proofErr w:type="gramEnd"/>
            <w:r w:rsidRPr="0020011F">
              <w:rPr>
                <w:szCs w:val="24"/>
              </w:rPr>
              <w:t xml:space="preserve"> redondante de disques miroirs</w:t>
            </w:r>
          </w:p>
        </w:tc>
      </w:tr>
      <w:tr w:rsidR="00EC7D16" w:rsidRPr="00EC7D16" w14:paraId="1F9AA0BC" w14:textId="77777777" w:rsidTr="00E539E5">
        <w:trPr>
          <w:cantSplit/>
        </w:trPr>
        <w:tc>
          <w:tcPr>
            <w:tcW w:w="720" w:type="dxa"/>
          </w:tcPr>
          <w:p w14:paraId="0FFC2583" w14:textId="77777777" w:rsidR="00EC7D16" w:rsidRPr="00F26AD3" w:rsidRDefault="00EC7D16" w:rsidP="005C760C">
            <w:pPr>
              <w:spacing w:before="60" w:after="60"/>
              <w:rPr>
                <w:szCs w:val="24"/>
              </w:rPr>
            </w:pPr>
          </w:p>
        </w:tc>
        <w:tc>
          <w:tcPr>
            <w:tcW w:w="1800" w:type="dxa"/>
          </w:tcPr>
          <w:p w14:paraId="5737BF8C" w14:textId="77777777" w:rsidR="00EC7D16" w:rsidRPr="00F26AD3" w:rsidRDefault="00EC7D16" w:rsidP="005C760C">
            <w:pPr>
              <w:spacing w:before="60" w:after="60"/>
              <w:rPr>
                <w:szCs w:val="24"/>
              </w:rPr>
            </w:pPr>
            <w:r w:rsidRPr="00F26AD3">
              <w:rPr>
                <w:szCs w:val="24"/>
              </w:rPr>
              <w:t>RAM</w:t>
            </w:r>
          </w:p>
        </w:tc>
        <w:tc>
          <w:tcPr>
            <w:tcW w:w="6750" w:type="dxa"/>
          </w:tcPr>
          <w:p w14:paraId="10BC371A" w14:textId="77777777" w:rsidR="00EC7D16" w:rsidRPr="00F26AD3" w:rsidRDefault="00EC7D16" w:rsidP="005C760C">
            <w:pPr>
              <w:spacing w:before="60" w:after="60"/>
              <w:rPr>
                <w:szCs w:val="24"/>
              </w:rPr>
            </w:pPr>
            <w:proofErr w:type="gramStart"/>
            <w:r w:rsidRPr="00F26AD3">
              <w:rPr>
                <w:szCs w:val="24"/>
              </w:rPr>
              <w:t>mémoire</w:t>
            </w:r>
            <w:proofErr w:type="gramEnd"/>
            <w:r w:rsidRPr="00F26AD3">
              <w:rPr>
                <w:szCs w:val="24"/>
              </w:rPr>
              <w:t xml:space="preserve"> vive</w:t>
            </w:r>
          </w:p>
        </w:tc>
      </w:tr>
      <w:tr w:rsidR="00EC7D16" w:rsidRPr="00EC7D16" w14:paraId="1FFAE278" w14:textId="77777777" w:rsidTr="00E539E5">
        <w:trPr>
          <w:cantSplit/>
        </w:trPr>
        <w:tc>
          <w:tcPr>
            <w:tcW w:w="720" w:type="dxa"/>
          </w:tcPr>
          <w:p w14:paraId="0A15204C" w14:textId="77777777" w:rsidR="00EC7D16" w:rsidRPr="00F26AD3" w:rsidRDefault="00EC7D16" w:rsidP="005C760C">
            <w:pPr>
              <w:spacing w:before="60" w:after="60"/>
              <w:rPr>
                <w:szCs w:val="24"/>
              </w:rPr>
            </w:pPr>
          </w:p>
        </w:tc>
        <w:tc>
          <w:tcPr>
            <w:tcW w:w="1800" w:type="dxa"/>
          </w:tcPr>
          <w:p w14:paraId="6784A879" w14:textId="77777777" w:rsidR="00EC7D16" w:rsidRPr="00F26AD3" w:rsidRDefault="00EC7D16" w:rsidP="005C760C">
            <w:pPr>
              <w:spacing w:before="60" w:after="60"/>
              <w:rPr>
                <w:szCs w:val="24"/>
              </w:rPr>
            </w:pPr>
            <w:r w:rsidRPr="00F26AD3">
              <w:rPr>
                <w:szCs w:val="24"/>
              </w:rPr>
              <w:t>RISC</w:t>
            </w:r>
          </w:p>
        </w:tc>
        <w:tc>
          <w:tcPr>
            <w:tcW w:w="6750" w:type="dxa"/>
          </w:tcPr>
          <w:p w14:paraId="674011E1" w14:textId="77777777" w:rsidR="00EC7D16" w:rsidRPr="00F26AD3" w:rsidRDefault="00EC7D16" w:rsidP="005C760C">
            <w:pPr>
              <w:spacing w:before="60" w:after="60"/>
              <w:rPr>
                <w:szCs w:val="24"/>
              </w:rPr>
            </w:pPr>
            <w:proofErr w:type="gramStart"/>
            <w:r w:rsidRPr="00F26AD3">
              <w:rPr>
                <w:szCs w:val="24"/>
              </w:rPr>
              <w:t>traitement</w:t>
            </w:r>
            <w:proofErr w:type="gramEnd"/>
            <w:r w:rsidRPr="00F26AD3">
              <w:rPr>
                <w:szCs w:val="24"/>
              </w:rPr>
              <w:t xml:space="preserve"> à jeu d’instructions réduit</w:t>
            </w:r>
          </w:p>
        </w:tc>
      </w:tr>
      <w:tr w:rsidR="00EC7D16" w:rsidRPr="00EC7D16" w14:paraId="022A6B5B" w14:textId="77777777" w:rsidTr="00E539E5">
        <w:trPr>
          <w:cantSplit/>
        </w:trPr>
        <w:tc>
          <w:tcPr>
            <w:tcW w:w="720" w:type="dxa"/>
          </w:tcPr>
          <w:p w14:paraId="76CEE77D" w14:textId="77777777" w:rsidR="00EC7D16" w:rsidRPr="00F26AD3" w:rsidRDefault="00EC7D16" w:rsidP="005C760C">
            <w:pPr>
              <w:spacing w:before="60" w:after="60"/>
              <w:rPr>
                <w:szCs w:val="24"/>
              </w:rPr>
            </w:pPr>
          </w:p>
        </w:tc>
        <w:tc>
          <w:tcPr>
            <w:tcW w:w="1800" w:type="dxa"/>
          </w:tcPr>
          <w:p w14:paraId="7A9394B4" w14:textId="77777777" w:rsidR="00EC7D16" w:rsidRPr="00F26AD3" w:rsidRDefault="00EC7D16" w:rsidP="005C760C">
            <w:pPr>
              <w:spacing w:before="60" w:after="60"/>
              <w:rPr>
                <w:szCs w:val="24"/>
              </w:rPr>
            </w:pPr>
            <w:r w:rsidRPr="00F26AD3">
              <w:rPr>
                <w:szCs w:val="24"/>
              </w:rPr>
              <w:t>SCSI</w:t>
            </w:r>
          </w:p>
        </w:tc>
        <w:tc>
          <w:tcPr>
            <w:tcW w:w="6750" w:type="dxa"/>
          </w:tcPr>
          <w:p w14:paraId="0ABCA59F" w14:textId="77777777" w:rsidR="00EC7D16" w:rsidRPr="00F26AD3" w:rsidRDefault="00EC7D16" w:rsidP="005C760C">
            <w:pPr>
              <w:spacing w:before="60" w:after="60"/>
              <w:rPr>
                <w:szCs w:val="24"/>
              </w:rPr>
            </w:pPr>
            <w:proofErr w:type="gramStart"/>
            <w:r w:rsidRPr="00F26AD3">
              <w:rPr>
                <w:szCs w:val="24"/>
              </w:rPr>
              <w:t>interface</w:t>
            </w:r>
            <w:proofErr w:type="gramEnd"/>
            <w:r w:rsidRPr="00F26AD3">
              <w:rPr>
                <w:szCs w:val="24"/>
              </w:rPr>
              <w:t xml:space="preserve"> système pour petit ordinateur</w:t>
            </w:r>
          </w:p>
        </w:tc>
      </w:tr>
      <w:tr w:rsidR="00EC7D16" w:rsidRPr="00EC7D16" w14:paraId="68E2C853" w14:textId="77777777" w:rsidTr="00E539E5">
        <w:trPr>
          <w:cantSplit/>
        </w:trPr>
        <w:tc>
          <w:tcPr>
            <w:tcW w:w="720" w:type="dxa"/>
          </w:tcPr>
          <w:p w14:paraId="30652414" w14:textId="77777777" w:rsidR="00EC7D16" w:rsidRPr="00F26AD3" w:rsidRDefault="00EC7D16" w:rsidP="005C760C">
            <w:pPr>
              <w:spacing w:before="60" w:after="60"/>
              <w:rPr>
                <w:szCs w:val="24"/>
              </w:rPr>
            </w:pPr>
          </w:p>
        </w:tc>
        <w:tc>
          <w:tcPr>
            <w:tcW w:w="1800" w:type="dxa"/>
          </w:tcPr>
          <w:p w14:paraId="3325D894" w14:textId="77777777" w:rsidR="00EC7D16" w:rsidRPr="00F26AD3" w:rsidRDefault="00EC7D16" w:rsidP="005C760C">
            <w:pPr>
              <w:spacing w:before="60" w:after="60"/>
              <w:rPr>
                <w:szCs w:val="24"/>
              </w:rPr>
            </w:pPr>
            <w:r w:rsidRPr="00F26AD3">
              <w:rPr>
                <w:szCs w:val="24"/>
              </w:rPr>
              <w:t>SNMP</w:t>
            </w:r>
          </w:p>
        </w:tc>
        <w:tc>
          <w:tcPr>
            <w:tcW w:w="6750" w:type="dxa"/>
          </w:tcPr>
          <w:p w14:paraId="4DF270EB" w14:textId="77777777" w:rsidR="00EC7D16" w:rsidRPr="00F26AD3" w:rsidRDefault="00EC7D16" w:rsidP="005C760C">
            <w:pPr>
              <w:spacing w:before="60" w:after="60"/>
              <w:rPr>
                <w:szCs w:val="24"/>
              </w:rPr>
            </w:pPr>
            <w:proofErr w:type="gramStart"/>
            <w:r w:rsidRPr="00F26AD3">
              <w:rPr>
                <w:szCs w:val="24"/>
              </w:rPr>
              <w:t>protocole</w:t>
            </w:r>
            <w:proofErr w:type="gramEnd"/>
            <w:r w:rsidRPr="00F26AD3">
              <w:rPr>
                <w:szCs w:val="24"/>
              </w:rPr>
              <w:t xml:space="preserve"> d’administration de réseau</w:t>
            </w:r>
          </w:p>
        </w:tc>
      </w:tr>
      <w:tr w:rsidR="00EC7D16" w:rsidRPr="00EC7D16" w14:paraId="44A0B1D7" w14:textId="77777777" w:rsidTr="00E539E5">
        <w:trPr>
          <w:cantSplit/>
        </w:trPr>
        <w:tc>
          <w:tcPr>
            <w:tcW w:w="720" w:type="dxa"/>
          </w:tcPr>
          <w:p w14:paraId="5F2C1A00" w14:textId="77777777" w:rsidR="00EC7D16" w:rsidRPr="00F26AD3" w:rsidRDefault="00EC7D16" w:rsidP="005C760C">
            <w:pPr>
              <w:spacing w:before="60" w:after="60"/>
              <w:rPr>
                <w:szCs w:val="24"/>
              </w:rPr>
            </w:pPr>
          </w:p>
        </w:tc>
        <w:tc>
          <w:tcPr>
            <w:tcW w:w="1800" w:type="dxa"/>
          </w:tcPr>
          <w:p w14:paraId="39EE69E3" w14:textId="77777777" w:rsidR="00EC7D16" w:rsidRPr="00F26AD3" w:rsidRDefault="00EC7D16" w:rsidP="005C760C">
            <w:pPr>
              <w:spacing w:before="60" w:after="60"/>
              <w:rPr>
                <w:szCs w:val="24"/>
              </w:rPr>
            </w:pPr>
            <w:r w:rsidRPr="00F26AD3">
              <w:rPr>
                <w:szCs w:val="24"/>
              </w:rPr>
              <w:t>SQL</w:t>
            </w:r>
          </w:p>
        </w:tc>
        <w:tc>
          <w:tcPr>
            <w:tcW w:w="6750" w:type="dxa"/>
          </w:tcPr>
          <w:p w14:paraId="0A60F4EC" w14:textId="77777777" w:rsidR="00EC7D16" w:rsidRPr="00F26AD3" w:rsidRDefault="00EC7D16" w:rsidP="005C760C">
            <w:pPr>
              <w:spacing w:before="60" w:after="60"/>
              <w:rPr>
                <w:szCs w:val="24"/>
              </w:rPr>
            </w:pPr>
            <w:proofErr w:type="gramStart"/>
            <w:r w:rsidRPr="00F26AD3">
              <w:rPr>
                <w:szCs w:val="24"/>
              </w:rPr>
              <w:t>langage</w:t>
            </w:r>
            <w:proofErr w:type="gramEnd"/>
            <w:r w:rsidRPr="00F26AD3">
              <w:rPr>
                <w:szCs w:val="24"/>
              </w:rPr>
              <w:t xml:space="preserve"> d’interrogation de base de données (langage SQL)</w:t>
            </w:r>
          </w:p>
        </w:tc>
      </w:tr>
      <w:tr w:rsidR="00EC7D16" w:rsidRPr="00EC7D16" w14:paraId="77EB1E2D" w14:textId="77777777" w:rsidTr="00E539E5">
        <w:trPr>
          <w:cantSplit/>
        </w:trPr>
        <w:tc>
          <w:tcPr>
            <w:tcW w:w="720" w:type="dxa"/>
          </w:tcPr>
          <w:p w14:paraId="63D3501B" w14:textId="77777777" w:rsidR="00EC7D16" w:rsidRPr="00F26AD3" w:rsidRDefault="00EC7D16" w:rsidP="005C760C">
            <w:pPr>
              <w:spacing w:before="60" w:after="60"/>
              <w:rPr>
                <w:szCs w:val="24"/>
              </w:rPr>
            </w:pPr>
          </w:p>
        </w:tc>
        <w:tc>
          <w:tcPr>
            <w:tcW w:w="1800" w:type="dxa"/>
          </w:tcPr>
          <w:p w14:paraId="3CB51531" w14:textId="77777777" w:rsidR="00EC7D16" w:rsidRPr="00F26AD3" w:rsidRDefault="00EC7D16" w:rsidP="005C760C">
            <w:pPr>
              <w:spacing w:before="60" w:after="60"/>
              <w:rPr>
                <w:szCs w:val="24"/>
              </w:rPr>
            </w:pPr>
            <w:r w:rsidRPr="00F26AD3">
              <w:rPr>
                <w:szCs w:val="24"/>
              </w:rPr>
              <w:t>TCP/IP</w:t>
            </w:r>
          </w:p>
        </w:tc>
        <w:tc>
          <w:tcPr>
            <w:tcW w:w="6750" w:type="dxa"/>
          </w:tcPr>
          <w:p w14:paraId="09FADC89" w14:textId="77777777" w:rsidR="00EC7D16" w:rsidRPr="00F26AD3" w:rsidRDefault="00EC7D16" w:rsidP="005C760C">
            <w:pPr>
              <w:spacing w:before="60" w:after="60"/>
              <w:rPr>
                <w:szCs w:val="24"/>
              </w:rPr>
            </w:pPr>
            <w:r w:rsidRPr="00F26AD3">
              <w:rPr>
                <w:szCs w:val="24"/>
              </w:rPr>
              <w:t>Protocole de contrôle de transmission/Protocole Internet</w:t>
            </w:r>
          </w:p>
        </w:tc>
      </w:tr>
      <w:tr w:rsidR="00EC7D16" w:rsidRPr="00EC7D16" w14:paraId="5FBA505F" w14:textId="77777777" w:rsidTr="00E539E5">
        <w:trPr>
          <w:cantSplit/>
        </w:trPr>
        <w:tc>
          <w:tcPr>
            <w:tcW w:w="720" w:type="dxa"/>
          </w:tcPr>
          <w:p w14:paraId="11F19D36" w14:textId="77777777" w:rsidR="00EC7D16" w:rsidRPr="00F26AD3" w:rsidRDefault="00EC7D16" w:rsidP="005C760C">
            <w:pPr>
              <w:spacing w:before="60" w:after="60"/>
              <w:rPr>
                <w:szCs w:val="24"/>
              </w:rPr>
            </w:pPr>
          </w:p>
        </w:tc>
        <w:tc>
          <w:tcPr>
            <w:tcW w:w="1800" w:type="dxa"/>
          </w:tcPr>
          <w:p w14:paraId="7D28D3A4" w14:textId="77777777" w:rsidR="00EC7D16" w:rsidRPr="00F26AD3" w:rsidRDefault="00EC7D16" w:rsidP="005C760C">
            <w:pPr>
              <w:spacing w:before="60" w:after="60"/>
              <w:rPr>
                <w:szCs w:val="24"/>
              </w:rPr>
            </w:pPr>
            <w:r w:rsidRPr="00F26AD3">
              <w:rPr>
                <w:szCs w:val="24"/>
              </w:rPr>
              <w:t>V</w:t>
            </w:r>
          </w:p>
        </w:tc>
        <w:tc>
          <w:tcPr>
            <w:tcW w:w="6750" w:type="dxa"/>
          </w:tcPr>
          <w:p w14:paraId="224C2F2B" w14:textId="77777777" w:rsidR="00EC7D16" w:rsidRPr="00F26AD3" w:rsidRDefault="00EC7D16" w:rsidP="005C760C">
            <w:pPr>
              <w:spacing w:before="60" w:after="60"/>
              <w:rPr>
                <w:szCs w:val="24"/>
              </w:rPr>
            </w:pPr>
            <w:r w:rsidRPr="00F26AD3">
              <w:rPr>
                <w:szCs w:val="24"/>
              </w:rPr>
              <w:t>Volt</w:t>
            </w:r>
          </w:p>
        </w:tc>
      </w:tr>
      <w:tr w:rsidR="009E01CE" w:rsidRPr="00EC7D16" w14:paraId="7F1EBDA9" w14:textId="77777777" w:rsidTr="00E539E5">
        <w:trPr>
          <w:cantSplit/>
        </w:trPr>
        <w:tc>
          <w:tcPr>
            <w:tcW w:w="720" w:type="dxa"/>
          </w:tcPr>
          <w:p w14:paraId="09AA3EDB" w14:textId="77777777" w:rsidR="009E01CE" w:rsidRPr="00F26AD3" w:rsidRDefault="009E01CE" w:rsidP="005C760C">
            <w:pPr>
              <w:spacing w:before="60" w:after="60"/>
              <w:rPr>
                <w:szCs w:val="24"/>
              </w:rPr>
            </w:pPr>
          </w:p>
        </w:tc>
        <w:tc>
          <w:tcPr>
            <w:tcW w:w="1800" w:type="dxa"/>
          </w:tcPr>
          <w:p w14:paraId="633A1213" w14:textId="77777777" w:rsidR="009E01CE" w:rsidRPr="00F26AD3" w:rsidRDefault="009E01CE" w:rsidP="005C760C">
            <w:pPr>
              <w:spacing w:before="60" w:after="60"/>
              <w:rPr>
                <w:szCs w:val="24"/>
              </w:rPr>
            </w:pPr>
            <w:r>
              <w:rPr>
                <w:szCs w:val="24"/>
              </w:rPr>
              <w:t>WLAN</w:t>
            </w:r>
          </w:p>
        </w:tc>
        <w:tc>
          <w:tcPr>
            <w:tcW w:w="6750" w:type="dxa"/>
          </w:tcPr>
          <w:p w14:paraId="45D45DC9" w14:textId="77777777" w:rsidR="009E01CE" w:rsidRPr="00F26AD3" w:rsidRDefault="009E01CE" w:rsidP="005C760C">
            <w:pPr>
              <w:spacing w:before="60" w:after="60"/>
              <w:rPr>
                <w:szCs w:val="24"/>
              </w:rPr>
            </w:pPr>
            <w:r>
              <w:rPr>
                <w:szCs w:val="24"/>
              </w:rPr>
              <w:t>Réseau local sans fil</w:t>
            </w:r>
          </w:p>
        </w:tc>
      </w:tr>
    </w:tbl>
    <w:p w14:paraId="595EEDD6" w14:textId="77777777" w:rsidR="009E01CE" w:rsidRDefault="009E01CE" w:rsidP="00DC5DBD">
      <w:pPr>
        <w:pStyle w:val="Head71"/>
      </w:pPr>
      <w:bookmarkStart w:id="578" w:name="_Toc521498252"/>
      <w:bookmarkStart w:id="579" w:name="_Toc63149684"/>
    </w:p>
    <w:p w14:paraId="5AE34774" w14:textId="77777777" w:rsidR="0038168E" w:rsidRDefault="0038168E" w:rsidP="00DC5DBD">
      <w:pPr>
        <w:pStyle w:val="Head71"/>
      </w:pPr>
      <w:r>
        <w:br w:type="page"/>
      </w:r>
    </w:p>
    <w:p w14:paraId="29D704E2" w14:textId="402E8539" w:rsidR="00EC7D16" w:rsidRPr="00807862" w:rsidRDefault="00EC7D16" w:rsidP="006079A9">
      <w:pPr>
        <w:pStyle w:val="S7H1"/>
      </w:pPr>
      <w:bookmarkStart w:id="580" w:name="_Toc51770975"/>
      <w:bookmarkStart w:id="581" w:name="_Toc51834835"/>
      <w:r w:rsidRPr="00807862">
        <w:t>B.</w:t>
      </w:r>
      <w:r w:rsidR="008049DB" w:rsidRPr="00807862">
        <w:t xml:space="preserve"> </w:t>
      </w:r>
      <w:r w:rsidRPr="00807862">
        <w:t xml:space="preserve">Besoins opérationnels et </w:t>
      </w:r>
      <w:r w:rsidRPr="0020011F">
        <w:t>critères de performance</w:t>
      </w:r>
      <w:bookmarkEnd w:id="578"/>
      <w:bookmarkEnd w:id="579"/>
      <w:r w:rsidR="00E109EA" w:rsidRPr="0020011F">
        <w:t xml:space="preserve"> </w:t>
      </w:r>
      <w:r w:rsidR="0020011F" w:rsidRPr="0020011F">
        <w:t xml:space="preserve">et </w:t>
      </w:r>
      <w:r w:rsidR="000E504C">
        <w:t>bes</w:t>
      </w:r>
      <w:r w:rsidR="0020011F" w:rsidRPr="0020011F">
        <w:t xml:space="preserve">oins techniques </w:t>
      </w:r>
      <w:proofErr w:type="spellStart"/>
      <w:r w:rsidR="0020011F" w:rsidRPr="0020011F">
        <w:t>generaux</w:t>
      </w:r>
      <w:bookmarkEnd w:id="580"/>
      <w:bookmarkEnd w:id="581"/>
      <w:proofErr w:type="spellEnd"/>
    </w:p>
    <w:p w14:paraId="38E31949" w14:textId="77777777" w:rsidR="00EC7D16" w:rsidRDefault="00EC7D16" w:rsidP="00C36192">
      <w:pPr>
        <w:pStyle w:val="S7H2"/>
      </w:pPr>
      <w:bookmarkStart w:id="582" w:name="_Toc494854235"/>
      <w:bookmarkStart w:id="583" w:name="_Toc63149685"/>
      <w:bookmarkStart w:id="584" w:name="_Toc521498254"/>
      <w:bookmarkStart w:id="585" w:name="_Toc51834836"/>
      <w:r>
        <w:t>1.1</w:t>
      </w:r>
      <w:r>
        <w:tab/>
      </w:r>
      <w:r w:rsidRPr="00807862">
        <w:t>Besoins</w:t>
      </w:r>
      <w:r>
        <w:t xml:space="preserve"> opérationnels auxquels doit répondre le Système</w:t>
      </w:r>
      <w:bookmarkEnd w:id="582"/>
      <w:bookmarkEnd w:id="583"/>
      <w:bookmarkEnd w:id="585"/>
    </w:p>
    <w:p w14:paraId="463AB421" w14:textId="77777777" w:rsidR="0020011F" w:rsidRDefault="0020011F" w:rsidP="0020011F">
      <w:pPr>
        <w:rPr>
          <w:lang w:eastAsia="en-US"/>
        </w:rPr>
      </w:pPr>
    </w:p>
    <w:p w14:paraId="58F20A05" w14:textId="32D38CA1" w:rsidR="0020011F" w:rsidRPr="00FA538F" w:rsidRDefault="0020011F" w:rsidP="0020011F">
      <w:pPr>
        <w:ind w:left="1440" w:hanging="720"/>
        <w:rPr>
          <w:i/>
          <w:szCs w:val="24"/>
        </w:rPr>
      </w:pPr>
      <w:r w:rsidRPr="00FA538F">
        <w:rPr>
          <w:szCs w:val="24"/>
        </w:rPr>
        <w:t>1.1.1</w:t>
      </w:r>
      <w:r w:rsidRPr="00FA538F">
        <w:rPr>
          <w:szCs w:val="24"/>
        </w:rPr>
        <w:tab/>
      </w:r>
      <w:r w:rsidRPr="00FA538F">
        <w:rPr>
          <w:i/>
          <w:szCs w:val="24"/>
        </w:rPr>
        <w:t>[décrire, selon le degré de détail approprié pour le Système faisant l’objet du Marché : les procédures et méthodes opérationnelles qui seront automatisées grâce au Système]</w:t>
      </w:r>
    </w:p>
    <w:p w14:paraId="587735A9" w14:textId="78C6CB89" w:rsidR="0020011F" w:rsidRPr="00F26AD3" w:rsidRDefault="0020011F" w:rsidP="0020011F">
      <w:pPr>
        <w:pStyle w:val="explanatoryclause"/>
        <w:ind w:left="1411"/>
        <w:rPr>
          <w:rFonts w:ascii="Times New Roman" w:hAnsi="Times New Roman"/>
          <w:sz w:val="24"/>
          <w:szCs w:val="24"/>
          <w:lang w:val="fr-FR"/>
        </w:rPr>
      </w:pPr>
      <w:r w:rsidRPr="00F26AD3">
        <w:rPr>
          <w:rFonts w:ascii="Times New Roman" w:hAnsi="Times New Roman"/>
          <w:b/>
          <w:sz w:val="24"/>
          <w:szCs w:val="24"/>
          <w:lang w:val="fr-FR"/>
        </w:rPr>
        <w:t>Note :</w:t>
      </w:r>
      <w:r w:rsidRPr="00F26AD3">
        <w:rPr>
          <w:rFonts w:ascii="Times New Roman" w:hAnsi="Times New Roman"/>
          <w:b/>
          <w:sz w:val="24"/>
          <w:szCs w:val="24"/>
          <w:lang w:val="fr-FR"/>
        </w:rPr>
        <w:tab/>
      </w:r>
      <w:r w:rsidRPr="00F26AD3">
        <w:rPr>
          <w:rFonts w:ascii="Times New Roman" w:hAnsi="Times New Roman"/>
          <w:sz w:val="24"/>
          <w:szCs w:val="24"/>
          <w:lang w:val="fr-FR"/>
        </w:rPr>
        <w:t xml:space="preserve">La définition détaillée des fonctions opérationnelles devant être assurées par le Système n’est pas d’une importance aussi capitale pour les Systèmes visés par le présent </w:t>
      </w:r>
      <w:r w:rsidR="00F108C0">
        <w:rPr>
          <w:rFonts w:ascii="Times New Roman" w:hAnsi="Times New Roman"/>
          <w:sz w:val="24"/>
          <w:szCs w:val="24"/>
          <w:lang w:val="fr-FR"/>
        </w:rPr>
        <w:t>DDP</w:t>
      </w:r>
      <w:r w:rsidR="00F108C0" w:rsidRPr="00F26AD3">
        <w:rPr>
          <w:rFonts w:ascii="Times New Roman" w:hAnsi="Times New Roman"/>
          <w:sz w:val="24"/>
          <w:szCs w:val="24"/>
          <w:lang w:val="fr-FR"/>
        </w:rPr>
        <w:t xml:space="preserve"> </w:t>
      </w:r>
      <w:r w:rsidRPr="00F26AD3">
        <w:rPr>
          <w:rFonts w:ascii="Times New Roman" w:hAnsi="Times New Roman"/>
          <w:sz w:val="24"/>
          <w:szCs w:val="24"/>
          <w:lang w:val="fr-FR"/>
        </w:rPr>
        <w:t xml:space="preserve">que pour les Systèmes plus complexes. </w:t>
      </w:r>
    </w:p>
    <w:p w14:paraId="7052780C" w14:textId="77777777" w:rsidR="0020011F" w:rsidRPr="00FA538F" w:rsidRDefault="0020011F" w:rsidP="0020011F">
      <w:pPr>
        <w:ind w:left="1440" w:hanging="720"/>
        <w:rPr>
          <w:i/>
          <w:szCs w:val="24"/>
        </w:rPr>
      </w:pPr>
      <w:r w:rsidRPr="00FA538F">
        <w:rPr>
          <w:szCs w:val="24"/>
        </w:rPr>
        <w:t>1.1.2</w:t>
      </w:r>
      <w:proofErr w:type="gramStart"/>
      <w:r>
        <w:tab/>
      </w:r>
      <w:r w:rsidRPr="00FA538F">
        <w:rPr>
          <w:i/>
          <w:szCs w:val="24"/>
        </w:rPr>
        <w:t>[ selon</w:t>
      </w:r>
      <w:proofErr w:type="gramEnd"/>
      <w:r w:rsidRPr="00FA538F">
        <w:rPr>
          <w:i/>
          <w:szCs w:val="24"/>
        </w:rPr>
        <w:t xml:space="preserve"> les cas, décrire : les textes législatifs et réglementaires régissant les procédures et méthodes opérationnelles qui seront automatisées grâce au Système ; s’il y a lieu, préparer : une pièce jointe contenant les références ou citations appropriées de ces textes]</w:t>
      </w:r>
    </w:p>
    <w:p w14:paraId="26D45487" w14:textId="77777777" w:rsidR="0020011F" w:rsidRPr="00F26AD3" w:rsidRDefault="0020011F" w:rsidP="0020011F">
      <w:pPr>
        <w:pStyle w:val="explanatoryclause"/>
        <w:ind w:left="1411"/>
        <w:rPr>
          <w:rFonts w:ascii="Times New Roman" w:hAnsi="Times New Roman"/>
          <w:sz w:val="24"/>
          <w:szCs w:val="24"/>
          <w:lang w:val="fr-FR"/>
        </w:rPr>
      </w:pPr>
      <w:r w:rsidRPr="00F26AD3">
        <w:rPr>
          <w:rFonts w:ascii="Times New Roman" w:hAnsi="Times New Roman"/>
          <w:b/>
          <w:sz w:val="24"/>
          <w:szCs w:val="24"/>
          <w:lang w:val="fr-FR"/>
        </w:rPr>
        <w:t>Note :</w:t>
      </w:r>
      <w:r w:rsidRPr="00F26AD3">
        <w:rPr>
          <w:rFonts w:ascii="Times New Roman" w:hAnsi="Times New Roman"/>
          <w:sz w:val="24"/>
          <w:szCs w:val="24"/>
          <w:lang w:val="fr-FR"/>
        </w:rPr>
        <w:tab/>
        <w:t>S’il y a lieu, l’Acheteur devra joindre aux Spécifications techniques un document contenant des références aux textes législatifs et réglementaires applicables, ou reproduire le texte applicable sous forme de pièce jointe.</w:t>
      </w:r>
    </w:p>
    <w:p w14:paraId="3ABB95BC" w14:textId="77777777" w:rsidR="0020011F" w:rsidRDefault="0020011F" w:rsidP="00C36192">
      <w:pPr>
        <w:pStyle w:val="S7H2"/>
      </w:pPr>
      <w:bookmarkStart w:id="586" w:name="_Toc51834837"/>
      <w:r>
        <w:t>1.2</w:t>
      </w:r>
      <w:r>
        <w:tab/>
        <w:t>Critères de performances du Système</w:t>
      </w:r>
      <w:bookmarkEnd w:id="586"/>
    </w:p>
    <w:p w14:paraId="496C2D34" w14:textId="77777777" w:rsidR="0020011F" w:rsidRPr="00FA538F" w:rsidRDefault="0020011F" w:rsidP="0020011F">
      <w:pPr>
        <w:ind w:left="1440" w:hanging="720"/>
        <w:rPr>
          <w:i/>
          <w:szCs w:val="24"/>
        </w:rPr>
      </w:pPr>
      <w:r w:rsidRPr="00FA538F">
        <w:rPr>
          <w:szCs w:val="24"/>
        </w:rPr>
        <w:t>1.2.1</w:t>
      </w:r>
      <w:r w:rsidRPr="00FA538F">
        <w:rPr>
          <w:szCs w:val="24"/>
        </w:rPr>
        <w:tab/>
      </w:r>
      <w:r w:rsidRPr="00FA538F">
        <w:rPr>
          <w:i/>
          <w:szCs w:val="24"/>
        </w:rPr>
        <w:t>[ décrire, selon le degré de détail approprié pour le Système faisant l’objet du Marché : les débits et/ou temps de réponse pertinents pour les procédures et méthodes opérationnelles qui seront automatisés grâce au Système ; décrire en outre : sur le plan des procédures opérationnelles, les conditions dans lesquelles le Système doit atteindre ces normes de performance (par exemple nombre d’utilisateurs simultanés, type de transactions, type et volume de données opérationnelles que le Système doit traiter, etc.)]</w:t>
      </w:r>
    </w:p>
    <w:p w14:paraId="560F10E9" w14:textId="7D7B38CF" w:rsidR="0020011F" w:rsidRPr="00F26AD3" w:rsidRDefault="0020011F" w:rsidP="0020011F">
      <w:pPr>
        <w:pStyle w:val="explanatoryclause"/>
        <w:ind w:left="1411"/>
        <w:rPr>
          <w:rFonts w:ascii="Times New Roman" w:hAnsi="Times New Roman"/>
          <w:sz w:val="24"/>
          <w:szCs w:val="24"/>
          <w:lang w:val="fr-FR"/>
        </w:rPr>
      </w:pPr>
      <w:r w:rsidRPr="00F26AD3">
        <w:rPr>
          <w:rFonts w:ascii="Times New Roman" w:hAnsi="Times New Roman"/>
          <w:b/>
          <w:sz w:val="24"/>
          <w:szCs w:val="24"/>
          <w:lang w:val="fr-FR"/>
        </w:rPr>
        <w:t>Note :</w:t>
      </w:r>
      <w:r w:rsidRPr="00F26AD3">
        <w:rPr>
          <w:rFonts w:ascii="Times New Roman" w:hAnsi="Times New Roman"/>
          <w:sz w:val="24"/>
          <w:szCs w:val="24"/>
          <w:lang w:val="fr-FR"/>
        </w:rPr>
        <w:t xml:space="preserve"> </w:t>
      </w:r>
      <w:r w:rsidRPr="00F26AD3">
        <w:rPr>
          <w:rFonts w:ascii="Times New Roman" w:hAnsi="Times New Roman"/>
          <w:sz w:val="24"/>
          <w:szCs w:val="24"/>
          <w:lang w:val="fr-FR"/>
        </w:rPr>
        <w:tab/>
        <w:t xml:space="preserve">Comme indiqué plus haut, la définition des critères de performance en termes de fonctions opérationnelles n’est pas d’une importance aussi capitale pour bon nombre des Systèmes visés par le présent </w:t>
      </w:r>
      <w:r w:rsidR="00F108C0" w:rsidRPr="00F26AD3">
        <w:rPr>
          <w:rFonts w:ascii="Times New Roman" w:hAnsi="Times New Roman"/>
          <w:sz w:val="24"/>
          <w:szCs w:val="24"/>
          <w:lang w:val="fr-FR"/>
        </w:rPr>
        <w:t>D</w:t>
      </w:r>
      <w:r w:rsidR="00F108C0">
        <w:rPr>
          <w:rFonts w:ascii="Times New Roman" w:hAnsi="Times New Roman"/>
          <w:sz w:val="24"/>
          <w:szCs w:val="24"/>
          <w:lang w:val="fr-FR"/>
        </w:rPr>
        <w:t>DP</w:t>
      </w:r>
      <w:r w:rsidRPr="00F26AD3">
        <w:rPr>
          <w:rFonts w:ascii="Times New Roman" w:hAnsi="Times New Roman"/>
          <w:sz w:val="24"/>
          <w:szCs w:val="24"/>
          <w:lang w:val="fr-FR"/>
        </w:rPr>
        <w:t xml:space="preserve">. Mais il n’en convient pas moins, autant que possible, de définir les fonctions opérationnelles et de les utiliser comme base pour l’établissement des critères de performance. En se fondant uniquement sur des critères d’ordre technique, on risque de limiter sans le vouloir la concurrence. </w:t>
      </w:r>
    </w:p>
    <w:p w14:paraId="1B089F80" w14:textId="77777777" w:rsidR="0020011F" w:rsidRDefault="0020011F" w:rsidP="00C36192">
      <w:pPr>
        <w:pStyle w:val="S7H2"/>
      </w:pPr>
      <w:bookmarkStart w:id="587" w:name="_Toc51834838"/>
      <w:r>
        <w:t>1.3</w:t>
      </w:r>
      <w:r>
        <w:tab/>
        <w:t>Technologies de l’information : questions et initiatives connexes</w:t>
      </w:r>
      <w:bookmarkEnd w:id="587"/>
    </w:p>
    <w:p w14:paraId="34DBB7B5" w14:textId="77777777" w:rsidR="0020011F" w:rsidRPr="00FA538F" w:rsidRDefault="0020011F" w:rsidP="0020011F">
      <w:pPr>
        <w:ind w:left="1440" w:hanging="720"/>
        <w:rPr>
          <w:szCs w:val="24"/>
        </w:rPr>
      </w:pPr>
      <w:r w:rsidRPr="00FA538F">
        <w:rPr>
          <w:szCs w:val="24"/>
        </w:rPr>
        <w:t>1.3.1</w:t>
      </w:r>
      <w:proofErr w:type="gramStart"/>
      <w:r w:rsidRPr="00FA538F">
        <w:rPr>
          <w:szCs w:val="24"/>
        </w:rPr>
        <w:tab/>
      </w:r>
      <w:r w:rsidRPr="00FA538F">
        <w:rPr>
          <w:i/>
          <w:szCs w:val="24"/>
        </w:rPr>
        <w:t>[ si</w:t>
      </w:r>
      <w:proofErr w:type="gramEnd"/>
      <w:r w:rsidRPr="00FA538F">
        <w:rPr>
          <w:i/>
          <w:szCs w:val="24"/>
        </w:rPr>
        <w:t xml:space="preserve"> la question de la compatibilité du Système avec les systèmes en place fondés sur d’autres technologies se pose, ou si l’Acheteur prévoit le lancement d’autres initiatives en informatique susceptibles d’avoir une incidence sur le concept ou la stratégie les plus appropriés pour le Système faisant l’objet du Marché, fournir, selon le degré de détail approprié : un aperçu général des questions ou initiatives connexes]</w:t>
      </w:r>
    </w:p>
    <w:p w14:paraId="0BA588A3" w14:textId="0EFA050F" w:rsidR="00A310A3" w:rsidRPr="00C36192" w:rsidRDefault="00A310A3" w:rsidP="00C36192">
      <w:pPr>
        <w:pStyle w:val="S7H2"/>
      </w:pPr>
      <w:bookmarkStart w:id="588" w:name="_Toc43484907"/>
      <w:bookmarkStart w:id="589" w:name="_Toc51834839"/>
      <w:r w:rsidRPr="00C36192">
        <w:t xml:space="preserve">1.4 </w:t>
      </w:r>
      <w:r w:rsidR="007A665D">
        <w:tab/>
      </w:r>
      <w:r w:rsidRPr="00C36192">
        <w:t>Fonctions d’administration et de gestion des systèmes requises pour le Système d’information</w:t>
      </w:r>
      <w:bookmarkEnd w:id="588"/>
      <w:bookmarkEnd w:id="589"/>
    </w:p>
    <w:p w14:paraId="68778E4F" w14:textId="77777777" w:rsidR="00A310A3" w:rsidRPr="00401CEE" w:rsidRDefault="00A310A3" w:rsidP="002158B2">
      <w:pPr>
        <w:ind w:left="2160" w:hanging="720"/>
        <w:rPr>
          <w:szCs w:val="24"/>
          <w:lang w:eastAsia="en-US"/>
        </w:rPr>
      </w:pPr>
      <w:r w:rsidRPr="00401CEE">
        <w:rPr>
          <w:szCs w:val="24"/>
          <w:lang w:eastAsia="en-US"/>
        </w:rPr>
        <w:t xml:space="preserve">1.4.1 Le </w:t>
      </w:r>
      <w:r w:rsidRPr="002158B2">
        <w:rPr>
          <w:szCs w:val="24"/>
          <w:u w:val="single"/>
          <w:lang w:eastAsia="en-US"/>
        </w:rPr>
        <w:t>système</w:t>
      </w:r>
      <w:r w:rsidRPr="00401CEE">
        <w:rPr>
          <w:szCs w:val="24"/>
          <w:lang w:eastAsia="en-US"/>
        </w:rPr>
        <w:t xml:space="preserve"> d’information doit prévoir les caractéristiques de gestion, d’administration et de sécurité suivantes au niveau global du système de façon intégrée. </w:t>
      </w:r>
    </w:p>
    <w:p w14:paraId="4D9B5646" w14:textId="77777777" w:rsidR="00A310A3" w:rsidRPr="005E0413" w:rsidRDefault="00A310A3" w:rsidP="00A310A3">
      <w:pPr>
        <w:ind w:left="2160" w:hanging="720"/>
        <w:rPr>
          <w:szCs w:val="24"/>
          <w:lang w:eastAsia="en-US"/>
        </w:rPr>
      </w:pPr>
      <w:r w:rsidRPr="00401CEE">
        <w:rPr>
          <w:szCs w:val="24"/>
          <w:lang w:eastAsia="en-US"/>
        </w:rPr>
        <w:t xml:space="preserve">1.4.1.2 </w:t>
      </w:r>
      <w:r w:rsidRPr="00401CEE">
        <w:rPr>
          <w:szCs w:val="24"/>
          <w:u w:val="single"/>
          <w:lang w:eastAsia="en-US"/>
        </w:rPr>
        <w:t xml:space="preserve">Gestion de l’installation, de la configuration et du </w:t>
      </w:r>
      <w:proofErr w:type="gramStart"/>
      <w:r w:rsidRPr="00401CEE">
        <w:rPr>
          <w:szCs w:val="24"/>
          <w:u w:val="single"/>
          <w:lang w:eastAsia="en-US"/>
        </w:rPr>
        <w:t>changement</w:t>
      </w:r>
      <w:r w:rsidRPr="00401CEE">
        <w:rPr>
          <w:szCs w:val="24"/>
          <w:lang w:eastAsia="en-US"/>
        </w:rPr>
        <w:t>:</w:t>
      </w:r>
      <w:proofErr w:type="gramEnd"/>
      <w:r w:rsidRPr="00401CEE">
        <w:rPr>
          <w:szCs w:val="24"/>
          <w:lang w:eastAsia="en-US"/>
        </w:rPr>
        <w:t xml:space="preserve"> </w:t>
      </w:r>
      <w:r w:rsidRPr="00401CEE">
        <w:rPr>
          <w:i/>
          <w:iCs/>
          <w:szCs w:val="24"/>
          <w:lang w:eastAsia="en-US"/>
        </w:rPr>
        <w:t xml:space="preserve">[spécifier : </w:t>
      </w:r>
      <w:r w:rsidRPr="00401CEE">
        <w:rPr>
          <w:b/>
          <w:bCs/>
          <w:i/>
          <w:iCs/>
          <w:szCs w:val="24"/>
          <w:lang w:eastAsia="en-US"/>
        </w:rPr>
        <w:t>fonctionnalités</w:t>
      </w:r>
      <w:r w:rsidRPr="00401CEE">
        <w:rPr>
          <w:i/>
          <w:iCs/>
          <w:szCs w:val="24"/>
          <w:lang w:eastAsia="en-US"/>
        </w:rPr>
        <w:t>]</w:t>
      </w:r>
      <w:r w:rsidRPr="005E0413">
        <w:rPr>
          <w:szCs w:val="24"/>
          <w:lang w:eastAsia="en-US"/>
        </w:rPr>
        <w:t>.</w:t>
      </w:r>
    </w:p>
    <w:p w14:paraId="5B4992A5" w14:textId="77777777" w:rsidR="00A310A3" w:rsidRPr="005E0413" w:rsidRDefault="00A310A3" w:rsidP="00A310A3">
      <w:pPr>
        <w:ind w:left="2160" w:hanging="720"/>
        <w:rPr>
          <w:szCs w:val="24"/>
          <w:lang w:eastAsia="en-US"/>
        </w:rPr>
      </w:pPr>
      <w:r w:rsidRPr="00401CEE">
        <w:rPr>
          <w:szCs w:val="24"/>
          <w:lang w:eastAsia="en-US"/>
        </w:rPr>
        <w:t xml:space="preserve">1.4.1.3 </w:t>
      </w:r>
      <w:r w:rsidRPr="00401CEE">
        <w:rPr>
          <w:szCs w:val="24"/>
          <w:u w:val="single"/>
          <w:lang w:eastAsia="en-US"/>
        </w:rPr>
        <w:t xml:space="preserve">Surveillance opérationnelle, diagnostic et </w:t>
      </w:r>
      <w:proofErr w:type="gramStart"/>
      <w:r w:rsidRPr="00401CEE">
        <w:rPr>
          <w:szCs w:val="24"/>
          <w:u w:val="single"/>
          <w:lang w:eastAsia="en-US"/>
        </w:rPr>
        <w:t>dépannage</w:t>
      </w:r>
      <w:r w:rsidRPr="00401CEE">
        <w:rPr>
          <w:szCs w:val="24"/>
          <w:lang w:eastAsia="en-US"/>
        </w:rPr>
        <w:t>:</w:t>
      </w:r>
      <w:proofErr w:type="gramEnd"/>
      <w:r w:rsidRPr="00401CEE">
        <w:rPr>
          <w:szCs w:val="24"/>
          <w:lang w:eastAsia="en-US"/>
        </w:rPr>
        <w:t xml:space="preserve"> </w:t>
      </w:r>
      <w:r w:rsidRPr="00401CEE">
        <w:rPr>
          <w:i/>
          <w:iCs/>
          <w:szCs w:val="24"/>
          <w:lang w:eastAsia="en-US"/>
        </w:rPr>
        <w:t xml:space="preserve">[spécifier : </w:t>
      </w:r>
      <w:r w:rsidRPr="00401CEE">
        <w:rPr>
          <w:b/>
          <w:bCs/>
          <w:i/>
          <w:iCs/>
          <w:szCs w:val="24"/>
          <w:lang w:eastAsia="en-US"/>
        </w:rPr>
        <w:t>fonctionnalités</w:t>
      </w:r>
      <w:r w:rsidRPr="00401CEE">
        <w:rPr>
          <w:i/>
          <w:iCs/>
          <w:szCs w:val="24"/>
          <w:lang w:eastAsia="en-US"/>
        </w:rPr>
        <w:t>]</w:t>
      </w:r>
      <w:r w:rsidRPr="005E0413">
        <w:rPr>
          <w:szCs w:val="24"/>
          <w:lang w:eastAsia="en-US"/>
        </w:rPr>
        <w:t>.</w:t>
      </w:r>
    </w:p>
    <w:p w14:paraId="308BAE44" w14:textId="77777777" w:rsidR="00A310A3" w:rsidRPr="005E0413" w:rsidRDefault="00A310A3" w:rsidP="00A310A3">
      <w:pPr>
        <w:ind w:left="2160" w:hanging="720"/>
        <w:rPr>
          <w:szCs w:val="24"/>
          <w:lang w:eastAsia="en-US"/>
        </w:rPr>
      </w:pPr>
      <w:r w:rsidRPr="00401CEE">
        <w:rPr>
          <w:szCs w:val="24"/>
          <w:lang w:eastAsia="en-US"/>
        </w:rPr>
        <w:t xml:space="preserve">1.4.1.4 </w:t>
      </w:r>
      <w:r w:rsidRPr="00401CEE">
        <w:rPr>
          <w:szCs w:val="24"/>
          <w:u w:val="single"/>
          <w:lang w:eastAsia="en-US"/>
        </w:rPr>
        <w:t xml:space="preserve">Administration des utilisateurs et contrôle </w:t>
      </w:r>
      <w:proofErr w:type="gramStart"/>
      <w:r w:rsidRPr="00401CEE">
        <w:rPr>
          <w:szCs w:val="24"/>
          <w:u w:val="single"/>
          <w:lang w:eastAsia="en-US"/>
        </w:rPr>
        <w:t>d’accès</w:t>
      </w:r>
      <w:r w:rsidRPr="00401CEE">
        <w:rPr>
          <w:szCs w:val="24"/>
          <w:lang w:eastAsia="en-US"/>
        </w:rPr>
        <w:t>;</w:t>
      </w:r>
      <w:proofErr w:type="gramEnd"/>
      <w:r w:rsidRPr="00401CEE">
        <w:rPr>
          <w:szCs w:val="24"/>
          <w:lang w:eastAsia="en-US"/>
        </w:rPr>
        <w:t xml:space="preserve"> Suivi et vérification des utilisateurs et de l’utilisation : </w:t>
      </w:r>
      <w:r w:rsidRPr="00401CEE">
        <w:rPr>
          <w:i/>
          <w:iCs/>
          <w:szCs w:val="24"/>
          <w:lang w:eastAsia="en-US"/>
        </w:rPr>
        <w:t xml:space="preserve">[spécifier : </w:t>
      </w:r>
      <w:r w:rsidRPr="00401CEE">
        <w:rPr>
          <w:b/>
          <w:bCs/>
          <w:i/>
          <w:iCs/>
          <w:szCs w:val="24"/>
          <w:lang w:eastAsia="en-US"/>
        </w:rPr>
        <w:t>fonctionnalités</w:t>
      </w:r>
      <w:r w:rsidRPr="00401CEE">
        <w:rPr>
          <w:i/>
          <w:iCs/>
          <w:szCs w:val="24"/>
          <w:lang w:eastAsia="en-US"/>
        </w:rPr>
        <w:t>]</w:t>
      </w:r>
    </w:p>
    <w:p w14:paraId="79A936E0" w14:textId="77777777" w:rsidR="00A310A3" w:rsidRPr="00401CEE" w:rsidRDefault="00A310A3" w:rsidP="00A310A3">
      <w:pPr>
        <w:ind w:left="2160" w:hanging="720"/>
        <w:rPr>
          <w:szCs w:val="24"/>
          <w:lang w:eastAsia="en-US"/>
        </w:rPr>
      </w:pPr>
      <w:r w:rsidRPr="00401CEE">
        <w:rPr>
          <w:szCs w:val="24"/>
          <w:lang w:eastAsia="en-US"/>
        </w:rPr>
        <w:t xml:space="preserve">1.4.1.5 </w:t>
      </w:r>
      <w:r w:rsidRPr="00401CEE">
        <w:rPr>
          <w:szCs w:val="24"/>
          <w:u w:val="single"/>
          <w:lang w:eastAsia="en-US"/>
        </w:rPr>
        <w:t>Politiques de sécurité du système et de l’information :</w:t>
      </w:r>
      <w:r w:rsidRPr="00401CEE">
        <w:rPr>
          <w:szCs w:val="24"/>
          <w:lang w:eastAsia="en-US"/>
        </w:rPr>
        <w:t xml:space="preserve"> </w:t>
      </w:r>
      <w:r w:rsidRPr="00401CEE">
        <w:rPr>
          <w:i/>
          <w:iCs/>
          <w:szCs w:val="24"/>
          <w:lang w:eastAsia="en-US"/>
        </w:rPr>
        <w:t xml:space="preserve">[spécifier : </w:t>
      </w:r>
      <w:r w:rsidRPr="00401CEE">
        <w:rPr>
          <w:b/>
          <w:bCs/>
          <w:i/>
          <w:iCs/>
          <w:szCs w:val="24"/>
          <w:lang w:eastAsia="en-US"/>
        </w:rPr>
        <w:t>fonctionnalités</w:t>
      </w:r>
      <w:r w:rsidRPr="00401CEE">
        <w:rPr>
          <w:i/>
          <w:iCs/>
          <w:szCs w:val="24"/>
          <w:lang w:eastAsia="en-US"/>
        </w:rPr>
        <w:t>]</w:t>
      </w:r>
    </w:p>
    <w:p w14:paraId="6BAB16D9" w14:textId="77777777" w:rsidR="00A310A3" w:rsidRPr="00401CEE" w:rsidRDefault="00A310A3" w:rsidP="00A310A3">
      <w:pPr>
        <w:ind w:left="2160" w:hanging="720"/>
        <w:rPr>
          <w:szCs w:val="24"/>
          <w:lang w:eastAsia="en-US"/>
        </w:rPr>
      </w:pPr>
      <w:r w:rsidRPr="00401CEE">
        <w:rPr>
          <w:szCs w:val="24"/>
          <w:lang w:eastAsia="en-US"/>
        </w:rPr>
        <w:t xml:space="preserve">1.4.1.6 </w:t>
      </w:r>
      <w:r w:rsidRPr="00401CEE">
        <w:rPr>
          <w:szCs w:val="24"/>
          <w:u w:val="single"/>
          <w:lang w:eastAsia="en-US"/>
        </w:rPr>
        <w:t xml:space="preserve">Sauvegarde et récupération après </w:t>
      </w:r>
      <w:proofErr w:type="gramStart"/>
      <w:r w:rsidRPr="00401CEE">
        <w:rPr>
          <w:szCs w:val="24"/>
          <w:u w:val="single"/>
          <w:lang w:eastAsia="en-US"/>
        </w:rPr>
        <w:t>sinistre</w:t>
      </w:r>
      <w:r w:rsidRPr="00401CEE">
        <w:rPr>
          <w:szCs w:val="24"/>
          <w:lang w:eastAsia="en-US"/>
        </w:rPr>
        <w:t>:</w:t>
      </w:r>
      <w:proofErr w:type="gramEnd"/>
      <w:r w:rsidRPr="00401CEE">
        <w:rPr>
          <w:szCs w:val="24"/>
          <w:lang w:eastAsia="en-US"/>
        </w:rPr>
        <w:t xml:space="preserve"> </w:t>
      </w:r>
      <w:r w:rsidRPr="00401CEE">
        <w:rPr>
          <w:i/>
          <w:iCs/>
          <w:szCs w:val="24"/>
          <w:lang w:eastAsia="en-US"/>
        </w:rPr>
        <w:t xml:space="preserve">[spécifier : </w:t>
      </w:r>
      <w:r w:rsidRPr="00401CEE">
        <w:rPr>
          <w:b/>
          <w:bCs/>
          <w:i/>
          <w:iCs/>
          <w:szCs w:val="24"/>
          <w:lang w:eastAsia="en-US"/>
        </w:rPr>
        <w:t>fonctionnalités</w:t>
      </w:r>
      <w:r w:rsidRPr="00401CEE">
        <w:rPr>
          <w:i/>
          <w:iCs/>
          <w:szCs w:val="24"/>
          <w:lang w:eastAsia="en-US"/>
        </w:rPr>
        <w:t>]</w:t>
      </w:r>
    </w:p>
    <w:p w14:paraId="1D987D31" w14:textId="77777777" w:rsidR="00A310A3" w:rsidRPr="00401CEE" w:rsidRDefault="00A310A3" w:rsidP="00A310A3">
      <w:pPr>
        <w:ind w:left="2160" w:hanging="720"/>
        <w:rPr>
          <w:szCs w:val="24"/>
          <w:lang w:eastAsia="en-US"/>
        </w:rPr>
      </w:pPr>
      <w:r w:rsidRPr="00401CEE">
        <w:rPr>
          <w:szCs w:val="24"/>
          <w:lang w:eastAsia="en-US"/>
        </w:rPr>
        <w:t>1.4.1.7 ...</w:t>
      </w:r>
    </w:p>
    <w:p w14:paraId="7E078C1A" w14:textId="308654F1" w:rsidR="00A310A3" w:rsidRPr="00C36192" w:rsidRDefault="00A310A3" w:rsidP="00C36192">
      <w:pPr>
        <w:pStyle w:val="S7H2"/>
      </w:pPr>
      <w:bookmarkStart w:id="590" w:name="_Toc43484908"/>
      <w:bookmarkStart w:id="591" w:name="_Toc51834840"/>
      <w:r w:rsidRPr="00C36192">
        <w:t xml:space="preserve">1.5 </w:t>
      </w:r>
      <w:r w:rsidR="007A665D">
        <w:tab/>
      </w:r>
      <w:r w:rsidRPr="00C36192">
        <w:t xml:space="preserve">Exigences </w:t>
      </w:r>
      <w:r w:rsidR="00F108C0" w:rsidRPr="00C36192">
        <w:t>de performances</w:t>
      </w:r>
      <w:r w:rsidRPr="00C36192">
        <w:t xml:space="preserve"> du système d’information</w:t>
      </w:r>
      <w:bookmarkEnd w:id="590"/>
      <w:bookmarkEnd w:id="591"/>
    </w:p>
    <w:p w14:paraId="0296B058" w14:textId="77777777" w:rsidR="00A310A3" w:rsidRPr="00401CEE" w:rsidRDefault="00A310A3" w:rsidP="00A310A3">
      <w:pPr>
        <w:ind w:left="1440" w:hanging="720"/>
        <w:rPr>
          <w:szCs w:val="24"/>
          <w:lang w:eastAsia="en-US"/>
        </w:rPr>
      </w:pPr>
      <w:r w:rsidRPr="00401CEE">
        <w:rPr>
          <w:szCs w:val="24"/>
          <w:lang w:eastAsia="en-US"/>
        </w:rPr>
        <w:t>1.5.1 Le système d’information doit atteindre les niveaux de performance suivants.</w:t>
      </w:r>
    </w:p>
    <w:p w14:paraId="69F7CCD9" w14:textId="77777777" w:rsidR="00A310A3" w:rsidRPr="00401CEE" w:rsidRDefault="00A310A3" w:rsidP="00A310A3">
      <w:pPr>
        <w:ind w:left="2160" w:hanging="720"/>
        <w:rPr>
          <w:szCs w:val="24"/>
          <w:lang w:eastAsia="en-US"/>
        </w:rPr>
      </w:pPr>
      <w:r w:rsidRPr="00401CEE">
        <w:rPr>
          <w:szCs w:val="24"/>
          <w:lang w:eastAsia="en-US"/>
        </w:rPr>
        <w:t xml:space="preserve">1.5.1.1 </w:t>
      </w:r>
      <w:r w:rsidRPr="00401CEE">
        <w:rPr>
          <w:i/>
          <w:iCs/>
          <w:szCs w:val="24"/>
          <w:lang w:eastAsia="en-US"/>
        </w:rPr>
        <w:t xml:space="preserve">[ décrire, au niveau approprié de détail pour le système d’information particulier fourni et installé : </w:t>
      </w:r>
      <w:r w:rsidRPr="00401CEE">
        <w:rPr>
          <w:b/>
          <w:bCs/>
          <w:i/>
          <w:iCs/>
          <w:szCs w:val="24"/>
          <w:lang w:eastAsia="en-US"/>
        </w:rPr>
        <w:t>chaque débit et/ou temps de réponse pertinents pour des processus et procédures opérationnels spécifiques automatisés par le Système</w:t>
      </w:r>
      <w:r w:rsidRPr="00401CEE">
        <w:rPr>
          <w:i/>
          <w:iCs/>
          <w:szCs w:val="24"/>
          <w:lang w:eastAsia="en-US"/>
        </w:rPr>
        <w:t xml:space="preserve">; décrire également : en termes de processus opérationnels, les conditions pertinentes dans </w:t>
      </w:r>
      <w:r w:rsidRPr="00401CEE">
        <w:rPr>
          <w:b/>
          <w:bCs/>
          <w:i/>
          <w:iCs/>
          <w:szCs w:val="24"/>
          <w:lang w:eastAsia="en-US"/>
        </w:rPr>
        <w:t>lesquelles le Système doit atteindre ces normes</w:t>
      </w:r>
      <w:r w:rsidRPr="00401CEE">
        <w:rPr>
          <w:i/>
          <w:iCs/>
          <w:szCs w:val="24"/>
          <w:lang w:eastAsia="en-US"/>
        </w:rPr>
        <w:t xml:space="preserve"> de rendement (p. ex., le nombre d’utilisateurs simultanés, le type de transactions, le type et la quantité de données commerciales que le Système doit traiter pour atteindre ces normes de rendement, etc.)</w:t>
      </w:r>
    </w:p>
    <w:p w14:paraId="627A9978" w14:textId="77777777" w:rsidR="00A310A3" w:rsidRPr="005E0413" w:rsidRDefault="00A310A3" w:rsidP="00A310A3">
      <w:pPr>
        <w:ind w:left="2160" w:hanging="720"/>
        <w:rPr>
          <w:szCs w:val="24"/>
          <w:lang w:eastAsia="en-US"/>
        </w:rPr>
      </w:pPr>
      <w:r w:rsidRPr="00401CEE">
        <w:rPr>
          <w:i/>
          <w:iCs/>
          <w:szCs w:val="24"/>
          <w:lang w:eastAsia="en-US"/>
        </w:rPr>
        <w:t>1.5.1.2 ...</w:t>
      </w:r>
    </w:p>
    <w:p w14:paraId="145E6C02" w14:textId="77777777" w:rsidR="00A310A3" w:rsidRPr="00011EB4" w:rsidRDefault="00A310A3" w:rsidP="00A310A3">
      <w:pPr>
        <w:ind w:left="1800" w:hanging="990"/>
        <w:rPr>
          <w:i/>
          <w:iCs/>
          <w:szCs w:val="24"/>
          <w:lang w:eastAsia="en-US"/>
        </w:rPr>
      </w:pPr>
      <w:proofErr w:type="gramStart"/>
      <w:r w:rsidRPr="00401CEE">
        <w:rPr>
          <w:b/>
          <w:bCs/>
          <w:i/>
          <w:iCs/>
          <w:sz w:val="22"/>
          <w:szCs w:val="22"/>
          <w:lang w:eastAsia="en-US"/>
        </w:rPr>
        <w:t>Remarque</w:t>
      </w:r>
      <w:r w:rsidRPr="00401CEE">
        <w:rPr>
          <w:i/>
          <w:iCs/>
          <w:sz w:val="22"/>
          <w:szCs w:val="22"/>
          <w:lang w:eastAsia="en-US"/>
        </w:rPr>
        <w:t>:</w:t>
      </w:r>
      <w:proofErr w:type="gramEnd"/>
      <w:r w:rsidRPr="00401CEE">
        <w:rPr>
          <w:i/>
          <w:iCs/>
          <w:sz w:val="22"/>
          <w:szCs w:val="22"/>
          <w:lang w:eastAsia="en-US"/>
        </w:rPr>
        <w:t xml:space="preserve"> </w:t>
      </w:r>
      <w:r w:rsidRPr="00401CEE">
        <w:rPr>
          <w:i/>
          <w:iCs/>
          <w:szCs w:val="24"/>
          <w:lang w:eastAsia="en-US"/>
        </w:rPr>
        <w:t xml:space="preserve">Dans la mesure du possible, les fonctions </w:t>
      </w:r>
      <w:r>
        <w:rPr>
          <w:i/>
          <w:iCs/>
          <w:szCs w:val="24"/>
          <w:lang w:eastAsia="en-US"/>
        </w:rPr>
        <w:t>opérationnelles</w:t>
      </w:r>
      <w:r w:rsidRPr="00401CEE">
        <w:rPr>
          <w:i/>
          <w:iCs/>
          <w:szCs w:val="24"/>
          <w:lang w:eastAsia="en-US"/>
        </w:rPr>
        <w:t xml:space="preserve"> doivent être indiquées et utilisées comme base pour les spécifications de performance. Le recours uniquement aux exigences technologiques peut par inadvertance restreindre la concurrence. </w:t>
      </w:r>
    </w:p>
    <w:p w14:paraId="5BEAEFDB" w14:textId="3122A77A" w:rsidR="00A9389A" w:rsidRPr="00C36192" w:rsidRDefault="00A9389A" w:rsidP="00C36192">
      <w:pPr>
        <w:pStyle w:val="S7H2"/>
      </w:pPr>
      <w:bookmarkStart w:id="592" w:name="_Toc529543403"/>
      <w:bookmarkStart w:id="593" w:name="_Toc44007809"/>
      <w:bookmarkStart w:id="594" w:name="_Toc51834841"/>
      <w:bookmarkEnd w:id="592"/>
      <w:r w:rsidRPr="00C36192">
        <w:t xml:space="preserve">1.6 </w:t>
      </w:r>
      <w:r w:rsidR="007A665D">
        <w:tab/>
      </w:r>
      <w:r w:rsidRPr="00C36192">
        <w:t>Exigences techniques générales</w:t>
      </w:r>
      <w:bookmarkEnd w:id="593"/>
      <w:bookmarkEnd w:id="594"/>
    </w:p>
    <w:p w14:paraId="5F00983F" w14:textId="288D0311" w:rsidR="00A9389A" w:rsidRPr="00011EB4" w:rsidRDefault="00A9389A" w:rsidP="009216B8">
      <w:pPr>
        <w:ind w:left="1440" w:hanging="720"/>
        <w:rPr>
          <w:sz w:val="20"/>
          <w:lang w:eastAsia="en-US"/>
        </w:rPr>
      </w:pPr>
      <w:r w:rsidRPr="00011EB4">
        <w:rPr>
          <w:szCs w:val="24"/>
          <w:shd w:val="clear" w:color="auto" w:fill="FFFFFF" w:themeFill="background1"/>
          <w:lang w:eastAsia="en-US"/>
        </w:rPr>
        <w:t xml:space="preserve">1.6.1 Soutien </w:t>
      </w:r>
      <w:r w:rsidRPr="009216B8">
        <w:rPr>
          <w:i/>
          <w:szCs w:val="24"/>
        </w:rPr>
        <w:t>linguistique</w:t>
      </w:r>
      <w:r w:rsidRPr="00011EB4">
        <w:rPr>
          <w:szCs w:val="24"/>
          <w:shd w:val="clear" w:color="auto" w:fill="FFFFFF" w:themeFill="background1"/>
          <w:lang w:eastAsia="en-US"/>
        </w:rPr>
        <w:t xml:space="preserve"> : Toutes les technologies de </w:t>
      </w:r>
      <w:r w:rsidRPr="00011EB4">
        <w:rPr>
          <w:b/>
          <w:bCs/>
          <w:i/>
          <w:iCs/>
          <w:szCs w:val="24"/>
          <w:shd w:val="clear" w:color="auto" w:fill="FFFFFF" w:themeFill="background1"/>
          <w:lang w:eastAsia="en-US"/>
        </w:rPr>
        <w:t>l’information</w:t>
      </w:r>
      <w:r w:rsidRPr="00011EB4">
        <w:rPr>
          <w:i/>
          <w:iCs/>
          <w:szCs w:val="24"/>
          <w:shd w:val="clear" w:color="auto" w:fill="FFFFFF" w:themeFill="background1"/>
          <w:lang w:eastAsia="en-US"/>
        </w:rPr>
        <w:t xml:space="preserve"> </w:t>
      </w:r>
      <w:r w:rsidRPr="00011EB4">
        <w:rPr>
          <w:szCs w:val="24"/>
          <w:shd w:val="clear" w:color="auto" w:fill="FFFFFF" w:themeFill="background1"/>
          <w:lang w:eastAsia="en-US"/>
        </w:rPr>
        <w:t xml:space="preserve">doivent apporter un soutien à </w:t>
      </w:r>
      <w:proofErr w:type="gramStart"/>
      <w:r w:rsidRPr="00011EB4">
        <w:rPr>
          <w:szCs w:val="24"/>
          <w:shd w:val="clear" w:color="auto" w:fill="FFFFFF" w:themeFill="background1"/>
          <w:lang w:eastAsia="en-US"/>
        </w:rPr>
        <w:t xml:space="preserve">l' </w:t>
      </w:r>
      <w:r w:rsidRPr="00011EB4">
        <w:rPr>
          <w:i/>
          <w:szCs w:val="24"/>
          <w:shd w:val="clear" w:color="auto" w:fill="FFFFFF" w:themeFill="background1"/>
          <w:lang w:eastAsia="en-US"/>
        </w:rPr>
        <w:t>[</w:t>
      </w:r>
      <w:proofErr w:type="gramEnd"/>
      <w:r w:rsidRPr="00011EB4">
        <w:rPr>
          <w:i/>
          <w:szCs w:val="24"/>
          <w:shd w:val="clear" w:color="auto" w:fill="FFFFFF" w:themeFill="background1"/>
          <w:lang w:eastAsia="en-US"/>
        </w:rPr>
        <w:t xml:space="preserve">insérer : soit national ou la/es langue/s  usuelle/s des utilisateurs]. </w:t>
      </w:r>
      <w:r w:rsidRPr="00011EB4">
        <w:rPr>
          <w:szCs w:val="24"/>
          <w:shd w:val="clear" w:color="auto" w:fill="FFFFFF" w:themeFill="background1"/>
          <w:lang w:eastAsia="en-US"/>
        </w:rPr>
        <w:t xml:space="preserve"> </w:t>
      </w:r>
      <w:r w:rsidRPr="00011EB4">
        <w:rPr>
          <w:szCs w:val="24"/>
          <w:lang w:eastAsia="en-US"/>
        </w:rPr>
        <w:t xml:space="preserve">Plus précisément, toutes les technologies d’affichage et les logiciels doivent prendre en charge l’ISO </w:t>
      </w:r>
      <w:r w:rsidRPr="00011EB4">
        <w:rPr>
          <w:i/>
          <w:iCs/>
          <w:szCs w:val="24"/>
          <w:lang w:eastAsia="en-US"/>
        </w:rPr>
        <w:t>[</w:t>
      </w:r>
      <w:proofErr w:type="gramStart"/>
      <w:r w:rsidRPr="00011EB4">
        <w:rPr>
          <w:i/>
          <w:iCs/>
          <w:szCs w:val="24"/>
          <w:lang w:eastAsia="en-US"/>
        </w:rPr>
        <w:t>insérer:</w:t>
      </w:r>
      <w:proofErr w:type="gramEnd"/>
      <w:r w:rsidRPr="00011EB4">
        <w:rPr>
          <w:i/>
          <w:iCs/>
          <w:szCs w:val="24"/>
          <w:lang w:eastAsia="en-US"/>
        </w:rPr>
        <w:t xml:space="preserve"> </w:t>
      </w:r>
      <w:r w:rsidRPr="00011EB4">
        <w:rPr>
          <w:b/>
          <w:bCs/>
          <w:i/>
          <w:iCs/>
          <w:szCs w:val="24"/>
          <w:lang w:eastAsia="en-US"/>
        </w:rPr>
        <w:t>numéro de jeu de caractères</w:t>
      </w:r>
      <w:r w:rsidRPr="00011EB4">
        <w:rPr>
          <w:i/>
          <w:iCs/>
          <w:szCs w:val="24"/>
          <w:lang w:eastAsia="en-US"/>
        </w:rPr>
        <w:t xml:space="preserve"> ]</w:t>
      </w:r>
      <w:r w:rsidRPr="00011EB4">
        <w:rPr>
          <w:szCs w:val="24"/>
          <w:lang w:eastAsia="en-US"/>
        </w:rPr>
        <w:t xml:space="preserve"> jeu de caractères et effectuer le tri selon </w:t>
      </w:r>
      <w:r w:rsidRPr="00011EB4">
        <w:rPr>
          <w:i/>
          <w:szCs w:val="24"/>
          <w:lang w:eastAsia="en-US"/>
        </w:rPr>
        <w:t>[</w:t>
      </w:r>
      <w:proofErr w:type="spellStart"/>
      <w:r w:rsidRPr="00011EB4">
        <w:rPr>
          <w:i/>
          <w:iCs/>
          <w:szCs w:val="24"/>
          <w:lang w:eastAsia="en-US"/>
        </w:rPr>
        <w:t>insérert</w:t>
      </w:r>
      <w:proofErr w:type="spellEnd"/>
      <w:r w:rsidRPr="00011EB4">
        <w:rPr>
          <w:i/>
          <w:iCs/>
          <w:szCs w:val="24"/>
          <w:lang w:eastAsia="en-US"/>
        </w:rPr>
        <w:t xml:space="preserve">: méthode standard </w:t>
      </w:r>
      <w:r w:rsidRPr="00011EB4">
        <w:rPr>
          <w:b/>
          <w:bCs/>
          <w:i/>
          <w:iCs/>
          <w:szCs w:val="24"/>
          <w:lang w:eastAsia="en-US"/>
        </w:rPr>
        <w:t>appropriée</w:t>
      </w:r>
      <w:r w:rsidRPr="00011EB4">
        <w:rPr>
          <w:i/>
          <w:iCs/>
          <w:szCs w:val="24"/>
          <w:lang w:eastAsia="en-US"/>
        </w:rPr>
        <w:t xml:space="preserve"> ].</w:t>
      </w:r>
    </w:p>
    <w:p w14:paraId="34DD941C" w14:textId="1A231867" w:rsidR="00A9389A" w:rsidRPr="00B13399" w:rsidRDefault="00A9389A" w:rsidP="009216B8">
      <w:pPr>
        <w:ind w:left="1440" w:hanging="720"/>
        <w:rPr>
          <w:szCs w:val="24"/>
          <w:lang w:eastAsia="en-US"/>
        </w:rPr>
      </w:pPr>
      <w:r w:rsidRPr="00011EB4">
        <w:rPr>
          <w:szCs w:val="24"/>
          <w:lang w:eastAsia="en-US"/>
        </w:rPr>
        <w:t>1.6.2</w:t>
      </w:r>
      <w:r w:rsidRPr="00011EB4">
        <w:rPr>
          <w:sz w:val="20"/>
          <w:lang w:eastAsia="en-US"/>
        </w:rPr>
        <w:t xml:space="preserve"> </w:t>
      </w:r>
      <w:r w:rsidRPr="009216B8">
        <w:rPr>
          <w:i/>
          <w:szCs w:val="24"/>
        </w:rPr>
        <w:t>Puissance</w:t>
      </w:r>
      <w:r w:rsidRPr="00011EB4">
        <w:rPr>
          <w:szCs w:val="24"/>
          <w:lang w:eastAsia="en-US"/>
        </w:rPr>
        <w:t xml:space="preserve"> électrique : Tous les équipements actifs (alimentés) doivent </w:t>
      </w:r>
      <w:r w:rsidRPr="00B13399">
        <w:rPr>
          <w:szCs w:val="24"/>
          <w:lang w:eastAsia="en-US"/>
        </w:rPr>
        <w:t xml:space="preserve">fonctionner </w:t>
      </w:r>
      <w:r w:rsidRPr="00B13399">
        <w:rPr>
          <w:i/>
          <w:iCs/>
          <w:szCs w:val="24"/>
          <w:lang w:eastAsia="en-US"/>
        </w:rPr>
        <w:t xml:space="preserve">sur </w:t>
      </w:r>
      <w:proofErr w:type="gramStart"/>
      <w:r w:rsidRPr="00B13399">
        <w:rPr>
          <w:i/>
          <w:iCs/>
          <w:szCs w:val="24"/>
          <w:lang w:eastAsia="en-US"/>
        </w:rPr>
        <w:t>[ préciser</w:t>
      </w:r>
      <w:proofErr w:type="gramEnd"/>
      <w:r w:rsidRPr="00B13399">
        <w:rPr>
          <w:i/>
          <w:iCs/>
          <w:szCs w:val="24"/>
          <w:lang w:eastAsia="en-US"/>
        </w:rPr>
        <w:t xml:space="preserve"> : plage de tension et plage de </w:t>
      </w:r>
      <w:r w:rsidRPr="00B13399">
        <w:rPr>
          <w:b/>
          <w:bCs/>
          <w:i/>
          <w:iCs/>
          <w:szCs w:val="24"/>
          <w:lang w:eastAsia="en-US"/>
        </w:rPr>
        <w:t>fréquences</w:t>
      </w:r>
      <w:r w:rsidRPr="00B13399">
        <w:rPr>
          <w:i/>
          <w:iCs/>
          <w:szCs w:val="24"/>
          <w:lang w:eastAsia="en-US"/>
        </w:rPr>
        <w:t>, par exemple, 220v +/- 20v, 50Hz +/- 2Hz ].</w:t>
      </w:r>
      <w:r w:rsidRPr="00B13399">
        <w:rPr>
          <w:szCs w:val="24"/>
          <w:lang w:eastAsia="en-US"/>
        </w:rPr>
        <w:t xml:space="preserve"> Tous les équipements actifs doivent inclure des prises d’alimentation standard dans </w:t>
      </w:r>
      <w:proofErr w:type="gramStart"/>
      <w:r>
        <w:rPr>
          <w:i/>
          <w:iCs/>
          <w:szCs w:val="24"/>
          <w:lang w:eastAsia="en-US"/>
        </w:rPr>
        <w:t>[</w:t>
      </w:r>
      <w:r w:rsidRPr="00B13399">
        <w:rPr>
          <w:i/>
          <w:iCs/>
          <w:szCs w:val="24"/>
          <w:lang w:eastAsia="en-US"/>
        </w:rPr>
        <w:t xml:space="preserve"> insérer</w:t>
      </w:r>
      <w:proofErr w:type="gramEnd"/>
      <w:r w:rsidRPr="00B13399">
        <w:rPr>
          <w:i/>
          <w:iCs/>
          <w:szCs w:val="24"/>
          <w:lang w:eastAsia="en-US"/>
        </w:rPr>
        <w:t xml:space="preserve"> : Pays de l’acheteur ].</w:t>
      </w:r>
    </w:p>
    <w:p w14:paraId="3387CD3D" w14:textId="4F6BF604" w:rsidR="00A9389A" w:rsidRPr="00B13399" w:rsidRDefault="00A9389A" w:rsidP="009216B8">
      <w:pPr>
        <w:ind w:left="1440" w:hanging="720"/>
        <w:rPr>
          <w:szCs w:val="24"/>
          <w:lang w:eastAsia="en-US"/>
        </w:rPr>
      </w:pPr>
      <w:r w:rsidRPr="00B13399">
        <w:rPr>
          <w:szCs w:val="24"/>
          <w:lang w:eastAsia="en-US"/>
        </w:rPr>
        <w:t xml:space="preserve">1.6.3 Environnement : Sauf indication contraire, tous les équipements doivent fonctionner dans </w:t>
      </w:r>
      <w:r w:rsidRPr="009216B8">
        <w:rPr>
          <w:i/>
          <w:szCs w:val="24"/>
        </w:rPr>
        <w:t>des</w:t>
      </w:r>
      <w:r w:rsidRPr="00B13399">
        <w:rPr>
          <w:szCs w:val="24"/>
          <w:lang w:eastAsia="en-US"/>
        </w:rPr>
        <w:t xml:space="preserve"> environnements de </w:t>
      </w:r>
      <w:r w:rsidRPr="00B13399">
        <w:rPr>
          <w:i/>
          <w:iCs/>
          <w:szCs w:val="24"/>
          <w:lang w:eastAsia="en-US"/>
        </w:rPr>
        <w:t xml:space="preserve">[spécifier, </w:t>
      </w:r>
      <w:r w:rsidRPr="00B13399">
        <w:rPr>
          <w:b/>
          <w:bCs/>
          <w:i/>
          <w:iCs/>
          <w:szCs w:val="24"/>
          <w:lang w:eastAsia="en-US"/>
        </w:rPr>
        <w:t>de température, d’humidité et de poussière,</w:t>
      </w:r>
      <w:r>
        <w:rPr>
          <w:b/>
          <w:bCs/>
          <w:i/>
          <w:iCs/>
          <w:szCs w:val="24"/>
          <w:lang w:eastAsia="en-US"/>
        </w:rPr>
        <w:t xml:space="preserve"> </w:t>
      </w:r>
      <w:r w:rsidRPr="00B13399">
        <w:rPr>
          <w:i/>
          <w:iCs/>
          <w:szCs w:val="24"/>
          <w:lang w:eastAsia="en-US"/>
        </w:rPr>
        <w:t>par exemple, 10-30 degrés centigrades, 20-80 pour cent d’humidité relative, et 0-40 grammes par mètre cube de poussière].</w:t>
      </w:r>
    </w:p>
    <w:p w14:paraId="7BD9798B" w14:textId="77777777" w:rsidR="00A9389A" w:rsidRPr="00B13399" w:rsidRDefault="00A9389A" w:rsidP="009216B8">
      <w:pPr>
        <w:ind w:left="1440" w:hanging="720"/>
        <w:rPr>
          <w:szCs w:val="24"/>
          <w:lang w:eastAsia="en-US"/>
        </w:rPr>
      </w:pPr>
      <w:r w:rsidRPr="00B13399">
        <w:rPr>
          <w:szCs w:val="24"/>
          <w:lang w:eastAsia="en-US"/>
        </w:rPr>
        <w:t xml:space="preserve">1.6.4 </w:t>
      </w:r>
      <w:r w:rsidRPr="009216B8">
        <w:rPr>
          <w:i/>
          <w:szCs w:val="24"/>
        </w:rPr>
        <w:t>Sécurité</w:t>
      </w:r>
      <w:r w:rsidRPr="00B13399">
        <w:rPr>
          <w:szCs w:val="24"/>
          <w:lang w:eastAsia="en-US"/>
        </w:rPr>
        <w:t xml:space="preserve"> : </w:t>
      </w:r>
    </w:p>
    <w:p w14:paraId="6118C846" w14:textId="3E2697AD" w:rsidR="00A9389A" w:rsidRPr="00B13399" w:rsidRDefault="00A9389A" w:rsidP="00A9389A">
      <w:pPr>
        <w:ind w:left="2160" w:right="-360" w:hanging="720"/>
        <w:jc w:val="left"/>
        <w:rPr>
          <w:szCs w:val="24"/>
          <w:lang w:eastAsia="en-US"/>
        </w:rPr>
      </w:pPr>
      <w:r w:rsidRPr="00B13399">
        <w:rPr>
          <w:szCs w:val="24"/>
          <w:lang w:eastAsia="en-US"/>
        </w:rPr>
        <w:t>1.6.4.1 Sauf indication contraire, tous les équipements doivent fonction</w:t>
      </w:r>
      <w:r w:rsidRPr="00A9389A">
        <w:rPr>
          <w:szCs w:val="24"/>
          <w:lang w:eastAsia="en-US"/>
        </w:rPr>
        <w:t xml:space="preserve">ner à des niveaux de bruit </w:t>
      </w:r>
      <w:r w:rsidRPr="00B13399">
        <w:rPr>
          <w:szCs w:val="24"/>
          <w:lang w:eastAsia="en-US"/>
        </w:rPr>
        <w:t>supérieur</w:t>
      </w:r>
      <w:r>
        <w:rPr>
          <w:szCs w:val="24"/>
          <w:lang w:eastAsia="en-US"/>
        </w:rPr>
        <w:t>s</w:t>
      </w:r>
      <w:r w:rsidRPr="00B13399">
        <w:rPr>
          <w:szCs w:val="24"/>
          <w:lang w:eastAsia="en-US"/>
        </w:rPr>
        <w:t xml:space="preserve"> </w:t>
      </w:r>
      <w:r w:rsidRPr="00B13399">
        <w:rPr>
          <w:i/>
          <w:iCs/>
          <w:szCs w:val="24"/>
          <w:lang w:eastAsia="en-US"/>
        </w:rPr>
        <w:t>à [</w:t>
      </w:r>
      <w:proofErr w:type="gramStart"/>
      <w:r w:rsidRPr="00B13399">
        <w:rPr>
          <w:i/>
          <w:iCs/>
          <w:szCs w:val="24"/>
          <w:lang w:eastAsia="en-US"/>
        </w:rPr>
        <w:t>insérer:</w:t>
      </w:r>
      <w:proofErr w:type="gramEnd"/>
      <w:r w:rsidRPr="00B13399">
        <w:rPr>
          <w:i/>
          <w:iCs/>
          <w:szCs w:val="24"/>
          <w:lang w:eastAsia="en-US"/>
        </w:rPr>
        <w:t xml:space="preserve"> </w:t>
      </w:r>
      <w:r w:rsidRPr="00B13399">
        <w:rPr>
          <w:b/>
          <w:bCs/>
          <w:i/>
          <w:iCs/>
          <w:szCs w:val="24"/>
          <w:lang w:eastAsia="en-US"/>
        </w:rPr>
        <w:t>nombre maximum</w:t>
      </w:r>
      <w:r w:rsidRPr="00B13399">
        <w:rPr>
          <w:i/>
          <w:iCs/>
          <w:szCs w:val="24"/>
          <w:lang w:eastAsia="en-US"/>
        </w:rPr>
        <w:t xml:space="preserve">, par </w:t>
      </w:r>
      <w:r w:rsidRPr="00A9389A">
        <w:rPr>
          <w:i/>
          <w:iCs/>
          <w:szCs w:val="24"/>
          <w:lang w:eastAsia="en-US"/>
        </w:rPr>
        <w:t>exemple, 5</w:t>
      </w:r>
      <w:r>
        <w:rPr>
          <w:i/>
          <w:iCs/>
          <w:szCs w:val="24"/>
          <w:lang w:eastAsia="en-US"/>
        </w:rPr>
        <w:t>5</w:t>
      </w:r>
      <w:r w:rsidRPr="00B13399">
        <w:rPr>
          <w:i/>
          <w:iCs/>
          <w:szCs w:val="24"/>
          <w:lang w:eastAsia="en-US"/>
        </w:rPr>
        <w:t xml:space="preserve"> ]</w:t>
      </w:r>
      <w:r w:rsidRPr="00B13399">
        <w:rPr>
          <w:szCs w:val="24"/>
          <w:lang w:eastAsia="en-US"/>
        </w:rPr>
        <w:t xml:space="preserve"> décibels. </w:t>
      </w:r>
    </w:p>
    <w:p w14:paraId="0EC80C29" w14:textId="77777777" w:rsidR="00A9389A" w:rsidRPr="00B13399" w:rsidRDefault="00A9389A" w:rsidP="00A9389A">
      <w:pPr>
        <w:ind w:left="2160" w:right="-360" w:hanging="720"/>
        <w:jc w:val="left"/>
        <w:rPr>
          <w:szCs w:val="24"/>
          <w:lang w:eastAsia="en-US"/>
        </w:rPr>
      </w:pPr>
      <w:r w:rsidRPr="00B13399">
        <w:rPr>
          <w:szCs w:val="24"/>
          <w:lang w:eastAsia="en-US"/>
        </w:rPr>
        <w:t>1.6.4.2 Tous les équipements électroniques qui émettent de l’énergie électromagnétique doivent être certifiés comme répondant [</w:t>
      </w:r>
      <w:proofErr w:type="gramStart"/>
      <w:r w:rsidRPr="00B13399">
        <w:rPr>
          <w:szCs w:val="24"/>
          <w:lang w:eastAsia="en-US"/>
        </w:rPr>
        <w:t>insérer:</w:t>
      </w:r>
      <w:proofErr w:type="gramEnd"/>
      <w:r w:rsidRPr="00B13399">
        <w:rPr>
          <w:szCs w:val="24"/>
          <w:lang w:eastAsia="en-US"/>
        </w:rPr>
        <w:t xml:space="preserve"> norme d’émission, par exemple, norme d’émission des États-Unis FCC classe B ou EN 55022 et EN 50082-1], ou équivalent, normes d’émission.</w:t>
      </w:r>
    </w:p>
    <w:p w14:paraId="6C237C29" w14:textId="77070671" w:rsidR="0020011F" w:rsidRDefault="00A9389A" w:rsidP="00921AFF">
      <w:pPr>
        <w:jc w:val="left"/>
      </w:pPr>
      <w:r w:rsidRPr="00B13399">
        <w:rPr>
          <w:sz w:val="20"/>
          <w:lang w:eastAsia="en-US"/>
        </w:rPr>
        <w:t> </w:t>
      </w:r>
      <w:r w:rsidR="00A310A3" w:rsidRPr="005E0413">
        <w:rPr>
          <w:szCs w:val="24"/>
          <w:lang w:eastAsia="en-US"/>
        </w:rPr>
        <w:t> </w:t>
      </w:r>
    </w:p>
    <w:p w14:paraId="003A8837" w14:textId="77777777" w:rsidR="00921AFF" w:rsidRDefault="00921AFF">
      <w:pPr>
        <w:spacing w:after="0"/>
        <w:jc w:val="left"/>
        <w:rPr>
          <w:b/>
          <w:smallCaps/>
          <w:sz w:val="32"/>
          <w:lang w:eastAsia="en-US"/>
        </w:rPr>
      </w:pPr>
      <w:r>
        <w:br w:type="page"/>
      </w:r>
    </w:p>
    <w:p w14:paraId="285F0FD5" w14:textId="638F0187" w:rsidR="0020011F" w:rsidRDefault="0020011F" w:rsidP="006079A9">
      <w:pPr>
        <w:pStyle w:val="S7H1"/>
      </w:pPr>
      <w:bookmarkStart w:id="595" w:name="_Toc51834842"/>
      <w:r>
        <w:t>C.  Spécifications techniques</w:t>
      </w:r>
      <w:bookmarkEnd w:id="595"/>
    </w:p>
    <w:p w14:paraId="4FB6C198" w14:textId="6FE5E984" w:rsidR="000C0C95" w:rsidRPr="00E22DC6" w:rsidRDefault="000C0C95" w:rsidP="00C36192">
      <w:pPr>
        <w:pStyle w:val="S7H2"/>
      </w:pPr>
      <w:bookmarkStart w:id="596" w:name="_Toc43484910"/>
      <w:bookmarkStart w:id="597" w:name="_Toc494854239"/>
      <w:bookmarkStart w:id="598" w:name="_Toc63149689"/>
      <w:bookmarkStart w:id="599" w:name="_Toc51834843"/>
      <w:r w:rsidRPr="00E22DC6">
        <w:t xml:space="preserve">2.1 </w:t>
      </w:r>
      <w:r w:rsidR="00426466">
        <w:tab/>
      </w:r>
      <w:r w:rsidRPr="00E22DC6">
        <w:t>Analyse, conception et personnalisation/développement du système</w:t>
      </w:r>
      <w:bookmarkEnd w:id="596"/>
      <w:bookmarkEnd w:id="599"/>
    </w:p>
    <w:p w14:paraId="312DBB5D" w14:textId="77777777" w:rsidR="000C0C95" w:rsidRPr="009F1E9D" w:rsidRDefault="000C0C95" w:rsidP="000C0C95">
      <w:pPr>
        <w:tabs>
          <w:tab w:val="left" w:pos="1080"/>
        </w:tabs>
        <w:ind w:left="1080" w:hanging="630"/>
        <w:rPr>
          <w:szCs w:val="24"/>
          <w:lang w:eastAsia="en-US"/>
        </w:rPr>
      </w:pPr>
      <w:r w:rsidRPr="009F1E9D">
        <w:rPr>
          <w:szCs w:val="24"/>
          <w:lang w:eastAsia="en-US"/>
        </w:rPr>
        <w:t xml:space="preserve">2.1.1 </w:t>
      </w:r>
      <w:r>
        <w:rPr>
          <w:szCs w:val="24"/>
          <w:lang w:eastAsia="en-US"/>
        </w:rPr>
        <w:t xml:space="preserve">  </w:t>
      </w:r>
      <w:r w:rsidRPr="009F1E9D">
        <w:rPr>
          <w:szCs w:val="24"/>
          <w:lang w:eastAsia="en-US"/>
        </w:rPr>
        <w:t xml:space="preserve">Le </w:t>
      </w:r>
      <w:r>
        <w:rPr>
          <w:szCs w:val="24"/>
          <w:lang w:eastAsia="en-US"/>
        </w:rPr>
        <w:t>F</w:t>
      </w:r>
      <w:r w:rsidRPr="009F1E9D">
        <w:rPr>
          <w:szCs w:val="24"/>
          <w:lang w:eastAsia="en-US"/>
        </w:rPr>
        <w:t xml:space="preserve">ournisseur DOIT effectuer les activités d’analyse et de conception suivantes à l’aide d’une méthodologie </w:t>
      </w:r>
      <w:r>
        <w:rPr>
          <w:szCs w:val="24"/>
          <w:lang w:eastAsia="en-US"/>
        </w:rPr>
        <w:t>formelle</w:t>
      </w:r>
      <w:r w:rsidRPr="009F1E9D">
        <w:rPr>
          <w:szCs w:val="24"/>
          <w:lang w:eastAsia="en-US"/>
        </w:rPr>
        <w:t xml:space="preserve"> d’analyse et de développement du système avec les activités clés suivantes et les produits livrables de conception.</w:t>
      </w:r>
    </w:p>
    <w:p w14:paraId="42799BC7" w14:textId="77777777" w:rsidR="000C0C95" w:rsidRPr="005E0413" w:rsidRDefault="000C0C95" w:rsidP="000C0C95">
      <w:pPr>
        <w:ind w:left="2160" w:hanging="720"/>
        <w:rPr>
          <w:szCs w:val="24"/>
          <w:lang w:eastAsia="en-US"/>
        </w:rPr>
      </w:pPr>
      <w:r w:rsidRPr="009F1E9D">
        <w:rPr>
          <w:szCs w:val="24"/>
          <w:lang w:eastAsia="en-US"/>
        </w:rPr>
        <w:t xml:space="preserve">2.1.1.1 </w:t>
      </w:r>
      <w:r w:rsidRPr="009F1E9D">
        <w:rPr>
          <w:szCs w:val="24"/>
          <w:u w:val="single"/>
          <w:lang w:eastAsia="en-US"/>
        </w:rPr>
        <w:t xml:space="preserve">Analyse </w:t>
      </w:r>
      <w:proofErr w:type="gramStart"/>
      <w:r w:rsidRPr="009F1E9D">
        <w:rPr>
          <w:szCs w:val="24"/>
          <w:u w:val="single"/>
          <w:lang w:eastAsia="en-US"/>
        </w:rPr>
        <w:t>détaillée</w:t>
      </w:r>
      <w:r w:rsidRPr="009F1E9D">
        <w:rPr>
          <w:szCs w:val="24"/>
          <w:lang w:eastAsia="en-US"/>
        </w:rPr>
        <w:t>:</w:t>
      </w:r>
      <w:proofErr w:type="gramEnd"/>
      <w:r w:rsidRPr="009F1E9D">
        <w:rPr>
          <w:szCs w:val="24"/>
          <w:lang w:eastAsia="en-US"/>
        </w:rPr>
        <w:t xml:space="preserve"> </w:t>
      </w:r>
      <w:r w:rsidRPr="009F1E9D">
        <w:rPr>
          <w:i/>
          <w:iCs/>
          <w:szCs w:val="24"/>
          <w:lang w:eastAsia="en-US"/>
        </w:rPr>
        <w:t xml:space="preserve">[par exemple, préciser: </w:t>
      </w:r>
      <w:r w:rsidRPr="009F1E9D">
        <w:rPr>
          <w:b/>
          <w:bCs/>
          <w:i/>
          <w:iCs/>
          <w:szCs w:val="24"/>
          <w:lang w:eastAsia="en-US"/>
        </w:rPr>
        <w:t xml:space="preserve">Document de conception du système; Spécification des exigences du système; </w:t>
      </w:r>
      <w:r w:rsidRPr="005E0413">
        <w:rPr>
          <w:b/>
          <w:bCs/>
          <w:i/>
          <w:iCs/>
          <w:color w:val="0F0F5F"/>
          <w:szCs w:val="24"/>
          <w:lang w:eastAsia="en-US"/>
        </w:rPr>
        <w:t xml:space="preserve">Spécification des exigences de l’interface); </w:t>
      </w:r>
      <w:r w:rsidRPr="009F1E9D">
        <w:rPr>
          <w:b/>
          <w:bCs/>
          <w:i/>
          <w:iCs/>
          <w:szCs w:val="24"/>
          <w:lang w:eastAsia="en-US"/>
        </w:rPr>
        <w:t>Descriptions des tests logiciels/systèmes; Logiciel/Plan de test système</w:t>
      </w:r>
      <w:r w:rsidRPr="009F1E9D">
        <w:rPr>
          <w:i/>
          <w:iCs/>
          <w:szCs w:val="24"/>
          <w:lang w:eastAsia="en-US"/>
        </w:rPr>
        <w:t>, etc.]</w:t>
      </w:r>
    </w:p>
    <w:p w14:paraId="4E59F596" w14:textId="77777777" w:rsidR="000C0C95" w:rsidRPr="005E0413" w:rsidRDefault="000C0C95" w:rsidP="000C0C95">
      <w:pPr>
        <w:ind w:left="2160" w:hanging="720"/>
        <w:rPr>
          <w:szCs w:val="24"/>
          <w:lang w:eastAsia="en-US"/>
        </w:rPr>
      </w:pPr>
      <w:r w:rsidRPr="009F1E9D">
        <w:rPr>
          <w:szCs w:val="24"/>
          <w:lang w:eastAsia="en-US"/>
        </w:rPr>
        <w:t xml:space="preserve">2.1.1.2 </w:t>
      </w:r>
      <w:r w:rsidRPr="009F1E9D">
        <w:rPr>
          <w:szCs w:val="24"/>
          <w:u w:val="single"/>
          <w:lang w:eastAsia="en-US"/>
        </w:rPr>
        <w:t xml:space="preserve">Conception </w:t>
      </w:r>
      <w:proofErr w:type="gramStart"/>
      <w:r w:rsidRPr="009F1E9D">
        <w:rPr>
          <w:szCs w:val="24"/>
          <w:u w:val="single"/>
          <w:lang w:eastAsia="en-US"/>
        </w:rPr>
        <w:t>physique</w:t>
      </w:r>
      <w:r w:rsidRPr="009F1E9D">
        <w:rPr>
          <w:szCs w:val="24"/>
          <w:lang w:eastAsia="en-US"/>
        </w:rPr>
        <w:t>:</w:t>
      </w:r>
      <w:proofErr w:type="gramEnd"/>
      <w:r w:rsidRPr="009F1E9D">
        <w:rPr>
          <w:szCs w:val="24"/>
          <w:lang w:eastAsia="en-US"/>
        </w:rPr>
        <w:t xml:space="preserve"> </w:t>
      </w:r>
      <w:r w:rsidRPr="009F1E9D">
        <w:rPr>
          <w:i/>
          <w:iCs/>
          <w:szCs w:val="24"/>
          <w:lang w:eastAsia="en-US"/>
        </w:rPr>
        <w:t xml:space="preserve">[par exemple, préciser : </w:t>
      </w:r>
      <w:r w:rsidRPr="009F1E9D">
        <w:rPr>
          <w:b/>
          <w:bCs/>
          <w:i/>
          <w:iCs/>
          <w:szCs w:val="24"/>
          <w:lang w:eastAsia="en-US"/>
        </w:rPr>
        <w:t>Description de la conception du logiciel ; Document de conception d’interface; Document de conception de base de données</w:t>
      </w:r>
      <w:r w:rsidRPr="005E0413">
        <w:rPr>
          <w:i/>
          <w:iCs/>
          <w:szCs w:val="24"/>
          <w:lang w:eastAsia="en-US"/>
        </w:rPr>
        <w:t xml:space="preserve">; </w:t>
      </w:r>
      <w:r w:rsidRPr="009F1E9D">
        <w:rPr>
          <w:i/>
          <w:iCs/>
          <w:szCs w:val="24"/>
          <w:lang w:eastAsia="en-US"/>
        </w:rPr>
        <w:t>etc.]</w:t>
      </w:r>
    </w:p>
    <w:p w14:paraId="6C2F6297" w14:textId="77777777" w:rsidR="000C0C95" w:rsidRPr="005E0413" w:rsidRDefault="000C0C95" w:rsidP="000C0C95">
      <w:pPr>
        <w:ind w:left="2160" w:hanging="720"/>
        <w:rPr>
          <w:szCs w:val="24"/>
          <w:lang w:eastAsia="en-US"/>
        </w:rPr>
      </w:pPr>
      <w:r w:rsidRPr="009F1E9D">
        <w:rPr>
          <w:i/>
          <w:iCs/>
          <w:szCs w:val="24"/>
          <w:lang w:eastAsia="en-US"/>
        </w:rPr>
        <w:t xml:space="preserve">2.1.1.3 </w:t>
      </w:r>
      <w:r w:rsidRPr="009F1E9D">
        <w:rPr>
          <w:i/>
          <w:iCs/>
          <w:szCs w:val="24"/>
          <w:u w:val="single"/>
          <w:lang w:eastAsia="en-US"/>
        </w:rPr>
        <w:t xml:space="preserve">Système </w:t>
      </w:r>
      <w:proofErr w:type="gramStart"/>
      <w:r w:rsidRPr="009F1E9D">
        <w:rPr>
          <w:i/>
          <w:iCs/>
          <w:szCs w:val="24"/>
          <w:u w:val="single"/>
          <w:lang w:eastAsia="en-US"/>
        </w:rPr>
        <w:t>intégré</w:t>
      </w:r>
      <w:r w:rsidRPr="009F1E9D">
        <w:rPr>
          <w:i/>
          <w:iCs/>
          <w:szCs w:val="24"/>
          <w:lang w:eastAsia="en-US"/>
        </w:rPr>
        <w:t>:</w:t>
      </w:r>
      <w:proofErr w:type="gramEnd"/>
      <w:r w:rsidRPr="009F1E9D">
        <w:rPr>
          <w:i/>
          <w:iCs/>
          <w:szCs w:val="24"/>
          <w:lang w:eastAsia="en-US"/>
        </w:rPr>
        <w:t xml:space="preserve"> [par exemple, préciser : Manuel de </w:t>
      </w:r>
      <w:r w:rsidRPr="009F1E9D">
        <w:rPr>
          <w:b/>
          <w:bCs/>
          <w:i/>
          <w:iCs/>
          <w:szCs w:val="24"/>
          <w:lang w:eastAsia="en-US"/>
        </w:rPr>
        <w:t xml:space="preserve">l’utilisateur; Manuel d’opérations; Code source; Dossiers de cas; </w:t>
      </w:r>
      <w:r w:rsidRPr="009F1E9D">
        <w:rPr>
          <w:i/>
          <w:iCs/>
          <w:szCs w:val="24"/>
          <w:lang w:eastAsia="en-US"/>
        </w:rPr>
        <w:t>etc.</w:t>
      </w:r>
      <w:r w:rsidRPr="005E0413">
        <w:rPr>
          <w:b/>
          <w:bCs/>
          <w:i/>
          <w:iCs/>
          <w:szCs w:val="24"/>
          <w:lang w:eastAsia="en-US"/>
        </w:rPr>
        <w:t>.]</w:t>
      </w:r>
    </w:p>
    <w:p w14:paraId="70E638A8" w14:textId="623C5F97" w:rsidR="000C0C95" w:rsidRPr="00C36192" w:rsidRDefault="000C0C95" w:rsidP="00C36192">
      <w:pPr>
        <w:pStyle w:val="S7H2"/>
      </w:pPr>
      <w:r w:rsidRPr="005E0413">
        <w:t> </w:t>
      </w:r>
      <w:bookmarkStart w:id="600" w:name="_Toc43484911"/>
      <w:bookmarkStart w:id="601" w:name="_Toc51770977"/>
      <w:bookmarkStart w:id="602" w:name="_Toc51834844"/>
      <w:r w:rsidRPr="00C36192">
        <w:t xml:space="preserve">2.2 </w:t>
      </w:r>
      <w:r w:rsidR="00426466">
        <w:tab/>
      </w:r>
      <w:r w:rsidRPr="00C36192">
        <w:t>Personnalisation / Développement de logiciels</w:t>
      </w:r>
      <w:bookmarkEnd w:id="600"/>
      <w:bookmarkEnd w:id="601"/>
      <w:bookmarkEnd w:id="602"/>
    </w:p>
    <w:p w14:paraId="4B188456" w14:textId="77777777" w:rsidR="000C0C95" w:rsidRPr="009F1E9D" w:rsidRDefault="000C0C95" w:rsidP="000C0C95">
      <w:pPr>
        <w:ind w:left="1080" w:hanging="540"/>
        <w:rPr>
          <w:szCs w:val="24"/>
          <w:lang w:eastAsia="en-US"/>
        </w:rPr>
      </w:pPr>
      <w:r w:rsidRPr="009F1E9D">
        <w:rPr>
          <w:szCs w:val="24"/>
          <w:lang w:eastAsia="en-US"/>
        </w:rPr>
        <w:t xml:space="preserve">2.1.1 Le </w:t>
      </w:r>
      <w:r>
        <w:rPr>
          <w:szCs w:val="24"/>
          <w:lang w:eastAsia="en-US"/>
        </w:rPr>
        <w:t>F</w:t>
      </w:r>
      <w:r w:rsidRPr="009F1E9D">
        <w:rPr>
          <w:szCs w:val="24"/>
          <w:lang w:eastAsia="en-US"/>
        </w:rPr>
        <w:t xml:space="preserve">ournisseur DOIT effectuer la personnalisation/développement de logiciels à l’aide d’une méthodologie formelle de développement </w:t>
      </w:r>
      <w:r>
        <w:rPr>
          <w:szCs w:val="24"/>
          <w:lang w:eastAsia="en-US"/>
        </w:rPr>
        <w:t xml:space="preserve">de </w:t>
      </w:r>
      <w:r w:rsidRPr="009F1E9D">
        <w:rPr>
          <w:szCs w:val="24"/>
          <w:lang w:eastAsia="en-US"/>
        </w:rPr>
        <w:t>logiciel avec les caractéristiques et/ou avec les technologies et/ou outils suivants.</w:t>
      </w:r>
    </w:p>
    <w:p w14:paraId="0699A219" w14:textId="77777777" w:rsidR="000C0C95" w:rsidRDefault="000C0C95" w:rsidP="000C0C95">
      <w:pPr>
        <w:ind w:left="2160" w:hanging="720"/>
        <w:rPr>
          <w:i/>
          <w:iCs/>
          <w:szCs w:val="24"/>
          <w:lang w:eastAsia="en-US"/>
        </w:rPr>
      </w:pPr>
      <w:r w:rsidRPr="009F1E9D">
        <w:rPr>
          <w:szCs w:val="24"/>
          <w:lang w:eastAsia="en-US"/>
        </w:rPr>
        <w:t xml:space="preserve">2.1.1.1 </w:t>
      </w:r>
      <w:r w:rsidRPr="009F1E9D">
        <w:rPr>
          <w:i/>
          <w:iCs/>
          <w:szCs w:val="24"/>
          <w:lang w:eastAsia="en-US"/>
        </w:rPr>
        <w:t xml:space="preserve">[par exemple, décrivez : </w:t>
      </w:r>
      <w:r w:rsidRPr="009F1E9D">
        <w:rPr>
          <w:b/>
          <w:bCs/>
          <w:i/>
          <w:iCs/>
          <w:szCs w:val="24"/>
          <w:lang w:eastAsia="en-US"/>
        </w:rPr>
        <w:t>Méthode de développement logiciel</w:t>
      </w:r>
      <w:r>
        <w:rPr>
          <w:i/>
          <w:iCs/>
          <w:szCs w:val="24"/>
          <w:lang w:eastAsia="en-US"/>
        </w:rPr>
        <w:t xml:space="preserve"> (p. ex., </w:t>
      </w:r>
      <w:r w:rsidRPr="009F1E9D">
        <w:rPr>
          <w:i/>
          <w:iCs/>
          <w:szCs w:val="24"/>
          <w:lang w:eastAsia="en-US"/>
        </w:rPr>
        <w:t xml:space="preserve">Développement rapide </w:t>
      </w:r>
      <w:r>
        <w:rPr>
          <w:i/>
          <w:iCs/>
          <w:szCs w:val="24"/>
          <w:lang w:eastAsia="en-US"/>
        </w:rPr>
        <w:t xml:space="preserve">en Cascade </w:t>
      </w:r>
      <w:r w:rsidRPr="009F1E9D">
        <w:rPr>
          <w:i/>
          <w:iCs/>
          <w:szCs w:val="24"/>
          <w:lang w:eastAsia="en-US"/>
        </w:rPr>
        <w:t xml:space="preserve">des </w:t>
      </w:r>
      <w:proofErr w:type="gramStart"/>
      <w:r w:rsidRPr="009F1E9D">
        <w:rPr>
          <w:i/>
          <w:iCs/>
          <w:szCs w:val="24"/>
          <w:lang w:eastAsia="en-US"/>
        </w:rPr>
        <w:t>applications;</w:t>
      </w:r>
      <w:proofErr w:type="gramEnd"/>
      <w:r w:rsidRPr="009F1E9D">
        <w:rPr>
          <w:i/>
          <w:iCs/>
          <w:szCs w:val="24"/>
          <w:lang w:eastAsia="en-US"/>
        </w:rPr>
        <w:t xml:space="preserve"> </w:t>
      </w:r>
      <w:r w:rsidRPr="009F1E9D">
        <w:rPr>
          <w:b/>
          <w:bCs/>
          <w:i/>
          <w:iCs/>
          <w:szCs w:val="24"/>
          <w:lang w:eastAsia="en-US"/>
        </w:rPr>
        <w:t>et/ou des normes ouvertes</w:t>
      </w:r>
      <w:r w:rsidRPr="009F1E9D">
        <w:rPr>
          <w:i/>
          <w:iCs/>
          <w:szCs w:val="24"/>
          <w:lang w:eastAsia="en-US"/>
        </w:rPr>
        <w:t xml:space="preserve"> (p. ex., Java, XML, etc.); </w:t>
      </w:r>
      <w:r w:rsidRPr="009F1E9D">
        <w:rPr>
          <w:b/>
          <w:bCs/>
          <w:i/>
          <w:iCs/>
          <w:szCs w:val="24"/>
          <w:lang w:eastAsia="en-US"/>
        </w:rPr>
        <w:t>et/ou outils CASE</w:t>
      </w:r>
      <w:r w:rsidRPr="009F1E9D">
        <w:rPr>
          <w:i/>
          <w:iCs/>
          <w:szCs w:val="24"/>
          <w:lang w:eastAsia="en-US"/>
        </w:rPr>
        <w:t>, etc.]</w:t>
      </w:r>
    </w:p>
    <w:p w14:paraId="5CE55D3A" w14:textId="412C20C3" w:rsidR="000C0C95" w:rsidRPr="00C36192" w:rsidRDefault="000C0C95" w:rsidP="00C36192">
      <w:pPr>
        <w:pStyle w:val="S7H2"/>
      </w:pPr>
      <w:bookmarkStart w:id="603" w:name="_Toc43484912"/>
      <w:bookmarkStart w:id="604" w:name="_Toc51834845"/>
      <w:r w:rsidRPr="00C36192">
        <w:t xml:space="preserve">2.3 </w:t>
      </w:r>
      <w:r w:rsidR="00426466">
        <w:tab/>
      </w:r>
      <w:r w:rsidRPr="00C36192">
        <w:t>Intégration du système (à d’autres systèmes existants)</w:t>
      </w:r>
      <w:bookmarkEnd w:id="603"/>
      <w:bookmarkEnd w:id="604"/>
    </w:p>
    <w:p w14:paraId="66367074" w14:textId="77777777" w:rsidR="000C0C95" w:rsidRPr="009F1E9D" w:rsidRDefault="000C0C95" w:rsidP="000C0C95">
      <w:pPr>
        <w:spacing w:after="240"/>
        <w:ind w:left="1440" w:hanging="720"/>
        <w:rPr>
          <w:szCs w:val="24"/>
          <w:lang w:eastAsia="en-US"/>
        </w:rPr>
      </w:pPr>
      <w:r>
        <w:rPr>
          <w:szCs w:val="24"/>
          <w:lang w:eastAsia="en-US"/>
        </w:rPr>
        <w:t>2.3.1 Le F</w:t>
      </w:r>
      <w:r w:rsidRPr="009F1E9D">
        <w:rPr>
          <w:szCs w:val="24"/>
          <w:lang w:eastAsia="en-US"/>
        </w:rPr>
        <w:t xml:space="preserve">ournisseur DOIT effectuer les services d’intégration suivants </w:t>
      </w:r>
      <w:proofErr w:type="gramStart"/>
      <w:r w:rsidRPr="009F1E9D">
        <w:rPr>
          <w:i/>
          <w:iCs/>
          <w:szCs w:val="24"/>
          <w:lang w:eastAsia="en-US"/>
        </w:rPr>
        <w:t>[ par</w:t>
      </w:r>
      <w:proofErr w:type="gramEnd"/>
      <w:r w:rsidRPr="009F1E9D">
        <w:rPr>
          <w:i/>
          <w:iCs/>
          <w:szCs w:val="24"/>
          <w:lang w:eastAsia="en-US"/>
        </w:rPr>
        <w:t xml:space="preserve"> exemple, décrire : les </w:t>
      </w:r>
      <w:r w:rsidRPr="009F1E9D">
        <w:rPr>
          <w:b/>
          <w:bCs/>
          <w:i/>
          <w:iCs/>
          <w:szCs w:val="24"/>
          <w:lang w:eastAsia="en-US"/>
        </w:rPr>
        <w:t>systèmes d’information existants</w:t>
      </w:r>
      <w:r w:rsidRPr="009F1E9D">
        <w:rPr>
          <w:i/>
          <w:iCs/>
          <w:szCs w:val="24"/>
          <w:lang w:eastAsia="en-US"/>
        </w:rPr>
        <w:t xml:space="preserve"> (selon le cas, référencer le paragraphe pertinent de la Section des documents d’information et de fond contenant toute description détaillée des systèmes existants); et préciser : </w:t>
      </w:r>
      <w:r w:rsidRPr="009F1E9D">
        <w:rPr>
          <w:b/>
          <w:bCs/>
          <w:i/>
          <w:iCs/>
          <w:szCs w:val="24"/>
          <w:lang w:eastAsia="en-US"/>
        </w:rPr>
        <w:t>niveau technique et fonctionnel d’intégration avec le système d’information</w:t>
      </w:r>
      <w:r>
        <w:rPr>
          <w:i/>
          <w:iCs/>
          <w:szCs w:val="24"/>
          <w:lang w:eastAsia="en-US"/>
        </w:rPr>
        <w:t>.</w:t>
      </w:r>
      <w:r w:rsidRPr="009F1E9D">
        <w:rPr>
          <w:i/>
          <w:iCs/>
          <w:szCs w:val="24"/>
          <w:lang w:eastAsia="en-US"/>
        </w:rPr>
        <w:t>]</w:t>
      </w:r>
    </w:p>
    <w:p w14:paraId="5185120B" w14:textId="54F1AACF" w:rsidR="000C0C95" w:rsidRPr="00C36192" w:rsidRDefault="000C0C95" w:rsidP="00C36192">
      <w:pPr>
        <w:pStyle w:val="S7H2"/>
      </w:pPr>
      <w:r w:rsidRPr="005E0413">
        <w:t> </w:t>
      </w:r>
      <w:bookmarkStart w:id="605" w:name="_Toc43484913"/>
      <w:bookmarkStart w:id="606" w:name="_Toc51770978"/>
      <w:bookmarkStart w:id="607" w:name="_Toc51834846"/>
      <w:r w:rsidRPr="00C36192">
        <w:t xml:space="preserve">2.4 </w:t>
      </w:r>
      <w:r w:rsidR="00426466">
        <w:tab/>
      </w:r>
      <w:r w:rsidRPr="00C36192">
        <w:t>Formation et Matériel de Formation</w:t>
      </w:r>
      <w:bookmarkEnd w:id="606"/>
      <w:bookmarkEnd w:id="607"/>
      <w:r w:rsidRPr="00C36192">
        <w:t xml:space="preserve"> </w:t>
      </w:r>
      <w:bookmarkEnd w:id="605"/>
    </w:p>
    <w:p w14:paraId="79120C28" w14:textId="77777777" w:rsidR="000C0C95" w:rsidRPr="00F05BC7" w:rsidRDefault="000C0C95" w:rsidP="000C0C95">
      <w:pPr>
        <w:ind w:left="1440" w:hanging="720"/>
        <w:rPr>
          <w:szCs w:val="24"/>
          <w:lang w:eastAsia="en-US"/>
        </w:rPr>
      </w:pPr>
      <w:r>
        <w:rPr>
          <w:szCs w:val="24"/>
          <w:lang w:eastAsia="en-US"/>
        </w:rPr>
        <w:t>2.4.1 Le F</w:t>
      </w:r>
      <w:r w:rsidRPr="00F05BC7">
        <w:rPr>
          <w:szCs w:val="24"/>
          <w:lang w:eastAsia="en-US"/>
        </w:rPr>
        <w:t>ournisseur DOIT fournir les services et le matériel de formation suivants.</w:t>
      </w:r>
    </w:p>
    <w:p w14:paraId="44694468" w14:textId="77777777" w:rsidR="000C0C95" w:rsidRPr="00E22DC6" w:rsidRDefault="000C0C95" w:rsidP="000C0C95">
      <w:pPr>
        <w:ind w:left="2160" w:hanging="720"/>
        <w:rPr>
          <w:szCs w:val="24"/>
          <w:lang w:eastAsia="en-US"/>
        </w:rPr>
      </w:pPr>
      <w:r w:rsidRPr="00E22DC6">
        <w:rPr>
          <w:szCs w:val="24"/>
          <w:lang w:eastAsia="en-US"/>
        </w:rPr>
        <w:t xml:space="preserve">2.4.1.1 </w:t>
      </w:r>
      <w:r w:rsidRPr="00E22DC6">
        <w:rPr>
          <w:szCs w:val="24"/>
          <w:u w:val="single"/>
          <w:lang w:eastAsia="en-US"/>
        </w:rPr>
        <w:t>Utilisateur</w:t>
      </w:r>
      <w:r w:rsidRPr="00E22DC6">
        <w:rPr>
          <w:szCs w:val="24"/>
          <w:lang w:eastAsia="en-US"/>
        </w:rPr>
        <w:t xml:space="preserve">: </w:t>
      </w:r>
      <w:r w:rsidRPr="00E22DC6">
        <w:rPr>
          <w:i/>
          <w:iCs/>
          <w:szCs w:val="24"/>
          <w:lang w:eastAsia="en-US"/>
        </w:rPr>
        <w:t xml:space="preserve">[par exemple, préciser : </w:t>
      </w:r>
      <w:r w:rsidRPr="00E22DC6">
        <w:rPr>
          <w:b/>
          <w:bCs/>
          <w:i/>
          <w:iCs/>
          <w:szCs w:val="24"/>
          <w:lang w:eastAsia="en-US"/>
        </w:rPr>
        <w:t>programmes minimaux, modes de formation, modes de test et matériel de formation pour : l’introduction aux ordinateurs, le fonctionnement de l’équipement pertinent incorporé dans le système, ainsi que le fonctionnement des applications logicielles incorporées dans le système; le</w:t>
      </w:r>
      <w:r w:rsidRPr="00E22DC6">
        <w:rPr>
          <w:i/>
          <w:iCs/>
          <w:szCs w:val="24"/>
          <w:lang w:eastAsia="en-US"/>
        </w:rPr>
        <w:t xml:space="preserve"> cas échéant, référencez le paragraphe pertinent dans la Section sur le fond et le matériel d’information contenant toute information détaillée concernant les installations de formation disponibles; etc.]</w:t>
      </w:r>
    </w:p>
    <w:p w14:paraId="15721696" w14:textId="77777777" w:rsidR="000C0C95" w:rsidRPr="00F05BC7" w:rsidRDefault="000C0C95" w:rsidP="000C0C95">
      <w:pPr>
        <w:ind w:left="2160" w:hanging="720"/>
        <w:rPr>
          <w:szCs w:val="24"/>
          <w:lang w:eastAsia="en-US"/>
        </w:rPr>
      </w:pPr>
      <w:r w:rsidRPr="00F05BC7">
        <w:rPr>
          <w:szCs w:val="24"/>
          <w:lang w:eastAsia="en-US"/>
        </w:rPr>
        <w:t xml:space="preserve">2.4.1.2 </w:t>
      </w:r>
      <w:proofErr w:type="gramStart"/>
      <w:r w:rsidRPr="00F05BC7">
        <w:rPr>
          <w:szCs w:val="24"/>
          <w:u w:val="single"/>
          <w:lang w:eastAsia="en-US"/>
        </w:rPr>
        <w:t>Technique</w:t>
      </w:r>
      <w:r w:rsidRPr="00F05BC7">
        <w:rPr>
          <w:szCs w:val="24"/>
          <w:lang w:eastAsia="en-US"/>
        </w:rPr>
        <w:t>:</w:t>
      </w:r>
      <w:proofErr w:type="gramEnd"/>
      <w:r w:rsidRPr="00F05BC7">
        <w:rPr>
          <w:szCs w:val="24"/>
          <w:lang w:eastAsia="en-US"/>
        </w:rPr>
        <w:t xml:space="preserve"> </w:t>
      </w:r>
      <w:r w:rsidRPr="00F05BC7">
        <w:rPr>
          <w:i/>
          <w:iCs/>
          <w:szCs w:val="24"/>
          <w:lang w:eastAsia="en-US"/>
        </w:rPr>
        <w:t xml:space="preserve">[par exemple, préciser: </w:t>
      </w:r>
      <w:r w:rsidRPr="00F05BC7">
        <w:rPr>
          <w:b/>
          <w:bCs/>
          <w:i/>
          <w:iCs/>
          <w:szCs w:val="24"/>
          <w:lang w:eastAsia="en-US"/>
        </w:rPr>
        <w:t>programmes minimaux, modes de formation, modes de test (p. ex., niveaux de certification), matériel de formation et lieux de formation pour: les principales composantes technologiques et méthodologiques du système d’information</w:t>
      </w:r>
      <w:r w:rsidRPr="00F05BC7">
        <w:rPr>
          <w:i/>
          <w:iCs/>
          <w:szCs w:val="24"/>
          <w:lang w:eastAsia="en-US"/>
        </w:rPr>
        <w:t>; etc.]</w:t>
      </w:r>
    </w:p>
    <w:p w14:paraId="54D932EF" w14:textId="77777777" w:rsidR="000C0C95" w:rsidRPr="00F05BC7" w:rsidRDefault="000C0C95" w:rsidP="000C0C95">
      <w:pPr>
        <w:ind w:left="2160" w:hanging="720"/>
        <w:rPr>
          <w:szCs w:val="24"/>
          <w:lang w:eastAsia="en-US"/>
        </w:rPr>
      </w:pPr>
      <w:r w:rsidRPr="00F05BC7">
        <w:rPr>
          <w:szCs w:val="24"/>
          <w:lang w:eastAsia="en-US"/>
        </w:rPr>
        <w:t xml:space="preserve">2.4.1.3 </w:t>
      </w:r>
      <w:proofErr w:type="gramStart"/>
      <w:r w:rsidRPr="00F05BC7">
        <w:rPr>
          <w:szCs w:val="24"/>
          <w:u w:val="single"/>
          <w:lang w:eastAsia="en-US"/>
        </w:rPr>
        <w:t>Gestion</w:t>
      </w:r>
      <w:r w:rsidRPr="00F05BC7">
        <w:rPr>
          <w:szCs w:val="24"/>
          <w:lang w:eastAsia="en-US"/>
        </w:rPr>
        <w:t>:</w:t>
      </w:r>
      <w:proofErr w:type="gramEnd"/>
      <w:r w:rsidRPr="00F05BC7">
        <w:rPr>
          <w:szCs w:val="24"/>
          <w:lang w:eastAsia="en-US"/>
        </w:rPr>
        <w:t xml:space="preserve"> </w:t>
      </w:r>
      <w:r w:rsidRPr="00F05BC7">
        <w:rPr>
          <w:i/>
          <w:iCs/>
          <w:szCs w:val="24"/>
          <w:lang w:eastAsia="en-US"/>
        </w:rPr>
        <w:t xml:space="preserve">[ par exemple, préciser : </w:t>
      </w:r>
      <w:r w:rsidRPr="00F05BC7">
        <w:rPr>
          <w:b/>
          <w:bCs/>
          <w:i/>
          <w:iCs/>
          <w:szCs w:val="24"/>
          <w:lang w:eastAsia="en-US"/>
        </w:rPr>
        <w:t>programmes minimaux, modes de formation, modes de test, matériel de formation et lieux de formation pour : la familiarisation avec les composantes de la fonctionnalité, de la technologie et de la méthodologie du système d’information, la gestion des systèmes d’information</w:t>
      </w:r>
      <w:r w:rsidRPr="00F05BC7">
        <w:rPr>
          <w:i/>
          <w:iCs/>
          <w:szCs w:val="24"/>
          <w:lang w:eastAsia="en-US"/>
        </w:rPr>
        <w:t>; etc. ]</w:t>
      </w:r>
    </w:p>
    <w:p w14:paraId="2B83EEBD" w14:textId="5632BC76" w:rsidR="000C0C95" w:rsidRPr="00C36192" w:rsidRDefault="000C0C95" w:rsidP="00C36192">
      <w:pPr>
        <w:pStyle w:val="S7H2"/>
      </w:pPr>
      <w:bookmarkStart w:id="608" w:name="_Toc43484914"/>
      <w:bookmarkStart w:id="609" w:name="_Toc51834847"/>
      <w:r w:rsidRPr="00C36192">
        <w:t xml:space="preserve">2.5 </w:t>
      </w:r>
      <w:r w:rsidR="00426466">
        <w:tab/>
      </w:r>
      <w:r w:rsidRPr="00C36192">
        <w:t>Conversion et migration de données</w:t>
      </w:r>
      <w:bookmarkEnd w:id="608"/>
      <w:bookmarkEnd w:id="609"/>
    </w:p>
    <w:p w14:paraId="7F6AA26C" w14:textId="77777777" w:rsidR="000C0C95" w:rsidRPr="00F05BC7" w:rsidRDefault="000C0C95" w:rsidP="000C0C95">
      <w:pPr>
        <w:tabs>
          <w:tab w:val="left" w:pos="1350"/>
        </w:tabs>
        <w:ind w:left="1350" w:hanging="720"/>
        <w:rPr>
          <w:szCs w:val="24"/>
          <w:lang w:eastAsia="en-US"/>
        </w:rPr>
      </w:pPr>
      <w:proofErr w:type="gramStart"/>
      <w:r w:rsidRPr="00F05BC7">
        <w:rPr>
          <w:szCs w:val="24"/>
          <w:lang w:eastAsia="en-US"/>
        </w:rPr>
        <w:t xml:space="preserve">2.5.1 </w:t>
      </w:r>
      <w:r>
        <w:rPr>
          <w:szCs w:val="24"/>
          <w:lang w:eastAsia="en-US"/>
        </w:rPr>
        <w:t xml:space="preserve"> </w:t>
      </w:r>
      <w:r w:rsidRPr="00F05BC7">
        <w:rPr>
          <w:szCs w:val="24"/>
          <w:lang w:eastAsia="en-US"/>
        </w:rPr>
        <w:t>Le</w:t>
      </w:r>
      <w:proofErr w:type="gramEnd"/>
      <w:r w:rsidRPr="00F05BC7">
        <w:rPr>
          <w:szCs w:val="24"/>
          <w:lang w:eastAsia="en-US"/>
        </w:rPr>
        <w:t xml:space="preserve"> fournisseur DOIT fournir des services et des outils pour effectuer les services de conversion et de migration de données suivants : </w:t>
      </w:r>
      <w:r w:rsidRPr="00F05BC7">
        <w:rPr>
          <w:i/>
          <w:iCs/>
          <w:szCs w:val="24"/>
          <w:lang w:eastAsia="en-US"/>
        </w:rPr>
        <w:t xml:space="preserve">[par exemple, préciser : </w:t>
      </w:r>
      <w:r w:rsidRPr="00F05BC7">
        <w:rPr>
          <w:b/>
          <w:bCs/>
          <w:i/>
          <w:iCs/>
          <w:szCs w:val="24"/>
          <w:lang w:eastAsia="en-US"/>
        </w:rPr>
        <w:t>volume de données; type, structure et support de données; moment de conversion; méthodes d’assurance et de validation de la qualité</w:t>
      </w:r>
      <w:r w:rsidRPr="00F05BC7">
        <w:rPr>
          <w:i/>
          <w:iCs/>
          <w:szCs w:val="24"/>
          <w:lang w:eastAsia="en-US"/>
        </w:rPr>
        <w:t>; etc.]</w:t>
      </w:r>
    </w:p>
    <w:p w14:paraId="38E5FA4D" w14:textId="7374DEF8" w:rsidR="000C0C95" w:rsidRPr="00C36192" w:rsidRDefault="000C0C95" w:rsidP="00C36192">
      <w:pPr>
        <w:pStyle w:val="S7H2"/>
      </w:pPr>
      <w:bookmarkStart w:id="610" w:name="_Toc43484915"/>
      <w:bookmarkStart w:id="611" w:name="_Toc51834848"/>
      <w:r w:rsidRPr="00C36192">
        <w:t xml:space="preserve">2.6 </w:t>
      </w:r>
      <w:r w:rsidR="00426466">
        <w:tab/>
      </w:r>
      <w:r w:rsidRPr="00C36192">
        <w:t>Exigences en matière de documentation</w:t>
      </w:r>
      <w:bookmarkEnd w:id="610"/>
      <w:bookmarkEnd w:id="611"/>
      <w:r w:rsidRPr="00C36192">
        <w:t xml:space="preserve"> </w:t>
      </w:r>
    </w:p>
    <w:p w14:paraId="69C0398E" w14:textId="77777777" w:rsidR="000C0C95" w:rsidRPr="00F05BC7" w:rsidRDefault="000C0C95" w:rsidP="000C0C95">
      <w:pPr>
        <w:ind w:left="1440" w:hanging="720"/>
        <w:rPr>
          <w:szCs w:val="24"/>
          <w:lang w:eastAsia="en-US"/>
        </w:rPr>
      </w:pPr>
      <w:r w:rsidRPr="00F05BC7">
        <w:rPr>
          <w:szCs w:val="24"/>
          <w:lang w:eastAsia="en-US"/>
        </w:rPr>
        <w:t xml:space="preserve">2.6.1 Le </w:t>
      </w:r>
      <w:r>
        <w:rPr>
          <w:szCs w:val="24"/>
          <w:lang w:eastAsia="en-US"/>
        </w:rPr>
        <w:t>F</w:t>
      </w:r>
      <w:r w:rsidRPr="00F05BC7">
        <w:rPr>
          <w:szCs w:val="24"/>
          <w:lang w:eastAsia="en-US"/>
        </w:rPr>
        <w:t>ournisseur DOIT préparer et fournir la documentation suivante.</w:t>
      </w:r>
    </w:p>
    <w:p w14:paraId="0E6CF7C5" w14:textId="77777777" w:rsidR="000C0C95" w:rsidRPr="00F05BC7" w:rsidRDefault="000C0C95" w:rsidP="000C0C95">
      <w:pPr>
        <w:ind w:left="2160" w:hanging="720"/>
        <w:rPr>
          <w:szCs w:val="24"/>
          <w:lang w:eastAsia="en-US"/>
        </w:rPr>
      </w:pPr>
      <w:r w:rsidRPr="00F05BC7">
        <w:rPr>
          <w:szCs w:val="24"/>
          <w:lang w:eastAsia="en-US"/>
        </w:rPr>
        <w:t xml:space="preserve">2.6.1.1 </w:t>
      </w:r>
      <w:r w:rsidRPr="00F05BC7">
        <w:rPr>
          <w:szCs w:val="24"/>
          <w:u w:val="single"/>
          <w:lang w:eastAsia="en-US"/>
        </w:rPr>
        <w:t xml:space="preserve">Documents de l’utilisateur </w:t>
      </w:r>
      <w:proofErr w:type="gramStart"/>
      <w:r w:rsidRPr="00F05BC7">
        <w:rPr>
          <w:szCs w:val="24"/>
          <w:u w:val="single"/>
          <w:lang w:eastAsia="en-US"/>
        </w:rPr>
        <w:t>final</w:t>
      </w:r>
      <w:r>
        <w:rPr>
          <w:szCs w:val="24"/>
          <w:lang w:eastAsia="en-US"/>
        </w:rPr>
        <w:t>:</w:t>
      </w:r>
      <w:proofErr w:type="gramEnd"/>
      <w:r>
        <w:rPr>
          <w:szCs w:val="24"/>
          <w:lang w:eastAsia="en-US"/>
        </w:rPr>
        <w:t xml:space="preserve"> </w:t>
      </w:r>
      <w:r w:rsidRPr="005E0413">
        <w:rPr>
          <w:i/>
          <w:szCs w:val="24"/>
          <w:lang w:eastAsia="en-US"/>
        </w:rPr>
        <w:t xml:space="preserve">[par </w:t>
      </w:r>
      <w:r w:rsidRPr="00F05BC7">
        <w:rPr>
          <w:i/>
          <w:iCs/>
          <w:szCs w:val="24"/>
          <w:lang w:eastAsia="en-US"/>
        </w:rPr>
        <w:t>exemple, préciser:</w:t>
      </w:r>
      <w:r w:rsidRPr="00F05BC7">
        <w:rPr>
          <w:b/>
          <w:bCs/>
          <w:i/>
          <w:iCs/>
          <w:szCs w:val="24"/>
          <w:lang w:eastAsia="en-US"/>
        </w:rPr>
        <w:t xml:space="preserve"> type(s) de documents </w:t>
      </w:r>
      <w:r>
        <w:rPr>
          <w:b/>
          <w:bCs/>
          <w:i/>
          <w:iCs/>
          <w:szCs w:val="24"/>
          <w:lang w:eastAsia="en-US"/>
        </w:rPr>
        <w:t>de l’</w:t>
      </w:r>
      <w:r w:rsidRPr="00F05BC7">
        <w:rPr>
          <w:b/>
          <w:bCs/>
          <w:i/>
          <w:iCs/>
          <w:szCs w:val="24"/>
          <w:lang w:eastAsia="en-US"/>
        </w:rPr>
        <w:t>utilisateur final; langue; contenu; formats; contrôle de la qualité et gestion de révision; support; méthodes de reproduction et de distribution</w:t>
      </w:r>
      <w:r w:rsidRPr="00F05BC7">
        <w:rPr>
          <w:i/>
          <w:iCs/>
          <w:szCs w:val="24"/>
          <w:lang w:eastAsia="en-US"/>
        </w:rPr>
        <w:t>; etc. ]</w:t>
      </w:r>
    </w:p>
    <w:p w14:paraId="056A0BB9" w14:textId="77777777" w:rsidR="000C0C95" w:rsidRPr="00F05BC7" w:rsidRDefault="000C0C95" w:rsidP="000C0C95">
      <w:pPr>
        <w:ind w:left="2160" w:hanging="720"/>
        <w:rPr>
          <w:szCs w:val="24"/>
          <w:lang w:eastAsia="en-US"/>
        </w:rPr>
      </w:pPr>
      <w:r w:rsidRPr="00F05BC7">
        <w:rPr>
          <w:szCs w:val="24"/>
          <w:lang w:eastAsia="en-US"/>
        </w:rPr>
        <w:t xml:space="preserve">2.6.1.2 </w:t>
      </w:r>
      <w:r w:rsidRPr="00F05BC7">
        <w:rPr>
          <w:szCs w:val="24"/>
          <w:u w:val="single"/>
          <w:lang w:eastAsia="en-US"/>
        </w:rPr>
        <w:t xml:space="preserve">Documents </w:t>
      </w:r>
      <w:proofErr w:type="gramStart"/>
      <w:r w:rsidRPr="00F05BC7">
        <w:rPr>
          <w:szCs w:val="24"/>
          <w:u w:val="single"/>
          <w:lang w:eastAsia="en-US"/>
        </w:rPr>
        <w:t>techniques</w:t>
      </w:r>
      <w:r>
        <w:rPr>
          <w:szCs w:val="24"/>
          <w:lang w:eastAsia="en-US"/>
        </w:rPr>
        <w:t>:</w:t>
      </w:r>
      <w:proofErr w:type="gramEnd"/>
      <w:r>
        <w:rPr>
          <w:szCs w:val="24"/>
          <w:lang w:eastAsia="en-US"/>
        </w:rPr>
        <w:t xml:space="preserve"> </w:t>
      </w:r>
      <w:r w:rsidRPr="005E0413">
        <w:rPr>
          <w:i/>
          <w:szCs w:val="24"/>
          <w:lang w:eastAsia="en-US"/>
        </w:rPr>
        <w:t xml:space="preserve">[par </w:t>
      </w:r>
      <w:r w:rsidRPr="00FB4167">
        <w:rPr>
          <w:i/>
          <w:iCs/>
          <w:szCs w:val="24"/>
          <w:lang w:eastAsia="en-US"/>
        </w:rPr>
        <w:t xml:space="preserve">exemple, </w:t>
      </w:r>
      <w:r w:rsidRPr="00F05BC7">
        <w:rPr>
          <w:i/>
          <w:iCs/>
          <w:szCs w:val="24"/>
          <w:lang w:eastAsia="en-US"/>
        </w:rPr>
        <w:t xml:space="preserve">préciser: </w:t>
      </w:r>
      <w:r w:rsidRPr="00F05BC7">
        <w:rPr>
          <w:b/>
          <w:bCs/>
          <w:i/>
          <w:iCs/>
          <w:szCs w:val="24"/>
          <w:lang w:eastAsia="en-US"/>
        </w:rPr>
        <w:t>type(s) de documents techniques; langue; contenu; formats; contrôle de la qualité et gestion de la révision; support;, méthodes de reproduction et de distribution</w:t>
      </w:r>
      <w:r w:rsidRPr="00F05BC7">
        <w:rPr>
          <w:i/>
          <w:iCs/>
          <w:szCs w:val="24"/>
          <w:lang w:eastAsia="en-US"/>
        </w:rPr>
        <w:t>; etc. ]</w:t>
      </w:r>
    </w:p>
    <w:p w14:paraId="505072CD" w14:textId="659AC3B5" w:rsidR="000C0C95" w:rsidRPr="00C36192" w:rsidRDefault="000C0C95" w:rsidP="00C36192">
      <w:pPr>
        <w:pStyle w:val="S7H2"/>
      </w:pPr>
      <w:bookmarkStart w:id="612" w:name="_Toc43484916"/>
      <w:bookmarkStart w:id="613" w:name="_Toc51834849"/>
      <w:r w:rsidRPr="00C36192">
        <w:t xml:space="preserve">2.7 </w:t>
      </w:r>
      <w:r w:rsidR="00426466">
        <w:tab/>
      </w:r>
      <w:r w:rsidRPr="00C36192">
        <w:t xml:space="preserve">Exigences de l’équipe technique du </w:t>
      </w:r>
      <w:r w:rsidR="00F108C0" w:rsidRPr="00C36192">
        <w:t>F</w:t>
      </w:r>
      <w:r w:rsidRPr="00C36192">
        <w:t>ournisseur</w:t>
      </w:r>
      <w:bookmarkEnd w:id="612"/>
      <w:bookmarkEnd w:id="613"/>
    </w:p>
    <w:p w14:paraId="3950FDF6" w14:textId="71E846A3" w:rsidR="000C0C95" w:rsidRPr="00FB4167" w:rsidRDefault="000C0C95" w:rsidP="000C0C95">
      <w:pPr>
        <w:ind w:left="1440" w:hanging="720"/>
        <w:rPr>
          <w:szCs w:val="24"/>
          <w:lang w:eastAsia="en-US"/>
        </w:rPr>
      </w:pPr>
      <w:r>
        <w:rPr>
          <w:szCs w:val="24"/>
          <w:lang w:eastAsia="en-US"/>
        </w:rPr>
        <w:t>2.7.1 Le F</w:t>
      </w:r>
      <w:r w:rsidRPr="00FB4167">
        <w:rPr>
          <w:szCs w:val="24"/>
          <w:lang w:eastAsia="en-US"/>
        </w:rPr>
        <w:t xml:space="preserve">ournisseur DOIT maintenir une équipe technique </w:t>
      </w:r>
      <w:r>
        <w:rPr>
          <w:szCs w:val="24"/>
          <w:lang w:eastAsia="en-US"/>
        </w:rPr>
        <w:t xml:space="preserve">ayant </w:t>
      </w:r>
      <w:r w:rsidR="00F108C0">
        <w:rPr>
          <w:szCs w:val="24"/>
          <w:lang w:eastAsia="en-US"/>
        </w:rPr>
        <w:t>l</w:t>
      </w:r>
      <w:r w:rsidRPr="00FB4167">
        <w:rPr>
          <w:szCs w:val="24"/>
          <w:lang w:eastAsia="en-US"/>
        </w:rPr>
        <w:t xml:space="preserve">es rôles et des niveaux de compétence suivants au cours </w:t>
      </w:r>
      <w:r w:rsidRPr="00FB4167">
        <w:rPr>
          <w:szCs w:val="24"/>
          <w:u w:val="single"/>
          <w:lang w:eastAsia="en-US"/>
        </w:rPr>
        <w:t>des activités d’approvisionnement et d’installation</w:t>
      </w:r>
      <w:r w:rsidRPr="00FB4167">
        <w:rPr>
          <w:szCs w:val="24"/>
          <w:lang w:eastAsia="en-US"/>
        </w:rPr>
        <w:t xml:space="preserve"> dans le cadre du </w:t>
      </w:r>
      <w:proofErr w:type="gramStart"/>
      <w:r>
        <w:rPr>
          <w:szCs w:val="24"/>
          <w:lang w:eastAsia="en-US"/>
        </w:rPr>
        <w:t>marché</w:t>
      </w:r>
      <w:r w:rsidRPr="00FB4167">
        <w:rPr>
          <w:szCs w:val="24"/>
          <w:lang w:eastAsia="en-US"/>
        </w:rPr>
        <w:t>:</w:t>
      </w:r>
      <w:proofErr w:type="gramEnd"/>
      <w:r w:rsidRPr="00FB4167">
        <w:rPr>
          <w:szCs w:val="24"/>
          <w:lang w:eastAsia="en-US"/>
        </w:rPr>
        <w:t xml:space="preserve"> </w:t>
      </w:r>
    </w:p>
    <w:p w14:paraId="732B97E3" w14:textId="77777777" w:rsidR="000C0C95" w:rsidRPr="00E22DC6" w:rsidRDefault="000C0C95" w:rsidP="000C0C95">
      <w:pPr>
        <w:ind w:left="2160" w:hanging="720"/>
        <w:rPr>
          <w:szCs w:val="24"/>
          <w:lang w:eastAsia="en-US"/>
        </w:rPr>
      </w:pPr>
      <w:r>
        <w:rPr>
          <w:color w:val="0F0F5F"/>
          <w:szCs w:val="24"/>
          <w:lang w:eastAsia="en-US"/>
        </w:rPr>
        <w:t>2.7.1.1</w:t>
      </w:r>
      <w:r w:rsidRPr="00E22DC6">
        <w:rPr>
          <w:szCs w:val="24"/>
          <w:u w:val="single"/>
          <w:lang w:eastAsia="en-US"/>
        </w:rPr>
        <w:t xml:space="preserve">Chef d’équipe de </w:t>
      </w:r>
      <w:proofErr w:type="gramStart"/>
      <w:r w:rsidRPr="00E22DC6">
        <w:rPr>
          <w:szCs w:val="24"/>
          <w:u w:val="single"/>
          <w:lang w:eastAsia="en-US"/>
        </w:rPr>
        <w:t>projet</w:t>
      </w:r>
      <w:r w:rsidRPr="00E22DC6">
        <w:rPr>
          <w:szCs w:val="24"/>
          <w:lang w:eastAsia="en-US"/>
        </w:rPr>
        <w:t>:</w:t>
      </w:r>
      <w:proofErr w:type="gramEnd"/>
      <w:r w:rsidRPr="00E22DC6">
        <w:rPr>
          <w:szCs w:val="24"/>
          <w:lang w:eastAsia="en-US"/>
        </w:rPr>
        <w:t xml:space="preserve"> </w:t>
      </w:r>
      <w:r w:rsidRPr="00E22DC6">
        <w:rPr>
          <w:i/>
          <w:iCs/>
          <w:szCs w:val="24"/>
          <w:lang w:eastAsia="en-US"/>
        </w:rPr>
        <w:t>[par exemple, préciser :</w:t>
      </w:r>
      <w:r w:rsidRPr="00E22DC6">
        <w:rPr>
          <w:b/>
          <w:bCs/>
          <w:i/>
          <w:iCs/>
          <w:szCs w:val="24"/>
          <w:lang w:eastAsia="en-US"/>
        </w:rPr>
        <w:t xml:space="preserve"> éducation/certifications, années d’expérience, expérience démontrée,</w:t>
      </w:r>
      <w:r w:rsidRPr="00E22DC6">
        <w:rPr>
          <w:i/>
          <w:iCs/>
          <w:szCs w:val="24"/>
          <w:lang w:eastAsia="en-US"/>
        </w:rPr>
        <w:t xml:space="preserve"> etc.]</w:t>
      </w:r>
    </w:p>
    <w:p w14:paraId="6A6ED147" w14:textId="77777777" w:rsidR="000C0C95" w:rsidRPr="005E0413" w:rsidRDefault="000C0C95" w:rsidP="000C0C95">
      <w:pPr>
        <w:ind w:left="2160" w:hanging="720"/>
        <w:rPr>
          <w:szCs w:val="24"/>
          <w:lang w:eastAsia="en-US"/>
        </w:rPr>
      </w:pPr>
      <w:r w:rsidRPr="00FB4167">
        <w:rPr>
          <w:szCs w:val="24"/>
          <w:lang w:eastAsia="en-US"/>
        </w:rPr>
        <w:t xml:space="preserve">2.7.1.2 </w:t>
      </w:r>
      <w:r>
        <w:rPr>
          <w:i/>
          <w:iCs/>
          <w:szCs w:val="24"/>
          <w:lang w:eastAsia="en-US"/>
        </w:rPr>
        <w:t>[</w:t>
      </w:r>
      <w:r w:rsidRPr="00FB4167">
        <w:rPr>
          <w:i/>
          <w:iCs/>
          <w:szCs w:val="24"/>
          <w:lang w:eastAsia="en-US"/>
        </w:rPr>
        <w:t xml:space="preserve">préciser : </w:t>
      </w:r>
      <w:r>
        <w:rPr>
          <w:i/>
          <w:iCs/>
          <w:szCs w:val="24"/>
          <w:lang w:eastAsia="en-US"/>
        </w:rPr>
        <w:t>Milieu des Affaires</w:t>
      </w:r>
      <w:r w:rsidRPr="00FB4167">
        <w:rPr>
          <w:i/>
          <w:iCs/>
          <w:szCs w:val="24"/>
          <w:lang w:eastAsia="en-US"/>
        </w:rPr>
        <w:t>]</w:t>
      </w:r>
      <w:r w:rsidRPr="00FB4167">
        <w:rPr>
          <w:szCs w:val="24"/>
          <w:lang w:eastAsia="en-US"/>
        </w:rPr>
        <w:t xml:space="preserve"> </w:t>
      </w:r>
      <w:proofErr w:type="gramStart"/>
      <w:r w:rsidRPr="00FB4167">
        <w:rPr>
          <w:szCs w:val="24"/>
          <w:u w:val="single"/>
          <w:lang w:eastAsia="en-US"/>
        </w:rPr>
        <w:t>Expert</w:t>
      </w:r>
      <w:r>
        <w:rPr>
          <w:szCs w:val="24"/>
          <w:lang w:eastAsia="en-US"/>
        </w:rPr>
        <w:t>:</w:t>
      </w:r>
      <w:proofErr w:type="gramEnd"/>
      <w:r>
        <w:rPr>
          <w:szCs w:val="24"/>
          <w:lang w:eastAsia="en-US"/>
        </w:rPr>
        <w:t xml:space="preserve"> </w:t>
      </w:r>
      <w:r w:rsidRPr="005E0413">
        <w:rPr>
          <w:i/>
          <w:szCs w:val="24"/>
          <w:lang w:eastAsia="en-US"/>
        </w:rPr>
        <w:t>[</w:t>
      </w:r>
      <w:r w:rsidRPr="00FB4167">
        <w:rPr>
          <w:i/>
          <w:iCs/>
          <w:szCs w:val="24"/>
          <w:lang w:eastAsia="en-US"/>
        </w:rPr>
        <w:t>par exemple, préciser :</w:t>
      </w:r>
      <w:r w:rsidRPr="00FB4167">
        <w:rPr>
          <w:b/>
          <w:bCs/>
          <w:i/>
          <w:iCs/>
          <w:szCs w:val="24"/>
          <w:lang w:eastAsia="en-US"/>
        </w:rPr>
        <w:t xml:space="preserve"> éducation/certifications, années d’expér</w:t>
      </w:r>
      <w:r>
        <w:rPr>
          <w:b/>
          <w:bCs/>
          <w:i/>
          <w:iCs/>
          <w:szCs w:val="24"/>
          <w:lang w:eastAsia="en-US"/>
        </w:rPr>
        <w:t>ience, expérience démontrée</w:t>
      </w:r>
      <w:r w:rsidRPr="00FB4167">
        <w:rPr>
          <w:b/>
          <w:bCs/>
          <w:i/>
          <w:iCs/>
          <w:szCs w:val="24"/>
          <w:lang w:eastAsia="en-US"/>
        </w:rPr>
        <w:t>,</w:t>
      </w:r>
      <w:r>
        <w:rPr>
          <w:i/>
          <w:iCs/>
          <w:szCs w:val="24"/>
          <w:lang w:eastAsia="en-US"/>
        </w:rPr>
        <w:t xml:space="preserve"> e</w:t>
      </w:r>
      <w:r w:rsidRPr="00FB4167">
        <w:rPr>
          <w:i/>
          <w:iCs/>
          <w:szCs w:val="24"/>
          <w:lang w:eastAsia="en-US"/>
        </w:rPr>
        <w:t>tc.</w:t>
      </w:r>
      <w:r w:rsidRPr="005E0413">
        <w:rPr>
          <w:i/>
          <w:iCs/>
          <w:szCs w:val="24"/>
          <w:lang w:eastAsia="en-US"/>
        </w:rPr>
        <w:t>]</w:t>
      </w:r>
    </w:p>
    <w:p w14:paraId="385F8DB3" w14:textId="77777777" w:rsidR="000C0C95" w:rsidRPr="00FB4167" w:rsidRDefault="000C0C95" w:rsidP="000C0C95">
      <w:pPr>
        <w:ind w:left="2160" w:hanging="720"/>
        <w:rPr>
          <w:szCs w:val="24"/>
          <w:lang w:eastAsia="en-US"/>
        </w:rPr>
      </w:pPr>
      <w:r w:rsidRPr="00FB4167">
        <w:rPr>
          <w:szCs w:val="24"/>
          <w:lang w:eastAsia="en-US"/>
        </w:rPr>
        <w:t xml:space="preserve">2.7.1.3 </w:t>
      </w:r>
      <w:r w:rsidRPr="00FB4167">
        <w:rPr>
          <w:szCs w:val="24"/>
          <w:u w:val="single"/>
          <w:lang w:eastAsia="en-US"/>
        </w:rPr>
        <w:t xml:space="preserve">Analyste </w:t>
      </w:r>
      <w:proofErr w:type="gramStart"/>
      <w:r w:rsidRPr="00FB4167">
        <w:rPr>
          <w:szCs w:val="24"/>
          <w:u w:val="single"/>
          <w:lang w:eastAsia="en-US"/>
        </w:rPr>
        <w:t>système</w:t>
      </w:r>
      <w:r w:rsidRPr="00FB4167">
        <w:rPr>
          <w:szCs w:val="24"/>
          <w:lang w:eastAsia="en-US"/>
        </w:rPr>
        <w:t>:</w:t>
      </w:r>
      <w:proofErr w:type="gramEnd"/>
      <w:r w:rsidRPr="00FB4167">
        <w:rPr>
          <w:szCs w:val="24"/>
          <w:lang w:eastAsia="en-US"/>
        </w:rPr>
        <w:t xml:space="preserve"> </w:t>
      </w:r>
      <w:r>
        <w:rPr>
          <w:i/>
          <w:iCs/>
          <w:szCs w:val="24"/>
          <w:lang w:eastAsia="en-US"/>
        </w:rPr>
        <w:t>[par exemple, préciser</w:t>
      </w:r>
      <w:r w:rsidRPr="00FB4167">
        <w:rPr>
          <w:i/>
          <w:iCs/>
          <w:szCs w:val="24"/>
          <w:lang w:eastAsia="en-US"/>
        </w:rPr>
        <w:t>:</w:t>
      </w:r>
      <w:r w:rsidRPr="00FB4167">
        <w:rPr>
          <w:b/>
          <w:bCs/>
          <w:i/>
          <w:iCs/>
          <w:szCs w:val="24"/>
          <w:lang w:eastAsia="en-US"/>
        </w:rPr>
        <w:t xml:space="preserve"> formation/certific</w:t>
      </w:r>
      <w:r>
        <w:rPr>
          <w:b/>
          <w:bCs/>
          <w:i/>
          <w:iCs/>
          <w:szCs w:val="24"/>
          <w:lang w:eastAsia="en-US"/>
        </w:rPr>
        <w:t>ations, années d’expérience</w:t>
      </w:r>
      <w:r w:rsidRPr="00FB4167">
        <w:rPr>
          <w:b/>
          <w:bCs/>
          <w:i/>
          <w:iCs/>
          <w:szCs w:val="24"/>
          <w:lang w:eastAsia="en-US"/>
        </w:rPr>
        <w:t>, expérience démontrée,</w:t>
      </w:r>
      <w:r w:rsidRPr="00FB4167">
        <w:rPr>
          <w:i/>
          <w:iCs/>
          <w:szCs w:val="24"/>
          <w:lang w:eastAsia="en-US"/>
        </w:rPr>
        <w:t xml:space="preserve"> etc.]</w:t>
      </w:r>
    </w:p>
    <w:p w14:paraId="44CBDE00" w14:textId="77777777" w:rsidR="000C0C95" w:rsidRPr="00FB4167" w:rsidRDefault="000C0C95" w:rsidP="000C0C95">
      <w:pPr>
        <w:ind w:left="2160" w:hanging="720"/>
        <w:rPr>
          <w:szCs w:val="24"/>
          <w:lang w:eastAsia="en-US"/>
        </w:rPr>
      </w:pPr>
      <w:r w:rsidRPr="00FB4167">
        <w:rPr>
          <w:szCs w:val="24"/>
          <w:lang w:eastAsia="en-US"/>
        </w:rPr>
        <w:t xml:space="preserve">2.7.1.4 </w:t>
      </w:r>
      <w:r w:rsidRPr="00FB4167">
        <w:rPr>
          <w:szCs w:val="24"/>
          <w:u w:val="single"/>
          <w:lang w:eastAsia="en-US"/>
        </w:rPr>
        <w:t xml:space="preserve">Expert en bases de </w:t>
      </w:r>
      <w:proofErr w:type="gramStart"/>
      <w:r w:rsidRPr="00FB4167">
        <w:rPr>
          <w:szCs w:val="24"/>
          <w:u w:val="single"/>
          <w:lang w:eastAsia="en-US"/>
        </w:rPr>
        <w:t>données</w:t>
      </w:r>
      <w:r w:rsidRPr="00FB4167">
        <w:rPr>
          <w:szCs w:val="24"/>
          <w:lang w:eastAsia="en-US"/>
        </w:rPr>
        <w:t>:</w:t>
      </w:r>
      <w:proofErr w:type="gramEnd"/>
      <w:r w:rsidRPr="00FB4167">
        <w:rPr>
          <w:szCs w:val="24"/>
          <w:lang w:eastAsia="en-US"/>
        </w:rPr>
        <w:t xml:space="preserve"> </w:t>
      </w:r>
      <w:r>
        <w:rPr>
          <w:i/>
          <w:iCs/>
          <w:szCs w:val="24"/>
          <w:lang w:eastAsia="en-US"/>
        </w:rPr>
        <w:t>[par exemple, préciser</w:t>
      </w:r>
      <w:r w:rsidRPr="00FB4167">
        <w:rPr>
          <w:i/>
          <w:iCs/>
          <w:szCs w:val="24"/>
          <w:lang w:eastAsia="en-US"/>
        </w:rPr>
        <w:t>:</w:t>
      </w:r>
      <w:r w:rsidRPr="00FB4167">
        <w:rPr>
          <w:b/>
          <w:bCs/>
          <w:i/>
          <w:iCs/>
          <w:szCs w:val="24"/>
          <w:lang w:eastAsia="en-US"/>
        </w:rPr>
        <w:t xml:space="preserve"> formation/certific</w:t>
      </w:r>
      <w:r>
        <w:rPr>
          <w:b/>
          <w:bCs/>
          <w:i/>
          <w:iCs/>
          <w:szCs w:val="24"/>
          <w:lang w:eastAsia="en-US"/>
        </w:rPr>
        <w:t>ations, années d’expérience</w:t>
      </w:r>
      <w:r w:rsidRPr="00FB4167">
        <w:rPr>
          <w:b/>
          <w:bCs/>
          <w:i/>
          <w:iCs/>
          <w:szCs w:val="24"/>
          <w:lang w:eastAsia="en-US"/>
        </w:rPr>
        <w:t>, expérience démontrée,</w:t>
      </w:r>
      <w:r w:rsidRPr="00FB4167">
        <w:rPr>
          <w:i/>
          <w:iCs/>
          <w:szCs w:val="24"/>
          <w:lang w:eastAsia="en-US"/>
        </w:rPr>
        <w:t xml:space="preserve"> etc.]</w:t>
      </w:r>
    </w:p>
    <w:p w14:paraId="5C1074E6" w14:textId="77777777" w:rsidR="000C0C95" w:rsidRPr="00FB4167" w:rsidRDefault="000C0C95" w:rsidP="000C0C95">
      <w:pPr>
        <w:ind w:left="2160" w:hanging="720"/>
        <w:rPr>
          <w:szCs w:val="24"/>
          <w:lang w:eastAsia="en-US"/>
        </w:rPr>
      </w:pPr>
      <w:r w:rsidRPr="00FB4167">
        <w:rPr>
          <w:szCs w:val="24"/>
          <w:lang w:eastAsia="en-US"/>
        </w:rPr>
        <w:t xml:space="preserve">2.7.1.5 </w:t>
      </w:r>
      <w:r w:rsidRPr="00FB4167">
        <w:rPr>
          <w:szCs w:val="24"/>
          <w:u w:val="single"/>
          <w:lang w:eastAsia="en-US"/>
        </w:rPr>
        <w:t xml:space="preserve">Expert en </w:t>
      </w:r>
      <w:proofErr w:type="gramStart"/>
      <w:r w:rsidRPr="00FB4167">
        <w:rPr>
          <w:szCs w:val="24"/>
          <w:u w:val="single"/>
          <w:lang w:eastAsia="en-US"/>
        </w:rPr>
        <w:t>programmation</w:t>
      </w:r>
      <w:r w:rsidRPr="00FB4167">
        <w:rPr>
          <w:szCs w:val="24"/>
          <w:lang w:eastAsia="en-US"/>
        </w:rPr>
        <w:t>:</w:t>
      </w:r>
      <w:proofErr w:type="gramEnd"/>
      <w:r w:rsidRPr="00FB4167">
        <w:rPr>
          <w:szCs w:val="24"/>
          <w:lang w:eastAsia="en-US"/>
        </w:rPr>
        <w:t xml:space="preserve"> </w:t>
      </w:r>
      <w:r>
        <w:rPr>
          <w:i/>
          <w:iCs/>
          <w:szCs w:val="24"/>
          <w:lang w:eastAsia="en-US"/>
        </w:rPr>
        <w:t>[par exemple, préciser</w:t>
      </w:r>
      <w:r w:rsidRPr="00FB4167">
        <w:rPr>
          <w:i/>
          <w:iCs/>
          <w:szCs w:val="24"/>
          <w:lang w:eastAsia="en-US"/>
        </w:rPr>
        <w:t>:</w:t>
      </w:r>
      <w:r w:rsidRPr="00FB4167">
        <w:rPr>
          <w:b/>
          <w:bCs/>
          <w:i/>
          <w:iCs/>
          <w:szCs w:val="24"/>
          <w:lang w:eastAsia="en-US"/>
        </w:rPr>
        <w:t xml:space="preserve"> formation/certific</w:t>
      </w:r>
      <w:r>
        <w:rPr>
          <w:b/>
          <w:bCs/>
          <w:i/>
          <w:iCs/>
          <w:szCs w:val="24"/>
          <w:lang w:eastAsia="en-US"/>
        </w:rPr>
        <w:t>ations, années d’expérience</w:t>
      </w:r>
      <w:r w:rsidRPr="00FB4167">
        <w:rPr>
          <w:b/>
          <w:bCs/>
          <w:i/>
          <w:iCs/>
          <w:szCs w:val="24"/>
          <w:lang w:eastAsia="en-US"/>
        </w:rPr>
        <w:t>, expérience démontrée,</w:t>
      </w:r>
      <w:r w:rsidRPr="00FB4167">
        <w:rPr>
          <w:i/>
          <w:iCs/>
          <w:szCs w:val="24"/>
          <w:lang w:eastAsia="en-US"/>
        </w:rPr>
        <w:t xml:space="preserve"> etc.]</w:t>
      </w:r>
    </w:p>
    <w:p w14:paraId="7E617FA8" w14:textId="77777777" w:rsidR="000C0C95" w:rsidRPr="00FB4167" w:rsidRDefault="000C0C95" w:rsidP="000C0C95">
      <w:pPr>
        <w:ind w:left="2160" w:hanging="720"/>
        <w:rPr>
          <w:szCs w:val="24"/>
          <w:lang w:eastAsia="en-US"/>
        </w:rPr>
      </w:pPr>
      <w:r w:rsidRPr="00FB4167">
        <w:rPr>
          <w:szCs w:val="24"/>
          <w:lang w:eastAsia="en-US"/>
        </w:rPr>
        <w:t xml:space="preserve">2.7.1.6 </w:t>
      </w:r>
      <w:r w:rsidRPr="00FB4167">
        <w:rPr>
          <w:szCs w:val="24"/>
          <w:u w:val="single"/>
          <w:lang w:eastAsia="en-US"/>
        </w:rPr>
        <w:t xml:space="preserve">Expert en administration du système / </w:t>
      </w:r>
      <w:proofErr w:type="gramStart"/>
      <w:r w:rsidRPr="00FB4167">
        <w:rPr>
          <w:szCs w:val="24"/>
          <w:u w:val="single"/>
          <w:lang w:eastAsia="en-US"/>
        </w:rPr>
        <w:t>sécurité</w:t>
      </w:r>
      <w:r w:rsidRPr="00FB4167">
        <w:rPr>
          <w:szCs w:val="24"/>
          <w:lang w:eastAsia="en-US"/>
        </w:rPr>
        <w:t>:</w:t>
      </w:r>
      <w:proofErr w:type="gramEnd"/>
      <w:r w:rsidRPr="00FB4167">
        <w:rPr>
          <w:szCs w:val="24"/>
          <w:lang w:eastAsia="en-US"/>
        </w:rPr>
        <w:t xml:space="preserve"> </w:t>
      </w:r>
      <w:r>
        <w:rPr>
          <w:i/>
          <w:iCs/>
          <w:szCs w:val="24"/>
          <w:lang w:eastAsia="en-US"/>
        </w:rPr>
        <w:t>[par exemple, préciser</w:t>
      </w:r>
      <w:r w:rsidRPr="00FB4167">
        <w:rPr>
          <w:i/>
          <w:iCs/>
          <w:szCs w:val="24"/>
          <w:lang w:eastAsia="en-US"/>
        </w:rPr>
        <w:t>:</w:t>
      </w:r>
      <w:r w:rsidRPr="00FB4167">
        <w:rPr>
          <w:b/>
          <w:bCs/>
          <w:i/>
          <w:iCs/>
          <w:szCs w:val="24"/>
          <w:lang w:eastAsia="en-US"/>
        </w:rPr>
        <w:t xml:space="preserve"> formation/certific</w:t>
      </w:r>
      <w:r>
        <w:rPr>
          <w:b/>
          <w:bCs/>
          <w:i/>
          <w:iCs/>
          <w:szCs w:val="24"/>
          <w:lang w:eastAsia="en-US"/>
        </w:rPr>
        <w:t>ations, années d’expérience</w:t>
      </w:r>
      <w:r w:rsidRPr="00FB4167">
        <w:rPr>
          <w:b/>
          <w:bCs/>
          <w:i/>
          <w:iCs/>
          <w:szCs w:val="24"/>
          <w:lang w:eastAsia="en-US"/>
        </w:rPr>
        <w:t>, expérience démontrée,</w:t>
      </w:r>
      <w:r w:rsidRPr="00FB4167">
        <w:rPr>
          <w:i/>
          <w:iCs/>
          <w:szCs w:val="24"/>
          <w:lang w:eastAsia="en-US"/>
        </w:rPr>
        <w:t xml:space="preserve"> etc.]</w:t>
      </w:r>
    </w:p>
    <w:p w14:paraId="7D6B43A4" w14:textId="77777777" w:rsidR="000C0C95" w:rsidRPr="00FB4167" w:rsidRDefault="000C0C95" w:rsidP="000C0C95">
      <w:pPr>
        <w:ind w:left="2160" w:hanging="720"/>
        <w:rPr>
          <w:szCs w:val="24"/>
          <w:lang w:eastAsia="en-US"/>
        </w:rPr>
      </w:pPr>
      <w:r w:rsidRPr="00FB4167">
        <w:rPr>
          <w:szCs w:val="24"/>
          <w:lang w:eastAsia="en-US"/>
        </w:rPr>
        <w:t xml:space="preserve">2.7.1.7 </w:t>
      </w:r>
      <w:r w:rsidRPr="00FB4167">
        <w:rPr>
          <w:szCs w:val="24"/>
          <w:u w:val="single"/>
          <w:lang w:eastAsia="en-US"/>
        </w:rPr>
        <w:t xml:space="preserve">Expert en matériel </w:t>
      </w:r>
      <w:proofErr w:type="gramStart"/>
      <w:r w:rsidRPr="00FB4167">
        <w:rPr>
          <w:szCs w:val="24"/>
          <w:u w:val="single"/>
          <w:lang w:eastAsia="en-US"/>
        </w:rPr>
        <w:t>informatique</w:t>
      </w:r>
      <w:r w:rsidRPr="00FB4167">
        <w:rPr>
          <w:szCs w:val="24"/>
          <w:lang w:eastAsia="en-US"/>
        </w:rPr>
        <w:t>:</w:t>
      </w:r>
      <w:proofErr w:type="gramEnd"/>
      <w:r w:rsidRPr="00FB4167">
        <w:rPr>
          <w:szCs w:val="24"/>
          <w:lang w:eastAsia="en-US"/>
        </w:rPr>
        <w:t xml:space="preserve"> </w:t>
      </w:r>
      <w:r>
        <w:rPr>
          <w:i/>
          <w:iCs/>
          <w:szCs w:val="24"/>
          <w:lang w:eastAsia="en-US"/>
        </w:rPr>
        <w:t>[par exemple, préciser</w:t>
      </w:r>
      <w:r w:rsidRPr="00FB4167">
        <w:rPr>
          <w:i/>
          <w:iCs/>
          <w:szCs w:val="24"/>
          <w:lang w:eastAsia="en-US"/>
        </w:rPr>
        <w:t>:</w:t>
      </w:r>
      <w:r w:rsidRPr="00FB4167">
        <w:rPr>
          <w:b/>
          <w:bCs/>
          <w:i/>
          <w:iCs/>
          <w:szCs w:val="24"/>
          <w:lang w:eastAsia="en-US"/>
        </w:rPr>
        <w:t xml:space="preserve"> formation/certific</w:t>
      </w:r>
      <w:r>
        <w:rPr>
          <w:b/>
          <w:bCs/>
          <w:i/>
          <w:iCs/>
          <w:szCs w:val="24"/>
          <w:lang w:eastAsia="en-US"/>
        </w:rPr>
        <w:t>ations, années d’expérience</w:t>
      </w:r>
      <w:r w:rsidRPr="00FB4167">
        <w:rPr>
          <w:b/>
          <w:bCs/>
          <w:i/>
          <w:iCs/>
          <w:szCs w:val="24"/>
          <w:lang w:eastAsia="en-US"/>
        </w:rPr>
        <w:t>, expérience démontrée,</w:t>
      </w:r>
      <w:r w:rsidRPr="00FB4167">
        <w:rPr>
          <w:i/>
          <w:iCs/>
          <w:szCs w:val="24"/>
          <w:lang w:eastAsia="en-US"/>
        </w:rPr>
        <w:t xml:space="preserve"> etc.]</w:t>
      </w:r>
    </w:p>
    <w:p w14:paraId="170EF546" w14:textId="77777777" w:rsidR="000C0C95" w:rsidRPr="00FB4167" w:rsidRDefault="000C0C95" w:rsidP="000C0C95">
      <w:pPr>
        <w:ind w:left="2160" w:hanging="720"/>
        <w:rPr>
          <w:szCs w:val="24"/>
          <w:lang w:eastAsia="en-US"/>
        </w:rPr>
      </w:pPr>
      <w:r w:rsidRPr="00FB4167">
        <w:rPr>
          <w:szCs w:val="24"/>
          <w:lang w:eastAsia="en-US"/>
        </w:rPr>
        <w:t xml:space="preserve">2.7.1.8 </w:t>
      </w:r>
      <w:r w:rsidRPr="00FB4167">
        <w:rPr>
          <w:szCs w:val="24"/>
          <w:u w:val="single"/>
          <w:lang w:eastAsia="en-US"/>
        </w:rPr>
        <w:t>Expert en réseau et en communications</w:t>
      </w:r>
      <w:r>
        <w:rPr>
          <w:szCs w:val="24"/>
          <w:u w:val="single"/>
          <w:lang w:eastAsia="en-US"/>
        </w:rPr>
        <w:t xml:space="preserve"> </w:t>
      </w:r>
      <w:r>
        <w:rPr>
          <w:i/>
          <w:iCs/>
          <w:szCs w:val="24"/>
          <w:lang w:eastAsia="en-US"/>
        </w:rPr>
        <w:t xml:space="preserve">[par exemple, </w:t>
      </w:r>
      <w:proofErr w:type="gramStart"/>
      <w:r>
        <w:rPr>
          <w:i/>
          <w:iCs/>
          <w:szCs w:val="24"/>
          <w:lang w:eastAsia="en-US"/>
        </w:rPr>
        <w:t>préciser</w:t>
      </w:r>
      <w:r w:rsidRPr="00FB4167">
        <w:rPr>
          <w:i/>
          <w:iCs/>
          <w:szCs w:val="24"/>
          <w:lang w:eastAsia="en-US"/>
        </w:rPr>
        <w:t>:</w:t>
      </w:r>
      <w:proofErr w:type="gramEnd"/>
      <w:r w:rsidRPr="00FB4167">
        <w:rPr>
          <w:b/>
          <w:bCs/>
          <w:i/>
          <w:iCs/>
          <w:szCs w:val="24"/>
          <w:lang w:eastAsia="en-US"/>
        </w:rPr>
        <w:t xml:space="preserve"> formation/certific</w:t>
      </w:r>
      <w:r>
        <w:rPr>
          <w:b/>
          <w:bCs/>
          <w:i/>
          <w:iCs/>
          <w:szCs w:val="24"/>
          <w:lang w:eastAsia="en-US"/>
        </w:rPr>
        <w:t>ations, années d’expérience</w:t>
      </w:r>
      <w:r w:rsidRPr="00FB4167">
        <w:rPr>
          <w:b/>
          <w:bCs/>
          <w:i/>
          <w:iCs/>
          <w:szCs w:val="24"/>
          <w:lang w:eastAsia="en-US"/>
        </w:rPr>
        <w:t>, expérience démontrée,</w:t>
      </w:r>
      <w:r w:rsidRPr="00FB4167">
        <w:rPr>
          <w:i/>
          <w:iCs/>
          <w:szCs w:val="24"/>
          <w:lang w:eastAsia="en-US"/>
        </w:rPr>
        <w:t xml:space="preserve"> etc.]</w:t>
      </w:r>
    </w:p>
    <w:p w14:paraId="33E43A4C" w14:textId="77777777" w:rsidR="000C0C95" w:rsidRPr="00FB4167" w:rsidRDefault="000C0C95" w:rsidP="000C0C95">
      <w:pPr>
        <w:ind w:left="2160" w:hanging="720"/>
        <w:rPr>
          <w:szCs w:val="24"/>
          <w:lang w:eastAsia="en-US"/>
        </w:rPr>
      </w:pPr>
    </w:p>
    <w:p w14:paraId="559D5478" w14:textId="77777777" w:rsidR="000C0C95" w:rsidRPr="00FB4167" w:rsidRDefault="000C0C95" w:rsidP="000C0C95">
      <w:pPr>
        <w:ind w:left="2160" w:hanging="720"/>
        <w:rPr>
          <w:szCs w:val="24"/>
          <w:lang w:eastAsia="en-US"/>
        </w:rPr>
      </w:pPr>
      <w:r w:rsidRPr="00FB4167">
        <w:rPr>
          <w:szCs w:val="24"/>
          <w:lang w:eastAsia="en-US"/>
        </w:rPr>
        <w:t xml:space="preserve">2.7.1.10 </w:t>
      </w:r>
      <w:r w:rsidRPr="00FB4167">
        <w:rPr>
          <w:szCs w:val="24"/>
          <w:u w:val="single"/>
          <w:lang w:eastAsia="en-US"/>
        </w:rPr>
        <w:t xml:space="preserve">Spécialiste de la </w:t>
      </w:r>
      <w:proofErr w:type="gramStart"/>
      <w:r w:rsidRPr="00FB4167">
        <w:rPr>
          <w:szCs w:val="24"/>
          <w:u w:val="single"/>
          <w:lang w:eastAsia="en-US"/>
        </w:rPr>
        <w:t>documentation</w:t>
      </w:r>
      <w:r w:rsidRPr="00FB4167">
        <w:rPr>
          <w:szCs w:val="24"/>
          <w:lang w:eastAsia="en-US"/>
        </w:rPr>
        <w:t>:</w:t>
      </w:r>
      <w:proofErr w:type="gramEnd"/>
      <w:r w:rsidRPr="00FB4167">
        <w:rPr>
          <w:szCs w:val="24"/>
          <w:lang w:eastAsia="en-US"/>
        </w:rPr>
        <w:t xml:space="preserve"> </w:t>
      </w:r>
      <w:r>
        <w:rPr>
          <w:i/>
          <w:iCs/>
          <w:szCs w:val="24"/>
          <w:lang w:eastAsia="en-US"/>
        </w:rPr>
        <w:t>[par exemple, préciser</w:t>
      </w:r>
      <w:r w:rsidRPr="00FB4167">
        <w:rPr>
          <w:i/>
          <w:iCs/>
          <w:szCs w:val="24"/>
          <w:lang w:eastAsia="en-US"/>
        </w:rPr>
        <w:t>:</w:t>
      </w:r>
      <w:r w:rsidRPr="00FB4167">
        <w:rPr>
          <w:b/>
          <w:bCs/>
          <w:i/>
          <w:iCs/>
          <w:szCs w:val="24"/>
          <w:lang w:eastAsia="en-US"/>
        </w:rPr>
        <w:t xml:space="preserve"> formation/certific</w:t>
      </w:r>
      <w:r>
        <w:rPr>
          <w:b/>
          <w:bCs/>
          <w:i/>
          <w:iCs/>
          <w:szCs w:val="24"/>
          <w:lang w:eastAsia="en-US"/>
        </w:rPr>
        <w:t>ations, années d’expérience</w:t>
      </w:r>
      <w:r w:rsidRPr="00FB4167">
        <w:rPr>
          <w:b/>
          <w:bCs/>
          <w:i/>
          <w:iCs/>
          <w:szCs w:val="24"/>
          <w:lang w:eastAsia="en-US"/>
        </w:rPr>
        <w:t>, expérience démontrée,</w:t>
      </w:r>
      <w:r w:rsidRPr="00FB4167">
        <w:rPr>
          <w:i/>
          <w:iCs/>
          <w:szCs w:val="24"/>
          <w:lang w:eastAsia="en-US"/>
        </w:rPr>
        <w:t xml:space="preserve"> etc.]</w:t>
      </w:r>
    </w:p>
    <w:p w14:paraId="0FBE57CA" w14:textId="77777777" w:rsidR="000C0C95" w:rsidRPr="00FB4167" w:rsidRDefault="000C0C95" w:rsidP="000C0C95">
      <w:pPr>
        <w:ind w:left="2160" w:hanging="720"/>
        <w:rPr>
          <w:szCs w:val="24"/>
          <w:lang w:eastAsia="en-US"/>
        </w:rPr>
      </w:pPr>
    </w:p>
    <w:p w14:paraId="143A8BD8" w14:textId="77777777" w:rsidR="000C0C95" w:rsidRPr="00FB4167" w:rsidRDefault="000C0C95" w:rsidP="000C0C95">
      <w:pPr>
        <w:ind w:left="2160" w:hanging="720"/>
        <w:rPr>
          <w:szCs w:val="24"/>
          <w:lang w:eastAsia="en-US"/>
        </w:rPr>
      </w:pPr>
      <w:r w:rsidRPr="00FB4167">
        <w:rPr>
          <w:szCs w:val="24"/>
          <w:lang w:eastAsia="en-US"/>
        </w:rPr>
        <w:t xml:space="preserve">2.7.1.9 </w:t>
      </w:r>
      <w:r w:rsidRPr="00FB4167">
        <w:rPr>
          <w:szCs w:val="24"/>
          <w:u w:val="single"/>
          <w:lang w:eastAsia="en-US"/>
        </w:rPr>
        <w:t xml:space="preserve">Expert en </w:t>
      </w:r>
      <w:proofErr w:type="gramStart"/>
      <w:r w:rsidRPr="00FB4167">
        <w:rPr>
          <w:szCs w:val="24"/>
          <w:u w:val="single"/>
          <w:lang w:eastAsia="en-US"/>
        </w:rPr>
        <w:t>formation</w:t>
      </w:r>
      <w:r w:rsidRPr="00FB4167">
        <w:rPr>
          <w:szCs w:val="24"/>
          <w:lang w:eastAsia="en-US"/>
        </w:rPr>
        <w:t>:</w:t>
      </w:r>
      <w:proofErr w:type="gramEnd"/>
      <w:r w:rsidRPr="00FB4167">
        <w:rPr>
          <w:szCs w:val="24"/>
          <w:lang w:eastAsia="en-US"/>
        </w:rPr>
        <w:t xml:space="preserve"> </w:t>
      </w:r>
      <w:r>
        <w:rPr>
          <w:i/>
          <w:iCs/>
          <w:szCs w:val="24"/>
          <w:lang w:eastAsia="en-US"/>
        </w:rPr>
        <w:t>[par exemple, préciser</w:t>
      </w:r>
      <w:r w:rsidRPr="00FB4167">
        <w:rPr>
          <w:i/>
          <w:iCs/>
          <w:szCs w:val="24"/>
          <w:lang w:eastAsia="en-US"/>
        </w:rPr>
        <w:t>:</w:t>
      </w:r>
      <w:r w:rsidRPr="00FB4167">
        <w:rPr>
          <w:b/>
          <w:bCs/>
          <w:i/>
          <w:iCs/>
          <w:szCs w:val="24"/>
          <w:lang w:eastAsia="en-US"/>
        </w:rPr>
        <w:t xml:space="preserve"> formation/certific</w:t>
      </w:r>
      <w:r>
        <w:rPr>
          <w:b/>
          <w:bCs/>
          <w:i/>
          <w:iCs/>
          <w:szCs w:val="24"/>
          <w:lang w:eastAsia="en-US"/>
        </w:rPr>
        <w:t>ations, années d’expérience</w:t>
      </w:r>
      <w:r w:rsidRPr="00FB4167">
        <w:rPr>
          <w:b/>
          <w:bCs/>
          <w:i/>
          <w:iCs/>
          <w:szCs w:val="24"/>
          <w:lang w:eastAsia="en-US"/>
        </w:rPr>
        <w:t>, expérience démontrée,</w:t>
      </w:r>
      <w:r w:rsidRPr="00FB4167">
        <w:rPr>
          <w:i/>
          <w:iCs/>
          <w:szCs w:val="24"/>
          <w:lang w:eastAsia="en-US"/>
        </w:rPr>
        <w:t xml:space="preserve"> etc.]</w:t>
      </w:r>
    </w:p>
    <w:p w14:paraId="25139E6F" w14:textId="77777777" w:rsidR="000C0C95" w:rsidRPr="00FB4167" w:rsidRDefault="000C0C95" w:rsidP="000C0C95">
      <w:pPr>
        <w:ind w:left="2160" w:hanging="720"/>
        <w:rPr>
          <w:szCs w:val="24"/>
          <w:lang w:eastAsia="en-US"/>
        </w:rPr>
      </w:pPr>
    </w:p>
    <w:p w14:paraId="7CB1CE4E" w14:textId="77777777" w:rsidR="000C0C95" w:rsidRPr="00FB4167" w:rsidRDefault="000C0C95" w:rsidP="000C0C95">
      <w:pPr>
        <w:tabs>
          <w:tab w:val="left" w:pos="2070"/>
        </w:tabs>
        <w:ind w:left="2160" w:hanging="900"/>
        <w:rPr>
          <w:szCs w:val="24"/>
          <w:lang w:eastAsia="en-US"/>
        </w:rPr>
      </w:pPr>
      <w:r w:rsidRPr="00FB4167">
        <w:rPr>
          <w:szCs w:val="24"/>
          <w:lang w:eastAsia="en-US"/>
        </w:rPr>
        <w:t xml:space="preserve">2.7.1.10 </w:t>
      </w:r>
      <w:r w:rsidRPr="00FB4167">
        <w:rPr>
          <w:szCs w:val="24"/>
          <w:u w:val="single"/>
          <w:lang w:eastAsia="en-US"/>
        </w:rPr>
        <w:t xml:space="preserve">Spécialiste de la </w:t>
      </w:r>
      <w:proofErr w:type="gramStart"/>
      <w:r w:rsidRPr="00FB4167">
        <w:rPr>
          <w:szCs w:val="24"/>
          <w:u w:val="single"/>
          <w:lang w:eastAsia="en-US"/>
        </w:rPr>
        <w:t>documentation</w:t>
      </w:r>
      <w:r w:rsidRPr="00FB4167">
        <w:rPr>
          <w:szCs w:val="24"/>
          <w:lang w:eastAsia="en-US"/>
        </w:rPr>
        <w:t>:</w:t>
      </w:r>
      <w:proofErr w:type="gramEnd"/>
      <w:r w:rsidRPr="00FB4167">
        <w:rPr>
          <w:szCs w:val="24"/>
          <w:lang w:eastAsia="en-US"/>
        </w:rPr>
        <w:t xml:space="preserve"> </w:t>
      </w:r>
      <w:r>
        <w:rPr>
          <w:i/>
          <w:iCs/>
          <w:szCs w:val="24"/>
          <w:lang w:eastAsia="en-US"/>
        </w:rPr>
        <w:t>[par exemple, préciser</w:t>
      </w:r>
      <w:r w:rsidRPr="00FB4167">
        <w:rPr>
          <w:i/>
          <w:iCs/>
          <w:szCs w:val="24"/>
          <w:lang w:eastAsia="en-US"/>
        </w:rPr>
        <w:t>:</w:t>
      </w:r>
      <w:r w:rsidRPr="00FB4167">
        <w:rPr>
          <w:b/>
          <w:bCs/>
          <w:i/>
          <w:iCs/>
          <w:szCs w:val="24"/>
          <w:lang w:eastAsia="en-US"/>
        </w:rPr>
        <w:t xml:space="preserve"> formation/certific</w:t>
      </w:r>
      <w:r>
        <w:rPr>
          <w:b/>
          <w:bCs/>
          <w:i/>
          <w:iCs/>
          <w:szCs w:val="24"/>
          <w:lang w:eastAsia="en-US"/>
        </w:rPr>
        <w:t>ations, années d’expérience</w:t>
      </w:r>
      <w:r w:rsidRPr="00FB4167">
        <w:rPr>
          <w:b/>
          <w:bCs/>
          <w:i/>
          <w:iCs/>
          <w:szCs w:val="24"/>
          <w:lang w:eastAsia="en-US"/>
        </w:rPr>
        <w:t>, expérience démontrée,</w:t>
      </w:r>
      <w:r w:rsidRPr="00FB4167">
        <w:rPr>
          <w:i/>
          <w:iCs/>
          <w:szCs w:val="24"/>
          <w:lang w:eastAsia="en-US"/>
        </w:rPr>
        <w:t xml:space="preserve"> etc.]</w:t>
      </w:r>
    </w:p>
    <w:p w14:paraId="4C447933" w14:textId="77777777" w:rsidR="000C0C95" w:rsidRPr="00FB4167" w:rsidRDefault="000C0C95" w:rsidP="000C0C95">
      <w:pPr>
        <w:ind w:left="2160" w:hanging="900"/>
        <w:rPr>
          <w:szCs w:val="24"/>
          <w:lang w:eastAsia="en-US"/>
        </w:rPr>
      </w:pPr>
      <w:r w:rsidRPr="00FB4167">
        <w:rPr>
          <w:szCs w:val="24"/>
          <w:lang w:eastAsia="en-US"/>
        </w:rPr>
        <w:t>2.7.1.11 ...</w:t>
      </w:r>
    </w:p>
    <w:p w14:paraId="79EA84E5" w14:textId="77777777" w:rsidR="000C0C95" w:rsidRDefault="000C0C95" w:rsidP="000C0C95">
      <w:pPr>
        <w:rPr>
          <w:szCs w:val="24"/>
          <w:lang w:eastAsia="en-US"/>
        </w:rPr>
      </w:pPr>
      <w:r w:rsidRPr="005E0413">
        <w:rPr>
          <w:szCs w:val="24"/>
          <w:lang w:eastAsia="en-US"/>
        </w:rPr>
        <w:t> </w:t>
      </w:r>
    </w:p>
    <w:p w14:paraId="6C087CE9" w14:textId="2FEFEC92" w:rsidR="000C0C95" w:rsidRPr="00C36192" w:rsidRDefault="00DB24E2" w:rsidP="00C36192">
      <w:pPr>
        <w:pStyle w:val="S7H2"/>
      </w:pPr>
      <w:bookmarkStart w:id="614" w:name="_Toc51834850"/>
      <w:r w:rsidRPr="00C36192">
        <w:t>2.8</w:t>
      </w:r>
      <w:r w:rsidR="00426466" w:rsidRPr="00C36192">
        <w:tab/>
      </w:r>
      <w:r w:rsidR="000C0C95" w:rsidRPr="00C36192">
        <w:t>Services de Télécommunication (fourni</w:t>
      </w:r>
      <w:r w:rsidR="00F108C0" w:rsidRPr="00C36192">
        <w:t>s</w:t>
      </w:r>
      <w:r w:rsidR="000C0C95" w:rsidRPr="00C36192">
        <w:t xml:space="preserve"> par le Fournisseur)</w:t>
      </w:r>
      <w:bookmarkEnd w:id="614"/>
    </w:p>
    <w:p w14:paraId="2C47F718" w14:textId="7CA2439E" w:rsidR="000C0C95" w:rsidRDefault="000C0C95" w:rsidP="00F12DEB">
      <w:bookmarkStart w:id="615" w:name="_Toc51835699"/>
      <w:r w:rsidRPr="00B13399">
        <w:t xml:space="preserve">Le Fournisseur DOIT fournir les Services de Télécommunication </w:t>
      </w:r>
      <w:proofErr w:type="spellStart"/>
      <w:r w:rsidRPr="00B13399">
        <w:t>sivants</w:t>
      </w:r>
      <w:proofErr w:type="spellEnd"/>
      <w:r w:rsidRPr="00B13399">
        <w:t xml:space="preserve"> [par exemple, décrire : les capacités, la performance, les protocoles et les lieux, </w:t>
      </w:r>
      <w:proofErr w:type="gramStart"/>
      <w:r w:rsidRPr="00B13399">
        <w:t>etc..</w:t>
      </w:r>
      <w:proofErr w:type="gramEnd"/>
      <w:r w:rsidRPr="00B13399">
        <w:t>]</w:t>
      </w:r>
      <w:bookmarkEnd w:id="615"/>
    </w:p>
    <w:p w14:paraId="696114BC" w14:textId="77777777" w:rsidR="00921AFF" w:rsidRDefault="00921AFF">
      <w:pPr>
        <w:spacing w:after="0"/>
        <w:jc w:val="left"/>
        <w:rPr>
          <w:b/>
          <w:smallCaps/>
          <w:sz w:val="32"/>
          <w:lang w:eastAsia="en-US"/>
        </w:rPr>
      </w:pPr>
      <w:bookmarkStart w:id="616" w:name="_Toc63149698"/>
      <w:bookmarkEnd w:id="597"/>
      <w:bookmarkEnd w:id="598"/>
      <w:r>
        <w:br w:type="page"/>
      </w:r>
    </w:p>
    <w:p w14:paraId="2BC3B807" w14:textId="6088563C" w:rsidR="0020011F" w:rsidRDefault="0020011F" w:rsidP="006079A9">
      <w:pPr>
        <w:pStyle w:val="S7H1"/>
      </w:pPr>
      <w:bookmarkStart w:id="617" w:name="_Toc51834851"/>
      <w:r>
        <w:t>D.  Règles applicables aux essais et au contrôle qualité</w:t>
      </w:r>
      <w:bookmarkEnd w:id="616"/>
      <w:bookmarkEnd w:id="617"/>
    </w:p>
    <w:p w14:paraId="0E77BD09" w14:textId="601D9E2A" w:rsidR="0020011F" w:rsidRPr="00C36192" w:rsidRDefault="0020011F" w:rsidP="00C36192">
      <w:pPr>
        <w:pStyle w:val="S7H2"/>
      </w:pPr>
      <w:bookmarkStart w:id="618" w:name="_Toc63149699"/>
      <w:bookmarkStart w:id="619" w:name="_Toc51834852"/>
      <w:r w:rsidRPr="00C36192">
        <w:t>3.1</w:t>
      </w:r>
      <w:r w:rsidRPr="00C36192">
        <w:tab/>
        <w:t>Inspections</w:t>
      </w:r>
      <w:bookmarkEnd w:id="618"/>
      <w:bookmarkEnd w:id="619"/>
    </w:p>
    <w:p w14:paraId="229BC99A" w14:textId="77777777" w:rsidR="0020011F" w:rsidRPr="00FA538F" w:rsidRDefault="0020011F" w:rsidP="0020011F">
      <w:pPr>
        <w:ind w:left="1440" w:hanging="720"/>
        <w:rPr>
          <w:szCs w:val="24"/>
        </w:rPr>
      </w:pPr>
      <w:r w:rsidRPr="00FA538F">
        <w:rPr>
          <w:szCs w:val="24"/>
        </w:rPr>
        <w:t>3.1.1</w:t>
      </w:r>
      <w:r w:rsidRPr="00FA538F">
        <w:rPr>
          <w:szCs w:val="24"/>
        </w:rPr>
        <w:tab/>
        <w:t xml:space="preserve">Inspections en usine : </w:t>
      </w:r>
      <w:r>
        <w:rPr>
          <w:i/>
          <w:szCs w:val="24"/>
        </w:rPr>
        <w:t>[</w:t>
      </w:r>
      <w:r w:rsidRPr="00FA538F">
        <w:rPr>
          <w:i/>
          <w:szCs w:val="24"/>
        </w:rPr>
        <w:t>le cas échéant, préciser : les éléments, critères et méthodes devant être employés par l’Acheteur ou son agent lors des inspections en usine des matériels et logiciels des Technologies de l’information et autres Biens connexes avant leur expédition vers le ou les Site(s).]</w:t>
      </w:r>
    </w:p>
    <w:p w14:paraId="4D91EFC9" w14:textId="77777777" w:rsidR="0020011F" w:rsidRPr="00FA538F" w:rsidRDefault="0020011F" w:rsidP="0020011F">
      <w:pPr>
        <w:ind w:left="1440" w:hanging="720"/>
        <w:rPr>
          <w:szCs w:val="24"/>
        </w:rPr>
      </w:pPr>
      <w:r w:rsidRPr="00FA538F">
        <w:rPr>
          <w:szCs w:val="24"/>
        </w:rPr>
        <w:t>3.1.2</w:t>
      </w:r>
      <w:r w:rsidRPr="00FA538F">
        <w:rPr>
          <w:szCs w:val="24"/>
        </w:rPr>
        <w:tab/>
        <w:t xml:space="preserve">Inspections après livraison : </w:t>
      </w:r>
      <w:r>
        <w:rPr>
          <w:i/>
          <w:szCs w:val="24"/>
        </w:rPr>
        <w:t>[</w:t>
      </w:r>
      <w:r w:rsidRPr="00FA538F">
        <w:rPr>
          <w:i/>
          <w:szCs w:val="24"/>
        </w:rPr>
        <w:t>le cas échéant, préciser : les éléments, critères et méthodes devant être employés par l’Acheteur ou son agent au moment de la livraison et du déballage des matériels et logiciels des Technologies de l’information et autres Biens connexes sur le ou les Site(s).]</w:t>
      </w:r>
    </w:p>
    <w:p w14:paraId="72A8DFDD" w14:textId="08632F63" w:rsidR="0020011F" w:rsidRPr="00C36192" w:rsidRDefault="0020011F" w:rsidP="00C36192">
      <w:pPr>
        <w:pStyle w:val="S7H2"/>
      </w:pPr>
      <w:bookmarkStart w:id="620" w:name="_Toc63149700"/>
      <w:bookmarkStart w:id="621" w:name="_Toc51834853"/>
      <w:r w:rsidRPr="00C36192">
        <w:t>3.2</w:t>
      </w:r>
      <w:r w:rsidRPr="00C36192">
        <w:tab/>
        <w:t xml:space="preserve">Essais </w:t>
      </w:r>
      <w:r w:rsidR="00F108C0" w:rsidRPr="00C36192">
        <w:t xml:space="preserve">préalables à la </w:t>
      </w:r>
      <w:r w:rsidRPr="00C36192">
        <w:t>mise en service</w:t>
      </w:r>
      <w:bookmarkEnd w:id="621"/>
      <w:r w:rsidRPr="00C36192">
        <w:t xml:space="preserve"> </w:t>
      </w:r>
      <w:bookmarkEnd w:id="620"/>
    </w:p>
    <w:p w14:paraId="53A10610" w14:textId="77777777" w:rsidR="0020011F" w:rsidRPr="00FA538F" w:rsidRDefault="0020011F" w:rsidP="0020011F">
      <w:pPr>
        <w:keepNext/>
        <w:keepLines/>
        <w:ind w:left="1440" w:hanging="720"/>
        <w:rPr>
          <w:szCs w:val="24"/>
        </w:rPr>
      </w:pPr>
      <w:r w:rsidRPr="00FA538F">
        <w:rPr>
          <w:caps/>
          <w:szCs w:val="24"/>
        </w:rPr>
        <w:t>3.2.0</w:t>
      </w:r>
      <w:r w:rsidRPr="00FA538F">
        <w:rPr>
          <w:caps/>
          <w:szCs w:val="24"/>
        </w:rPr>
        <w:tab/>
      </w:r>
      <w:r w:rsidRPr="00FA538F">
        <w:rPr>
          <w:szCs w:val="24"/>
        </w:rPr>
        <w:t xml:space="preserve">Outre ses vérifications et essais de montage standard, le Fournisseur (avec le concours de l’Acheteur) </w:t>
      </w:r>
      <w:r w:rsidRPr="00FA538F">
        <w:rPr>
          <w:b/>
          <w:szCs w:val="24"/>
        </w:rPr>
        <w:t>DOIT</w:t>
      </w:r>
      <w:r w:rsidRPr="00FA538F">
        <w:rPr>
          <w:szCs w:val="24"/>
        </w:rPr>
        <w:t xml:space="preserve"> procéder aux essais suivants sur le Système et ses Sous-systèmes avant que l’Installation soit réputée avoir été menée à bien et que l’Acheteur délivre le (les) Certificat(s) d’installation (conformément aux dispositions de la Clause 26 du CCAG et des Clauses correspondantes du CCAP).</w:t>
      </w:r>
    </w:p>
    <w:p w14:paraId="6372797D" w14:textId="77777777" w:rsidR="0020011F" w:rsidRPr="00FA538F" w:rsidRDefault="0020011F" w:rsidP="0020011F">
      <w:pPr>
        <w:ind w:left="1440" w:hanging="720"/>
        <w:rPr>
          <w:i/>
          <w:szCs w:val="24"/>
        </w:rPr>
      </w:pPr>
      <w:r w:rsidRPr="00FA538F">
        <w:rPr>
          <w:smallCaps/>
          <w:szCs w:val="24"/>
        </w:rPr>
        <w:t>3.2.1</w:t>
      </w:r>
      <w:r w:rsidRPr="00FA538F">
        <w:rPr>
          <w:i/>
          <w:smallCaps/>
          <w:szCs w:val="24"/>
        </w:rPr>
        <w:tab/>
      </w:r>
      <w:r>
        <w:rPr>
          <w:i/>
          <w:szCs w:val="24"/>
        </w:rPr>
        <w:t>[</w:t>
      </w:r>
      <w:r w:rsidRPr="00FA538F">
        <w:rPr>
          <w:i/>
          <w:szCs w:val="24"/>
        </w:rPr>
        <w:t>préciser : Sous-système</w:t>
      </w:r>
      <w:r w:rsidRPr="00FA538F">
        <w:rPr>
          <w:i/>
          <w:smallCaps/>
          <w:szCs w:val="24"/>
        </w:rPr>
        <w:t xml:space="preserve"> 1</w:t>
      </w:r>
      <w:r w:rsidRPr="00FA538F">
        <w:rPr>
          <w:i/>
          <w:szCs w:val="24"/>
        </w:rPr>
        <w:t xml:space="preserve"> (tel que défini dans le [les] Tableau[x] de données sur le Site joint[s] au Calendrier d’exécution) préciser : essais, conditions des essais, critères de réussite, etc.]</w:t>
      </w:r>
    </w:p>
    <w:p w14:paraId="39AB9CE8" w14:textId="77777777" w:rsidR="0020011F" w:rsidRPr="00FA538F" w:rsidRDefault="0020011F" w:rsidP="0020011F">
      <w:pPr>
        <w:ind w:left="1440" w:hanging="720"/>
        <w:rPr>
          <w:i/>
          <w:szCs w:val="24"/>
        </w:rPr>
      </w:pPr>
      <w:r w:rsidRPr="00FA538F">
        <w:rPr>
          <w:smallCaps/>
          <w:szCs w:val="24"/>
        </w:rPr>
        <w:t>3.2.2</w:t>
      </w:r>
      <w:r w:rsidRPr="00FA538F">
        <w:rPr>
          <w:i/>
          <w:smallCaps/>
          <w:szCs w:val="24"/>
        </w:rPr>
        <w:tab/>
      </w:r>
      <w:r>
        <w:rPr>
          <w:i/>
          <w:szCs w:val="24"/>
        </w:rPr>
        <w:t>[</w:t>
      </w:r>
      <w:r w:rsidRPr="00FA538F">
        <w:rPr>
          <w:i/>
          <w:szCs w:val="24"/>
        </w:rPr>
        <w:t>préciser : Sous-système</w:t>
      </w:r>
      <w:r w:rsidRPr="00FA538F">
        <w:rPr>
          <w:i/>
          <w:smallCaps/>
          <w:szCs w:val="24"/>
        </w:rPr>
        <w:t xml:space="preserve"> 2</w:t>
      </w:r>
      <w:r w:rsidRPr="00FA538F">
        <w:rPr>
          <w:i/>
          <w:szCs w:val="24"/>
        </w:rPr>
        <w:t xml:space="preserve"> (tel que défini dans le [les] Tableau[x] de données sur le Site) préciser : essais, conditions des essais, critères de réussite, etc.]</w:t>
      </w:r>
    </w:p>
    <w:p w14:paraId="07AF4AB9" w14:textId="29F0193E" w:rsidR="0020011F" w:rsidRPr="00FA538F" w:rsidRDefault="0020011F" w:rsidP="0020011F">
      <w:pPr>
        <w:ind w:left="1440" w:hanging="720"/>
        <w:rPr>
          <w:i/>
          <w:szCs w:val="24"/>
        </w:rPr>
      </w:pPr>
      <w:r w:rsidRPr="00FA538F">
        <w:rPr>
          <w:szCs w:val="24"/>
        </w:rPr>
        <w:t>3.</w:t>
      </w:r>
      <w:proofErr w:type="gramStart"/>
      <w:r w:rsidRPr="00FA538F">
        <w:rPr>
          <w:szCs w:val="24"/>
        </w:rPr>
        <w:t>2.n</w:t>
      </w:r>
      <w:proofErr w:type="gramEnd"/>
      <w:r w:rsidRPr="00FA538F">
        <w:rPr>
          <w:smallCaps/>
          <w:szCs w:val="24"/>
        </w:rPr>
        <w:tab/>
      </w:r>
      <w:r w:rsidRPr="00FA538F">
        <w:rPr>
          <w:szCs w:val="24"/>
        </w:rPr>
        <w:t>Ensemble du Système</w:t>
      </w:r>
      <w:r w:rsidRPr="00FA538F">
        <w:rPr>
          <w:smallCaps/>
          <w:szCs w:val="24"/>
        </w:rPr>
        <w:t xml:space="preserve"> : </w:t>
      </w:r>
      <w:r w:rsidRPr="00FA538F">
        <w:rPr>
          <w:szCs w:val="24"/>
        </w:rPr>
        <w:t xml:space="preserve">Les Essais de mise en service provisoire de l’ensemble du Système s’établissent ainsi : </w:t>
      </w:r>
      <w:r>
        <w:rPr>
          <w:i/>
          <w:szCs w:val="24"/>
        </w:rPr>
        <w:t>[</w:t>
      </w:r>
      <w:r w:rsidRPr="00FA538F">
        <w:rPr>
          <w:i/>
          <w:szCs w:val="24"/>
        </w:rPr>
        <w:t>préciser : essais, conditions d’essais, critères de réussite, etc.]</w:t>
      </w:r>
    </w:p>
    <w:p w14:paraId="6AD257E6" w14:textId="0D441841" w:rsidR="0020011F" w:rsidRPr="00C36192" w:rsidRDefault="0020011F" w:rsidP="00C36192">
      <w:pPr>
        <w:pStyle w:val="S7H2"/>
      </w:pPr>
      <w:bookmarkStart w:id="622" w:name="_Toc63149701"/>
      <w:bookmarkStart w:id="623" w:name="_Toc51834854"/>
      <w:r w:rsidRPr="00C36192">
        <w:t>3.3</w:t>
      </w:r>
      <w:r w:rsidRPr="00C36192">
        <w:tab/>
        <w:t>Essais de réception opérationnelle</w:t>
      </w:r>
      <w:bookmarkEnd w:id="622"/>
      <w:bookmarkEnd w:id="623"/>
    </w:p>
    <w:p w14:paraId="2282F157" w14:textId="77777777" w:rsidR="0020011F" w:rsidRPr="00FA538F" w:rsidRDefault="0020011F" w:rsidP="0020011F">
      <w:pPr>
        <w:ind w:left="1440" w:hanging="720"/>
        <w:rPr>
          <w:szCs w:val="24"/>
        </w:rPr>
      </w:pPr>
      <w:r w:rsidRPr="00FA538F">
        <w:rPr>
          <w:caps/>
          <w:szCs w:val="24"/>
        </w:rPr>
        <w:t>3.3.0</w:t>
      </w:r>
      <w:r w:rsidRPr="00FA538F">
        <w:rPr>
          <w:caps/>
          <w:szCs w:val="24"/>
        </w:rPr>
        <w:tab/>
      </w:r>
      <w:r w:rsidRPr="00FA538F">
        <w:rPr>
          <w:szCs w:val="24"/>
        </w:rPr>
        <w:t>L’Acheteur (avec le concours du Fournisseur) procédera aux essais suivants sur le Système et ses Sous-systèmes après l’Installation pour s’assurer que le Système et ses Sous-systèmes satisfont toutes les spécifications prescrites pour la Réception opérationnelle (conformément aux dispositions de la Clause 27 du CCAG et des Clauses correspondantes du CCAP).</w:t>
      </w:r>
    </w:p>
    <w:p w14:paraId="147167E8" w14:textId="77777777" w:rsidR="0020011F" w:rsidRPr="00FA538F" w:rsidRDefault="0020011F" w:rsidP="0020011F">
      <w:pPr>
        <w:ind w:left="1440" w:hanging="720"/>
        <w:rPr>
          <w:i/>
          <w:szCs w:val="24"/>
        </w:rPr>
      </w:pPr>
      <w:r w:rsidRPr="00FA538F">
        <w:rPr>
          <w:smallCaps/>
          <w:szCs w:val="24"/>
        </w:rPr>
        <w:t>3.3.1</w:t>
      </w:r>
      <w:r w:rsidRPr="00FA538F">
        <w:rPr>
          <w:i/>
          <w:smallCaps/>
          <w:szCs w:val="24"/>
        </w:rPr>
        <w:tab/>
      </w:r>
      <w:r>
        <w:rPr>
          <w:i/>
          <w:szCs w:val="24"/>
        </w:rPr>
        <w:t>[</w:t>
      </w:r>
      <w:r w:rsidRPr="00FA538F">
        <w:rPr>
          <w:i/>
          <w:szCs w:val="24"/>
        </w:rPr>
        <w:t>préciser : Sous-système</w:t>
      </w:r>
      <w:r w:rsidRPr="00FA538F">
        <w:rPr>
          <w:i/>
          <w:smallCaps/>
          <w:szCs w:val="24"/>
        </w:rPr>
        <w:t xml:space="preserve"> 1</w:t>
      </w:r>
      <w:r w:rsidRPr="00FA538F">
        <w:rPr>
          <w:i/>
          <w:szCs w:val="24"/>
        </w:rPr>
        <w:t xml:space="preserve"> (tel que défini dans le Calendrier d’exécution) préciser : essais, conditions des essais, critères de réussite, etc.]</w:t>
      </w:r>
    </w:p>
    <w:p w14:paraId="14E784A0" w14:textId="77777777" w:rsidR="0020011F" w:rsidRDefault="0020011F" w:rsidP="0020011F">
      <w:pPr>
        <w:ind w:left="1440" w:hanging="720"/>
        <w:rPr>
          <w:i/>
          <w:szCs w:val="24"/>
        </w:rPr>
      </w:pPr>
      <w:r w:rsidRPr="00FA538F">
        <w:rPr>
          <w:smallCaps/>
          <w:szCs w:val="24"/>
        </w:rPr>
        <w:t>3.3.2</w:t>
      </w:r>
      <w:r w:rsidRPr="00FA538F">
        <w:rPr>
          <w:i/>
          <w:smallCaps/>
          <w:szCs w:val="24"/>
        </w:rPr>
        <w:tab/>
      </w:r>
      <w:r>
        <w:rPr>
          <w:i/>
          <w:szCs w:val="24"/>
        </w:rPr>
        <w:t>[</w:t>
      </w:r>
      <w:r w:rsidRPr="00FA538F">
        <w:rPr>
          <w:i/>
          <w:szCs w:val="24"/>
        </w:rPr>
        <w:t>préciser : Sous-système</w:t>
      </w:r>
      <w:r w:rsidRPr="00FA538F">
        <w:rPr>
          <w:i/>
          <w:smallCaps/>
          <w:szCs w:val="24"/>
        </w:rPr>
        <w:t xml:space="preserve"> 2</w:t>
      </w:r>
      <w:r w:rsidRPr="00FA538F">
        <w:rPr>
          <w:i/>
          <w:szCs w:val="24"/>
        </w:rPr>
        <w:t xml:space="preserve"> (tel que défini dans le Calendrier d’exécution) préciser : essais, conditions des essais, critères de réussite, etc.]</w:t>
      </w:r>
    </w:p>
    <w:p w14:paraId="269CD8D9" w14:textId="3B4B4386" w:rsidR="0020011F" w:rsidRPr="00FA538F" w:rsidRDefault="0020011F" w:rsidP="0020011F">
      <w:pPr>
        <w:ind w:left="1440" w:hanging="720"/>
        <w:rPr>
          <w:i/>
          <w:szCs w:val="24"/>
        </w:rPr>
      </w:pPr>
      <w:r>
        <w:rPr>
          <w:smallCaps/>
          <w:szCs w:val="24"/>
        </w:rPr>
        <w:t xml:space="preserve">3.3.3    </w:t>
      </w:r>
      <w:r w:rsidRPr="00FA538F">
        <w:rPr>
          <w:szCs w:val="24"/>
        </w:rPr>
        <w:t>Ensemble du Système</w:t>
      </w:r>
      <w:r w:rsidRPr="00FA538F">
        <w:rPr>
          <w:smallCaps/>
          <w:szCs w:val="24"/>
        </w:rPr>
        <w:t xml:space="preserve"> : </w:t>
      </w:r>
      <w:r w:rsidRPr="00FA538F">
        <w:rPr>
          <w:szCs w:val="24"/>
        </w:rPr>
        <w:t xml:space="preserve">Les Essais de mise en service de l’ensemble du Système s’établissent ainsi : </w:t>
      </w:r>
      <w:r>
        <w:rPr>
          <w:i/>
          <w:szCs w:val="24"/>
        </w:rPr>
        <w:t>[</w:t>
      </w:r>
      <w:r w:rsidRPr="00FA538F">
        <w:rPr>
          <w:i/>
          <w:szCs w:val="24"/>
        </w:rPr>
        <w:t>préciser : essais, conditions d’essais, critères de réussite, etc.]</w:t>
      </w:r>
    </w:p>
    <w:p w14:paraId="6A37C6B6" w14:textId="77777777" w:rsidR="0020011F" w:rsidRPr="00F26AD3" w:rsidRDefault="0020011F" w:rsidP="0020011F">
      <w:pPr>
        <w:pStyle w:val="explanatoryclause"/>
        <w:ind w:left="1440" w:hanging="630"/>
        <w:rPr>
          <w:rFonts w:ascii="Times New Roman" w:hAnsi="Times New Roman"/>
          <w:sz w:val="24"/>
          <w:szCs w:val="24"/>
          <w:lang w:val="fr-FR"/>
        </w:rPr>
      </w:pPr>
      <w:proofErr w:type="gramStart"/>
      <w:r w:rsidRPr="00F26AD3">
        <w:rPr>
          <w:rFonts w:ascii="Times New Roman" w:hAnsi="Times New Roman"/>
          <w:b/>
          <w:sz w:val="24"/>
          <w:szCs w:val="24"/>
          <w:lang w:val="fr-FR"/>
        </w:rPr>
        <w:t>Note:</w:t>
      </w:r>
      <w:proofErr w:type="gramEnd"/>
      <w:r w:rsidRPr="00F26AD3">
        <w:rPr>
          <w:rFonts w:ascii="Times New Roman" w:hAnsi="Times New Roman"/>
          <w:sz w:val="24"/>
          <w:szCs w:val="24"/>
          <w:lang w:val="fr-FR"/>
        </w:rPr>
        <w:t xml:space="preserve"> Le degré de complexité des Essais de réception opérationnelle à effectuer variera en fonction de la complexité du Système faisant l’objet du Marché. Pour les Systèmes devant faire l’objet d’une procédure en une étape, ces essais pourront consister seulement à vérifier que le Système ou Sous-système fonctionne sans problème dans des conditions d’exploitation normales pendant une certaine période. Dans le cas de Systèmes plus complexes, des essais approfondis et bien définis devront être effectués dans les conditions d’exploitation opérationnelle proprement dites ou dans le cadre de simulations. </w:t>
      </w:r>
    </w:p>
    <w:p w14:paraId="78CF11B3" w14:textId="77777777" w:rsidR="0020011F" w:rsidRDefault="0020011F" w:rsidP="0020011F">
      <w:pPr>
        <w:rPr>
          <w:rFonts w:ascii="Arial" w:hAnsi="Arial"/>
        </w:rPr>
      </w:pPr>
      <w:r>
        <w:br w:type="page"/>
      </w:r>
    </w:p>
    <w:p w14:paraId="333A1730" w14:textId="76877BEB" w:rsidR="002E791A" w:rsidRPr="006079A9" w:rsidRDefault="002E791A" w:rsidP="006079A9">
      <w:pPr>
        <w:pStyle w:val="S7H1"/>
      </w:pPr>
      <w:bookmarkStart w:id="624" w:name="_Toc521498270"/>
      <w:bookmarkStart w:id="625" w:name="_Toc63149702"/>
      <w:bookmarkStart w:id="626" w:name="_Toc473123027"/>
      <w:bookmarkStart w:id="627" w:name="_Toc51834855"/>
      <w:bookmarkEnd w:id="584"/>
      <w:r>
        <w:t>E</w:t>
      </w:r>
      <w:r w:rsidRPr="0074308D">
        <w:t>.  Spécifications des Services – Coûts récurrents</w:t>
      </w:r>
      <w:bookmarkEnd w:id="627"/>
      <w:r w:rsidRPr="006079A9">
        <w:t xml:space="preserve"> </w:t>
      </w:r>
    </w:p>
    <w:p w14:paraId="56984D8D" w14:textId="5C315FD3" w:rsidR="002E791A" w:rsidRPr="00A73CC5" w:rsidRDefault="002E791A" w:rsidP="00C36192">
      <w:pPr>
        <w:pStyle w:val="S7H2"/>
      </w:pPr>
      <w:r w:rsidRPr="00A73CC5">
        <w:t xml:space="preserve"> </w:t>
      </w:r>
      <w:bookmarkStart w:id="628" w:name="_Toc51834856"/>
      <w:r w:rsidR="00C36192">
        <w:t>4</w:t>
      </w:r>
      <w:r w:rsidR="00C36192" w:rsidRPr="00A73CC5">
        <w:t>.</w:t>
      </w:r>
      <w:r w:rsidR="00C36192">
        <w:t>1</w:t>
      </w:r>
      <w:r w:rsidR="00C36192">
        <w:tab/>
      </w:r>
      <w:r w:rsidR="00F108C0">
        <w:t xml:space="preserve">Réparations de défauts sous </w:t>
      </w:r>
      <w:r w:rsidRPr="00A73CC5">
        <w:t>Garantie</w:t>
      </w:r>
      <w:bookmarkEnd w:id="628"/>
    </w:p>
    <w:p w14:paraId="2BE3EE25" w14:textId="77777777" w:rsidR="002E791A" w:rsidRPr="0074308D" w:rsidRDefault="002E791A" w:rsidP="00D74C56">
      <w:pPr>
        <w:pStyle w:val="SectionVIIISubtitle"/>
        <w:numPr>
          <w:ilvl w:val="2"/>
          <w:numId w:val="81"/>
        </w:numPr>
        <w:spacing w:before="120"/>
        <w:jc w:val="both"/>
        <w:rPr>
          <w:rFonts w:ascii="Times New Roman" w:hAnsi="Times New Roman"/>
          <w:b w:val="0"/>
          <w:sz w:val="24"/>
          <w:lang w:val="fr-FR"/>
        </w:rPr>
      </w:pPr>
      <w:r w:rsidRPr="0074308D">
        <w:rPr>
          <w:rFonts w:ascii="Times New Roman" w:hAnsi="Times New Roman"/>
          <w:b w:val="0"/>
          <w:sz w:val="24"/>
          <w:lang w:val="fr-FR"/>
        </w:rPr>
        <w:t>Le Fournisseur DOIT fournir les services suivants en application du contrat, ou selon le cas approprié sous un contrat séparé (tel que spécifié dans les documents d’appel d’offres).</w:t>
      </w:r>
    </w:p>
    <w:p w14:paraId="6233C5B3" w14:textId="77777777" w:rsidR="002E791A" w:rsidRDefault="002E791A" w:rsidP="00D74C56">
      <w:pPr>
        <w:pStyle w:val="SectionVIIISubtitle"/>
        <w:numPr>
          <w:ilvl w:val="3"/>
          <w:numId w:val="81"/>
        </w:numPr>
        <w:spacing w:before="120"/>
        <w:ind w:left="2790" w:hanging="630"/>
        <w:jc w:val="both"/>
        <w:rPr>
          <w:rFonts w:ascii="Times New Roman" w:hAnsi="Times New Roman"/>
          <w:b w:val="0"/>
          <w:sz w:val="24"/>
          <w:lang w:val="fr-FR"/>
        </w:rPr>
      </w:pPr>
      <w:r w:rsidRPr="0074308D">
        <w:rPr>
          <w:rFonts w:ascii="Times New Roman" w:hAnsi="Times New Roman"/>
          <w:b w:val="0"/>
          <w:sz w:val="24"/>
          <w:lang w:val="fr-FR"/>
        </w:rPr>
        <w:t xml:space="preserve">Service de </w:t>
      </w:r>
      <w:r w:rsidRPr="0074308D">
        <w:rPr>
          <w:rFonts w:ascii="Times New Roman" w:hAnsi="Times New Roman"/>
          <w:b w:val="0"/>
          <w:sz w:val="24"/>
          <w:u w:val="single"/>
          <w:lang w:val="fr-FR"/>
        </w:rPr>
        <w:t>Garantie </w:t>
      </w:r>
      <w:r w:rsidRPr="0074308D">
        <w:rPr>
          <w:rFonts w:ascii="Times New Roman" w:hAnsi="Times New Roman"/>
          <w:b w:val="0"/>
          <w:sz w:val="24"/>
          <w:lang w:val="fr-FR"/>
        </w:rPr>
        <w:t xml:space="preserve">: </w:t>
      </w:r>
      <w:r w:rsidRPr="0074308D">
        <w:rPr>
          <w:rFonts w:ascii="Times New Roman" w:hAnsi="Times New Roman"/>
          <w:b w:val="0"/>
          <w:i/>
          <w:sz w:val="24"/>
          <w:lang w:val="fr-FR"/>
        </w:rPr>
        <w:t xml:space="preserve">[spécifier par exemple : </w:t>
      </w:r>
      <w:r w:rsidRPr="005E0413">
        <w:rPr>
          <w:rFonts w:ascii="Times New Roman" w:hAnsi="Times New Roman"/>
          <w:i/>
          <w:sz w:val="24"/>
          <w:lang w:val="fr-FR"/>
        </w:rPr>
        <w:t>période de couverture ; temps de réponse et standards de performance de résolution de problèmes ; types de services sur appel téléphonique ou retour magasin</w:t>
      </w:r>
      <w:r w:rsidRPr="0074308D">
        <w:rPr>
          <w:rFonts w:ascii="Times New Roman" w:hAnsi="Times New Roman"/>
          <w:b w:val="0"/>
          <w:i/>
          <w:sz w:val="24"/>
          <w:lang w:val="fr-FR"/>
        </w:rPr>
        <w:t> ; etc. (indiquer comment ceux-ci peuvent varier selon qu’il s’agit du matériel, des logiciels, du réseau, etc.)]</w:t>
      </w:r>
      <w:r w:rsidRPr="0074308D">
        <w:rPr>
          <w:rFonts w:ascii="Times New Roman" w:hAnsi="Times New Roman"/>
          <w:b w:val="0"/>
          <w:sz w:val="24"/>
          <w:lang w:val="fr-FR"/>
        </w:rPr>
        <w:t xml:space="preserve"> </w:t>
      </w:r>
    </w:p>
    <w:p w14:paraId="77345012" w14:textId="77777777" w:rsidR="002E791A" w:rsidRPr="0074308D" w:rsidRDefault="002E791A" w:rsidP="00D74C56">
      <w:pPr>
        <w:pStyle w:val="SectionVIIISubtitle"/>
        <w:numPr>
          <w:ilvl w:val="3"/>
          <w:numId w:val="81"/>
        </w:numPr>
        <w:spacing w:before="120"/>
        <w:ind w:left="2790" w:hanging="630"/>
        <w:rPr>
          <w:rFonts w:ascii="Times New Roman" w:hAnsi="Times New Roman"/>
          <w:b w:val="0"/>
          <w:sz w:val="24"/>
          <w:lang w:val="fr-FR"/>
        </w:rPr>
      </w:pPr>
      <w:r>
        <w:rPr>
          <w:rFonts w:ascii="Times New Roman" w:hAnsi="Times New Roman"/>
          <w:b w:val="0"/>
          <w:sz w:val="24"/>
          <w:lang w:val="fr-FR"/>
        </w:rPr>
        <w:t xml:space="preserve"> …</w:t>
      </w:r>
    </w:p>
    <w:p w14:paraId="2CF0BFE5" w14:textId="4F08B3E3" w:rsidR="002E791A" w:rsidRPr="00C36192" w:rsidRDefault="00C36192" w:rsidP="00C36192">
      <w:pPr>
        <w:pStyle w:val="S7H2"/>
      </w:pPr>
      <w:bookmarkStart w:id="629" w:name="_Toc51834857"/>
      <w:r>
        <w:t>4</w:t>
      </w:r>
      <w:r w:rsidRPr="00A73CC5">
        <w:t>.</w:t>
      </w:r>
      <w:r>
        <w:t>2</w:t>
      </w:r>
      <w:r>
        <w:tab/>
      </w:r>
      <w:r w:rsidR="002E791A" w:rsidRPr="00C36192">
        <w:t>Appui Technique</w:t>
      </w:r>
      <w:bookmarkEnd w:id="629"/>
    </w:p>
    <w:p w14:paraId="2AFE89B0" w14:textId="77777777" w:rsidR="002E791A" w:rsidRPr="00A73CC5" w:rsidRDefault="002E791A" w:rsidP="002E791A">
      <w:pPr>
        <w:tabs>
          <w:tab w:val="left" w:pos="810"/>
        </w:tabs>
        <w:suppressAutoHyphens/>
        <w:ind w:left="810" w:right="-360" w:hanging="810"/>
        <w:rPr>
          <w:szCs w:val="24"/>
        </w:rPr>
      </w:pPr>
    </w:p>
    <w:p w14:paraId="01F4E215" w14:textId="2A52145B" w:rsidR="002E791A" w:rsidRDefault="002E791A" w:rsidP="00B13399">
      <w:pPr>
        <w:tabs>
          <w:tab w:val="left" w:pos="1350"/>
        </w:tabs>
        <w:suppressAutoHyphens/>
        <w:ind w:left="2160" w:right="-360" w:hanging="720"/>
      </w:pPr>
      <w:r>
        <w:rPr>
          <w:lang w:eastAsia="en-US"/>
        </w:rPr>
        <w:t>4</w:t>
      </w:r>
      <w:r w:rsidRPr="0074308D">
        <w:rPr>
          <w:lang w:eastAsia="en-US"/>
        </w:rPr>
        <w:t>.2.1</w:t>
      </w:r>
      <w:r w:rsidR="00F108C0">
        <w:rPr>
          <w:lang w:eastAsia="en-US"/>
        </w:rPr>
        <w:tab/>
      </w:r>
      <w:r w:rsidRPr="0074308D">
        <w:t>Le Fournisseur DOIT fournir les services suivants en application du contrat, ou selon le cas approprié sous un contrat séparé (tel que spécifié dans les documents d’appel d’offres).</w:t>
      </w:r>
    </w:p>
    <w:p w14:paraId="2A91FB80" w14:textId="0F97C870" w:rsidR="002E791A" w:rsidRDefault="002E791A" w:rsidP="002E791A">
      <w:pPr>
        <w:tabs>
          <w:tab w:val="left" w:pos="1350"/>
        </w:tabs>
        <w:suppressAutoHyphens/>
        <w:ind w:left="2250" w:right="-360" w:hanging="810"/>
        <w:rPr>
          <w:b/>
          <w:i/>
        </w:rPr>
      </w:pPr>
      <w:r>
        <w:t>4</w:t>
      </w:r>
      <w:r w:rsidRPr="00B30413">
        <w:t>.2.1.1</w:t>
      </w:r>
      <w:r w:rsidRPr="0074308D">
        <w:rPr>
          <w:b/>
        </w:rPr>
        <w:t xml:space="preserve"> </w:t>
      </w:r>
      <w:r w:rsidRPr="0074308D">
        <w:rPr>
          <w:b/>
          <w:u w:val="single"/>
        </w:rPr>
        <w:t>Support à Utilisateur / en ligne</w:t>
      </w:r>
      <w:r w:rsidRPr="0074308D">
        <w:rPr>
          <w:b/>
        </w:rPr>
        <w:t xml:space="preserve"> </w:t>
      </w:r>
      <w:r w:rsidRPr="0074308D">
        <w:rPr>
          <w:b/>
          <w:i/>
        </w:rPr>
        <w:t xml:space="preserve">[spécifier par </w:t>
      </w:r>
      <w:proofErr w:type="gramStart"/>
      <w:r w:rsidRPr="0074308D">
        <w:rPr>
          <w:b/>
          <w:i/>
        </w:rPr>
        <w:t>exemple:</w:t>
      </w:r>
      <w:proofErr w:type="gramEnd"/>
      <w:r w:rsidRPr="0074308D">
        <w:rPr>
          <w:i/>
        </w:rPr>
        <w:t xml:space="preserve"> période de couverture ; temps de réponse et standards de performance de résolution de problèmes</w:t>
      </w:r>
      <w:r w:rsidRPr="0074308D">
        <w:rPr>
          <w:b/>
          <w:i/>
        </w:rPr>
        <w:t xml:space="preserve">, </w:t>
      </w:r>
      <w:proofErr w:type="spellStart"/>
      <w:r w:rsidRPr="0074308D">
        <w:rPr>
          <w:b/>
          <w:i/>
        </w:rPr>
        <w:t>etc</w:t>
      </w:r>
      <w:proofErr w:type="spellEnd"/>
      <w:r w:rsidRPr="0074308D">
        <w:rPr>
          <w:b/>
          <w:i/>
        </w:rPr>
        <w:t xml:space="preserve"> ; </w:t>
      </w:r>
    </w:p>
    <w:p w14:paraId="3D6A1600" w14:textId="5AF6A611" w:rsidR="002E791A" w:rsidRPr="0074308D" w:rsidRDefault="002E791A" w:rsidP="002E791A">
      <w:pPr>
        <w:pStyle w:val="SectionVIIISubtitle"/>
        <w:tabs>
          <w:tab w:val="left" w:pos="2160"/>
        </w:tabs>
        <w:ind w:left="2250" w:hanging="810"/>
        <w:jc w:val="both"/>
        <w:rPr>
          <w:rFonts w:ascii="Times New Roman" w:hAnsi="Times New Roman"/>
          <w:b w:val="0"/>
          <w:sz w:val="24"/>
          <w:lang w:val="fr-FR"/>
        </w:rPr>
      </w:pPr>
      <w:r>
        <w:rPr>
          <w:rFonts w:ascii="Times New Roman" w:hAnsi="Times New Roman"/>
          <w:b w:val="0"/>
          <w:sz w:val="24"/>
          <w:lang w:val="fr-FR" w:eastAsia="fr-FR"/>
        </w:rPr>
        <w:t>4</w:t>
      </w:r>
      <w:r w:rsidRPr="0074308D">
        <w:rPr>
          <w:rFonts w:ascii="Times New Roman" w:hAnsi="Times New Roman"/>
          <w:b w:val="0"/>
          <w:sz w:val="24"/>
          <w:lang w:val="fr-FR" w:eastAsia="fr-FR"/>
        </w:rPr>
        <w:t xml:space="preserve">.2.1.2 </w:t>
      </w:r>
      <w:r w:rsidRPr="0074308D">
        <w:rPr>
          <w:rFonts w:ascii="Times New Roman" w:hAnsi="Times New Roman"/>
          <w:b w:val="0"/>
          <w:sz w:val="24"/>
          <w:u w:val="single"/>
          <w:lang w:val="fr-FR" w:eastAsia="fr-FR"/>
        </w:rPr>
        <w:t>Assistance Technique</w:t>
      </w:r>
      <w:r w:rsidRPr="0074308D">
        <w:rPr>
          <w:rFonts w:ascii="Times New Roman" w:hAnsi="Times New Roman"/>
          <w:b w:val="0"/>
          <w:sz w:val="24"/>
          <w:lang w:val="fr-FR" w:eastAsia="fr-FR"/>
        </w:rPr>
        <w:t xml:space="preserve"> : </w:t>
      </w:r>
      <w:r w:rsidRPr="0074308D">
        <w:rPr>
          <w:rFonts w:ascii="Times New Roman" w:hAnsi="Times New Roman"/>
          <w:b w:val="0"/>
          <w:i/>
          <w:sz w:val="24"/>
          <w:lang w:val="fr-FR" w:eastAsia="fr-FR"/>
        </w:rPr>
        <w:t xml:space="preserve">[spécifier par </w:t>
      </w:r>
      <w:proofErr w:type="gramStart"/>
      <w:r w:rsidRPr="0074308D">
        <w:rPr>
          <w:rFonts w:ascii="Times New Roman" w:hAnsi="Times New Roman"/>
          <w:b w:val="0"/>
          <w:i/>
          <w:sz w:val="24"/>
          <w:lang w:val="fr-FR" w:eastAsia="fr-FR"/>
        </w:rPr>
        <w:t>exemple:</w:t>
      </w:r>
      <w:proofErr w:type="gramEnd"/>
      <w:r>
        <w:rPr>
          <w:i/>
          <w:sz w:val="24"/>
          <w:lang w:val="fr-FR"/>
        </w:rPr>
        <w:t xml:space="preserve"> </w:t>
      </w:r>
      <w:r w:rsidRPr="0074308D">
        <w:rPr>
          <w:i/>
          <w:sz w:val="24"/>
          <w:lang w:val="fr-FR"/>
        </w:rPr>
        <w:t xml:space="preserve">catégorie de techniciens ; types de tâches et objectifs,   standards de délai d’intervention ; etc. </w:t>
      </w:r>
      <w:r w:rsidRPr="0074308D">
        <w:rPr>
          <w:rFonts w:ascii="Times New Roman" w:hAnsi="Times New Roman"/>
          <w:b w:val="0"/>
          <w:i/>
          <w:sz w:val="24"/>
          <w:lang w:val="fr-FR"/>
        </w:rPr>
        <w:t>(indiquer comment ceux-ci peuvent varier selon qu’il s’agit du matériel, des logiciels, du réseau, etc.)]</w:t>
      </w:r>
    </w:p>
    <w:p w14:paraId="29DAC6D5" w14:textId="16CC1175" w:rsidR="002E791A" w:rsidRDefault="002E791A" w:rsidP="002E791A">
      <w:pPr>
        <w:pStyle w:val="SectionVIIISubtitle"/>
        <w:tabs>
          <w:tab w:val="left" w:pos="2160"/>
        </w:tabs>
        <w:ind w:left="2160" w:hanging="720"/>
        <w:jc w:val="both"/>
        <w:rPr>
          <w:rFonts w:ascii="Times New Roman" w:hAnsi="Times New Roman"/>
          <w:b w:val="0"/>
          <w:sz w:val="24"/>
          <w:lang w:val="fr-FR"/>
        </w:rPr>
      </w:pPr>
      <w:r>
        <w:rPr>
          <w:rFonts w:ascii="Times New Roman" w:hAnsi="Times New Roman"/>
          <w:b w:val="0"/>
          <w:sz w:val="24"/>
          <w:lang w:val="fr-FR" w:eastAsia="fr-FR"/>
        </w:rPr>
        <w:t>4</w:t>
      </w:r>
      <w:r w:rsidRPr="0074308D">
        <w:rPr>
          <w:rFonts w:ascii="Times New Roman" w:hAnsi="Times New Roman"/>
          <w:b w:val="0"/>
          <w:sz w:val="24"/>
          <w:lang w:val="fr-FR" w:eastAsia="fr-FR"/>
        </w:rPr>
        <w:t>.</w:t>
      </w:r>
      <w:r w:rsidRPr="0074308D">
        <w:rPr>
          <w:rFonts w:ascii="Times New Roman" w:hAnsi="Times New Roman"/>
          <w:b w:val="0"/>
          <w:sz w:val="24"/>
          <w:lang w:val="fr-FR"/>
        </w:rPr>
        <w:t xml:space="preserve">2.1.3 </w:t>
      </w:r>
      <w:r w:rsidRPr="0074308D">
        <w:rPr>
          <w:rFonts w:ascii="Times New Roman" w:hAnsi="Times New Roman"/>
          <w:b w:val="0"/>
          <w:sz w:val="24"/>
          <w:u w:val="single"/>
          <w:lang w:val="fr-FR"/>
        </w:rPr>
        <w:t>Garantie de maintenance</w:t>
      </w:r>
      <w:r w:rsidRPr="0074308D">
        <w:rPr>
          <w:rFonts w:ascii="Times New Roman" w:hAnsi="Times New Roman"/>
          <w:b w:val="0"/>
          <w:sz w:val="24"/>
          <w:lang w:val="fr-FR"/>
        </w:rPr>
        <w:t> </w:t>
      </w:r>
      <w:proofErr w:type="gramStart"/>
      <w:r w:rsidRPr="0074308D">
        <w:rPr>
          <w:rFonts w:ascii="Times New Roman" w:hAnsi="Times New Roman"/>
          <w:b w:val="0"/>
          <w:sz w:val="24"/>
          <w:lang w:val="fr-FR"/>
        </w:rPr>
        <w:t xml:space="preserve">:  </w:t>
      </w:r>
      <w:r w:rsidRPr="0074308D">
        <w:rPr>
          <w:rFonts w:ascii="Times New Roman" w:hAnsi="Times New Roman"/>
          <w:b w:val="0"/>
          <w:sz w:val="24"/>
          <w:lang w:val="fr-FR" w:eastAsia="fr-FR"/>
        </w:rPr>
        <w:t>:</w:t>
      </w:r>
      <w:proofErr w:type="gramEnd"/>
      <w:r w:rsidRPr="0074308D">
        <w:rPr>
          <w:rFonts w:ascii="Times New Roman" w:hAnsi="Times New Roman"/>
          <w:b w:val="0"/>
          <w:sz w:val="24"/>
          <w:lang w:val="fr-FR" w:eastAsia="fr-FR"/>
        </w:rPr>
        <w:t xml:space="preserve"> </w:t>
      </w:r>
      <w:r w:rsidRPr="0074308D">
        <w:rPr>
          <w:rFonts w:ascii="Times New Roman" w:hAnsi="Times New Roman"/>
          <w:b w:val="0"/>
          <w:i/>
          <w:sz w:val="24"/>
          <w:lang w:val="fr-FR" w:eastAsia="fr-FR"/>
        </w:rPr>
        <w:t>[spécifier par exemple:</w:t>
      </w:r>
      <w:r w:rsidRPr="0074308D">
        <w:rPr>
          <w:i/>
          <w:sz w:val="24"/>
          <w:lang w:val="fr-FR"/>
        </w:rPr>
        <w:t xml:space="preserve">  la période de couverture ; délai d’intervention ; standards de performance de résolution de problèmes ; types de services tels que </w:t>
      </w:r>
      <w:proofErr w:type="spellStart"/>
      <w:r w:rsidRPr="0074308D">
        <w:rPr>
          <w:i/>
          <w:sz w:val="24"/>
          <w:lang w:val="fr-FR"/>
        </w:rPr>
        <w:t>enn</w:t>
      </w:r>
      <w:proofErr w:type="spellEnd"/>
      <w:r w:rsidRPr="0074308D">
        <w:rPr>
          <w:i/>
          <w:sz w:val="24"/>
          <w:lang w:val="fr-FR"/>
        </w:rPr>
        <w:t xml:space="preserve"> ligne, sur appel téléphonique</w:t>
      </w:r>
      <w:r>
        <w:rPr>
          <w:i/>
          <w:sz w:val="24"/>
          <w:lang w:val="fr-FR"/>
        </w:rPr>
        <w:t xml:space="preserve"> </w:t>
      </w:r>
      <w:r w:rsidRPr="0074308D">
        <w:rPr>
          <w:i/>
          <w:sz w:val="24"/>
          <w:lang w:val="fr-FR"/>
        </w:rPr>
        <w:t>ou retour usine.</w:t>
      </w:r>
      <w:r w:rsidRPr="0074308D">
        <w:rPr>
          <w:rFonts w:ascii="Times New Roman" w:hAnsi="Times New Roman"/>
          <w:b w:val="0"/>
          <w:i/>
          <w:sz w:val="24"/>
          <w:lang w:val="fr-FR"/>
        </w:rPr>
        <w:t xml:space="preserve"> etc. (indiquer comment ceux-ci peuvent varier selon qu’il s’agit du matériel, des logiciels, du réseau, etc.)]</w:t>
      </w:r>
      <w:r w:rsidRPr="0074308D">
        <w:rPr>
          <w:rFonts w:ascii="Times New Roman" w:hAnsi="Times New Roman"/>
          <w:b w:val="0"/>
          <w:sz w:val="24"/>
          <w:lang w:val="fr-FR"/>
        </w:rPr>
        <w:t xml:space="preserve"> </w:t>
      </w:r>
    </w:p>
    <w:p w14:paraId="490AA222" w14:textId="2F433C08" w:rsidR="002E791A" w:rsidRPr="0074308D" w:rsidRDefault="002E791A" w:rsidP="002E791A">
      <w:pPr>
        <w:pStyle w:val="SectionVIIISubtitle"/>
        <w:tabs>
          <w:tab w:val="left" w:pos="2160"/>
        </w:tabs>
        <w:ind w:left="2160" w:hanging="720"/>
        <w:jc w:val="both"/>
        <w:rPr>
          <w:rFonts w:ascii="Times New Roman" w:hAnsi="Times New Roman"/>
          <w:b w:val="0"/>
          <w:sz w:val="24"/>
          <w:lang w:val="fr-FR"/>
        </w:rPr>
      </w:pPr>
      <w:r>
        <w:rPr>
          <w:rFonts w:ascii="Times New Roman" w:hAnsi="Times New Roman"/>
          <w:b w:val="0"/>
          <w:sz w:val="24"/>
          <w:lang w:val="fr-FR" w:eastAsia="fr-FR"/>
        </w:rPr>
        <w:t>4.</w:t>
      </w:r>
      <w:r>
        <w:rPr>
          <w:rFonts w:ascii="Times New Roman" w:hAnsi="Times New Roman"/>
          <w:b w:val="0"/>
          <w:sz w:val="24"/>
          <w:lang w:val="fr-FR"/>
        </w:rPr>
        <w:t>2.1.4</w:t>
      </w:r>
      <w:proofErr w:type="gramStart"/>
      <w:r>
        <w:rPr>
          <w:rFonts w:ascii="Times New Roman" w:hAnsi="Times New Roman"/>
          <w:b w:val="0"/>
          <w:sz w:val="24"/>
          <w:lang w:val="fr-FR"/>
        </w:rPr>
        <w:t xml:space="preserve"> ….</w:t>
      </w:r>
      <w:proofErr w:type="gramEnd"/>
      <w:r>
        <w:rPr>
          <w:rFonts w:ascii="Times New Roman" w:hAnsi="Times New Roman"/>
          <w:b w:val="0"/>
          <w:sz w:val="24"/>
          <w:lang w:val="fr-FR"/>
        </w:rPr>
        <w:t>.</w:t>
      </w:r>
    </w:p>
    <w:p w14:paraId="37FADA81" w14:textId="29E3BD14" w:rsidR="002E791A" w:rsidRPr="00A73CC5" w:rsidRDefault="002E791A" w:rsidP="00C36192">
      <w:pPr>
        <w:pStyle w:val="S7H2"/>
      </w:pPr>
      <w:bookmarkStart w:id="630" w:name="_Toc51834858"/>
      <w:r>
        <w:t>4</w:t>
      </w:r>
      <w:r w:rsidRPr="00A73CC5">
        <w:t>.3</w:t>
      </w:r>
      <w:r w:rsidR="00F108C0">
        <w:tab/>
      </w:r>
      <w:r w:rsidRPr="00A73CC5">
        <w:t>Exigences pour l’Equipe Technique du Fournisseur</w:t>
      </w:r>
      <w:bookmarkEnd w:id="630"/>
    </w:p>
    <w:p w14:paraId="2D9D4CC6" w14:textId="20D96FD3" w:rsidR="002E791A" w:rsidRPr="0074308D" w:rsidRDefault="002E791A" w:rsidP="002E791A">
      <w:pPr>
        <w:pStyle w:val="SectionVIIISubtitle"/>
        <w:spacing w:before="120"/>
        <w:ind w:left="1350" w:hanging="720"/>
        <w:jc w:val="both"/>
        <w:rPr>
          <w:rFonts w:ascii="Times New Roman" w:hAnsi="Times New Roman"/>
          <w:b w:val="0"/>
          <w:sz w:val="24"/>
          <w:u w:val="single"/>
          <w:lang w:val="fr-FR"/>
        </w:rPr>
      </w:pPr>
      <w:r>
        <w:rPr>
          <w:rFonts w:ascii="Times New Roman" w:hAnsi="Times New Roman"/>
          <w:b w:val="0"/>
          <w:sz w:val="24"/>
          <w:lang w:val="fr-FR"/>
        </w:rPr>
        <w:t>4</w:t>
      </w:r>
      <w:r w:rsidRPr="0074308D">
        <w:rPr>
          <w:rFonts w:ascii="Times New Roman" w:hAnsi="Times New Roman"/>
          <w:b w:val="0"/>
          <w:sz w:val="24"/>
          <w:lang w:val="fr-FR"/>
        </w:rPr>
        <w:t>.3.1 Le Fournisseur D</w:t>
      </w:r>
      <w:r w:rsidR="00F108C0">
        <w:rPr>
          <w:rFonts w:ascii="Times New Roman" w:hAnsi="Times New Roman"/>
          <w:b w:val="0"/>
          <w:sz w:val="24"/>
          <w:lang w:val="fr-FR"/>
        </w:rPr>
        <w:t>OIT</w:t>
      </w:r>
      <w:r w:rsidRPr="0074308D">
        <w:rPr>
          <w:rFonts w:ascii="Times New Roman" w:hAnsi="Times New Roman"/>
          <w:b w:val="0"/>
          <w:sz w:val="24"/>
          <w:lang w:val="fr-FR"/>
        </w:rPr>
        <w:t xml:space="preserve"> fournir un</w:t>
      </w:r>
      <w:r>
        <w:rPr>
          <w:rFonts w:ascii="Times New Roman" w:hAnsi="Times New Roman"/>
          <w:b w:val="0"/>
          <w:sz w:val="24"/>
          <w:lang w:val="fr-FR"/>
        </w:rPr>
        <w:t>e</w:t>
      </w:r>
      <w:r w:rsidRPr="0074308D">
        <w:rPr>
          <w:rFonts w:ascii="Times New Roman" w:hAnsi="Times New Roman"/>
          <w:b w:val="0"/>
          <w:sz w:val="24"/>
          <w:lang w:val="fr-FR"/>
        </w:rPr>
        <w:t xml:space="preserve"> équipe technique pour couvrir les exigences relatives aux </w:t>
      </w:r>
      <w:r w:rsidRPr="005E0413">
        <w:rPr>
          <w:rFonts w:ascii="Times New Roman" w:hAnsi="Times New Roman"/>
          <w:b w:val="0"/>
          <w:sz w:val="24"/>
          <w:lang w:val="fr-FR"/>
        </w:rPr>
        <w:t>Activités d’Assistance Technique durant la Période de Garantie (ex : modification du système d’Information pour se conformer aux changements de législation et règlements) selon les spécialités et niveaux indiqués ci-dessous.  Les quantités minimales attendues du support technique du Fournisseur sont indiquées dans les Tableaux des</w:t>
      </w:r>
      <w:r w:rsidRPr="0074308D">
        <w:rPr>
          <w:rFonts w:ascii="Times New Roman" w:hAnsi="Times New Roman"/>
          <w:b w:val="0"/>
          <w:sz w:val="24"/>
          <w:u w:val="single"/>
          <w:lang w:val="fr-FR"/>
        </w:rPr>
        <w:t xml:space="preserve"> Coûts Récurrents.</w:t>
      </w:r>
    </w:p>
    <w:p w14:paraId="06970D78" w14:textId="4BAEF9D0" w:rsidR="002E791A" w:rsidRPr="0074308D" w:rsidRDefault="002E791A" w:rsidP="002E791A">
      <w:pPr>
        <w:pStyle w:val="SectionVIIISubtitle"/>
        <w:ind w:left="2160" w:hanging="630"/>
        <w:jc w:val="both"/>
        <w:rPr>
          <w:rFonts w:ascii="Times New Roman" w:hAnsi="Times New Roman"/>
          <w:b w:val="0"/>
          <w:i/>
          <w:sz w:val="24"/>
          <w:lang w:val="fr-FR"/>
        </w:rPr>
      </w:pPr>
      <w:r>
        <w:rPr>
          <w:rFonts w:ascii="Times New Roman" w:hAnsi="Times New Roman"/>
          <w:b w:val="0"/>
          <w:sz w:val="24"/>
          <w:u w:val="single"/>
          <w:lang w:val="fr-FR"/>
        </w:rPr>
        <w:t>4</w:t>
      </w:r>
      <w:r w:rsidRPr="0074308D">
        <w:rPr>
          <w:rFonts w:ascii="Times New Roman" w:hAnsi="Times New Roman"/>
          <w:b w:val="0"/>
          <w:sz w:val="24"/>
          <w:u w:val="single"/>
          <w:lang w:val="fr-FR"/>
        </w:rPr>
        <w:t xml:space="preserve">.3.1.1 </w:t>
      </w:r>
      <w:r w:rsidRPr="0074308D">
        <w:rPr>
          <w:rFonts w:ascii="Times New Roman" w:hAnsi="Times New Roman"/>
          <w:b w:val="0"/>
          <w:sz w:val="24"/>
          <w:lang w:val="fr-FR"/>
        </w:rPr>
        <w:t>Analyste Système :</w:t>
      </w:r>
      <w:r w:rsidRPr="0074308D">
        <w:rPr>
          <w:rFonts w:ascii="Times New Roman" w:hAnsi="Times New Roman"/>
          <w:b w:val="0"/>
          <w:sz w:val="24"/>
          <w:u w:val="single"/>
          <w:lang w:val="fr-FR"/>
        </w:rPr>
        <w:t xml:space="preserve"> </w:t>
      </w:r>
      <w:r w:rsidRPr="0074308D">
        <w:rPr>
          <w:rFonts w:ascii="Times New Roman" w:hAnsi="Times New Roman"/>
          <w:b w:val="0"/>
          <w:i/>
          <w:sz w:val="24"/>
          <w:lang w:val="fr-FR"/>
        </w:rPr>
        <w:t xml:space="preserve">[spécifier par </w:t>
      </w:r>
      <w:proofErr w:type="gramStart"/>
      <w:r w:rsidRPr="0074308D">
        <w:rPr>
          <w:rFonts w:ascii="Times New Roman" w:hAnsi="Times New Roman"/>
          <w:b w:val="0"/>
          <w:i/>
          <w:sz w:val="24"/>
          <w:lang w:val="fr-FR"/>
        </w:rPr>
        <w:t>exemple:</w:t>
      </w:r>
      <w:proofErr w:type="gramEnd"/>
      <w:r w:rsidRPr="0074308D">
        <w:rPr>
          <w:rFonts w:ascii="Times New Roman" w:hAnsi="Times New Roman"/>
          <w:b w:val="0"/>
          <w:i/>
          <w:sz w:val="24"/>
          <w:lang w:val="fr-FR"/>
        </w:rPr>
        <w:t xml:space="preserve"> éducation/diplômes, années d’expérience, expérience prouvée couronnée de succès, etc.]</w:t>
      </w:r>
    </w:p>
    <w:p w14:paraId="6BEC5748" w14:textId="649E4C9F" w:rsidR="002E791A" w:rsidRPr="0074308D" w:rsidRDefault="002E791A" w:rsidP="002E791A">
      <w:pPr>
        <w:pStyle w:val="SectionVIIISubtitle"/>
        <w:ind w:left="2160" w:hanging="630"/>
        <w:jc w:val="both"/>
        <w:rPr>
          <w:rFonts w:ascii="Times New Roman" w:hAnsi="Times New Roman"/>
          <w:b w:val="0"/>
          <w:i/>
          <w:sz w:val="24"/>
          <w:lang w:val="fr-FR"/>
        </w:rPr>
      </w:pPr>
      <w:r>
        <w:rPr>
          <w:rFonts w:ascii="Times New Roman" w:hAnsi="Times New Roman"/>
          <w:b w:val="0"/>
          <w:sz w:val="24"/>
          <w:u w:val="single"/>
          <w:lang w:val="fr-FR"/>
        </w:rPr>
        <w:t>4</w:t>
      </w:r>
      <w:r w:rsidRPr="0074308D">
        <w:rPr>
          <w:rFonts w:ascii="Times New Roman" w:hAnsi="Times New Roman"/>
          <w:b w:val="0"/>
          <w:sz w:val="24"/>
          <w:u w:val="single"/>
          <w:lang w:val="fr-FR"/>
        </w:rPr>
        <w:t>.</w:t>
      </w:r>
      <w:r w:rsidRPr="0074308D">
        <w:rPr>
          <w:rFonts w:ascii="Times New Roman" w:hAnsi="Times New Roman"/>
          <w:b w:val="0"/>
          <w:i/>
          <w:sz w:val="24"/>
          <w:lang w:val="fr-FR"/>
        </w:rPr>
        <w:t>3.1.2</w:t>
      </w:r>
      <w:r w:rsidRPr="0074308D">
        <w:rPr>
          <w:rFonts w:ascii="Times New Roman" w:hAnsi="Times New Roman"/>
          <w:b w:val="0"/>
          <w:sz w:val="24"/>
          <w:lang w:val="fr-FR"/>
        </w:rPr>
        <w:t xml:space="preserve">Expert </w:t>
      </w:r>
      <w:proofErr w:type="gramStart"/>
      <w:r w:rsidRPr="0074308D">
        <w:rPr>
          <w:rFonts w:ascii="Times New Roman" w:hAnsi="Times New Roman"/>
          <w:b w:val="0"/>
          <w:sz w:val="24"/>
          <w:lang w:val="fr-FR"/>
        </w:rPr>
        <w:t>Données:</w:t>
      </w:r>
      <w:proofErr w:type="gramEnd"/>
      <w:r w:rsidRPr="0074308D">
        <w:rPr>
          <w:rFonts w:ascii="Times New Roman" w:hAnsi="Times New Roman"/>
          <w:b w:val="0"/>
          <w:i/>
          <w:sz w:val="24"/>
          <w:lang w:val="fr-FR"/>
        </w:rPr>
        <w:t xml:space="preserve"> [spécifier par exemple: éducation/diplômes, années d’expérience, expérience prouvée couronnée de succès, etc.]</w:t>
      </w:r>
    </w:p>
    <w:p w14:paraId="64DD692E" w14:textId="7F16C1BF" w:rsidR="002E791A" w:rsidRDefault="002E791A" w:rsidP="002E791A">
      <w:pPr>
        <w:pStyle w:val="SectionVIIISubtitle"/>
        <w:ind w:left="2160" w:hanging="630"/>
        <w:jc w:val="both"/>
        <w:rPr>
          <w:rFonts w:ascii="Times New Roman" w:hAnsi="Times New Roman"/>
          <w:b w:val="0"/>
          <w:i/>
          <w:sz w:val="24"/>
          <w:lang w:val="fr-FR"/>
        </w:rPr>
      </w:pPr>
      <w:r>
        <w:rPr>
          <w:rFonts w:ascii="Times New Roman" w:hAnsi="Times New Roman"/>
          <w:b w:val="0"/>
          <w:i/>
          <w:sz w:val="24"/>
          <w:lang w:val="fr-FR"/>
        </w:rPr>
        <w:t>4</w:t>
      </w:r>
      <w:r w:rsidRPr="0074308D">
        <w:rPr>
          <w:rFonts w:ascii="Times New Roman" w:hAnsi="Times New Roman"/>
          <w:b w:val="0"/>
          <w:i/>
          <w:sz w:val="24"/>
          <w:lang w:val="fr-FR"/>
        </w:rPr>
        <w:t>.3.1.</w:t>
      </w:r>
      <w:proofErr w:type="gramStart"/>
      <w:r w:rsidRPr="0074308D">
        <w:rPr>
          <w:rFonts w:ascii="Times New Roman" w:hAnsi="Times New Roman"/>
          <w:b w:val="0"/>
          <w:i/>
          <w:sz w:val="24"/>
          <w:lang w:val="fr-FR"/>
        </w:rPr>
        <w:t xml:space="preserve">3 </w:t>
      </w:r>
      <w:r w:rsidRPr="0074308D">
        <w:rPr>
          <w:rFonts w:ascii="Times New Roman" w:hAnsi="Times New Roman"/>
          <w:b w:val="0"/>
          <w:sz w:val="24"/>
          <w:lang w:val="fr-FR"/>
        </w:rPr>
        <w:t>.</w:t>
      </w:r>
      <w:r w:rsidRPr="0074308D">
        <w:rPr>
          <w:rFonts w:ascii="Times New Roman" w:hAnsi="Times New Roman"/>
          <w:b w:val="0"/>
          <w:sz w:val="24"/>
          <w:u w:val="single"/>
          <w:lang w:val="fr-FR"/>
        </w:rPr>
        <w:t>Expert</w:t>
      </w:r>
      <w:proofErr w:type="gramEnd"/>
      <w:r w:rsidRPr="0074308D">
        <w:rPr>
          <w:rFonts w:ascii="Times New Roman" w:hAnsi="Times New Roman"/>
          <w:b w:val="0"/>
          <w:sz w:val="24"/>
          <w:u w:val="single"/>
          <w:lang w:val="fr-FR"/>
        </w:rPr>
        <w:t xml:space="preserve"> Programmation: </w:t>
      </w:r>
      <w:r w:rsidRPr="0074308D">
        <w:rPr>
          <w:rFonts w:ascii="Times New Roman" w:hAnsi="Times New Roman"/>
          <w:b w:val="0"/>
          <w:i/>
          <w:sz w:val="24"/>
          <w:lang w:val="fr-FR"/>
        </w:rPr>
        <w:t>[spécifier par exemple: éducation/diplômes, années d’expérience, expérience prouvée couronnée de succès, etc.]</w:t>
      </w:r>
    </w:p>
    <w:p w14:paraId="1D18E5A7" w14:textId="3B75FBC2" w:rsidR="002E791A" w:rsidRPr="0074308D" w:rsidRDefault="002E791A" w:rsidP="002E791A">
      <w:pPr>
        <w:pStyle w:val="SectionVIIISubtitle"/>
        <w:ind w:left="2160" w:hanging="630"/>
        <w:jc w:val="both"/>
        <w:rPr>
          <w:rFonts w:ascii="Times New Roman" w:hAnsi="Times New Roman"/>
          <w:b w:val="0"/>
          <w:i/>
          <w:sz w:val="24"/>
          <w:lang w:val="fr-FR"/>
        </w:rPr>
      </w:pPr>
      <w:r>
        <w:rPr>
          <w:rFonts w:ascii="Times New Roman" w:hAnsi="Times New Roman"/>
          <w:b w:val="0"/>
          <w:i/>
          <w:sz w:val="24"/>
          <w:lang w:val="fr-FR"/>
        </w:rPr>
        <w:t>4.3.1.4 …</w:t>
      </w:r>
    </w:p>
    <w:p w14:paraId="5F2EE646" w14:textId="77777777" w:rsidR="002E791A" w:rsidRPr="005E0413" w:rsidRDefault="002E791A" w:rsidP="002E791A">
      <w:pPr>
        <w:pStyle w:val="SectionVIIISubtitle"/>
        <w:ind w:left="720" w:hanging="720"/>
        <w:jc w:val="both"/>
        <w:rPr>
          <w:b w:val="0"/>
          <w:lang w:val="fr-FR"/>
        </w:rPr>
      </w:pPr>
      <w:proofErr w:type="gramStart"/>
      <w:r w:rsidRPr="005E0413">
        <w:rPr>
          <w:b w:val="0"/>
          <w:sz w:val="24"/>
          <w:lang w:val="fr-FR"/>
        </w:rPr>
        <w:t>Note:</w:t>
      </w:r>
      <w:proofErr w:type="gramEnd"/>
      <w:r w:rsidRPr="005E0413">
        <w:rPr>
          <w:b w:val="0"/>
          <w:sz w:val="24"/>
          <w:lang w:val="fr-FR"/>
        </w:rPr>
        <w:t xml:space="preserve">  </w:t>
      </w:r>
      <w:r w:rsidRPr="00A73CC5">
        <w:rPr>
          <w:rFonts w:ascii="Times New Roman" w:hAnsi="Times New Roman"/>
          <w:b w:val="0"/>
          <w:sz w:val="24"/>
          <w:lang w:val="fr-FR"/>
        </w:rPr>
        <w:t>L’Equipe d’Assistance Technique peut être utilisée pour préparer la soumission relative aux Coûts Récurrents de support technique.  Ce coût peut être inclus dans le montant du marché ou être compris dans des contrats séparés.  Dans tous les cas, pour obtenir des prix comparables, l’Acheteur devra spécifier les rôles des membres du support technique dans cette section et indiquer les quantités des intrants relatifs aux Coûts Récurrents de support technique.</w:t>
      </w:r>
      <w:r w:rsidRPr="005E0413">
        <w:rPr>
          <w:b w:val="0"/>
          <w:sz w:val="24"/>
          <w:lang w:val="fr-FR"/>
        </w:rPr>
        <w:t xml:space="preserve">  </w:t>
      </w:r>
      <w:r w:rsidRPr="005E0413">
        <w:rPr>
          <w:sz w:val="24"/>
          <w:lang w:val="fr-FR"/>
        </w:rPr>
        <w:t xml:space="preserve">   </w:t>
      </w:r>
    </w:p>
    <w:p w14:paraId="2544E485" w14:textId="77777777" w:rsidR="002E791A" w:rsidRPr="0074308D" w:rsidRDefault="002E791A" w:rsidP="002E791A">
      <w:pPr>
        <w:suppressAutoHyphens/>
        <w:ind w:left="1440" w:right="-360" w:hanging="720"/>
        <w:rPr>
          <w:lang w:eastAsia="en-US"/>
        </w:rPr>
      </w:pPr>
      <w:r w:rsidRPr="0074308D">
        <w:rPr>
          <w:lang w:eastAsia="en-US"/>
        </w:rPr>
        <w:t xml:space="preserve"> </w:t>
      </w:r>
    </w:p>
    <w:p w14:paraId="5EFF9B08" w14:textId="77777777" w:rsidR="002E791A" w:rsidRPr="0074308D" w:rsidRDefault="002E791A" w:rsidP="002E791A">
      <w:pPr>
        <w:rPr>
          <w:rFonts w:asciiTheme="majorBidi" w:hAnsiTheme="majorBidi" w:cstheme="majorBidi"/>
        </w:rPr>
      </w:pPr>
    </w:p>
    <w:p w14:paraId="0D2D77D5" w14:textId="77777777" w:rsidR="000C0C95" w:rsidRDefault="000C0C95">
      <w:pPr>
        <w:spacing w:after="0"/>
        <w:jc w:val="left"/>
        <w:rPr>
          <w:rFonts w:ascii="Times New Roman Bold" w:hAnsi="Times New Roman Bold"/>
          <w:b/>
          <w:smallCaps/>
          <w:sz w:val="36"/>
          <w:lang w:eastAsia="en-US"/>
        </w:rPr>
      </w:pPr>
      <w:r>
        <w:br w:type="page"/>
      </w:r>
    </w:p>
    <w:p w14:paraId="76339840" w14:textId="780905B9" w:rsidR="00EC7D16" w:rsidRPr="00807862" w:rsidRDefault="00277EC4" w:rsidP="00E109EA">
      <w:pPr>
        <w:pStyle w:val="HeadingSPDPurchasersRequirements01"/>
        <w:rPr>
          <w:kern w:val="0"/>
          <w:lang w:val="fr-FR"/>
        </w:rPr>
      </w:pPr>
      <w:bookmarkStart w:id="631" w:name="_Toc51778294"/>
      <w:r w:rsidRPr="00807862">
        <w:rPr>
          <w:kern w:val="0"/>
          <w:lang w:val="fr-FR"/>
        </w:rPr>
        <w:t>Calendrier de réalisation</w:t>
      </w:r>
      <w:bookmarkEnd w:id="624"/>
      <w:bookmarkEnd w:id="625"/>
      <w:bookmarkEnd w:id="626"/>
      <w:bookmarkEnd w:id="631"/>
    </w:p>
    <w:p w14:paraId="3464C124" w14:textId="77777777" w:rsidR="00EC7D16" w:rsidRPr="00807862" w:rsidRDefault="00EC7D16" w:rsidP="00E109EA">
      <w:pPr>
        <w:pStyle w:val="Heading2"/>
        <w:pBdr>
          <w:bottom w:val="single" w:sz="24" w:space="3" w:color="C0C0C0"/>
        </w:pBdr>
        <w:tabs>
          <w:tab w:val="clear" w:pos="1350"/>
        </w:tabs>
        <w:suppressAutoHyphens/>
        <w:jc w:val="center"/>
        <w:rPr>
          <w:rFonts w:asciiTheme="majorBidi" w:hAnsiTheme="majorBidi" w:cstheme="majorBidi"/>
          <w:sz w:val="28"/>
          <w:lang w:eastAsia="en-US"/>
        </w:rPr>
      </w:pPr>
      <w:bookmarkStart w:id="632" w:name="_Toc498164209"/>
      <w:bookmarkStart w:id="633" w:name="_Toc77045725"/>
      <w:r w:rsidRPr="00807862">
        <w:rPr>
          <w:rFonts w:asciiTheme="majorBidi" w:hAnsiTheme="majorBidi" w:cstheme="majorBidi"/>
          <w:sz w:val="28"/>
          <w:lang w:eastAsia="en-US"/>
        </w:rPr>
        <w:t>Notes relatives à la préparation du Calendrier d</w:t>
      </w:r>
      <w:r w:rsidR="00277EC4" w:rsidRPr="00807862">
        <w:rPr>
          <w:rFonts w:asciiTheme="majorBidi" w:hAnsiTheme="majorBidi" w:cstheme="majorBidi"/>
          <w:sz w:val="28"/>
          <w:lang w:eastAsia="en-US"/>
        </w:rPr>
        <w:t>e réalisa</w:t>
      </w:r>
      <w:r w:rsidRPr="00807862">
        <w:rPr>
          <w:rFonts w:asciiTheme="majorBidi" w:hAnsiTheme="majorBidi" w:cstheme="majorBidi"/>
          <w:sz w:val="28"/>
          <w:lang w:eastAsia="en-US"/>
        </w:rPr>
        <w:t>tion</w:t>
      </w:r>
      <w:bookmarkEnd w:id="632"/>
      <w:bookmarkEnd w:id="633"/>
    </w:p>
    <w:p w14:paraId="18525F84" w14:textId="77777777" w:rsidR="00EC7D16" w:rsidRPr="00F26AD3" w:rsidRDefault="00EC7D16" w:rsidP="00EC7D16">
      <w:pPr>
        <w:pStyle w:val="explanatorynotes"/>
        <w:rPr>
          <w:rFonts w:ascii="Times New Roman" w:hAnsi="Times New Roman"/>
          <w:sz w:val="24"/>
          <w:szCs w:val="24"/>
          <w:lang w:val="fr-FR"/>
        </w:rPr>
      </w:pPr>
    </w:p>
    <w:p w14:paraId="2B2711D6" w14:textId="77777777" w:rsidR="00176059" w:rsidRPr="00461028" w:rsidRDefault="00EC7D16" w:rsidP="00F26AD3">
      <w:pPr>
        <w:pStyle w:val="explanatorynotes"/>
        <w:spacing w:line="240" w:lineRule="auto"/>
        <w:rPr>
          <w:rFonts w:ascii="Times New Roman" w:hAnsi="Times New Roman"/>
          <w:i/>
          <w:sz w:val="24"/>
          <w:szCs w:val="24"/>
          <w:lang w:val="fr-FR"/>
        </w:rPr>
      </w:pPr>
      <w:r w:rsidRPr="00F26AD3">
        <w:rPr>
          <w:rFonts w:ascii="Times New Roman" w:hAnsi="Times New Roman"/>
          <w:sz w:val="24"/>
          <w:szCs w:val="24"/>
          <w:lang w:val="fr-FR"/>
        </w:rPr>
        <w:tab/>
      </w:r>
      <w:r w:rsidRPr="00461028">
        <w:rPr>
          <w:rFonts w:ascii="Times New Roman" w:hAnsi="Times New Roman"/>
          <w:i/>
          <w:sz w:val="24"/>
          <w:szCs w:val="24"/>
          <w:lang w:val="fr-FR"/>
        </w:rPr>
        <w:t xml:space="preserve">Le Calendrier d’exécution présente les dates </w:t>
      </w:r>
      <w:r w:rsidR="00176059" w:rsidRPr="00461028">
        <w:rPr>
          <w:rFonts w:ascii="Times New Roman" w:hAnsi="Times New Roman"/>
          <w:i/>
          <w:sz w:val="24"/>
          <w:szCs w:val="24"/>
          <w:lang w:val="fr-FR"/>
        </w:rPr>
        <w:t xml:space="preserve">et les sites </w:t>
      </w:r>
      <w:r w:rsidRPr="00461028">
        <w:rPr>
          <w:rFonts w:ascii="Times New Roman" w:hAnsi="Times New Roman"/>
          <w:i/>
          <w:sz w:val="24"/>
          <w:szCs w:val="24"/>
          <w:lang w:val="fr-FR"/>
        </w:rPr>
        <w:t xml:space="preserve">auxquels doivent intervenir l’Installation et la Réception opérationnelle de tous les Sous-systèmes et/ou principaux composants, et celles du Système proprement dit, ainsi que toutes les autres grandes étapes du Marché. </w:t>
      </w:r>
    </w:p>
    <w:p w14:paraId="14E41224" w14:textId="166F10CF" w:rsidR="00EC7D16" w:rsidRPr="00461028" w:rsidRDefault="00176059" w:rsidP="00E109EA">
      <w:pPr>
        <w:pStyle w:val="explanatorynotes"/>
        <w:spacing w:line="240" w:lineRule="auto"/>
        <w:ind w:left="709" w:hanging="709"/>
        <w:rPr>
          <w:rFonts w:ascii="Times New Roman" w:hAnsi="Times New Roman"/>
          <w:i/>
          <w:sz w:val="24"/>
          <w:szCs w:val="24"/>
          <w:lang w:val="fr-FR"/>
        </w:rPr>
      </w:pPr>
      <w:r w:rsidRPr="00461028">
        <w:rPr>
          <w:rFonts w:ascii="Times New Roman" w:hAnsi="Times New Roman"/>
          <w:i/>
          <w:sz w:val="24"/>
          <w:szCs w:val="24"/>
          <w:lang w:val="fr-FR"/>
        </w:rPr>
        <w:t>Note</w:t>
      </w:r>
      <w:r w:rsidR="008049DB">
        <w:rPr>
          <w:rFonts w:ascii="Times New Roman" w:hAnsi="Times New Roman"/>
          <w:i/>
          <w:sz w:val="24"/>
          <w:szCs w:val="24"/>
          <w:lang w:val="fr-FR"/>
        </w:rPr>
        <w:t> :</w:t>
      </w:r>
      <w:r w:rsidRPr="00461028">
        <w:rPr>
          <w:rFonts w:ascii="Times New Roman" w:hAnsi="Times New Roman"/>
          <w:i/>
          <w:sz w:val="24"/>
          <w:szCs w:val="24"/>
          <w:lang w:val="fr-FR"/>
        </w:rPr>
        <w:t xml:space="preserve"> </w:t>
      </w:r>
      <w:r w:rsidR="00E109EA">
        <w:rPr>
          <w:rFonts w:ascii="Times New Roman" w:hAnsi="Times New Roman"/>
          <w:i/>
          <w:sz w:val="24"/>
          <w:szCs w:val="24"/>
          <w:lang w:val="fr-FR"/>
        </w:rPr>
        <w:tab/>
      </w:r>
      <w:r w:rsidR="00EC7D16" w:rsidRPr="00461028">
        <w:rPr>
          <w:rFonts w:ascii="Times New Roman" w:hAnsi="Times New Roman"/>
          <w:i/>
          <w:sz w:val="24"/>
          <w:szCs w:val="24"/>
          <w:lang w:val="fr-FR"/>
        </w:rPr>
        <w:t xml:space="preserve">Il est à noter que la date de livraison est délibérément omise du Calendrier d’exécution et laissée à la décision des </w:t>
      </w:r>
      <w:r w:rsidR="003608A8" w:rsidRPr="00461028">
        <w:rPr>
          <w:rFonts w:ascii="Times New Roman" w:hAnsi="Times New Roman"/>
          <w:i/>
          <w:sz w:val="24"/>
          <w:szCs w:val="24"/>
          <w:lang w:val="fr-FR"/>
        </w:rPr>
        <w:t>Proposant</w:t>
      </w:r>
      <w:r w:rsidR="00EC7D16" w:rsidRPr="00461028">
        <w:rPr>
          <w:rFonts w:ascii="Times New Roman" w:hAnsi="Times New Roman"/>
          <w:i/>
          <w:sz w:val="24"/>
          <w:szCs w:val="24"/>
          <w:lang w:val="fr-FR"/>
        </w:rPr>
        <w:t>s. Selon la définition qui en est donnée pour les termes CIP dans l’édition 20</w:t>
      </w:r>
      <w:r w:rsidR="00FE5364" w:rsidRPr="00461028">
        <w:rPr>
          <w:rFonts w:ascii="Times New Roman" w:hAnsi="Times New Roman"/>
          <w:i/>
          <w:sz w:val="24"/>
          <w:szCs w:val="24"/>
          <w:lang w:val="fr-FR"/>
        </w:rPr>
        <w:t>1</w:t>
      </w:r>
      <w:r w:rsidR="00EC7D16" w:rsidRPr="00461028">
        <w:rPr>
          <w:rFonts w:ascii="Times New Roman" w:hAnsi="Times New Roman"/>
          <w:i/>
          <w:sz w:val="24"/>
          <w:szCs w:val="24"/>
          <w:lang w:val="fr-FR"/>
        </w:rPr>
        <w:t xml:space="preserve">0 des Incoterms, la notion de livraison fait référence au moment où les fournitures sont remises au transporteur initial au port d’embarquement, et non pas au moment où elles parviennent au lieu de destination. La date de livraison (expédition) variera donc en fonction du pays d’origine des fournitures et du mode de transport choisi par le Fournisseur. </w:t>
      </w:r>
    </w:p>
    <w:p w14:paraId="0C98A8ED" w14:textId="77777777" w:rsidR="005607B4" w:rsidRPr="00461028" w:rsidRDefault="005607B4" w:rsidP="00F26AD3">
      <w:pPr>
        <w:pStyle w:val="explanatorynotes"/>
        <w:spacing w:line="240" w:lineRule="auto"/>
        <w:ind w:firstLine="720"/>
        <w:rPr>
          <w:rFonts w:ascii="Times New Roman" w:hAnsi="Times New Roman"/>
          <w:i/>
          <w:sz w:val="24"/>
          <w:szCs w:val="24"/>
          <w:lang w:val="fr-FR"/>
        </w:rPr>
      </w:pPr>
      <w:r w:rsidRPr="00461028">
        <w:rPr>
          <w:rFonts w:ascii="Times New Roman" w:hAnsi="Times New Roman"/>
          <w:i/>
          <w:sz w:val="24"/>
          <w:szCs w:val="24"/>
          <w:lang w:val="fr-FR"/>
        </w:rPr>
        <w:t xml:space="preserve">Lors de l’établissement du Calendrier d’exécution, il est essentiel de fixer des dates butoirs réalistes et susceptibles d’être respectées par un fournisseur type et l’Acheteur en fonction des capacités dont ils disposent pour s’acquitter de leurs obligations respectives au titre du Marché. L’Acheteur doit en outre veiller à ce que les dates du Calendrier correspondent à celles spécifiées par ailleurs dans le Dossier d’appel </w:t>
      </w:r>
      <w:r w:rsidR="008F5A7C" w:rsidRPr="00461028">
        <w:rPr>
          <w:rFonts w:ascii="Times New Roman" w:hAnsi="Times New Roman"/>
          <w:i/>
          <w:sz w:val="24"/>
          <w:szCs w:val="24"/>
          <w:lang w:val="fr-FR"/>
        </w:rPr>
        <w:t>à propositions</w:t>
      </w:r>
      <w:r w:rsidRPr="00461028">
        <w:rPr>
          <w:rFonts w:ascii="Times New Roman" w:hAnsi="Times New Roman"/>
          <w:i/>
          <w:sz w:val="24"/>
          <w:szCs w:val="24"/>
          <w:lang w:val="fr-FR"/>
        </w:rPr>
        <w:t>, et en particulier dans le CCAP (pour ce qui est, par exemple, du Délai de réception opérationnelle et/ou des délais fixés pour la présentation et l’approbation du Plan de projet convenu et finalisé).</w:t>
      </w:r>
    </w:p>
    <w:p w14:paraId="57954844" w14:textId="77777777" w:rsidR="000B060D" w:rsidRPr="00452657" w:rsidRDefault="000B060D" w:rsidP="000B060D">
      <w:pPr>
        <w:pStyle w:val="explanatorynotes"/>
        <w:spacing w:line="240" w:lineRule="auto"/>
        <w:ind w:firstLine="720"/>
        <w:rPr>
          <w:rFonts w:ascii="Times New Roman" w:hAnsi="Times New Roman"/>
          <w:i/>
          <w:sz w:val="24"/>
          <w:szCs w:val="24"/>
          <w:lang w:val="fr-FR"/>
        </w:rPr>
      </w:pPr>
      <w:r w:rsidRPr="00452657">
        <w:rPr>
          <w:rFonts w:ascii="Times New Roman" w:hAnsi="Times New Roman"/>
          <w:i/>
          <w:sz w:val="24"/>
          <w:szCs w:val="24"/>
          <w:lang w:val="fr-FR"/>
        </w:rPr>
        <w:t xml:space="preserve">La structure de présentation des livrables dans le Calendrier de réalisation doit être suffisamment détaillée afin de permettre la gestion prudente du Marché – mais pas trop détaillée car cela imposerait des contraintes </w:t>
      </w:r>
      <w:proofErr w:type="gramStart"/>
      <w:r w:rsidRPr="00452657">
        <w:rPr>
          <w:rFonts w:ascii="Times New Roman" w:hAnsi="Times New Roman"/>
          <w:i/>
          <w:sz w:val="24"/>
          <w:szCs w:val="24"/>
          <w:lang w:val="fr-FR"/>
        </w:rPr>
        <w:t>no nécessaires</w:t>
      </w:r>
      <w:proofErr w:type="gramEnd"/>
      <w:r w:rsidRPr="00452657">
        <w:rPr>
          <w:rFonts w:ascii="Times New Roman" w:hAnsi="Times New Roman"/>
          <w:i/>
          <w:sz w:val="24"/>
          <w:szCs w:val="24"/>
          <w:lang w:val="fr-FR"/>
        </w:rPr>
        <w:t xml:space="preserve"> sur le </w:t>
      </w:r>
      <w:r w:rsidR="007D0198">
        <w:rPr>
          <w:rFonts w:ascii="Times New Roman" w:hAnsi="Times New Roman"/>
          <w:i/>
          <w:sz w:val="24"/>
          <w:szCs w:val="24"/>
          <w:lang w:val="fr-FR"/>
        </w:rPr>
        <w:t>Proposant</w:t>
      </w:r>
      <w:r w:rsidRPr="00452657">
        <w:rPr>
          <w:rFonts w:ascii="Times New Roman" w:hAnsi="Times New Roman"/>
          <w:i/>
          <w:sz w:val="24"/>
          <w:szCs w:val="24"/>
          <w:lang w:val="fr-FR"/>
        </w:rPr>
        <w:t xml:space="preserve"> et pourrait l’empêcher d’organiser ses activités proposées de la manière la plus efficace et efficiente.</w:t>
      </w:r>
    </w:p>
    <w:p w14:paraId="15022D13" w14:textId="77777777" w:rsidR="000B060D" w:rsidRPr="00452657" w:rsidRDefault="000B060D" w:rsidP="000B060D">
      <w:pPr>
        <w:pStyle w:val="explanatorynotes"/>
        <w:spacing w:line="240" w:lineRule="auto"/>
        <w:ind w:firstLine="720"/>
        <w:rPr>
          <w:rFonts w:ascii="Times New Roman" w:hAnsi="Times New Roman"/>
          <w:i/>
          <w:sz w:val="24"/>
          <w:szCs w:val="24"/>
          <w:lang w:val="fr-FR"/>
        </w:rPr>
      </w:pPr>
      <w:r w:rsidRPr="00452657">
        <w:rPr>
          <w:rFonts w:ascii="Times New Roman" w:hAnsi="Times New Roman"/>
          <w:i/>
          <w:sz w:val="24"/>
          <w:szCs w:val="24"/>
          <w:lang w:val="fr-FR"/>
        </w:rPr>
        <w:t xml:space="preserve">Afin de faciliter le processus d’appel </w:t>
      </w:r>
      <w:r>
        <w:rPr>
          <w:rFonts w:ascii="Times New Roman" w:hAnsi="Times New Roman"/>
          <w:i/>
          <w:sz w:val="24"/>
          <w:szCs w:val="24"/>
          <w:lang w:val="fr-FR"/>
        </w:rPr>
        <w:t>à proposition</w:t>
      </w:r>
      <w:r w:rsidRPr="00452657">
        <w:rPr>
          <w:rFonts w:ascii="Times New Roman" w:hAnsi="Times New Roman"/>
          <w:i/>
          <w:sz w:val="24"/>
          <w:szCs w:val="24"/>
          <w:lang w:val="fr-FR"/>
        </w:rPr>
        <w:t>s et la gestion du marché, le Calendrier de réalisation, les Tableaux inventaires du Système et les Bordereaux des prix doivent être étroitement liés.</w:t>
      </w:r>
      <w:r w:rsidR="008049DB">
        <w:rPr>
          <w:rFonts w:ascii="Times New Roman" w:hAnsi="Times New Roman"/>
          <w:i/>
          <w:sz w:val="24"/>
          <w:szCs w:val="24"/>
          <w:lang w:val="fr-FR"/>
        </w:rPr>
        <w:t xml:space="preserve"> </w:t>
      </w:r>
      <w:r w:rsidRPr="00452657">
        <w:rPr>
          <w:rFonts w:ascii="Times New Roman" w:hAnsi="Times New Roman"/>
          <w:i/>
          <w:sz w:val="24"/>
          <w:szCs w:val="24"/>
          <w:lang w:val="fr-FR"/>
        </w:rPr>
        <w:t>En particulier, le Calendrier de réalisation définit les livrables principaux pas Sous-Système. Pour chacun des Sous-Systèmes, il doit exister un Tableau inventaire, voire plusieurs. Ces Tableaux inventaires du Système fournissent la liste des éléments spécifiques constituant le Sous-Système, ainsi que les quantités de chaque élément nécessaire (pour les éléments de coûts de fourniture et d’installation, ainsi que les éléments de coûts récurrents). Pour chacun des Tableaux inventaire du Système, il doit exister un Bordereau des prix correspondant, reflétant étroitement le Tableau inventaire du Système.</w:t>
      </w:r>
      <w:r w:rsidR="008049DB">
        <w:rPr>
          <w:rFonts w:ascii="Times New Roman" w:hAnsi="Times New Roman"/>
          <w:i/>
          <w:sz w:val="24"/>
          <w:szCs w:val="24"/>
          <w:lang w:val="fr-FR"/>
        </w:rPr>
        <w:t xml:space="preserve"> </w:t>
      </w:r>
      <w:r w:rsidRPr="00452657">
        <w:rPr>
          <w:rFonts w:ascii="Times New Roman" w:hAnsi="Times New Roman"/>
          <w:i/>
          <w:sz w:val="24"/>
          <w:szCs w:val="24"/>
          <w:lang w:val="fr-FR"/>
        </w:rPr>
        <w:t>La préparation méticuleuse de ces documents améliorera considérablement les chances d’obtenir des offres complètes et comparables (et la facilité de leur évaluation), et augmentera la probabilité que les interactions du Fournisseur et de l’Acheteur durant la réalisation seront étroitement coordonnées (allégeant ainsi la gestion du marché et améliorant la probabilité de réalisation du Système d’Information avec succès).</w:t>
      </w:r>
    </w:p>
    <w:p w14:paraId="0F87F99D" w14:textId="77777777" w:rsidR="00EC7D16" w:rsidRPr="00BB5784" w:rsidRDefault="00EC7D16" w:rsidP="00F26AD3">
      <w:pPr>
        <w:pStyle w:val="explanatorynotes"/>
        <w:spacing w:line="240" w:lineRule="auto"/>
        <w:rPr>
          <w:rFonts w:ascii="Times New Roman" w:hAnsi="Times New Roman"/>
          <w:i/>
          <w:sz w:val="24"/>
          <w:szCs w:val="24"/>
          <w:lang w:val="fr-FR"/>
        </w:rPr>
      </w:pPr>
      <w:r w:rsidRPr="00BB5784">
        <w:rPr>
          <w:rFonts w:ascii="Times New Roman" w:hAnsi="Times New Roman"/>
          <w:i/>
          <w:sz w:val="24"/>
          <w:szCs w:val="24"/>
          <w:lang w:val="fr-FR"/>
        </w:rPr>
        <w:tab/>
        <w:t>Les modèles de tableaux comprennent</w:t>
      </w:r>
      <w:r w:rsidR="008049DB">
        <w:rPr>
          <w:rFonts w:ascii="Times New Roman" w:hAnsi="Times New Roman"/>
          <w:i/>
          <w:sz w:val="24"/>
          <w:szCs w:val="24"/>
          <w:lang w:val="fr-FR"/>
        </w:rPr>
        <w:t> :</w:t>
      </w:r>
      <w:r w:rsidRPr="00BB5784">
        <w:rPr>
          <w:rFonts w:ascii="Times New Roman" w:hAnsi="Times New Roman"/>
          <w:i/>
          <w:sz w:val="24"/>
          <w:szCs w:val="24"/>
          <w:lang w:val="fr-FR"/>
        </w:rPr>
        <w:t xml:space="preserve"> </w:t>
      </w:r>
    </w:p>
    <w:p w14:paraId="6E7FA8FD" w14:textId="3DE49DA8" w:rsidR="00EC7D16" w:rsidRPr="00BB5784" w:rsidRDefault="00E109EA" w:rsidP="00F26AD3">
      <w:pPr>
        <w:pStyle w:val="explanatorynotes"/>
        <w:spacing w:line="240" w:lineRule="auto"/>
        <w:ind w:left="1440" w:hanging="720"/>
        <w:rPr>
          <w:rFonts w:ascii="Times New Roman" w:hAnsi="Times New Roman"/>
          <w:i/>
          <w:sz w:val="24"/>
          <w:szCs w:val="24"/>
          <w:lang w:val="fr-FR"/>
        </w:rPr>
      </w:pPr>
      <w:r>
        <w:rPr>
          <w:rFonts w:ascii="Times New Roman" w:hAnsi="Times New Roman"/>
          <w:i/>
          <w:sz w:val="24"/>
          <w:szCs w:val="24"/>
          <w:lang w:val="fr-FR"/>
        </w:rPr>
        <w:t>(</w:t>
      </w:r>
      <w:r w:rsidR="00EC7D16" w:rsidRPr="00BB5784">
        <w:rPr>
          <w:rFonts w:ascii="Times New Roman" w:hAnsi="Times New Roman"/>
          <w:i/>
          <w:sz w:val="24"/>
          <w:szCs w:val="24"/>
          <w:lang w:val="fr-FR"/>
        </w:rPr>
        <w:t>a)</w:t>
      </w:r>
      <w:r w:rsidR="00EC7D16" w:rsidRPr="00BB5784">
        <w:rPr>
          <w:rFonts w:ascii="Times New Roman" w:hAnsi="Times New Roman"/>
          <w:i/>
          <w:sz w:val="24"/>
          <w:szCs w:val="24"/>
          <w:lang w:val="fr-FR"/>
        </w:rPr>
        <w:tab/>
        <w:t>un Tableau récapitulatif du Calendrier d’exécution</w:t>
      </w:r>
      <w:r w:rsidR="008049DB">
        <w:rPr>
          <w:rFonts w:ascii="Times New Roman" w:hAnsi="Times New Roman"/>
          <w:i/>
          <w:sz w:val="24"/>
          <w:szCs w:val="24"/>
          <w:lang w:val="fr-FR"/>
        </w:rPr>
        <w:t> ;</w:t>
      </w:r>
      <w:r w:rsidR="00EC7D16" w:rsidRPr="00BB5784">
        <w:rPr>
          <w:rFonts w:ascii="Times New Roman" w:hAnsi="Times New Roman"/>
          <w:i/>
          <w:sz w:val="24"/>
          <w:szCs w:val="24"/>
          <w:lang w:val="fr-FR"/>
        </w:rPr>
        <w:t xml:space="preserve"> </w:t>
      </w:r>
    </w:p>
    <w:p w14:paraId="3282F184" w14:textId="06810250" w:rsidR="00EC7D16" w:rsidRPr="00BB5784" w:rsidRDefault="00E109EA" w:rsidP="00F26AD3">
      <w:pPr>
        <w:pStyle w:val="explanatorynotes"/>
        <w:spacing w:line="240" w:lineRule="auto"/>
        <w:ind w:left="1440" w:hanging="720"/>
        <w:rPr>
          <w:rFonts w:ascii="Times New Roman" w:hAnsi="Times New Roman"/>
          <w:i/>
          <w:sz w:val="24"/>
          <w:szCs w:val="24"/>
          <w:lang w:val="fr-FR"/>
        </w:rPr>
      </w:pPr>
      <w:r>
        <w:rPr>
          <w:rFonts w:ascii="Times New Roman" w:hAnsi="Times New Roman"/>
          <w:i/>
          <w:sz w:val="24"/>
          <w:szCs w:val="24"/>
          <w:lang w:val="fr-FR"/>
        </w:rPr>
        <w:t>(</w:t>
      </w:r>
      <w:r w:rsidR="00EC7D16" w:rsidRPr="00BB5784">
        <w:rPr>
          <w:rFonts w:ascii="Times New Roman" w:hAnsi="Times New Roman"/>
          <w:i/>
          <w:sz w:val="24"/>
          <w:szCs w:val="24"/>
          <w:lang w:val="fr-FR"/>
        </w:rPr>
        <w:t>b)</w:t>
      </w:r>
      <w:r w:rsidR="00EC7D16" w:rsidRPr="00BB5784">
        <w:rPr>
          <w:rFonts w:ascii="Times New Roman" w:hAnsi="Times New Roman"/>
          <w:i/>
          <w:sz w:val="24"/>
          <w:szCs w:val="24"/>
          <w:lang w:val="fr-FR"/>
        </w:rPr>
        <w:tab/>
        <w:t>un (des) Tableau(x) de données sur le Site</w:t>
      </w:r>
      <w:r w:rsidR="008049DB">
        <w:rPr>
          <w:rFonts w:ascii="Times New Roman" w:hAnsi="Times New Roman"/>
          <w:i/>
          <w:sz w:val="24"/>
          <w:szCs w:val="24"/>
          <w:lang w:val="fr-FR"/>
        </w:rPr>
        <w:t> ;</w:t>
      </w:r>
      <w:r w:rsidR="00EC7D16" w:rsidRPr="00BB5784">
        <w:rPr>
          <w:rFonts w:ascii="Times New Roman" w:hAnsi="Times New Roman"/>
          <w:i/>
          <w:sz w:val="24"/>
          <w:szCs w:val="24"/>
          <w:lang w:val="fr-FR"/>
        </w:rPr>
        <w:t xml:space="preserve"> et </w:t>
      </w:r>
    </w:p>
    <w:p w14:paraId="64781551" w14:textId="1E426718" w:rsidR="00EC7D16" w:rsidRPr="00BB5784" w:rsidRDefault="00E109EA" w:rsidP="00F26AD3">
      <w:pPr>
        <w:pStyle w:val="explanatorynotes"/>
        <w:spacing w:line="240" w:lineRule="auto"/>
        <w:ind w:left="1440" w:hanging="720"/>
        <w:rPr>
          <w:rFonts w:ascii="Times New Roman" w:hAnsi="Times New Roman"/>
          <w:i/>
          <w:sz w:val="24"/>
          <w:szCs w:val="24"/>
          <w:lang w:val="fr-FR"/>
        </w:rPr>
      </w:pPr>
      <w:r>
        <w:rPr>
          <w:rFonts w:ascii="Times New Roman" w:hAnsi="Times New Roman"/>
          <w:i/>
          <w:sz w:val="24"/>
          <w:szCs w:val="24"/>
          <w:lang w:val="fr-FR"/>
        </w:rPr>
        <w:t>(</w:t>
      </w:r>
      <w:r w:rsidR="00E005EF" w:rsidRPr="00BB5784">
        <w:rPr>
          <w:rFonts w:ascii="Times New Roman" w:hAnsi="Times New Roman"/>
          <w:i/>
          <w:sz w:val="24"/>
          <w:szCs w:val="24"/>
          <w:lang w:val="fr-FR"/>
        </w:rPr>
        <w:t>c</w:t>
      </w:r>
      <w:r w:rsidR="00EC7D16" w:rsidRPr="00BB5784">
        <w:rPr>
          <w:rFonts w:ascii="Times New Roman" w:hAnsi="Times New Roman"/>
          <w:i/>
          <w:sz w:val="24"/>
          <w:szCs w:val="24"/>
          <w:lang w:val="fr-FR"/>
        </w:rPr>
        <w:t>)</w:t>
      </w:r>
      <w:r w:rsidR="00EC7D16" w:rsidRPr="00BB5784">
        <w:rPr>
          <w:rFonts w:ascii="Times New Roman" w:hAnsi="Times New Roman"/>
          <w:i/>
          <w:sz w:val="24"/>
          <w:szCs w:val="24"/>
          <w:lang w:val="fr-FR"/>
        </w:rPr>
        <w:tab/>
        <w:t xml:space="preserve">un Tableau des jours fériés et autres jours chômés. </w:t>
      </w:r>
    </w:p>
    <w:p w14:paraId="6DD69F63" w14:textId="77777777" w:rsidR="00EC7D16" w:rsidRPr="00BB5784" w:rsidRDefault="00EC7D16" w:rsidP="00F26AD3">
      <w:pPr>
        <w:pStyle w:val="explanatorynotes"/>
        <w:spacing w:line="240" w:lineRule="auto"/>
        <w:rPr>
          <w:rFonts w:ascii="Times New Roman" w:hAnsi="Times New Roman"/>
          <w:i/>
          <w:sz w:val="24"/>
          <w:szCs w:val="24"/>
          <w:lang w:val="fr-FR"/>
        </w:rPr>
      </w:pPr>
      <w:r w:rsidRPr="00BB5784">
        <w:rPr>
          <w:rFonts w:ascii="Times New Roman" w:hAnsi="Times New Roman"/>
          <w:i/>
          <w:sz w:val="24"/>
          <w:szCs w:val="24"/>
          <w:lang w:val="fr-FR"/>
        </w:rPr>
        <w:tab/>
        <w:t xml:space="preserve">L’Acheteur doit apporter les modifications voulues à ces tableaux, en fonction des particularités du Système (et des Sous-systèmes) faisant l’objet du Marché. Les formules modèles qui y figurent ont un caractère </w:t>
      </w:r>
      <w:r w:rsidRPr="00BB5784">
        <w:rPr>
          <w:rFonts w:ascii="Times New Roman" w:hAnsi="Times New Roman"/>
          <w:i/>
          <w:iCs/>
          <w:sz w:val="24"/>
          <w:szCs w:val="24"/>
          <w:lang w:val="fr-FR"/>
        </w:rPr>
        <w:t>purement indicatif</w:t>
      </w:r>
      <w:r w:rsidRPr="00BB5784">
        <w:rPr>
          <w:rFonts w:ascii="Times New Roman" w:hAnsi="Times New Roman"/>
          <w:i/>
          <w:sz w:val="24"/>
          <w:szCs w:val="24"/>
          <w:lang w:val="fr-FR"/>
        </w:rPr>
        <w:t xml:space="preserve"> et sont à modifier ou supprimer selon les besoins.</w:t>
      </w:r>
    </w:p>
    <w:p w14:paraId="5DAD866F" w14:textId="77777777" w:rsidR="00EC7D16" w:rsidRPr="00BB5784" w:rsidRDefault="00EC7D16" w:rsidP="00F26AD3">
      <w:pPr>
        <w:pStyle w:val="explanatorynotes"/>
        <w:spacing w:line="240" w:lineRule="auto"/>
        <w:rPr>
          <w:rFonts w:ascii="Times New Roman" w:hAnsi="Times New Roman"/>
          <w:i/>
          <w:sz w:val="24"/>
          <w:szCs w:val="24"/>
          <w:lang w:val="fr-FR"/>
        </w:rPr>
      </w:pPr>
      <w:r w:rsidRPr="00BB5784">
        <w:rPr>
          <w:rFonts w:ascii="Times New Roman" w:hAnsi="Times New Roman"/>
          <w:i/>
          <w:sz w:val="24"/>
          <w:szCs w:val="24"/>
          <w:lang w:val="fr-FR"/>
        </w:rPr>
        <w:tab/>
        <w:t>Le Calendrier d’exécution doit spécifier, en nombre de semaines à compter de la Date d’entrée en vigueur du Marché, les délais fixés par l’Acheteur pour l’Installation et la Réception opérationnelle de chacun des Sous-systèmes et principaux composants, ainsi que pour la Réception opérationnelle du Sy</w:t>
      </w:r>
      <w:r w:rsidR="00277EC4" w:rsidRPr="00BB5784">
        <w:rPr>
          <w:rFonts w:ascii="Times New Roman" w:hAnsi="Times New Roman"/>
          <w:i/>
          <w:sz w:val="24"/>
          <w:szCs w:val="24"/>
          <w:lang w:val="fr-FR"/>
        </w:rPr>
        <w:t>stème complet (le cas échéant). Cela doit faciliter la gestion du DAP tout au long du processus.</w:t>
      </w:r>
    </w:p>
    <w:p w14:paraId="650B38B3" w14:textId="77777777" w:rsidR="00BB5784" w:rsidRPr="00BB5784" w:rsidRDefault="00BB39AD" w:rsidP="00F26AD3">
      <w:pPr>
        <w:pStyle w:val="explanatorynotes"/>
        <w:spacing w:line="240" w:lineRule="auto"/>
        <w:rPr>
          <w:rFonts w:ascii="Times New Roman" w:hAnsi="Times New Roman"/>
          <w:i/>
          <w:sz w:val="24"/>
          <w:szCs w:val="24"/>
          <w:lang w:val="fr-FR"/>
        </w:rPr>
      </w:pPr>
      <w:r>
        <w:rPr>
          <w:rFonts w:ascii="Times New Roman" w:hAnsi="Times New Roman"/>
          <w:i/>
          <w:sz w:val="24"/>
          <w:szCs w:val="24"/>
          <w:lang w:val="fr-FR"/>
        </w:rPr>
        <w:tab/>
      </w:r>
      <w:r w:rsidR="000B060D">
        <w:rPr>
          <w:rFonts w:ascii="Times New Roman" w:hAnsi="Times New Roman"/>
          <w:i/>
          <w:sz w:val="24"/>
          <w:szCs w:val="24"/>
          <w:lang w:val="fr-FR"/>
        </w:rPr>
        <w:t>Lorsque cela est approprié, le Calendrier de réalisation devrait indiquer les livrables donnant lieu à pénalité de retard en cas de retard de réalisation imputable au Fournisseur (cf. Clause 28 du CCAG et CCAP).</w:t>
      </w:r>
      <w:r w:rsidR="008049DB">
        <w:rPr>
          <w:rFonts w:ascii="Times New Roman" w:hAnsi="Times New Roman"/>
          <w:i/>
          <w:sz w:val="24"/>
          <w:szCs w:val="24"/>
          <w:lang w:val="fr-FR"/>
        </w:rPr>
        <w:t xml:space="preserve"> </w:t>
      </w:r>
      <w:r w:rsidR="000B060D">
        <w:rPr>
          <w:rFonts w:ascii="Times New Roman" w:hAnsi="Times New Roman"/>
          <w:i/>
          <w:sz w:val="24"/>
          <w:szCs w:val="24"/>
          <w:lang w:val="fr-FR"/>
        </w:rPr>
        <w:t>Ces délais intermédiaires doivent être aussi peu nombreux que possible afin d’assurer que le Fournisseur respecte au mieux ses obligations essentielles – et ne pas être trop nombreux car ils créeraient des tensions entre le Fournisseur et l’Acheteur sans nécessité alors que le succès de la réalisation dépend beaucoup de ces relations</w:t>
      </w:r>
      <w:r w:rsidR="00BB5784" w:rsidRPr="00BB5784">
        <w:rPr>
          <w:rFonts w:ascii="Times New Roman" w:hAnsi="Times New Roman"/>
          <w:i/>
          <w:sz w:val="24"/>
          <w:szCs w:val="24"/>
          <w:lang w:val="fr-FR"/>
        </w:rPr>
        <w:t>.</w:t>
      </w:r>
    </w:p>
    <w:p w14:paraId="7A8B05D6" w14:textId="7479C7C0" w:rsidR="00EC7D16" w:rsidRPr="00BB5784" w:rsidRDefault="00E005EF" w:rsidP="00F26AD3">
      <w:pPr>
        <w:pStyle w:val="explanatorynotes"/>
        <w:spacing w:line="240" w:lineRule="auto"/>
        <w:rPr>
          <w:rFonts w:ascii="Times New Roman" w:hAnsi="Times New Roman"/>
          <w:i/>
          <w:sz w:val="24"/>
          <w:szCs w:val="24"/>
          <w:lang w:val="fr-FR"/>
        </w:rPr>
      </w:pPr>
      <w:r w:rsidRPr="00BB5784">
        <w:rPr>
          <w:rFonts w:ascii="Times New Roman" w:hAnsi="Times New Roman"/>
          <w:i/>
          <w:sz w:val="24"/>
          <w:szCs w:val="24"/>
          <w:lang w:val="fr-FR"/>
        </w:rPr>
        <w:tab/>
      </w:r>
      <w:r w:rsidR="00EC7D16" w:rsidRPr="00BB5784">
        <w:rPr>
          <w:rFonts w:ascii="Times New Roman" w:hAnsi="Times New Roman"/>
          <w:i/>
          <w:sz w:val="24"/>
          <w:szCs w:val="24"/>
          <w:lang w:val="fr-FR"/>
        </w:rPr>
        <w:t xml:space="preserve">Le ou les </w:t>
      </w:r>
      <w:r w:rsidR="00EC7D16" w:rsidRPr="00BB5784">
        <w:rPr>
          <w:rFonts w:ascii="Times New Roman" w:hAnsi="Times New Roman"/>
          <w:bCs/>
          <w:i/>
          <w:sz w:val="24"/>
          <w:szCs w:val="24"/>
          <w:lang w:val="fr-FR"/>
        </w:rPr>
        <w:t>Tableaux de données sur le Site</w:t>
      </w:r>
      <w:r w:rsidR="00EC7D16" w:rsidRPr="00BB5784">
        <w:rPr>
          <w:rFonts w:ascii="Times New Roman" w:hAnsi="Times New Roman"/>
          <w:i/>
          <w:sz w:val="24"/>
          <w:szCs w:val="24"/>
          <w:lang w:val="fr-FR"/>
        </w:rPr>
        <w:t xml:space="preserve"> fournissent des informations sur l’emplacement physique de l’endroit ou des endroits prévus pour la fourniture, l’installation et l’exploitation du Système. Il peut s’agir de plusieurs agences implantées dans des régions éloignées, ou de divers services ou bureaux situés dans la même ville, ou d’agencements hybrides. L’Acheteur doit fournir suffisamment de détails à ce sujet pour permettre aux </w:t>
      </w:r>
      <w:r w:rsidR="003608A8" w:rsidRPr="00BB5784">
        <w:rPr>
          <w:rFonts w:ascii="Times New Roman" w:hAnsi="Times New Roman"/>
          <w:i/>
          <w:sz w:val="24"/>
          <w:szCs w:val="24"/>
          <w:lang w:val="fr-FR"/>
        </w:rPr>
        <w:t>Proposant</w:t>
      </w:r>
      <w:r w:rsidR="00EC7D16" w:rsidRPr="00BB5784">
        <w:rPr>
          <w:rFonts w:ascii="Times New Roman" w:hAnsi="Times New Roman"/>
          <w:i/>
          <w:sz w:val="24"/>
          <w:szCs w:val="24"/>
          <w:lang w:val="fr-FR"/>
        </w:rPr>
        <w:t>s d’estimer précisément les coûts afférents</w:t>
      </w:r>
      <w:r w:rsidR="008049DB">
        <w:rPr>
          <w:rFonts w:ascii="Times New Roman" w:hAnsi="Times New Roman"/>
          <w:i/>
          <w:sz w:val="24"/>
          <w:szCs w:val="24"/>
          <w:lang w:val="fr-FR"/>
        </w:rPr>
        <w:t> :</w:t>
      </w:r>
    </w:p>
    <w:p w14:paraId="426BE8A4" w14:textId="7EF10E40" w:rsidR="00EC7D16" w:rsidRPr="00BB5784" w:rsidRDefault="00E109EA" w:rsidP="00F26AD3">
      <w:pPr>
        <w:pStyle w:val="explanatorynotes"/>
        <w:spacing w:line="240" w:lineRule="auto"/>
        <w:ind w:left="1440" w:hanging="720"/>
        <w:rPr>
          <w:rFonts w:ascii="Times New Roman" w:hAnsi="Times New Roman"/>
          <w:i/>
          <w:sz w:val="24"/>
          <w:szCs w:val="24"/>
          <w:lang w:val="fr-FR"/>
        </w:rPr>
      </w:pPr>
      <w:r>
        <w:rPr>
          <w:rFonts w:ascii="Times New Roman" w:hAnsi="Times New Roman"/>
          <w:i/>
          <w:sz w:val="24"/>
          <w:szCs w:val="24"/>
          <w:lang w:val="fr-FR"/>
        </w:rPr>
        <w:t>(</w:t>
      </w:r>
      <w:r w:rsidR="00EC7D16" w:rsidRPr="00BB5784">
        <w:rPr>
          <w:rFonts w:ascii="Times New Roman" w:hAnsi="Times New Roman"/>
          <w:i/>
          <w:sz w:val="24"/>
          <w:szCs w:val="24"/>
          <w:lang w:val="fr-FR"/>
        </w:rPr>
        <w:t>a)</w:t>
      </w:r>
      <w:r w:rsidR="00EC7D16" w:rsidRPr="00BB5784">
        <w:rPr>
          <w:rFonts w:ascii="Times New Roman" w:hAnsi="Times New Roman"/>
          <w:i/>
          <w:sz w:val="24"/>
          <w:szCs w:val="24"/>
          <w:lang w:val="fr-FR"/>
        </w:rPr>
        <w:tab/>
        <w:t>à la livraison et aux assurances</w:t>
      </w:r>
      <w:r w:rsidR="008049DB">
        <w:rPr>
          <w:rFonts w:ascii="Times New Roman" w:hAnsi="Times New Roman"/>
          <w:i/>
          <w:sz w:val="24"/>
          <w:szCs w:val="24"/>
          <w:lang w:val="fr-FR"/>
        </w:rPr>
        <w:t> ;</w:t>
      </w:r>
      <w:r w:rsidR="00EC7D16" w:rsidRPr="00BB5784">
        <w:rPr>
          <w:rFonts w:ascii="Times New Roman" w:hAnsi="Times New Roman"/>
          <w:i/>
          <w:sz w:val="24"/>
          <w:szCs w:val="24"/>
          <w:lang w:val="fr-FR"/>
        </w:rPr>
        <w:t xml:space="preserve"> </w:t>
      </w:r>
    </w:p>
    <w:p w14:paraId="40C8A5D5" w14:textId="00BCB70C" w:rsidR="00EC7D16" w:rsidRPr="00BB5784" w:rsidRDefault="00E109EA" w:rsidP="00F26AD3">
      <w:pPr>
        <w:pStyle w:val="explanatorynotes"/>
        <w:spacing w:line="240" w:lineRule="auto"/>
        <w:ind w:left="1440" w:hanging="720"/>
        <w:rPr>
          <w:rFonts w:ascii="Times New Roman" w:hAnsi="Times New Roman"/>
          <w:i/>
          <w:sz w:val="24"/>
          <w:szCs w:val="24"/>
          <w:lang w:val="fr-FR"/>
        </w:rPr>
      </w:pPr>
      <w:r>
        <w:rPr>
          <w:rFonts w:ascii="Times New Roman" w:hAnsi="Times New Roman"/>
          <w:i/>
          <w:sz w:val="24"/>
          <w:szCs w:val="24"/>
          <w:lang w:val="fr-FR"/>
        </w:rPr>
        <w:t>(</w:t>
      </w:r>
      <w:r w:rsidR="00EC7D16" w:rsidRPr="00BB5784">
        <w:rPr>
          <w:rFonts w:ascii="Times New Roman" w:hAnsi="Times New Roman"/>
          <w:i/>
          <w:sz w:val="24"/>
          <w:szCs w:val="24"/>
          <w:lang w:val="fr-FR"/>
        </w:rPr>
        <w:t>b)</w:t>
      </w:r>
      <w:r w:rsidR="00EC7D16" w:rsidRPr="00BB5784">
        <w:rPr>
          <w:rFonts w:ascii="Times New Roman" w:hAnsi="Times New Roman"/>
          <w:i/>
          <w:sz w:val="24"/>
          <w:szCs w:val="24"/>
          <w:lang w:val="fr-FR"/>
        </w:rPr>
        <w:tab/>
        <w:t>à l’installation (y compris pour le câblage et les communications entre bâtiments, etc.)</w:t>
      </w:r>
      <w:r w:rsidR="008049DB">
        <w:rPr>
          <w:rFonts w:ascii="Times New Roman" w:hAnsi="Times New Roman"/>
          <w:i/>
          <w:sz w:val="24"/>
          <w:szCs w:val="24"/>
          <w:lang w:val="fr-FR"/>
        </w:rPr>
        <w:t> ;</w:t>
      </w:r>
      <w:r w:rsidR="00EC7D16" w:rsidRPr="00BB5784">
        <w:rPr>
          <w:rFonts w:ascii="Times New Roman" w:hAnsi="Times New Roman"/>
          <w:i/>
          <w:sz w:val="24"/>
          <w:szCs w:val="24"/>
          <w:lang w:val="fr-FR"/>
        </w:rPr>
        <w:t xml:space="preserve"> </w:t>
      </w:r>
    </w:p>
    <w:p w14:paraId="6C8EB671" w14:textId="62C6FC55" w:rsidR="00EC7D16" w:rsidRPr="00BB5784" w:rsidRDefault="00E109EA" w:rsidP="00F26AD3">
      <w:pPr>
        <w:pStyle w:val="explanatorynotes"/>
        <w:spacing w:line="240" w:lineRule="auto"/>
        <w:ind w:left="1440" w:hanging="720"/>
        <w:rPr>
          <w:rFonts w:ascii="Times New Roman" w:hAnsi="Times New Roman"/>
          <w:i/>
          <w:sz w:val="24"/>
          <w:szCs w:val="24"/>
          <w:lang w:val="fr-FR"/>
        </w:rPr>
      </w:pPr>
      <w:r>
        <w:rPr>
          <w:rFonts w:ascii="Times New Roman" w:hAnsi="Times New Roman"/>
          <w:i/>
          <w:sz w:val="24"/>
          <w:szCs w:val="24"/>
          <w:lang w:val="fr-FR"/>
        </w:rPr>
        <w:t>(</w:t>
      </w:r>
      <w:r w:rsidR="00EC7D16" w:rsidRPr="00BB5784">
        <w:rPr>
          <w:rFonts w:ascii="Times New Roman" w:hAnsi="Times New Roman"/>
          <w:i/>
          <w:sz w:val="24"/>
          <w:szCs w:val="24"/>
          <w:lang w:val="fr-FR"/>
        </w:rPr>
        <w:t>c)</w:t>
      </w:r>
      <w:r w:rsidR="00EC7D16" w:rsidRPr="00BB5784">
        <w:rPr>
          <w:rFonts w:ascii="Times New Roman" w:hAnsi="Times New Roman"/>
          <w:i/>
          <w:sz w:val="24"/>
          <w:szCs w:val="24"/>
          <w:lang w:val="fr-FR"/>
        </w:rPr>
        <w:tab/>
        <w:t>aux éventuels contrats de sous-traitance à conclure pour les services d’appui opérationnel après l’expiration de la garantie (réparations d’urgence, maintenance, autres services de support technique, etc.)</w:t>
      </w:r>
      <w:r w:rsidR="008049DB">
        <w:rPr>
          <w:rFonts w:ascii="Times New Roman" w:hAnsi="Times New Roman"/>
          <w:i/>
          <w:sz w:val="24"/>
          <w:szCs w:val="24"/>
          <w:lang w:val="fr-FR"/>
        </w:rPr>
        <w:t> ;</w:t>
      </w:r>
      <w:r w:rsidR="00EC7D16" w:rsidRPr="00BB5784">
        <w:rPr>
          <w:rFonts w:ascii="Times New Roman" w:hAnsi="Times New Roman"/>
          <w:i/>
          <w:sz w:val="24"/>
          <w:szCs w:val="24"/>
          <w:lang w:val="fr-FR"/>
        </w:rPr>
        <w:t xml:space="preserve"> et </w:t>
      </w:r>
    </w:p>
    <w:p w14:paraId="39F9F3A1" w14:textId="06CB32D5" w:rsidR="00EC7D16" w:rsidRPr="00BB5784" w:rsidRDefault="00E109EA" w:rsidP="00F26AD3">
      <w:pPr>
        <w:pStyle w:val="explanatorynotes"/>
        <w:spacing w:line="240" w:lineRule="auto"/>
        <w:ind w:left="1440" w:hanging="720"/>
        <w:rPr>
          <w:rFonts w:ascii="Times New Roman" w:hAnsi="Times New Roman"/>
          <w:i/>
          <w:sz w:val="24"/>
          <w:szCs w:val="24"/>
          <w:lang w:val="fr-FR"/>
        </w:rPr>
      </w:pPr>
      <w:r>
        <w:rPr>
          <w:rFonts w:ascii="Times New Roman" w:hAnsi="Times New Roman"/>
          <w:i/>
          <w:sz w:val="24"/>
          <w:szCs w:val="24"/>
          <w:lang w:val="fr-FR"/>
        </w:rPr>
        <w:t>(</w:t>
      </w:r>
      <w:r w:rsidR="00EC7D16" w:rsidRPr="00BB5784">
        <w:rPr>
          <w:rFonts w:ascii="Times New Roman" w:hAnsi="Times New Roman"/>
          <w:i/>
          <w:sz w:val="24"/>
          <w:szCs w:val="24"/>
          <w:lang w:val="fr-FR"/>
        </w:rPr>
        <w:t>d)</w:t>
      </w:r>
      <w:r w:rsidR="00EC7D16" w:rsidRPr="00BB5784">
        <w:rPr>
          <w:rFonts w:ascii="Times New Roman" w:hAnsi="Times New Roman"/>
          <w:i/>
          <w:sz w:val="24"/>
          <w:szCs w:val="24"/>
          <w:lang w:val="fr-FR"/>
        </w:rPr>
        <w:tab/>
        <w:t xml:space="preserve">à tous autres services connexes que le </w:t>
      </w:r>
      <w:r w:rsidR="003608A8" w:rsidRPr="00BB5784">
        <w:rPr>
          <w:rFonts w:ascii="Times New Roman" w:hAnsi="Times New Roman"/>
          <w:i/>
          <w:sz w:val="24"/>
          <w:szCs w:val="24"/>
          <w:lang w:val="fr-FR"/>
        </w:rPr>
        <w:t>Proposant</w:t>
      </w:r>
      <w:r w:rsidR="00EC7D16" w:rsidRPr="00BB5784">
        <w:rPr>
          <w:rFonts w:ascii="Times New Roman" w:hAnsi="Times New Roman"/>
          <w:i/>
          <w:sz w:val="24"/>
          <w:szCs w:val="24"/>
          <w:lang w:val="fr-FR"/>
        </w:rPr>
        <w:t xml:space="preserve"> retenu devra fournir au titre du Marché, y compris les frais de déplacement et de subsistance correspondants. </w:t>
      </w:r>
    </w:p>
    <w:p w14:paraId="45043497" w14:textId="77777777" w:rsidR="00EC7D16" w:rsidRDefault="00EC7D16" w:rsidP="00F26AD3">
      <w:pPr>
        <w:pStyle w:val="explanatorynotes"/>
        <w:spacing w:line="240" w:lineRule="auto"/>
        <w:rPr>
          <w:rFonts w:ascii="Times New Roman" w:hAnsi="Times New Roman"/>
          <w:i/>
          <w:sz w:val="24"/>
          <w:szCs w:val="24"/>
          <w:lang w:val="fr-FR"/>
        </w:rPr>
      </w:pPr>
      <w:r w:rsidRPr="00BB5784">
        <w:rPr>
          <w:rFonts w:ascii="Times New Roman" w:hAnsi="Times New Roman"/>
          <w:i/>
          <w:sz w:val="24"/>
          <w:szCs w:val="24"/>
          <w:lang w:val="fr-FR"/>
        </w:rPr>
        <w:tab/>
        <w:t xml:space="preserve">Ces informations aideront également les </w:t>
      </w:r>
      <w:r w:rsidR="003608A8" w:rsidRPr="00BB5784">
        <w:rPr>
          <w:rFonts w:ascii="Times New Roman" w:hAnsi="Times New Roman"/>
          <w:i/>
          <w:sz w:val="24"/>
          <w:szCs w:val="24"/>
          <w:lang w:val="fr-FR"/>
        </w:rPr>
        <w:t>Proposant</w:t>
      </w:r>
      <w:r w:rsidRPr="00BB5784">
        <w:rPr>
          <w:rFonts w:ascii="Times New Roman" w:hAnsi="Times New Roman"/>
          <w:i/>
          <w:sz w:val="24"/>
          <w:szCs w:val="24"/>
          <w:lang w:val="fr-FR"/>
        </w:rPr>
        <w:t xml:space="preserve">s à déterminer lequel ou lesquels des emplacements ils pourront avoir intérêt à visiter durant la phase de préparation de leurs </w:t>
      </w:r>
      <w:r w:rsidR="00555F50" w:rsidRPr="00BB5784">
        <w:rPr>
          <w:rFonts w:ascii="Times New Roman" w:hAnsi="Times New Roman"/>
          <w:i/>
          <w:sz w:val="24"/>
          <w:szCs w:val="24"/>
          <w:lang w:val="fr-FR"/>
        </w:rPr>
        <w:t>proposition</w:t>
      </w:r>
      <w:r w:rsidRPr="00BB5784">
        <w:rPr>
          <w:rFonts w:ascii="Times New Roman" w:hAnsi="Times New Roman"/>
          <w:i/>
          <w:sz w:val="24"/>
          <w:szCs w:val="24"/>
          <w:lang w:val="fr-FR"/>
        </w:rPr>
        <w:t xml:space="preserve">s. Si le Système pose des problèmes d’installation difficiles, des plans détaillés du Site devront être inclus dans le Dossier d’appel </w:t>
      </w:r>
      <w:r w:rsidR="008F5A7C" w:rsidRPr="00BB5784">
        <w:rPr>
          <w:rFonts w:ascii="Times New Roman" w:hAnsi="Times New Roman"/>
          <w:i/>
          <w:sz w:val="24"/>
          <w:szCs w:val="24"/>
          <w:lang w:val="fr-FR"/>
        </w:rPr>
        <w:t>à propositions</w:t>
      </w:r>
      <w:r w:rsidRPr="00BB5784">
        <w:rPr>
          <w:rFonts w:ascii="Times New Roman" w:hAnsi="Times New Roman"/>
          <w:i/>
          <w:sz w:val="24"/>
          <w:szCs w:val="24"/>
          <w:lang w:val="fr-FR"/>
        </w:rPr>
        <w:t>.</w:t>
      </w:r>
    </w:p>
    <w:p w14:paraId="62FBE557" w14:textId="77777777" w:rsidR="00E109EA" w:rsidRDefault="00E109EA" w:rsidP="00F26AD3">
      <w:pPr>
        <w:pStyle w:val="explanatorynotes"/>
        <w:spacing w:line="240" w:lineRule="auto"/>
        <w:rPr>
          <w:rFonts w:ascii="Times New Roman" w:hAnsi="Times New Roman"/>
          <w:i/>
          <w:sz w:val="24"/>
          <w:szCs w:val="24"/>
          <w:lang w:val="fr-FR"/>
        </w:rPr>
      </w:pPr>
    </w:p>
    <w:p w14:paraId="749A157E" w14:textId="5D4B14AA" w:rsidR="00E109EA" w:rsidRDefault="00E109EA" w:rsidP="00F26AD3">
      <w:pPr>
        <w:pStyle w:val="explanatorynotes"/>
        <w:spacing w:line="240" w:lineRule="auto"/>
        <w:rPr>
          <w:rFonts w:ascii="Times New Roman" w:hAnsi="Times New Roman"/>
          <w:i/>
          <w:sz w:val="24"/>
          <w:szCs w:val="24"/>
          <w:lang w:val="fr-FR"/>
        </w:rPr>
      </w:pPr>
      <w:r>
        <w:rPr>
          <w:rFonts w:ascii="Times New Roman" w:hAnsi="Times New Roman"/>
          <w:i/>
          <w:sz w:val="24"/>
          <w:szCs w:val="24"/>
          <w:lang w:val="fr-FR"/>
        </w:rPr>
        <w:br w:type="page"/>
      </w:r>
    </w:p>
    <w:p w14:paraId="4418433C" w14:textId="64CC2A5C" w:rsidR="00E109EA" w:rsidRPr="00E109EA" w:rsidRDefault="00860140" w:rsidP="00E109EA">
      <w:pPr>
        <w:pStyle w:val="Heading2"/>
        <w:keepNext w:val="0"/>
        <w:pBdr>
          <w:bottom w:val="single" w:sz="24" w:space="3" w:color="C0C0C0"/>
        </w:pBdr>
        <w:tabs>
          <w:tab w:val="clear" w:pos="1350"/>
        </w:tabs>
        <w:suppressAutoHyphens/>
        <w:jc w:val="center"/>
        <w:rPr>
          <w:sz w:val="28"/>
          <w:lang w:val="en-US" w:eastAsia="en-US"/>
        </w:rPr>
      </w:pPr>
      <w:bookmarkStart w:id="634" w:name="_Toc449888908"/>
      <w:proofErr w:type="spellStart"/>
      <w:r w:rsidRPr="00860140">
        <w:rPr>
          <w:sz w:val="28"/>
          <w:lang w:val="en-US" w:eastAsia="en-US"/>
        </w:rPr>
        <w:t>Sommaire</w:t>
      </w:r>
      <w:proofErr w:type="spellEnd"/>
      <w:r w:rsidR="00E109EA" w:rsidRPr="00860140">
        <w:rPr>
          <w:sz w:val="28"/>
          <w:lang w:val="en-US" w:eastAsia="en-US"/>
        </w:rPr>
        <w:t xml:space="preserve">:  </w:t>
      </w:r>
      <w:proofErr w:type="spellStart"/>
      <w:r w:rsidRPr="00860140">
        <w:rPr>
          <w:sz w:val="28"/>
          <w:lang w:val="en-US" w:eastAsia="en-US"/>
        </w:rPr>
        <w:t>Calendrier</w:t>
      </w:r>
      <w:proofErr w:type="spellEnd"/>
      <w:r w:rsidRPr="00860140">
        <w:rPr>
          <w:sz w:val="28"/>
          <w:lang w:val="en-US" w:eastAsia="en-US"/>
        </w:rPr>
        <w:t xml:space="preserve"> </w:t>
      </w:r>
      <w:proofErr w:type="spellStart"/>
      <w:r w:rsidRPr="00860140">
        <w:rPr>
          <w:sz w:val="28"/>
          <w:lang w:val="en-US" w:eastAsia="en-US"/>
        </w:rPr>
        <w:t>d’Exécution</w:t>
      </w:r>
      <w:bookmarkEnd w:id="634"/>
      <w:proofErr w:type="spellEnd"/>
    </w:p>
    <w:p w14:paraId="2A32D1BF" w14:textId="5529909E" w:rsidR="00734BA6" w:rsidRDefault="00E109EA" w:rsidP="00672F77">
      <w:pPr>
        <w:pStyle w:val="TOC1"/>
        <w:rPr>
          <w:rFonts w:asciiTheme="minorHAnsi" w:eastAsiaTheme="minorEastAsia" w:hAnsiTheme="minorHAnsi" w:cstheme="minorBidi"/>
          <w:sz w:val="22"/>
          <w:szCs w:val="22"/>
          <w:lang w:eastAsia="zh-TW"/>
        </w:rPr>
      </w:pPr>
      <w:r w:rsidRPr="00026B25">
        <w:rPr>
          <w:noProof w:val="0"/>
        </w:rPr>
        <w:fldChar w:fldCharType="begin"/>
      </w:r>
      <w:r w:rsidRPr="00026B25">
        <w:instrText xml:space="preserve"> TOC \h \z \t "Head 5b.1,1,Head 5b.2,2" </w:instrText>
      </w:r>
      <w:r w:rsidRPr="00026B25">
        <w:rPr>
          <w:noProof w:val="0"/>
        </w:rPr>
        <w:fldChar w:fldCharType="separate"/>
      </w:r>
      <w:hyperlink w:anchor="_Toc486507292" w:history="1">
        <w:r w:rsidR="00734BA6" w:rsidRPr="002F7009">
          <w:rPr>
            <w:rStyle w:val="Hyperlink"/>
          </w:rPr>
          <w:t>A.</w:t>
        </w:r>
        <w:r w:rsidR="00734BA6">
          <w:rPr>
            <w:rFonts w:asciiTheme="minorHAnsi" w:eastAsiaTheme="minorEastAsia" w:hAnsiTheme="minorHAnsi" w:cstheme="minorBidi"/>
            <w:sz w:val="22"/>
            <w:szCs w:val="22"/>
            <w:lang w:eastAsia="zh-TW"/>
          </w:rPr>
          <w:tab/>
        </w:r>
        <w:r w:rsidR="00734BA6" w:rsidRPr="002F7009">
          <w:rPr>
            <w:rStyle w:val="Hyperlink"/>
          </w:rPr>
          <w:t>Calendrier d’exécution</w:t>
        </w:r>
        <w:r w:rsidR="00734BA6">
          <w:rPr>
            <w:webHidden/>
          </w:rPr>
          <w:tab/>
        </w:r>
        <w:r w:rsidR="00734BA6">
          <w:rPr>
            <w:webHidden/>
          </w:rPr>
          <w:fldChar w:fldCharType="begin"/>
        </w:r>
        <w:r w:rsidR="00734BA6">
          <w:rPr>
            <w:webHidden/>
          </w:rPr>
          <w:instrText xml:space="preserve"> PAGEREF _Toc486507292 \h </w:instrText>
        </w:r>
        <w:r w:rsidR="00734BA6">
          <w:rPr>
            <w:webHidden/>
          </w:rPr>
        </w:r>
        <w:r w:rsidR="00734BA6">
          <w:rPr>
            <w:webHidden/>
          </w:rPr>
          <w:fldChar w:fldCharType="separate"/>
        </w:r>
        <w:r w:rsidR="001C18F1">
          <w:rPr>
            <w:webHidden/>
          </w:rPr>
          <w:t>147</w:t>
        </w:r>
        <w:r w:rsidR="00734BA6">
          <w:rPr>
            <w:webHidden/>
          </w:rPr>
          <w:fldChar w:fldCharType="end"/>
        </w:r>
      </w:hyperlink>
    </w:p>
    <w:p w14:paraId="7AA54302" w14:textId="04E95963" w:rsidR="00734BA6" w:rsidRDefault="00AB08F7" w:rsidP="00672F77">
      <w:pPr>
        <w:pStyle w:val="TOC1"/>
        <w:rPr>
          <w:rFonts w:asciiTheme="minorHAnsi" w:eastAsiaTheme="minorEastAsia" w:hAnsiTheme="minorHAnsi" w:cstheme="minorBidi"/>
          <w:sz w:val="22"/>
          <w:szCs w:val="22"/>
          <w:lang w:eastAsia="zh-TW"/>
        </w:rPr>
      </w:pPr>
      <w:hyperlink w:anchor="_Toc486507293" w:history="1">
        <w:r w:rsidR="00734BA6" w:rsidRPr="002F7009">
          <w:rPr>
            <w:rStyle w:val="Hyperlink"/>
            <w:lang w:val="fr-FR"/>
          </w:rPr>
          <w:t>B.</w:t>
        </w:r>
        <w:r w:rsidR="00734BA6">
          <w:rPr>
            <w:rFonts w:asciiTheme="minorHAnsi" w:eastAsiaTheme="minorEastAsia" w:hAnsiTheme="minorHAnsi" w:cstheme="minorBidi"/>
            <w:sz w:val="22"/>
            <w:szCs w:val="22"/>
            <w:lang w:eastAsia="zh-TW"/>
          </w:rPr>
          <w:tab/>
        </w:r>
        <w:r w:rsidR="00734BA6" w:rsidRPr="002F7009">
          <w:rPr>
            <w:rStyle w:val="Hyperlink"/>
          </w:rPr>
          <w:t>Tableau</w:t>
        </w:r>
        <w:r w:rsidR="00734BA6" w:rsidRPr="002F7009">
          <w:rPr>
            <w:rStyle w:val="Hyperlink"/>
            <w:lang w:val="fr-FR"/>
          </w:rPr>
          <w:t>(x) de données sur le Site</w:t>
        </w:r>
        <w:r w:rsidR="00734BA6">
          <w:rPr>
            <w:webHidden/>
          </w:rPr>
          <w:tab/>
        </w:r>
        <w:r w:rsidR="00734BA6">
          <w:rPr>
            <w:webHidden/>
          </w:rPr>
          <w:fldChar w:fldCharType="begin"/>
        </w:r>
        <w:r w:rsidR="00734BA6">
          <w:rPr>
            <w:webHidden/>
          </w:rPr>
          <w:instrText xml:space="preserve"> PAGEREF _Toc486507293 \h </w:instrText>
        </w:r>
        <w:r w:rsidR="00734BA6">
          <w:rPr>
            <w:webHidden/>
          </w:rPr>
        </w:r>
        <w:r w:rsidR="00734BA6">
          <w:rPr>
            <w:webHidden/>
          </w:rPr>
          <w:fldChar w:fldCharType="separate"/>
        </w:r>
        <w:r w:rsidR="001C18F1">
          <w:rPr>
            <w:webHidden/>
          </w:rPr>
          <w:t>148</w:t>
        </w:r>
        <w:r w:rsidR="00734BA6">
          <w:rPr>
            <w:webHidden/>
          </w:rPr>
          <w:fldChar w:fldCharType="end"/>
        </w:r>
      </w:hyperlink>
    </w:p>
    <w:p w14:paraId="31088D87" w14:textId="1786929B" w:rsidR="00734BA6" w:rsidRDefault="00AB08F7" w:rsidP="00672F77">
      <w:pPr>
        <w:pStyle w:val="TOC1"/>
        <w:rPr>
          <w:rFonts w:asciiTheme="minorHAnsi" w:eastAsiaTheme="minorEastAsia" w:hAnsiTheme="minorHAnsi" w:cstheme="minorBidi"/>
          <w:sz w:val="22"/>
          <w:szCs w:val="22"/>
          <w:lang w:eastAsia="zh-TW"/>
        </w:rPr>
      </w:pPr>
      <w:hyperlink w:anchor="_Toc486507294" w:history="1">
        <w:r w:rsidR="00734BA6" w:rsidRPr="002F7009">
          <w:rPr>
            <w:rStyle w:val="Hyperlink"/>
          </w:rPr>
          <w:t>C.</w:t>
        </w:r>
        <w:r w:rsidR="00734BA6">
          <w:rPr>
            <w:rFonts w:asciiTheme="minorHAnsi" w:eastAsiaTheme="minorEastAsia" w:hAnsiTheme="minorHAnsi" w:cstheme="minorBidi"/>
            <w:sz w:val="22"/>
            <w:szCs w:val="22"/>
            <w:lang w:eastAsia="zh-TW"/>
          </w:rPr>
          <w:tab/>
        </w:r>
        <w:r w:rsidR="00734BA6" w:rsidRPr="002F7009">
          <w:rPr>
            <w:rStyle w:val="Hyperlink"/>
          </w:rPr>
          <w:t>Tableau des jours fériés et autres jours chômés</w:t>
        </w:r>
        <w:r w:rsidR="00734BA6">
          <w:rPr>
            <w:webHidden/>
          </w:rPr>
          <w:tab/>
        </w:r>
        <w:r w:rsidR="00734BA6">
          <w:rPr>
            <w:webHidden/>
          </w:rPr>
          <w:fldChar w:fldCharType="begin"/>
        </w:r>
        <w:r w:rsidR="00734BA6">
          <w:rPr>
            <w:webHidden/>
          </w:rPr>
          <w:instrText xml:space="preserve"> PAGEREF _Toc486507294 \h </w:instrText>
        </w:r>
        <w:r w:rsidR="00734BA6">
          <w:rPr>
            <w:webHidden/>
          </w:rPr>
        </w:r>
        <w:r w:rsidR="00734BA6">
          <w:rPr>
            <w:webHidden/>
          </w:rPr>
          <w:fldChar w:fldCharType="separate"/>
        </w:r>
        <w:r w:rsidR="001C18F1">
          <w:rPr>
            <w:webHidden/>
          </w:rPr>
          <w:t>149</w:t>
        </w:r>
        <w:r w:rsidR="00734BA6">
          <w:rPr>
            <w:webHidden/>
          </w:rPr>
          <w:fldChar w:fldCharType="end"/>
        </w:r>
      </w:hyperlink>
    </w:p>
    <w:p w14:paraId="2464A4F0" w14:textId="27EEEEBD" w:rsidR="00E109EA" w:rsidRDefault="00E109EA" w:rsidP="00E109EA">
      <w:pPr>
        <w:pStyle w:val="explanatorynotes"/>
        <w:spacing w:line="240" w:lineRule="auto"/>
        <w:rPr>
          <w:rFonts w:ascii="Times New Roman" w:hAnsi="Times New Roman"/>
          <w:i/>
          <w:sz w:val="24"/>
          <w:szCs w:val="24"/>
          <w:lang w:val="fr-FR"/>
        </w:rPr>
      </w:pPr>
      <w:r w:rsidRPr="00026B25">
        <w:rPr>
          <w:rFonts w:ascii="Times New Roman Bold" w:hAnsi="Times New Roman Bold"/>
        </w:rPr>
        <w:fldChar w:fldCharType="end"/>
      </w:r>
    </w:p>
    <w:p w14:paraId="56376946" w14:textId="77777777" w:rsidR="00E109EA" w:rsidRPr="00BB5784" w:rsidRDefault="00E109EA" w:rsidP="00F26AD3">
      <w:pPr>
        <w:pStyle w:val="explanatorynotes"/>
        <w:spacing w:line="240" w:lineRule="auto"/>
        <w:rPr>
          <w:rFonts w:ascii="Times New Roman" w:hAnsi="Times New Roman"/>
          <w:i/>
          <w:sz w:val="24"/>
          <w:szCs w:val="24"/>
          <w:lang w:val="fr-FR"/>
        </w:rPr>
      </w:pPr>
    </w:p>
    <w:p w14:paraId="4D625B2C" w14:textId="77777777" w:rsidR="00EC7D16" w:rsidRDefault="00EC7D16" w:rsidP="00DC5DBD">
      <w:pPr>
        <w:pStyle w:val="Head71"/>
      </w:pPr>
    </w:p>
    <w:p w14:paraId="51508A6A" w14:textId="77777777" w:rsidR="00EC7D16" w:rsidRDefault="00EC7D16" w:rsidP="00EC7D16">
      <w:pPr>
        <w:rPr>
          <w:sz w:val="32"/>
        </w:rPr>
        <w:sectPr w:rsidR="00EC7D16" w:rsidSect="00F65A36">
          <w:headerReference w:type="even" r:id="rId67"/>
          <w:headerReference w:type="default" r:id="rId68"/>
          <w:headerReference w:type="first" r:id="rId69"/>
          <w:footnotePr>
            <w:numRestart w:val="eachSect"/>
          </w:footnotePr>
          <w:endnotePr>
            <w:numRestart w:val="eachSect"/>
          </w:endnotePr>
          <w:pgSz w:w="12240" w:h="15840" w:code="1"/>
          <w:pgMar w:top="1797" w:right="1440" w:bottom="1151" w:left="1440" w:header="720" w:footer="431" w:gutter="0"/>
          <w:cols w:space="720"/>
          <w:formProt w:val="0"/>
          <w:titlePg/>
        </w:sectPr>
      </w:pPr>
    </w:p>
    <w:p w14:paraId="19DADFC6" w14:textId="77777777" w:rsidR="00EC7D16" w:rsidRPr="00E109EA" w:rsidRDefault="00EC7D16" w:rsidP="00D74C56">
      <w:pPr>
        <w:pStyle w:val="Head5b1"/>
        <w:numPr>
          <w:ilvl w:val="0"/>
          <w:numId w:val="31"/>
        </w:numPr>
        <w:tabs>
          <w:tab w:val="clear" w:pos="9900"/>
        </w:tabs>
        <w:spacing w:before="120"/>
        <w:ind w:left="0" w:firstLine="0"/>
      </w:pPr>
      <w:bookmarkStart w:id="635" w:name="_Toc433161260"/>
      <w:bookmarkStart w:id="636" w:name="_Toc521498271"/>
      <w:bookmarkStart w:id="637" w:name="_Toc63149703"/>
      <w:bookmarkStart w:id="638" w:name="_Toc486507292"/>
      <w:proofErr w:type="spellStart"/>
      <w:r w:rsidRPr="00E109EA">
        <w:t>Calendrier</w:t>
      </w:r>
      <w:proofErr w:type="spellEnd"/>
      <w:r w:rsidRPr="00E109EA">
        <w:t xml:space="preserve"> </w:t>
      </w:r>
      <w:proofErr w:type="spellStart"/>
      <w:r w:rsidRPr="00E109EA">
        <w:t>d’exécution</w:t>
      </w:r>
      <w:bookmarkEnd w:id="635"/>
      <w:bookmarkEnd w:id="636"/>
      <w:bookmarkEnd w:id="637"/>
      <w:bookmarkEnd w:id="638"/>
      <w:proofErr w:type="spellEnd"/>
    </w:p>
    <w:p w14:paraId="0975B1AE" w14:textId="0059F20B" w:rsidR="00EC7D16" w:rsidRPr="00E109EA" w:rsidRDefault="00E109EA" w:rsidP="00E109EA">
      <w:pPr>
        <w:tabs>
          <w:tab w:val="left" w:pos="9900"/>
        </w:tabs>
        <w:spacing w:before="120" w:after="240"/>
        <w:jc w:val="center"/>
        <w:rPr>
          <w:rStyle w:val="Preparersnotenobold"/>
          <w:spacing w:val="-6"/>
          <w:sz w:val="20"/>
        </w:rPr>
      </w:pPr>
      <w:r>
        <w:rPr>
          <w:rStyle w:val="Preparersnotenobold"/>
          <w:spacing w:val="-6"/>
          <w:sz w:val="20"/>
        </w:rPr>
        <w:t xml:space="preserve"> [</w:t>
      </w:r>
      <w:r w:rsidR="00EC7D16" w:rsidRPr="00E109EA">
        <w:rPr>
          <w:rStyle w:val="Preparersnotenobold"/>
          <w:spacing w:val="-6"/>
          <w:sz w:val="20"/>
        </w:rPr>
        <w:t xml:space="preserve">Préciser les </w:t>
      </w:r>
      <w:r w:rsidR="00EC7D16" w:rsidRPr="00E109EA">
        <w:rPr>
          <w:rStyle w:val="Preparersnotenobold"/>
          <w:b/>
          <w:bCs/>
          <w:spacing w:val="-6"/>
          <w:sz w:val="20"/>
        </w:rPr>
        <w:t>dates d’installation et de réception pour tous les éléments figurant dans le Tableau ci-après en modifiant les rubriques correspondantes selon les besoins.</w:t>
      </w:r>
      <w:r w:rsidR="006912F9" w:rsidRPr="00E109EA">
        <w:rPr>
          <w:rStyle w:val="Preparersnotenobold"/>
          <w:spacing w:val="-6"/>
          <w:sz w:val="20"/>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18"/>
        <w:gridCol w:w="3420"/>
        <w:gridCol w:w="1584"/>
        <w:gridCol w:w="1440"/>
        <w:gridCol w:w="1440"/>
        <w:gridCol w:w="1584"/>
        <w:gridCol w:w="1584"/>
        <w:gridCol w:w="1224"/>
      </w:tblGrid>
      <w:tr w:rsidR="00EC7D16" w14:paraId="58B254F1" w14:textId="77777777" w:rsidTr="00BD2E9E">
        <w:trPr>
          <w:cantSplit/>
          <w:tblHeader/>
        </w:trPr>
        <w:tc>
          <w:tcPr>
            <w:tcW w:w="918" w:type="dxa"/>
            <w:vAlign w:val="bottom"/>
          </w:tcPr>
          <w:p w14:paraId="1909A05F" w14:textId="4B3EFCDD" w:rsidR="00EC7D16" w:rsidRDefault="00E109EA" w:rsidP="00BD2E9E">
            <w:pPr>
              <w:tabs>
                <w:tab w:val="left" w:pos="9900"/>
              </w:tabs>
              <w:spacing w:before="100" w:after="100"/>
              <w:jc w:val="center"/>
              <w:rPr>
                <w:sz w:val="22"/>
              </w:rPr>
            </w:pPr>
            <w:r>
              <w:rPr>
                <w:sz w:val="22"/>
              </w:rPr>
              <w:t>Ru</w:t>
            </w:r>
            <w:r w:rsidR="00EC7D16">
              <w:rPr>
                <w:sz w:val="22"/>
              </w:rPr>
              <w:t>bri</w:t>
            </w:r>
            <w:r w:rsidR="00EC7D16">
              <w:rPr>
                <w:sz w:val="22"/>
              </w:rPr>
              <w:softHyphen/>
              <w:t>que n°</w:t>
            </w:r>
          </w:p>
        </w:tc>
        <w:tc>
          <w:tcPr>
            <w:tcW w:w="3420" w:type="dxa"/>
            <w:vAlign w:val="bottom"/>
          </w:tcPr>
          <w:p w14:paraId="215A20A0" w14:textId="4A7797A9" w:rsidR="00EC7D16" w:rsidRDefault="00EC7D16" w:rsidP="00BD2E9E">
            <w:pPr>
              <w:tabs>
                <w:tab w:val="left" w:pos="9900"/>
              </w:tabs>
              <w:spacing w:before="100" w:after="100"/>
              <w:jc w:val="center"/>
              <w:rPr>
                <w:sz w:val="22"/>
              </w:rPr>
            </w:pPr>
            <w:r>
              <w:rPr>
                <w:sz w:val="22"/>
              </w:rPr>
              <w:t>Sous-système/Elément</w:t>
            </w:r>
          </w:p>
        </w:tc>
        <w:tc>
          <w:tcPr>
            <w:tcW w:w="1584" w:type="dxa"/>
            <w:vAlign w:val="bottom"/>
          </w:tcPr>
          <w:p w14:paraId="19A268E1" w14:textId="0D577CC7" w:rsidR="00EC7D16" w:rsidRDefault="00EC7D16" w:rsidP="00BD2E9E">
            <w:pPr>
              <w:tabs>
                <w:tab w:val="left" w:pos="9900"/>
              </w:tabs>
              <w:spacing w:before="100" w:after="100"/>
              <w:jc w:val="center"/>
              <w:rPr>
                <w:sz w:val="22"/>
              </w:rPr>
            </w:pPr>
            <w:r>
              <w:rPr>
                <w:sz w:val="22"/>
              </w:rPr>
              <w:t xml:space="preserve">Tableau de configuration </w:t>
            </w:r>
            <w:r w:rsidR="00BD2E9E">
              <w:rPr>
                <w:sz w:val="22"/>
              </w:rPr>
              <w:t>n</w:t>
            </w:r>
            <w:r>
              <w:rPr>
                <w:sz w:val="22"/>
              </w:rPr>
              <w:t>°</w:t>
            </w:r>
          </w:p>
        </w:tc>
        <w:tc>
          <w:tcPr>
            <w:tcW w:w="1440" w:type="dxa"/>
            <w:vAlign w:val="bottom"/>
          </w:tcPr>
          <w:p w14:paraId="069E2F8C" w14:textId="104FFCF6" w:rsidR="00EC7D16" w:rsidRDefault="00EC7D16" w:rsidP="00BD2E9E">
            <w:pPr>
              <w:tabs>
                <w:tab w:val="left" w:pos="9900"/>
              </w:tabs>
              <w:spacing w:before="100" w:after="100"/>
              <w:jc w:val="center"/>
              <w:rPr>
                <w:sz w:val="22"/>
              </w:rPr>
            </w:pPr>
            <w:r>
              <w:rPr>
                <w:sz w:val="22"/>
              </w:rPr>
              <w:t>Site / Code</w:t>
            </w:r>
          </w:p>
        </w:tc>
        <w:tc>
          <w:tcPr>
            <w:tcW w:w="1440" w:type="dxa"/>
            <w:vAlign w:val="bottom"/>
          </w:tcPr>
          <w:p w14:paraId="7D92BCFC" w14:textId="77777777" w:rsidR="00EC7D16" w:rsidRDefault="00EC7D16" w:rsidP="00BD2E9E">
            <w:pPr>
              <w:tabs>
                <w:tab w:val="left" w:pos="9900"/>
              </w:tabs>
              <w:spacing w:before="100" w:after="100"/>
              <w:jc w:val="center"/>
              <w:rPr>
                <w:sz w:val="22"/>
              </w:rPr>
            </w:pPr>
            <w:r>
              <w:rPr>
                <w:sz w:val="22"/>
              </w:rPr>
              <w:t>Livraison</w:t>
            </w:r>
            <w:r>
              <w:rPr>
                <w:sz w:val="22"/>
              </w:rPr>
              <w:br/>
              <w:t xml:space="preserve">(à préciser par le </w:t>
            </w:r>
            <w:r w:rsidR="003608A8">
              <w:rPr>
                <w:sz w:val="22"/>
              </w:rPr>
              <w:t>Proposant</w:t>
            </w:r>
            <w:r>
              <w:rPr>
                <w:sz w:val="22"/>
              </w:rPr>
              <w:t xml:space="preserve"> dans le Plan de projet préliminaire)</w:t>
            </w:r>
          </w:p>
        </w:tc>
        <w:tc>
          <w:tcPr>
            <w:tcW w:w="1584" w:type="dxa"/>
            <w:vAlign w:val="bottom"/>
          </w:tcPr>
          <w:p w14:paraId="3800D9BD" w14:textId="77777777" w:rsidR="00EC7D16" w:rsidRDefault="00EC7D16" w:rsidP="00BD2E9E">
            <w:pPr>
              <w:pStyle w:val="diagramtxt"/>
              <w:tabs>
                <w:tab w:val="left" w:pos="9900"/>
              </w:tabs>
              <w:suppressAutoHyphens/>
              <w:spacing w:before="100" w:after="100"/>
              <w:rPr>
                <w:lang w:val="fr-FR"/>
              </w:rPr>
            </w:pPr>
            <w:r>
              <w:rPr>
                <w:lang w:val="fr-FR"/>
              </w:rPr>
              <w:t>Installation (semaines à compter de l’Entrée en vigueur)</w:t>
            </w:r>
          </w:p>
        </w:tc>
        <w:tc>
          <w:tcPr>
            <w:tcW w:w="1584" w:type="dxa"/>
            <w:vAlign w:val="bottom"/>
          </w:tcPr>
          <w:p w14:paraId="163CFFF9" w14:textId="77777777" w:rsidR="00EC7D16" w:rsidRDefault="00EC7D16" w:rsidP="00BD2E9E">
            <w:pPr>
              <w:tabs>
                <w:tab w:val="left" w:pos="9900"/>
              </w:tabs>
              <w:spacing w:before="100" w:after="100"/>
              <w:jc w:val="center"/>
              <w:rPr>
                <w:sz w:val="22"/>
              </w:rPr>
            </w:pPr>
            <w:r>
              <w:rPr>
                <w:sz w:val="22"/>
              </w:rPr>
              <w:t>Réception (semaines à compter de l’Entrée en vigueur)</w:t>
            </w:r>
          </w:p>
        </w:tc>
        <w:tc>
          <w:tcPr>
            <w:tcW w:w="1224" w:type="dxa"/>
            <w:vAlign w:val="bottom"/>
          </w:tcPr>
          <w:p w14:paraId="2B4D89F5" w14:textId="77777777" w:rsidR="00EC7D16" w:rsidRDefault="00EC7D16" w:rsidP="00BD2E9E">
            <w:pPr>
              <w:tabs>
                <w:tab w:val="left" w:pos="9900"/>
              </w:tabs>
              <w:spacing w:before="100" w:after="100"/>
              <w:jc w:val="center"/>
              <w:rPr>
                <w:sz w:val="22"/>
              </w:rPr>
            </w:pPr>
            <w:r>
              <w:rPr>
                <w:sz w:val="22"/>
              </w:rPr>
              <w:t>Etape pour application de pénalité de retard</w:t>
            </w:r>
          </w:p>
        </w:tc>
      </w:tr>
      <w:tr w:rsidR="00EC7D16" w14:paraId="5C24E970" w14:textId="77777777" w:rsidTr="00FA538F">
        <w:trPr>
          <w:cantSplit/>
          <w:trHeight w:hRule="exact" w:val="240"/>
          <w:tblHeader/>
        </w:trPr>
        <w:tc>
          <w:tcPr>
            <w:tcW w:w="918" w:type="dxa"/>
          </w:tcPr>
          <w:p w14:paraId="4C7192B1" w14:textId="77777777" w:rsidR="00EC7D16" w:rsidRDefault="00EC7D16" w:rsidP="005C760C">
            <w:pPr>
              <w:tabs>
                <w:tab w:val="left" w:pos="9900"/>
              </w:tabs>
              <w:spacing w:before="100" w:after="100"/>
              <w:jc w:val="center"/>
              <w:rPr>
                <w:sz w:val="22"/>
              </w:rPr>
            </w:pPr>
          </w:p>
        </w:tc>
        <w:tc>
          <w:tcPr>
            <w:tcW w:w="3420" w:type="dxa"/>
          </w:tcPr>
          <w:p w14:paraId="3C1574C8" w14:textId="77777777" w:rsidR="00EC7D16" w:rsidRDefault="00EC7D16" w:rsidP="005C760C">
            <w:pPr>
              <w:tabs>
                <w:tab w:val="left" w:pos="9900"/>
              </w:tabs>
              <w:spacing w:before="100" w:after="100"/>
              <w:rPr>
                <w:sz w:val="22"/>
              </w:rPr>
            </w:pPr>
          </w:p>
        </w:tc>
        <w:tc>
          <w:tcPr>
            <w:tcW w:w="1584" w:type="dxa"/>
          </w:tcPr>
          <w:p w14:paraId="1E2DE663" w14:textId="77777777" w:rsidR="00EC7D16" w:rsidRDefault="00EC7D16" w:rsidP="005C760C">
            <w:pPr>
              <w:tabs>
                <w:tab w:val="left" w:pos="9900"/>
              </w:tabs>
              <w:spacing w:before="100" w:after="100"/>
              <w:jc w:val="center"/>
              <w:rPr>
                <w:sz w:val="22"/>
              </w:rPr>
            </w:pPr>
          </w:p>
        </w:tc>
        <w:tc>
          <w:tcPr>
            <w:tcW w:w="1440" w:type="dxa"/>
          </w:tcPr>
          <w:p w14:paraId="61EC339D" w14:textId="77777777" w:rsidR="00EC7D16" w:rsidRDefault="00EC7D16" w:rsidP="005C760C">
            <w:pPr>
              <w:tabs>
                <w:tab w:val="left" w:pos="9900"/>
              </w:tabs>
              <w:spacing w:before="100" w:after="100"/>
              <w:jc w:val="center"/>
              <w:rPr>
                <w:sz w:val="22"/>
              </w:rPr>
            </w:pPr>
          </w:p>
        </w:tc>
        <w:tc>
          <w:tcPr>
            <w:tcW w:w="1440" w:type="dxa"/>
          </w:tcPr>
          <w:p w14:paraId="3D84EB19" w14:textId="77777777" w:rsidR="00EC7D16" w:rsidRDefault="00EC7D16" w:rsidP="005C760C">
            <w:pPr>
              <w:tabs>
                <w:tab w:val="left" w:pos="9900"/>
              </w:tabs>
              <w:spacing w:before="100" w:after="100"/>
              <w:jc w:val="center"/>
              <w:rPr>
                <w:sz w:val="22"/>
              </w:rPr>
            </w:pPr>
          </w:p>
        </w:tc>
        <w:tc>
          <w:tcPr>
            <w:tcW w:w="1584" w:type="dxa"/>
          </w:tcPr>
          <w:p w14:paraId="2F3BE87D" w14:textId="77777777" w:rsidR="00EC7D16" w:rsidRDefault="00EC7D16" w:rsidP="005C760C">
            <w:pPr>
              <w:tabs>
                <w:tab w:val="left" w:pos="9900"/>
              </w:tabs>
              <w:spacing w:before="100" w:after="100"/>
              <w:jc w:val="center"/>
              <w:rPr>
                <w:sz w:val="22"/>
              </w:rPr>
            </w:pPr>
          </w:p>
        </w:tc>
        <w:tc>
          <w:tcPr>
            <w:tcW w:w="1584" w:type="dxa"/>
          </w:tcPr>
          <w:p w14:paraId="2852C50D" w14:textId="77777777" w:rsidR="00EC7D16" w:rsidRDefault="00EC7D16" w:rsidP="005C760C">
            <w:pPr>
              <w:tabs>
                <w:tab w:val="left" w:pos="9900"/>
              </w:tabs>
              <w:spacing w:before="100" w:after="100"/>
              <w:jc w:val="center"/>
              <w:rPr>
                <w:sz w:val="22"/>
              </w:rPr>
            </w:pPr>
          </w:p>
        </w:tc>
        <w:tc>
          <w:tcPr>
            <w:tcW w:w="1224" w:type="dxa"/>
          </w:tcPr>
          <w:p w14:paraId="0A5E3BB3" w14:textId="77777777" w:rsidR="00EC7D16" w:rsidRDefault="00EC7D16" w:rsidP="005C760C">
            <w:pPr>
              <w:tabs>
                <w:tab w:val="left" w:pos="9900"/>
              </w:tabs>
              <w:spacing w:before="100" w:after="100"/>
              <w:jc w:val="center"/>
              <w:rPr>
                <w:sz w:val="22"/>
              </w:rPr>
            </w:pPr>
          </w:p>
        </w:tc>
      </w:tr>
      <w:tr w:rsidR="00EC7D16" w14:paraId="76FE341F" w14:textId="77777777" w:rsidTr="00FA538F">
        <w:trPr>
          <w:cantSplit/>
        </w:trPr>
        <w:tc>
          <w:tcPr>
            <w:tcW w:w="918" w:type="dxa"/>
          </w:tcPr>
          <w:p w14:paraId="0F1C5C5C" w14:textId="77777777" w:rsidR="00EC7D16" w:rsidRDefault="00EC7D16" w:rsidP="005C760C">
            <w:pPr>
              <w:tabs>
                <w:tab w:val="left" w:pos="9900"/>
              </w:tabs>
              <w:spacing w:before="100" w:after="100"/>
              <w:jc w:val="center"/>
              <w:rPr>
                <w:sz w:val="22"/>
              </w:rPr>
            </w:pPr>
            <w:r>
              <w:rPr>
                <w:sz w:val="22"/>
              </w:rPr>
              <w:t>0</w:t>
            </w:r>
          </w:p>
        </w:tc>
        <w:tc>
          <w:tcPr>
            <w:tcW w:w="3420" w:type="dxa"/>
          </w:tcPr>
          <w:p w14:paraId="4E0FF3C3" w14:textId="77777777" w:rsidR="00EC7D16" w:rsidRDefault="00EC7D16" w:rsidP="005C760C">
            <w:pPr>
              <w:tabs>
                <w:tab w:val="left" w:pos="9900"/>
              </w:tabs>
              <w:spacing w:before="100" w:after="100"/>
              <w:rPr>
                <w:sz w:val="22"/>
              </w:rPr>
            </w:pPr>
            <w:r>
              <w:rPr>
                <w:sz w:val="22"/>
              </w:rPr>
              <w:t xml:space="preserve">Plan de projet </w:t>
            </w:r>
          </w:p>
        </w:tc>
        <w:tc>
          <w:tcPr>
            <w:tcW w:w="1584" w:type="dxa"/>
          </w:tcPr>
          <w:p w14:paraId="55075E79" w14:textId="77777777" w:rsidR="00EC7D16" w:rsidRDefault="00EC7D16" w:rsidP="005C760C">
            <w:pPr>
              <w:tabs>
                <w:tab w:val="left" w:pos="9900"/>
              </w:tabs>
              <w:spacing w:before="100" w:after="100"/>
              <w:jc w:val="center"/>
              <w:rPr>
                <w:sz w:val="22"/>
              </w:rPr>
            </w:pPr>
            <w:r>
              <w:rPr>
                <w:sz w:val="22"/>
              </w:rPr>
              <w:t>- -</w:t>
            </w:r>
          </w:p>
        </w:tc>
        <w:tc>
          <w:tcPr>
            <w:tcW w:w="1440" w:type="dxa"/>
          </w:tcPr>
          <w:p w14:paraId="16C0319C" w14:textId="77777777" w:rsidR="00EC7D16" w:rsidRDefault="00EC7D16" w:rsidP="005C760C">
            <w:pPr>
              <w:tabs>
                <w:tab w:val="left" w:pos="9900"/>
              </w:tabs>
              <w:spacing w:before="100" w:after="100"/>
              <w:jc w:val="center"/>
              <w:rPr>
                <w:sz w:val="22"/>
              </w:rPr>
            </w:pPr>
            <w:r>
              <w:rPr>
                <w:sz w:val="22"/>
              </w:rPr>
              <w:t>- -</w:t>
            </w:r>
          </w:p>
        </w:tc>
        <w:tc>
          <w:tcPr>
            <w:tcW w:w="1440" w:type="dxa"/>
          </w:tcPr>
          <w:p w14:paraId="663BE57E" w14:textId="77777777" w:rsidR="00EC7D16" w:rsidRDefault="00EC7D16" w:rsidP="005C760C">
            <w:pPr>
              <w:tabs>
                <w:tab w:val="left" w:pos="9900"/>
              </w:tabs>
              <w:spacing w:before="100" w:after="100"/>
              <w:jc w:val="center"/>
              <w:rPr>
                <w:sz w:val="22"/>
              </w:rPr>
            </w:pPr>
          </w:p>
        </w:tc>
        <w:tc>
          <w:tcPr>
            <w:tcW w:w="1584" w:type="dxa"/>
          </w:tcPr>
          <w:p w14:paraId="22DFF8FA" w14:textId="77777777" w:rsidR="00EC7D16" w:rsidRDefault="00EC7D16" w:rsidP="005C760C">
            <w:pPr>
              <w:tabs>
                <w:tab w:val="left" w:pos="9900"/>
              </w:tabs>
              <w:spacing w:before="100" w:after="100"/>
              <w:jc w:val="center"/>
              <w:rPr>
                <w:sz w:val="22"/>
              </w:rPr>
            </w:pPr>
            <w:r>
              <w:rPr>
                <w:sz w:val="22"/>
              </w:rPr>
              <w:t>- -</w:t>
            </w:r>
          </w:p>
        </w:tc>
        <w:tc>
          <w:tcPr>
            <w:tcW w:w="1584" w:type="dxa"/>
          </w:tcPr>
          <w:p w14:paraId="055F5F5F" w14:textId="77777777" w:rsidR="00EC7D16" w:rsidRDefault="00EC7D16" w:rsidP="005C760C">
            <w:pPr>
              <w:tabs>
                <w:tab w:val="left" w:pos="9900"/>
              </w:tabs>
              <w:spacing w:before="100" w:after="100"/>
              <w:jc w:val="center"/>
              <w:rPr>
                <w:sz w:val="22"/>
              </w:rPr>
            </w:pPr>
            <w:r>
              <w:rPr>
                <w:sz w:val="22"/>
              </w:rPr>
              <w:t>S6</w:t>
            </w:r>
          </w:p>
        </w:tc>
        <w:tc>
          <w:tcPr>
            <w:tcW w:w="1224" w:type="dxa"/>
          </w:tcPr>
          <w:p w14:paraId="36DA7D1B" w14:textId="77777777" w:rsidR="00EC7D16" w:rsidRDefault="00EC7D16" w:rsidP="005C760C">
            <w:pPr>
              <w:tabs>
                <w:tab w:val="left" w:pos="9900"/>
              </w:tabs>
              <w:spacing w:before="100" w:after="100"/>
              <w:jc w:val="center"/>
              <w:rPr>
                <w:sz w:val="22"/>
              </w:rPr>
            </w:pPr>
            <w:proofErr w:type="gramStart"/>
            <w:r>
              <w:rPr>
                <w:sz w:val="22"/>
              </w:rPr>
              <w:t>non</w:t>
            </w:r>
            <w:proofErr w:type="gramEnd"/>
          </w:p>
        </w:tc>
      </w:tr>
      <w:tr w:rsidR="00EC7D16" w14:paraId="157B1140" w14:textId="77777777" w:rsidTr="00FA538F">
        <w:trPr>
          <w:cantSplit/>
        </w:trPr>
        <w:tc>
          <w:tcPr>
            <w:tcW w:w="918" w:type="dxa"/>
          </w:tcPr>
          <w:p w14:paraId="112275C3" w14:textId="77777777" w:rsidR="00EC7D16" w:rsidRDefault="00EC7D16" w:rsidP="005C760C">
            <w:pPr>
              <w:tabs>
                <w:tab w:val="left" w:pos="9900"/>
              </w:tabs>
              <w:spacing w:before="100" w:after="100"/>
              <w:jc w:val="center"/>
              <w:rPr>
                <w:sz w:val="22"/>
              </w:rPr>
            </w:pPr>
          </w:p>
        </w:tc>
        <w:tc>
          <w:tcPr>
            <w:tcW w:w="3420" w:type="dxa"/>
          </w:tcPr>
          <w:p w14:paraId="720C6DEA" w14:textId="77777777" w:rsidR="00EC7D16" w:rsidRDefault="00EC7D16" w:rsidP="005C760C">
            <w:pPr>
              <w:tabs>
                <w:tab w:val="left" w:pos="9900"/>
              </w:tabs>
              <w:spacing w:before="100" w:after="100"/>
              <w:rPr>
                <w:sz w:val="22"/>
              </w:rPr>
            </w:pPr>
          </w:p>
        </w:tc>
        <w:tc>
          <w:tcPr>
            <w:tcW w:w="1584" w:type="dxa"/>
          </w:tcPr>
          <w:p w14:paraId="61E18D10" w14:textId="77777777" w:rsidR="00EC7D16" w:rsidRDefault="00EC7D16" w:rsidP="005C760C">
            <w:pPr>
              <w:tabs>
                <w:tab w:val="left" w:pos="9900"/>
              </w:tabs>
              <w:spacing w:before="100" w:after="100"/>
              <w:jc w:val="center"/>
              <w:rPr>
                <w:sz w:val="22"/>
              </w:rPr>
            </w:pPr>
          </w:p>
        </w:tc>
        <w:tc>
          <w:tcPr>
            <w:tcW w:w="1440" w:type="dxa"/>
          </w:tcPr>
          <w:p w14:paraId="24ED7DC0" w14:textId="77777777" w:rsidR="00EC7D16" w:rsidRDefault="00EC7D16" w:rsidP="005C760C">
            <w:pPr>
              <w:tabs>
                <w:tab w:val="left" w:pos="9900"/>
              </w:tabs>
              <w:spacing w:before="100" w:after="100"/>
              <w:jc w:val="center"/>
              <w:rPr>
                <w:sz w:val="22"/>
              </w:rPr>
            </w:pPr>
          </w:p>
        </w:tc>
        <w:tc>
          <w:tcPr>
            <w:tcW w:w="1440" w:type="dxa"/>
          </w:tcPr>
          <w:p w14:paraId="45FDE78C" w14:textId="77777777" w:rsidR="00EC7D16" w:rsidRDefault="00EC7D16" w:rsidP="005C760C">
            <w:pPr>
              <w:tabs>
                <w:tab w:val="left" w:pos="9900"/>
              </w:tabs>
              <w:spacing w:before="100" w:after="100"/>
              <w:jc w:val="center"/>
              <w:rPr>
                <w:sz w:val="22"/>
              </w:rPr>
            </w:pPr>
          </w:p>
        </w:tc>
        <w:tc>
          <w:tcPr>
            <w:tcW w:w="1584" w:type="dxa"/>
          </w:tcPr>
          <w:p w14:paraId="38A8B390" w14:textId="77777777" w:rsidR="00EC7D16" w:rsidRDefault="00EC7D16" w:rsidP="005C760C">
            <w:pPr>
              <w:tabs>
                <w:tab w:val="left" w:pos="9900"/>
              </w:tabs>
              <w:spacing w:before="100" w:after="100"/>
              <w:jc w:val="center"/>
              <w:rPr>
                <w:sz w:val="22"/>
              </w:rPr>
            </w:pPr>
          </w:p>
        </w:tc>
        <w:tc>
          <w:tcPr>
            <w:tcW w:w="1584" w:type="dxa"/>
          </w:tcPr>
          <w:p w14:paraId="3AFD5CA7" w14:textId="77777777" w:rsidR="00EC7D16" w:rsidRDefault="00EC7D16" w:rsidP="005C760C">
            <w:pPr>
              <w:tabs>
                <w:tab w:val="left" w:pos="9900"/>
              </w:tabs>
              <w:spacing w:before="100" w:after="100"/>
              <w:jc w:val="center"/>
              <w:rPr>
                <w:sz w:val="22"/>
              </w:rPr>
            </w:pPr>
          </w:p>
        </w:tc>
        <w:tc>
          <w:tcPr>
            <w:tcW w:w="1224" w:type="dxa"/>
          </w:tcPr>
          <w:p w14:paraId="24D83522" w14:textId="77777777" w:rsidR="00EC7D16" w:rsidRDefault="00EC7D16" w:rsidP="005C760C">
            <w:pPr>
              <w:tabs>
                <w:tab w:val="left" w:pos="9900"/>
              </w:tabs>
              <w:spacing w:before="100" w:after="100"/>
              <w:jc w:val="center"/>
              <w:rPr>
                <w:sz w:val="22"/>
              </w:rPr>
            </w:pPr>
          </w:p>
        </w:tc>
      </w:tr>
      <w:tr w:rsidR="00EC7D16" w14:paraId="5E95983D" w14:textId="77777777" w:rsidTr="00FA538F">
        <w:trPr>
          <w:cantSplit/>
        </w:trPr>
        <w:tc>
          <w:tcPr>
            <w:tcW w:w="918" w:type="dxa"/>
          </w:tcPr>
          <w:p w14:paraId="2D518B0F" w14:textId="77777777" w:rsidR="00EC7D16" w:rsidRDefault="00EC7D16" w:rsidP="005C760C">
            <w:pPr>
              <w:tabs>
                <w:tab w:val="left" w:pos="9900"/>
              </w:tabs>
              <w:spacing w:before="100" w:after="100"/>
              <w:jc w:val="center"/>
              <w:rPr>
                <w:sz w:val="22"/>
              </w:rPr>
            </w:pPr>
            <w:r>
              <w:rPr>
                <w:sz w:val="22"/>
              </w:rPr>
              <w:t>1</w:t>
            </w:r>
          </w:p>
        </w:tc>
        <w:tc>
          <w:tcPr>
            <w:tcW w:w="3420" w:type="dxa"/>
          </w:tcPr>
          <w:p w14:paraId="2C508AE1" w14:textId="77777777" w:rsidR="00EC7D16" w:rsidRDefault="00EC7D16" w:rsidP="00FE5364">
            <w:pPr>
              <w:tabs>
                <w:tab w:val="left" w:pos="9900"/>
              </w:tabs>
              <w:spacing w:before="100" w:after="100"/>
              <w:rPr>
                <w:sz w:val="22"/>
              </w:rPr>
            </w:pPr>
            <w:r>
              <w:rPr>
                <w:sz w:val="22"/>
              </w:rPr>
              <w:t xml:space="preserve">Sous-système – </w:t>
            </w:r>
            <w:r w:rsidR="00FE5364">
              <w:rPr>
                <w:sz w:val="22"/>
              </w:rPr>
              <w:t>1</w:t>
            </w:r>
          </w:p>
        </w:tc>
        <w:tc>
          <w:tcPr>
            <w:tcW w:w="1584" w:type="dxa"/>
          </w:tcPr>
          <w:p w14:paraId="28EC97B5" w14:textId="77777777" w:rsidR="00EC7D16" w:rsidRDefault="00EC7D16" w:rsidP="005C760C">
            <w:pPr>
              <w:tabs>
                <w:tab w:val="left" w:pos="9900"/>
              </w:tabs>
              <w:spacing w:before="100" w:after="100"/>
              <w:jc w:val="center"/>
              <w:rPr>
                <w:sz w:val="22"/>
              </w:rPr>
            </w:pPr>
            <w:r>
              <w:rPr>
                <w:sz w:val="22"/>
              </w:rPr>
              <w:t>1</w:t>
            </w:r>
          </w:p>
        </w:tc>
        <w:tc>
          <w:tcPr>
            <w:tcW w:w="1440" w:type="dxa"/>
          </w:tcPr>
          <w:p w14:paraId="1784B68D" w14:textId="07BC9F2A" w:rsidR="00EC7D16" w:rsidRDefault="00BD2E9E" w:rsidP="005C760C">
            <w:pPr>
              <w:tabs>
                <w:tab w:val="left" w:pos="9900"/>
              </w:tabs>
              <w:spacing w:before="100" w:after="100"/>
              <w:jc w:val="center"/>
              <w:rPr>
                <w:sz w:val="22"/>
              </w:rPr>
            </w:pPr>
            <w:r w:rsidRPr="00026B25">
              <w:rPr>
                <w:sz w:val="22"/>
              </w:rPr>
              <w:t>___</w:t>
            </w:r>
          </w:p>
        </w:tc>
        <w:tc>
          <w:tcPr>
            <w:tcW w:w="1440" w:type="dxa"/>
          </w:tcPr>
          <w:p w14:paraId="595BF0C0" w14:textId="77777777" w:rsidR="00EC7D16" w:rsidRDefault="00EC7D16" w:rsidP="005C760C">
            <w:pPr>
              <w:tabs>
                <w:tab w:val="left" w:pos="9900"/>
              </w:tabs>
              <w:spacing w:before="100" w:after="100"/>
              <w:jc w:val="center"/>
              <w:rPr>
                <w:sz w:val="22"/>
              </w:rPr>
            </w:pPr>
          </w:p>
        </w:tc>
        <w:tc>
          <w:tcPr>
            <w:tcW w:w="1584" w:type="dxa"/>
          </w:tcPr>
          <w:p w14:paraId="372FD210" w14:textId="77777777" w:rsidR="00EC7D16" w:rsidRDefault="00EC7D16" w:rsidP="005C760C">
            <w:pPr>
              <w:tabs>
                <w:tab w:val="left" w:pos="9900"/>
              </w:tabs>
              <w:spacing w:before="100" w:after="100"/>
              <w:jc w:val="center"/>
              <w:rPr>
                <w:sz w:val="22"/>
              </w:rPr>
            </w:pPr>
            <w:r>
              <w:rPr>
                <w:sz w:val="22"/>
              </w:rPr>
              <w:t>- -</w:t>
            </w:r>
          </w:p>
        </w:tc>
        <w:tc>
          <w:tcPr>
            <w:tcW w:w="1584" w:type="dxa"/>
          </w:tcPr>
          <w:p w14:paraId="409A8143" w14:textId="77777777" w:rsidR="00EC7D16" w:rsidRDefault="00EC7D16" w:rsidP="005C760C">
            <w:pPr>
              <w:tabs>
                <w:tab w:val="left" w:pos="9900"/>
              </w:tabs>
              <w:spacing w:before="100" w:after="100"/>
              <w:jc w:val="center"/>
              <w:rPr>
                <w:sz w:val="22"/>
              </w:rPr>
            </w:pPr>
            <w:r>
              <w:rPr>
                <w:sz w:val="22"/>
              </w:rPr>
              <w:t>- -</w:t>
            </w:r>
          </w:p>
        </w:tc>
        <w:tc>
          <w:tcPr>
            <w:tcW w:w="1224" w:type="dxa"/>
          </w:tcPr>
          <w:p w14:paraId="025DABD4" w14:textId="77777777" w:rsidR="00EC7D16" w:rsidRDefault="00EC7D16" w:rsidP="005C760C">
            <w:pPr>
              <w:tabs>
                <w:tab w:val="left" w:pos="9900"/>
              </w:tabs>
              <w:spacing w:before="100" w:after="100"/>
              <w:jc w:val="center"/>
              <w:rPr>
                <w:sz w:val="22"/>
              </w:rPr>
            </w:pPr>
            <w:r>
              <w:rPr>
                <w:sz w:val="22"/>
              </w:rPr>
              <w:t>- -</w:t>
            </w:r>
          </w:p>
        </w:tc>
      </w:tr>
      <w:tr w:rsidR="00EC7D16" w14:paraId="48687959" w14:textId="77777777" w:rsidTr="00FA538F">
        <w:trPr>
          <w:cantSplit/>
        </w:trPr>
        <w:tc>
          <w:tcPr>
            <w:tcW w:w="918" w:type="dxa"/>
          </w:tcPr>
          <w:p w14:paraId="2BFE4D28" w14:textId="77777777" w:rsidR="00EC7D16" w:rsidRDefault="008049DB" w:rsidP="005C760C">
            <w:pPr>
              <w:tabs>
                <w:tab w:val="left" w:pos="9900"/>
              </w:tabs>
              <w:spacing w:before="100" w:after="100"/>
              <w:jc w:val="center"/>
              <w:rPr>
                <w:sz w:val="22"/>
              </w:rPr>
            </w:pPr>
            <w:r>
              <w:rPr>
                <w:sz w:val="22"/>
              </w:rPr>
              <w:t> :</w:t>
            </w:r>
          </w:p>
        </w:tc>
        <w:tc>
          <w:tcPr>
            <w:tcW w:w="3420" w:type="dxa"/>
          </w:tcPr>
          <w:p w14:paraId="55E2BEB6" w14:textId="77777777" w:rsidR="00EC7D16" w:rsidRDefault="00FE5364" w:rsidP="005C760C">
            <w:pPr>
              <w:pStyle w:val="tabletxt"/>
              <w:tabs>
                <w:tab w:val="left" w:pos="9900"/>
              </w:tabs>
              <w:spacing w:before="100" w:after="100"/>
              <w:rPr>
                <w:lang w:val="fr-FR"/>
              </w:rPr>
            </w:pPr>
            <w:r>
              <w:rPr>
                <w:lang w:val="fr-FR"/>
              </w:rPr>
              <w:t>Etc.</w:t>
            </w:r>
          </w:p>
        </w:tc>
        <w:tc>
          <w:tcPr>
            <w:tcW w:w="1584" w:type="dxa"/>
          </w:tcPr>
          <w:p w14:paraId="76BB3B62" w14:textId="77777777" w:rsidR="00EC7D16" w:rsidRDefault="00EC7D16" w:rsidP="005C760C">
            <w:pPr>
              <w:tabs>
                <w:tab w:val="left" w:pos="9900"/>
              </w:tabs>
              <w:spacing w:before="100" w:after="100"/>
              <w:jc w:val="center"/>
              <w:rPr>
                <w:sz w:val="22"/>
              </w:rPr>
            </w:pPr>
          </w:p>
        </w:tc>
        <w:tc>
          <w:tcPr>
            <w:tcW w:w="1440" w:type="dxa"/>
          </w:tcPr>
          <w:p w14:paraId="07E214B1" w14:textId="77777777" w:rsidR="00EC7D16" w:rsidRDefault="00EC7D16" w:rsidP="005C760C">
            <w:pPr>
              <w:tabs>
                <w:tab w:val="left" w:pos="9900"/>
              </w:tabs>
              <w:spacing w:before="100" w:after="100"/>
              <w:jc w:val="center"/>
              <w:rPr>
                <w:sz w:val="22"/>
              </w:rPr>
            </w:pPr>
          </w:p>
        </w:tc>
        <w:tc>
          <w:tcPr>
            <w:tcW w:w="1440" w:type="dxa"/>
          </w:tcPr>
          <w:p w14:paraId="074087F8" w14:textId="77777777" w:rsidR="00EC7D16" w:rsidRDefault="00EC7D16" w:rsidP="005C760C">
            <w:pPr>
              <w:tabs>
                <w:tab w:val="left" w:pos="9900"/>
              </w:tabs>
              <w:spacing w:before="100" w:after="100"/>
              <w:jc w:val="center"/>
              <w:rPr>
                <w:sz w:val="22"/>
              </w:rPr>
            </w:pPr>
          </w:p>
        </w:tc>
        <w:tc>
          <w:tcPr>
            <w:tcW w:w="1584" w:type="dxa"/>
          </w:tcPr>
          <w:p w14:paraId="51ACFB60" w14:textId="77777777" w:rsidR="00EC7D16" w:rsidRDefault="00EC7D16" w:rsidP="005C760C">
            <w:pPr>
              <w:tabs>
                <w:tab w:val="left" w:pos="9900"/>
              </w:tabs>
              <w:spacing w:before="100" w:after="100"/>
              <w:jc w:val="center"/>
              <w:rPr>
                <w:sz w:val="22"/>
              </w:rPr>
            </w:pPr>
          </w:p>
        </w:tc>
        <w:tc>
          <w:tcPr>
            <w:tcW w:w="1584" w:type="dxa"/>
          </w:tcPr>
          <w:p w14:paraId="74347A3F" w14:textId="60F5385F" w:rsidR="00EC7D16" w:rsidRDefault="00EC7D16" w:rsidP="005C760C">
            <w:pPr>
              <w:tabs>
                <w:tab w:val="left" w:pos="9900"/>
              </w:tabs>
              <w:spacing w:before="100" w:after="100"/>
              <w:jc w:val="center"/>
              <w:rPr>
                <w:sz w:val="22"/>
              </w:rPr>
            </w:pPr>
          </w:p>
        </w:tc>
        <w:tc>
          <w:tcPr>
            <w:tcW w:w="1224" w:type="dxa"/>
          </w:tcPr>
          <w:p w14:paraId="1C42C411" w14:textId="4099A254" w:rsidR="00EC7D16" w:rsidRDefault="00EC7D16" w:rsidP="005C760C">
            <w:pPr>
              <w:tabs>
                <w:tab w:val="left" w:pos="9900"/>
              </w:tabs>
              <w:spacing w:before="100" w:after="100"/>
              <w:jc w:val="center"/>
              <w:rPr>
                <w:sz w:val="22"/>
              </w:rPr>
            </w:pPr>
          </w:p>
        </w:tc>
      </w:tr>
      <w:tr w:rsidR="00EC7D16" w14:paraId="128C6982" w14:textId="77777777" w:rsidTr="00FA538F">
        <w:trPr>
          <w:cantSplit/>
        </w:trPr>
        <w:tc>
          <w:tcPr>
            <w:tcW w:w="918" w:type="dxa"/>
          </w:tcPr>
          <w:p w14:paraId="6B041582" w14:textId="77777777" w:rsidR="00EC7D16" w:rsidRDefault="00EC7D16" w:rsidP="005C760C">
            <w:pPr>
              <w:spacing w:before="100" w:after="100"/>
              <w:jc w:val="center"/>
              <w:rPr>
                <w:sz w:val="22"/>
              </w:rPr>
            </w:pPr>
            <w:proofErr w:type="gramStart"/>
            <w:r>
              <w:rPr>
                <w:sz w:val="22"/>
              </w:rPr>
              <w:t>x</w:t>
            </w:r>
            <w:proofErr w:type="gramEnd"/>
          </w:p>
        </w:tc>
        <w:tc>
          <w:tcPr>
            <w:tcW w:w="3420" w:type="dxa"/>
          </w:tcPr>
          <w:p w14:paraId="16BA15B0" w14:textId="77777777" w:rsidR="00EC7D16" w:rsidRDefault="00EC7D16" w:rsidP="00E109EA">
            <w:pPr>
              <w:spacing w:before="100" w:after="100"/>
              <w:jc w:val="left"/>
              <w:rPr>
                <w:sz w:val="22"/>
              </w:rPr>
            </w:pPr>
            <w:r>
              <w:rPr>
                <w:sz w:val="22"/>
              </w:rPr>
              <w:t>Réception opérationnelle du Système complet et intégré</w:t>
            </w:r>
          </w:p>
        </w:tc>
        <w:tc>
          <w:tcPr>
            <w:tcW w:w="1584" w:type="dxa"/>
          </w:tcPr>
          <w:p w14:paraId="7BDEC558" w14:textId="77777777" w:rsidR="00EC7D16" w:rsidRDefault="00EC7D16" w:rsidP="005C760C">
            <w:pPr>
              <w:spacing w:before="100" w:after="100"/>
              <w:jc w:val="center"/>
              <w:rPr>
                <w:sz w:val="22"/>
              </w:rPr>
            </w:pPr>
            <w:r>
              <w:rPr>
                <w:sz w:val="22"/>
              </w:rPr>
              <w:t>- -</w:t>
            </w:r>
          </w:p>
        </w:tc>
        <w:tc>
          <w:tcPr>
            <w:tcW w:w="1440" w:type="dxa"/>
          </w:tcPr>
          <w:p w14:paraId="2C45BAF4" w14:textId="77777777" w:rsidR="00EC7D16" w:rsidRDefault="00EC7D16" w:rsidP="005C760C">
            <w:pPr>
              <w:spacing w:before="100" w:after="100"/>
              <w:jc w:val="center"/>
              <w:rPr>
                <w:sz w:val="22"/>
              </w:rPr>
            </w:pPr>
            <w:proofErr w:type="gramStart"/>
            <w:r>
              <w:rPr>
                <w:sz w:val="22"/>
              </w:rPr>
              <w:t>tous</w:t>
            </w:r>
            <w:proofErr w:type="gramEnd"/>
            <w:r>
              <w:rPr>
                <w:sz w:val="22"/>
              </w:rPr>
              <w:t xml:space="preserve"> sites</w:t>
            </w:r>
          </w:p>
        </w:tc>
        <w:tc>
          <w:tcPr>
            <w:tcW w:w="1440" w:type="dxa"/>
          </w:tcPr>
          <w:p w14:paraId="0A21F165" w14:textId="77777777" w:rsidR="00EC7D16" w:rsidRDefault="00EC7D16" w:rsidP="005C760C">
            <w:pPr>
              <w:spacing w:before="100" w:after="100"/>
              <w:jc w:val="center"/>
              <w:rPr>
                <w:sz w:val="22"/>
              </w:rPr>
            </w:pPr>
          </w:p>
        </w:tc>
        <w:tc>
          <w:tcPr>
            <w:tcW w:w="1584" w:type="dxa"/>
          </w:tcPr>
          <w:p w14:paraId="53365F7F" w14:textId="77777777" w:rsidR="00EC7D16" w:rsidRDefault="00EC7D16" w:rsidP="005C760C">
            <w:pPr>
              <w:spacing w:before="100" w:after="100"/>
              <w:jc w:val="center"/>
              <w:rPr>
                <w:sz w:val="22"/>
              </w:rPr>
            </w:pPr>
            <w:r>
              <w:rPr>
                <w:sz w:val="22"/>
              </w:rPr>
              <w:t>- -</w:t>
            </w:r>
          </w:p>
        </w:tc>
        <w:tc>
          <w:tcPr>
            <w:tcW w:w="1584" w:type="dxa"/>
          </w:tcPr>
          <w:p w14:paraId="67FA60A1" w14:textId="77777777" w:rsidR="00EC7D16" w:rsidRDefault="00EC7D16" w:rsidP="005C760C">
            <w:pPr>
              <w:spacing w:before="100" w:after="100"/>
              <w:jc w:val="center"/>
              <w:rPr>
                <w:sz w:val="22"/>
              </w:rPr>
            </w:pPr>
            <w:r>
              <w:rPr>
                <w:sz w:val="22"/>
              </w:rPr>
              <w:t>S__</w:t>
            </w:r>
          </w:p>
        </w:tc>
        <w:tc>
          <w:tcPr>
            <w:tcW w:w="1224" w:type="dxa"/>
          </w:tcPr>
          <w:p w14:paraId="0B59E3FF" w14:textId="77777777" w:rsidR="00EC7D16" w:rsidRDefault="00EC7D16" w:rsidP="005C760C">
            <w:pPr>
              <w:spacing w:before="100" w:after="100"/>
              <w:jc w:val="center"/>
              <w:rPr>
                <w:sz w:val="22"/>
              </w:rPr>
            </w:pPr>
            <w:proofErr w:type="gramStart"/>
            <w:r>
              <w:rPr>
                <w:sz w:val="22"/>
              </w:rPr>
              <w:t>oui</w:t>
            </w:r>
            <w:proofErr w:type="gramEnd"/>
          </w:p>
        </w:tc>
      </w:tr>
      <w:tr w:rsidR="00EC7D16" w14:paraId="3D7B6D15" w14:textId="77777777" w:rsidTr="00FA538F">
        <w:trPr>
          <w:cantSplit/>
        </w:trPr>
        <w:tc>
          <w:tcPr>
            <w:tcW w:w="918" w:type="dxa"/>
          </w:tcPr>
          <w:p w14:paraId="2FB858B9" w14:textId="77777777" w:rsidR="00EC7D16" w:rsidRDefault="00EC7D16" w:rsidP="005C760C">
            <w:pPr>
              <w:spacing w:before="100" w:after="100"/>
              <w:jc w:val="center"/>
              <w:rPr>
                <w:sz w:val="22"/>
              </w:rPr>
            </w:pPr>
          </w:p>
        </w:tc>
        <w:tc>
          <w:tcPr>
            <w:tcW w:w="3420" w:type="dxa"/>
          </w:tcPr>
          <w:p w14:paraId="4E308966" w14:textId="77777777" w:rsidR="00EC7D16" w:rsidRDefault="00EC7D16" w:rsidP="005C760C">
            <w:pPr>
              <w:spacing w:before="100" w:after="100"/>
              <w:rPr>
                <w:sz w:val="22"/>
              </w:rPr>
            </w:pPr>
          </w:p>
        </w:tc>
        <w:tc>
          <w:tcPr>
            <w:tcW w:w="1584" w:type="dxa"/>
          </w:tcPr>
          <w:p w14:paraId="3713DFE1" w14:textId="77777777" w:rsidR="00EC7D16" w:rsidRDefault="00EC7D16" w:rsidP="005C760C">
            <w:pPr>
              <w:spacing w:before="100" w:after="100"/>
              <w:jc w:val="center"/>
              <w:rPr>
                <w:sz w:val="22"/>
              </w:rPr>
            </w:pPr>
          </w:p>
        </w:tc>
        <w:tc>
          <w:tcPr>
            <w:tcW w:w="1440" w:type="dxa"/>
          </w:tcPr>
          <w:p w14:paraId="10807BB4" w14:textId="77777777" w:rsidR="00EC7D16" w:rsidRDefault="00EC7D16" w:rsidP="005C760C">
            <w:pPr>
              <w:spacing w:before="100" w:after="100"/>
              <w:jc w:val="center"/>
              <w:rPr>
                <w:sz w:val="22"/>
              </w:rPr>
            </w:pPr>
          </w:p>
        </w:tc>
        <w:tc>
          <w:tcPr>
            <w:tcW w:w="1440" w:type="dxa"/>
          </w:tcPr>
          <w:p w14:paraId="2C166E60" w14:textId="77777777" w:rsidR="00EC7D16" w:rsidRDefault="00EC7D16" w:rsidP="005C760C">
            <w:pPr>
              <w:spacing w:before="100" w:after="100"/>
              <w:jc w:val="center"/>
              <w:rPr>
                <w:sz w:val="22"/>
              </w:rPr>
            </w:pPr>
          </w:p>
        </w:tc>
        <w:tc>
          <w:tcPr>
            <w:tcW w:w="1584" w:type="dxa"/>
          </w:tcPr>
          <w:p w14:paraId="73952560" w14:textId="77777777" w:rsidR="00EC7D16" w:rsidRDefault="00EC7D16" w:rsidP="005C760C">
            <w:pPr>
              <w:spacing w:before="100" w:after="100"/>
              <w:jc w:val="center"/>
              <w:rPr>
                <w:sz w:val="22"/>
              </w:rPr>
            </w:pPr>
          </w:p>
        </w:tc>
        <w:tc>
          <w:tcPr>
            <w:tcW w:w="1584" w:type="dxa"/>
          </w:tcPr>
          <w:p w14:paraId="3BC7BF2C" w14:textId="77777777" w:rsidR="00EC7D16" w:rsidRDefault="00EC7D16" w:rsidP="005C760C">
            <w:pPr>
              <w:spacing w:before="100" w:after="100"/>
              <w:jc w:val="center"/>
              <w:rPr>
                <w:sz w:val="22"/>
              </w:rPr>
            </w:pPr>
          </w:p>
        </w:tc>
        <w:tc>
          <w:tcPr>
            <w:tcW w:w="1224" w:type="dxa"/>
          </w:tcPr>
          <w:p w14:paraId="78FDD904" w14:textId="77777777" w:rsidR="00EC7D16" w:rsidRDefault="00EC7D16" w:rsidP="005C760C">
            <w:pPr>
              <w:spacing w:before="100" w:after="100"/>
              <w:jc w:val="center"/>
              <w:rPr>
                <w:sz w:val="22"/>
              </w:rPr>
            </w:pPr>
          </w:p>
        </w:tc>
      </w:tr>
      <w:tr w:rsidR="00EC7D16" w14:paraId="64012251" w14:textId="77777777" w:rsidTr="00FA538F">
        <w:trPr>
          <w:cantSplit/>
        </w:trPr>
        <w:tc>
          <w:tcPr>
            <w:tcW w:w="918" w:type="dxa"/>
          </w:tcPr>
          <w:p w14:paraId="43149792" w14:textId="77777777" w:rsidR="00EC7D16" w:rsidRDefault="00FE5364" w:rsidP="005C760C">
            <w:pPr>
              <w:spacing w:before="100" w:after="100"/>
              <w:jc w:val="center"/>
              <w:rPr>
                <w:sz w:val="22"/>
              </w:rPr>
            </w:pPr>
            <w:proofErr w:type="gramStart"/>
            <w:r>
              <w:rPr>
                <w:sz w:val="22"/>
              </w:rPr>
              <w:t>y</w:t>
            </w:r>
            <w:proofErr w:type="gramEnd"/>
          </w:p>
        </w:tc>
        <w:tc>
          <w:tcPr>
            <w:tcW w:w="3420" w:type="dxa"/>
          </w:tcPr>
          <w:p w14:paraId="080786D2" w14:textId="77777777" w:rsidR="00EC7D16" w:rsidRDefault="00EC7D16" w:rsidP="00BD2E9E">
            <w:pPr>
              <w:spacing w:before="100" w:after="100"/>
              <w:jc w:val="left"/>
              <w:rPr>
                <w:sz w:val="22"/>
              </w:rPr>
            </w:pPr>
            <w:r>
              <w:rPr>
                <w:sz w:val="22"/>
              </w:rPr>
              <w:t>Eléments de coûts récurrents</w:t>
            </w:r>
            <w:r w:rsidR="00FE5364">
              <w:rPr>
                <w:sz w:val="22"/>
              </w:rPr>
              <w:t xml:space="preserve"> - Période de Garantie</w:t>
            </w:r>
          </w:p>
        </w:tc>
        <w:tc>
          <w:tcPr>
            <w:tcW w:w="1584" w:type="dxa"/>
          </w:tcPr>
          <w:p w14:paraId="23CBE468" w14:textId="6A32CE18" w:rsidR="00EC7D16" w:rsidRDefault="00BD2E9E" w:rsidP="005C760C">
            <w:pPr>
              <w:spacing w:before="100" w:after="100"/>
              <w:jc w:val="center"/>
              <w:rPr>
                <w:sz w:val="22"/>
              </w:rPr>
            </w:pPr>
            <w:proofErr w:type="gramStart"/>
            <w:r>
              <w:rPr>
                <w:sz w:val="22"/>
              </w:rPr>
              <w:t>y</w:t>
            </w:r>
            <w:proofErr w:type="gramEnd"/>
          </w:p>
        </w:tc>
        <w:tc>
          <w:tcPr>
            <w:tcW w:w="1440" w:type="dxa"/>
          </w:tcPr>
          <w:p w14:paraId="60063382" w14:textId="77777777" w:rsidR="00EC7D16" w:rsidRDefault="00EC7D16" w:rsidP="005C760C">
            <w:pPr>
              <w:spacing w:before="100" w:after="100"/>
              <w:jc w:val="center"/>
              <w:rPr>
                <w:sz w:val="22"/>
              </w:rPr>
            </w:pPr>
            <w:r>
              <w:rPr>
                <w:sz w:val="22"/>
              </w:rPr>
              <w:t>- -</w:t>
            </w:r>
          </w:p>
        </w:tc>
        <w:tc>
          <w:tcPr>
            <w:tcW w:w="1440" w:type="dxa"/>
          </w:tcPr>
          <w:p w14:paraId="68F2F83D" w14:textId="77777777" w:rsidR="00EC7D16" w:rsidRDefault="00EC7D16" w:rsidP="005C760C">
            <w:pPr>
              <w:spacing w:before="100" w:after="100"/>
              <w:jc w:val="center"/>
              <w:rPr>
                <w:sz w:val="22"/>
              </w:rPr>
            </w:pPr>
          </w:p>
        </w:tc>
        <w:tc>
          <w:tcPr>
            <w:tcW w:w="1584" w:type="dxa"/>
          </w:tcPr>
          <w:p w14:paraId="4C2A1938" w14:textId="77777777" w:rsidR="00EC7D16" w:rsidRDefault="00EC7D16" w:rsidP="005C760C">
            <w:pPr>
              <w:spacing w:before="100" w:after="100"/>
              <w:jc w:val="center"/>
              <w:rPr>
                <w:sz w:val="22"/>
              </w:rPr>
            </w:pPr>
          </w:p>
        </w:tc>
        <w:tc>
          <w:tcPr>
            <w:tcW w:w="1584" w:type="dxa"/>
          </w:tcPr>
          <w:p w14:paraId="06166A1D" w14:textId="77777777" w:rsidR="00EC7D16" w:rsidRDefault="00EC7D16" w:rsidP="005C760C">
            <w:pPr>
              <w:spacing w:before="100" w:after="100"/>
              <w:jc w:val="center"/>
              <w:rPr>
                <w:sz w:val="22"/>
              </w:rPr>
            </w:pPr>
          </w:p>
        </w:tc>
        <w:tc>
          <w:tcPr>
            <w:tcW w:w="1224" w:type="dxa"/>
          </w:tcPr>
          <w:p w14:paraId="24F19C2D" w14:textId="77777777" w:rsidR="00EC7D16" w:rsidRDefault="00EC7D16" w:rsidP="005C760C">
            <w:pPr>
              <w:spacing w:before="100" w:after="100"/>
              <w:jc w:val="center"/>
              <w:rPr>
                <w:sz w:val="22"/>
              </w:rPr>
            </w:pPr>
          </w:p>
        </w:tc>
      </w:tr>
      <w:tr w:rsidR="00BD2E9E" w14:paraId="64E4D0D7" w14:textId="77777777" w:rsidTr="00FA538F">
        <w:trPr>
          <w:cantSplit/>
        </w:trPr>
        <w:tc>
          <w:tcPr>
            <w:tcW w:w="918" w:type="dxa"/>
          </w:tcPr>
          <w:p w14:paraId="46664F71" w14:textId="392CB5F3" w:rsidR="00BD2E9E" w:rsidRDefault="00BD2E9E" w:rsidP="005C760C">
            <w:pPr>
              <w:spacing w:before="100" w:after="100"/>
              <w:jc w:val="center"/>
              <w:rPr>
                <w:sz w:val="22"/>
              </w:rPr>
            </w:pPr>
            <w:proofErr w:type="gramStart"/>
            <w:r>
              <w:rPr>
                <w:sz w:val="22"/>
              </w:rPr>
              <w:t>z</w:t>
            </w:r>
            <w:proofErr w:type="gramEnd"/>
          </w:p>
        </w:tc>
        <w:tc>
          <w:tcPr>
            <w:tcW w:w="3420" w:type="dxa"/>
          </w:tcPr>
          <w:p w14:paraId="5E027C30" w14:textId="034D100F" w:rsidR="00BD2E9E" w:rsidRDefault="00BD2E9E" w:rsidP="00BD2E9E">
            <w:pPr>
              <w:spacing w:before="100" w:after="100"/>
              <w:jc w:val="left"/>
              <w:rPr>
                <w:sz w:val="22"/>
              </w:rPr>
            </w:pPr>
            <w:r>
              <w:rPr>
                <w:sz w:val="22"/>
              </w:rPr>
              <w:t>etc.</w:t>
            </w:r>
          </w:p>
        </w:tc>
        <w:tc>
          <w:tcPr>
            <w:tcW w:w="1584" w:type="dxa"/>
          </w:tcPr>
          <w:p w14:paraId="20632AFC" w14:textId="77777777" w:rsidR="00BD2E9E" w:rsidRDefault="00BD2E9E" w:rsidP="005C760C">
            <w:pPr>
              <w:spacing w:before="100" w:after="100"/>
              <w:jc w:val="center"/>
              <w:rPr>
                <w:sz w:val="22"/>
              </w:rPr>
            </w:pPr>
          </w:p>
        </w:tc>
        <w:tc>
          <w:tcPr>
            <w:tcW w:w="1440" w:type="dxa"/>
          </w:tcPr>
          <w:p w14:paraId="1774CE74" w14:textId="77777777" w:rsidR="00BD2E9E" w:rsidRDefault="00BD2E9E" w:rsidP="005C760C">
            <w:pPr>
              <w:spacing w:before="100" w:after="100"/>
              <w:jc w:val="center"/>
              <w:rPr>
                <w:sz w:val="22"/>
              </w:rPr>
            </w:pPr>
          </w:p>
        </w:tc>
        <w:tc>
          <w:tcPr>
            <w:tcW w:w="1440" w:type="dxa"/>
          </w:tcPr>
          <w:p w14:paraId="772107DC" w14:textId="77777777" w:rsidR="00BD2E9E" w:rsidRDefault="00BD2E9E" w:rsidP="005C760C">
            <w:pPr>
              <w:spacing w:before="100" w:after="100"/>
              <w:jc w:val="center"/>
              <w:rPr>
                <w:sz w:val="22"/>
              </w:rPr>
            </w:pPr>
          </w:p>
        </w:tc>
        <w:tc>
          <w:tcPr>
            <w:tcW w:w="1584" w:type="dxa"/>
          </w:tcPr>
          <w:p w14:paraId="49378D50" w14:textId="77777777" w:rsidR="00BD2E9E" w:rsidRDefault="00BD2E9E" w:rsidP="005C760C">
            <w:pPr>
              <w:spacing w:before="100" w:after="100"/>
              <w:jc w:val="center"/>
              <w:rPr>
                <w:sz w:val="22"/>
              </w:rPr>
            </w:pPr>
          </w:p>
        </w:tc>
        <w:tc>
          <w:tcPr>
            <w:tcW w:w="1584" w:type="dxa"/>
          </w:tcPr>
          <w:p w14:paraId="733522C8" w14:textId="77777777" w:rsidR="00BD2E9E" w:rsidRDefault="00BD2E9E" w:rsidP="005C760C">
            <w:pPr>
              <w:spacing w:before="100" w:after="100"/>
              <w:jc w:val="center"/>
              <w:rPr>
                <w:sz w:val="22"/>
              </w:rPr>
            </w:pPr>
          </w:p>
        </w:tc>
        <w:tc>
          <w:tcPr>
            <w:tcW w:w="1224" w:type="dxa"/>
          </w:tcPr>
          <w:p w14:paraId="58844200" w14:textId="77777777" w:rsidR="00BD2E9E" w:rsidRDefault="00BD2E9E" w:rsidP="005C760C">
            <w:pPr>
              <w:spacing w:before="100" w:after="100"/>
              <w:jc w:val="center"/>
              <w:rPr>
                <w:sz w:val="22"/>
              </w:rPr>
            </w:pPr>
          </w:p>
        </w:tc>
      </w:tr>
    </w:tbl>
    <w:p w14:paraId="159F1B78" w14:textId="77777777" w:rsidR="00BD2E9E" w:rsidRDefault="00EC7D16" w:rsidP="00BD2E9E">
      <w:pPr>
        <w:tabs>
          <w:tab w:val="left" w:pos="9900"/>
        </w:tabs>
        <w:spacing w:before="120" w:after="0"/>
        <w:ind w:left="1267" w:hanging="1267"/>
        <w:jc w:val="left"/>
        <w:rPr>
          <w:sz w:val="22"/>
        </w:rPr>
      </w:pPr>
      <w:r>
        <w:rPr>
          <w:b/>
          <w:sz w:val="22"/>
        </w:rPr>
        <w:t>Note</w:t>
      </w:r>
      <w:r w:rsidR="008049DB">
        <w:rPr>
          <w:b/>
          <w:sz w:val="22"/>
        </w:rPr>
        <w:t> :</w:t>
      </w:r>
      <w:r>
        <w:rPr>
          <w:sz w:val="22"/>
        </w:rPr>
        <w:tab/>
        <w:t xml:space="preserve">Se référer au(x) Tableau(x) d’inventaire du Système ci-après pour les éléments spécifiques ou composants constituant les Sous-systèmes ou éléments. Se référer au(x) Tableau(x) de données sur le Site ci-après pour plus amples détails sur le Site et les codes correspondants. </w:t>
      </w:r>
    </w:p>
    <w:p w14:paraId="65A78FFB" w14:textId="13ED99CC" w:rsidR="00EC7D16" w:rsidRDefault="00EC7D16" w:rsidP="00BD2E9E">
      <w:pPr>
        <w:tabs>
          <w:tab w:val="left" w:pos="9900"/>
        </w:tabs>
        <w:spacing w:after="0"/>
        <w:ind w:left="1267" w:hanging="133"/>
        <w:jc w:val="left"/>
        <w:rPr>
          <w:sz w:val="22"/>
        </w:rPr>
      </w:pPr>
      <w:r>
        <w:rPr>
          <w:sz w:val="22"/>
        </w:rPr>
        <w:t xml:space="preserve">- - = sans objet. “ = idem. </w:t>
      </w:r>
    </w:p>
    <w:p w14:paraId="3A1965A1" w14:textId="77777777" w:rsidR="00BD2E9E" w:rsidRDefault="00BD2E9E" w:rsidP="00BD2E9E">
      <w:pPr>
        <w:tabs>
          <w:tab w:val="left" w:pos="9900"/>
        </w:tabs>
        <w:ind w:left="1267" w:hanging="1267"/>
        <w:jc w:val="left"/>
        <w:rPr>
          <w:sz w:val="22"/>
        </w:rPr>
      </w:pPr>
    </w:p>
    <w:p w14:paraId="08535F7D" w14:textId="77777777" w:rsidR="00BD2E9E" w:rsidRDefault="00BD2E9E" w:rsidP="00BD2E9E">
      <w:pPr>
        <w:tabs>
          <w:tab w:val="left" w:pos="9900"/>
        </w:tabs>
        <w:spacing w:after="0"/>
        <w:ind w:left="1267" w:hanging="1267"/>
        <w:jc w:val="left"/>
        <w:rPr>
          <w:sz w:val="22"/>
        </w:rPr>
        <w:sectPr w:rsidR="00BD2E9E" w:rsidSect="001163B4">
          <w:headerReference w:type="even" r:id="rId70"/>
          <w:headerReference w:type="default" r:id="rId71"/>
          <w:footnotePr>
            <w:numRestart w:val="eachSect"/>
          </w:footnotePr>
          <w:endnotePr>
            <w:numRestart w:val="eachSect"/>
          </w:endnotePr>
          <w:pgSz w:w="15840" w:h="12240" w:orient="landscape" w:code="1"/>
          <w:pgMar w:top="1800" w:right="1354" w:bottom="1440" w:left="1440" w:header="720" w:footer="432" w:gutter="0"/>
          <w:cols w:space="720"/>
          <w:formProt w:val="0"/>
        </w:sectPr>
      </w:pPr>
    </w:p>
    <w:p w14:paraId="684B74E3" w14:textId="77777777" w:rsidR="00FE5364" w:rsidRDefault="00FE5364" w:rsidP="00D74C56">
      <w:pPr>
        <w:pStyle w:val="Head5b1"/>
        <w:numPr>
          <w:ilvl w:val="0"/>
          <w:numId w:val="31"/>
        </w:numPr>
        <w:tabs>
          <w:tab w:val="clear" w:pos="9900"/>
        </w:tabs>
        <w:spacing w:before="120"/>
        <w:ind w:left="0" w:firstLine="0"/>
        <w:rPr>
          <w:lang w:val="fr-FR"/>
        </w:rPr>
      </w:pPr>
      <w:bookmarkStart w:id="639" w:name="_Toc433161263"/>
      <w:bookmarkStart w:id="640" w:name="_Toc521498274"/>
      <w:bookmarkStart w:id="641" w:name="_Toc63149706"/>
      <w:bookmarkStart w:id="642" w:name="_Toc486507293"/>
      <w:bookmarkStart w:id="643" w:name="_Toc433161261"/>
      <w:bookmarkStart w:id="644" w:name="_Toc521498272"/>
      <w:bookmarkStart w:id="645" w:name="_Toc63149704"/>
      <w:r w:rsidRPr="00807862">
        <w:rPr>
          <w:lang w:val="fr-FR"/>
        </w:rPr>
        <w:t>Tableau</w:t>
      </w:r>
      <w:r>
        <w:rPr>
          <w:lang w:val="fr-FR"/>
        </w:rPr>
        <w:t>(x) de données sur le Site</w:t>
      </w:r>
      <w:bookmarkEnd w:id="639"/>
      <w:bookmarkEnd w:id="640"/>
      <w:bookmarkEnd w:id="641"/>
      <w:bookmarkEnd w:id="642"/>
    </w:p>
    <w:p w14:paraId="31D0071A" w14:textId="77777777" w:rsidR="00FE5364" w:rsidRDefault="00DB6507" w:rsidP="00BD2E9E">
      <w:pPr>
        <w:jc w:val="center"/>
        <w:rPr>
          <w:rStyle w:val="Preparersnotenobold"/>
        </w:rPr>
      </w:pPr>
      <w:r>
        <w:rPr>
          <w:i/>
        </w:rPr>
        <w:t>[</w:t>
      </w:r>
      <w:proofErr w:type="gramStart"/>
      <w:r w:rsidR="00FE5364">
        <w:rPr>
          <w:i/>
        </w:rPr>
        <w:t>préciser</w:t>
      </w:r>
      <w:proofErr w:type="gramEnd"/>
      <w:r w:rsidR="008049DB">
        <w:rPr>
          <w:i/>
        </w:rPr>
        <w:t> :</w:t>
      </w:r>
      <w:r w:rsidR="00FE5364">
        <w:rPr>
          <w:i/>
        </w:rPr>
        <w:t xml:space="preserve"> </w:t>
      </w:r>
      <w:r w:rsidR="00FE5364">
        <w:rPr>
          <w:b/>
          <w:i/>
        </w:rPr>
        <w:t>les informations détaillées sur le ou les Site(s) où doit être exploité le Système</w:t>
      </w:r>
      <w:r w:rsidR="006912F9">
        <w:rPr>
          <w:i/>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528"/>
        <w:gridCol w:w="2952"/>
        <w:gridCol w:w="3348"/>
        <w:gridCol w:w="1530"/>
      </w:tblGrid>
      <w:tr w:rsidR="00FE5364" w14:paraId="2AB8ABC0" w14:textId="77777777" w:rsidTr="00BD2E9E">
        <w:trPr>
          <w:cantSplit/>
          <w:tblHeader/>
        </w:trPr>
        <w:tc>
          <w:tcPr>
            <w:tcW w:w="1440" w:type="dxa"/>
            <w:vAlign w:val="bottom"/>
          </w:tcPr>
          <w:p w14:paraId="14AD33BC" w14:textId="5341612D" w:rsidR="00FE5364" w:rsidRDefault="00FE5364" w:rsidP="00BD2E9E">
            <w:pPr>
              <w:spacing w:before="100" w:after="100"/>
              <w:jc w:val="center"/>
              <w:rPr>
                <w:sz w:val="22"/>
              </w:rPr>
            </w:pPr>
            <w:r>
              <w:rPr>
                <w:sz w:val="22"/>
              </w:rPr>
              <w:t>Code du site</w:t>
            </w:r>
          </w:p>
        </w:tc>
        <w:tc>
          <w:tcPr>
            <w:tcW w:w="3528" w:type="dxa"/>
            <w:vAlign w:val="bottom"/>
          </w:tcPr>
          <w:p w14:paraId="53A66B1E" w14:textId="0E39E96C" w:rsidR="00FE5364" w:rsidRDefault="00FE5364" w:rsidP="00BD2E9E">
            <w:pPr>
              <w:pStyle w:val="diagramtxt"/>
              <w:suppressAutoHyphens/>
              <w:spacing w:before="100" w:after="100"/>
              <w:rPr>
                <w:lang w:val="fr-FR"/>
              </w:rPr>
            </w:pPr>
            <w:r>
              <w:rPr>
                <w:lang w:val="fr-FR"/>
              </w:rPr>
              <w:t>Site</w:t>
            </w:r>
          </w:p>
        </w:tc>
        <w:tc>
          <w:tcPr>
            <w:tcW w:w="2952" w:type="dxa"/>
            <w:vAlign w:val="bottom"/>
          </w:tcPr>
          <w:p w14:paraId="3268441A" w14:textId="5EBC8131" w:rsidR="00FE5364" w:rsidRDefault="00FE5364" w:rsidP="00BD2E9E">
            <w:pPr>
              <w:spacing w:before="100" w:after="100"/>
              <w:jc w:val="center"/>
              <w:rPr>
                <w:sz w:val="22"/>
              </w:rPr>
            </w:pPr>
            <w:r>
              <w:rPr>
                <w:sz w:val="22"/>
              </w:rPr>
              <w:t>Ville / Région</w:t>
            </w:r>
          </w:p>
        </w:tc>
        <w:tc>
          <w:tcPr>
            <w:tcW w:w="3348" w:type="dxa"/>
            <w:vAlign w:val="bottom"/>
          </w:tcPr>
          <w:p w14:paraId="650969FE" w14:textId="00B50E0B" w:rsidR="00FE5364" w:rsidRDefault="00FE5364" w:rsidP="00BD2E9E">
            <w:pPr>
              <w:spacing w:before="100" w:after="100"/>
              <w:jc w:val="center"/>
              <w:rPr>
                <w:sz w:val="22"/>
              </w:rPr>
            </w:pPr>
            <w:r>
              <w:rPr>
                <w:sz w:val="22"/>
              </w:rPr>
              <w:t>Adresse principale</w:t>
            </w:r>
          </w:p>
        </w:tc>
        <w:tc>
          <w:tcPr>
            <w:tcW w:w="1530" w:type="dxa"/>
            <w:vAlign w:val="bottom"/>
          </w:tcPr>
          <w:p w14:paraId="3534193B" w14:textId="77777777" w:rsidR="00FE5364" w:rsidRDefault="00FE5364" w:rsidP="00BD2E9E">
            <w:pPr>
              <w:spacing w:before="100" w:after="100"/>
              <w:jc w:val="center"/>
              <w:rPr>
                <w:sz w:val="22"/>
              </w:rPr>
            </w:pPr>
            <w:r>
              <w:rPr>
                <w:sz w:val="22"/>
              </w:rPr>
              <w:t>Plan de référence n° (s’il y a lieu)</w:t>
            </w:r>
          </w:p>
        </w:tc>
      </w:tr>
      <w:tr w:rsidR="00FE5364" w14:paraId="10A38E68" w14:textId="77777777" w:rsidTr="005C760C">
        <w:trPr>
          <w:cantSplit/>
          <w:trHeight w:hRule="exact" w:val="240"/>
          <w:tblHeader/>
        </w:trPr>
        <w:tc>
          <w:tcPr>
            <w:tcW w:w="1440" w:type="dxa"/>
          </w:tcPr>
          <w:p w14:paraId="09A1AAE3" w14:textId="77777777" w:rsidR="00FE5364" w:rsidRDefault="00FE5364" w:rsidP="005C760C">
            <w:pPr>
              <w:spacing w:before="100" w:after="100"/>
              <w:jc w:val="center"/>
              <w:rPr>
                <w:sz w:val="22"/>
              </w:rPr>
            </w:pPr>
          </w:p>
        </w:tc>
        <w:tc>
          <w:tcPr>
            <w:tcW w:w="3528" w:type="dxa"/>
          </w:tcPr>
          <w:p w14:paraId="1A257A8B" w14:textId="77777777" w:rsidR="00FE5364" w:rsidRDefault="00FE5364" w:rsidP="005C760C">
            <w:pPr>
              <w:spacing w:before="100" w:after="100"/>
              <w:rPr>
                <w:sz w:val="22"/>
              </w:rPr>
            </w:pPr>
          </w:p>
        </w:tc>
        <w:tc>
          <w:tcPr>
            <w:tcW w:w="2952" w:type="dxa"/>
          </w:tcPr>
          <w:p w14:paraId="2ADAE331" w14:textId="77777777" w:rsidR="00FE5364" w:rsidRDefault="00FE5364" w:rsidP="005C760C">
            <w:pPr>
              <w:spacing w:before="100" w:after="100"/>
              <w:jc w:val="center"/>
              <w:rPr>
                <w:sz w:val="22"/>
              </w:rPr>
            </w:pPr>
          </w:p>
        </w:tc>
        <w:tc>
          <w:tcPr>
            <w:tcW w:w="3348" w:type="dxa"/>
          </w:tcPr>
          <w:p w14:paraId="2A4A8739" w14:textId="77777777" w:rsidR="00FE5364" w:rsidRDefault="00FE5364" w:rsidP="005C760C">
            <w:pPr>
              <w:spacing w:before="100" w:after="100"/>
              <w:jc w:val="center"/>
              <w:rPr>
                <w:sz w:val="22"/>
              </w:rPr>
            </w:pPr>
          </w:p>
        </w:tc>
        <w:tc>
          <w:tcPr>
            <w:tcW w:w="1530" w:type="dxa"/>
          </w:tcPr>
          <w:p w14:paraId="083266EF" w14:textId="77777777" w:rsidR="00FE5364" w:rsidRDefault="00FE5364" w:rsidP="005C760C">
            <w:pPr>
              <w:spacing w:before="100" w:after="100"/>
              <w:jc w:val="center"/>
              <w:rPr>
                <w:sz w:val="22"/>
              </w:rPr>
            </w:pPr>
          </w:p>
        </w:tc>
      </w:tr>
      <w:tr w:rsidR="00FE5364" w14:paraId="020A73B4" w14:textId="77777777" w:rsidTr="005C760C">
        <w:trPr>
          <w:cantSplit/>
        </w:trPr>
        <w:tc>
          <w:tcPr>
            <w:tcW w:w="1440" w:type="dxa"/>
          </w:tcPr>
          <w:p w14:paraId="6D9AEC5E" w14:textId="77777777" w:rsidR="00FE5364" w:rsidRDefault="00FE5364" w:rsidP="005C760C">
            <w:pPr>
              <w:spacing w:before="100" w:after="100"/>
              <w:jc w:val="center"/>
              <w:rPr>
                <w:sz w:val="22"/>
              </w:rPr>
            </w:pPr>
            <w:r>
              <w:rPr>
                <w:sz w:val="22"/>
              </w:rPr>
              <w:t>S</w:t>
            </w:r>
          </w:p>
        </w:tc>
        <w:tc>
          <w:tcPr>
            <w:tcW w:w="3528" w:type="dxa"/>
          </w:tcPr>
          <w:p w14:paraId="6B6AC204" w14:textId="77777777" w:rsidR="00FE5364" w:rsidRDefault="00FE5364" w:rsidP="005C760C">
            <w:pPr>
              <w:spacing w:before="100" w:after="100"/>
              <w:rPr>
                <w:sz w:val="22"/>
              </w:rPr>
            </w:pPr>
            <w:r>
              <w:rPr>
                <w:sz w:val="22"/>
              </w:rPr>
              <w:t>Siège</w:t>
            </w:r>
          </w:p>
        </w:tc>
        <w:tc>
          <w:tcPr>
            <w:tcW w:w="2952" w:type="dxa"/>
          </w:tcPr>
          <w:p w14:paraId="79A1F4A2" w14:textId="77777777" w:rsidR="00FE5364" w:rsidRDefault="00FE5364" w:rsidP="005C760C">
            <w:pPr>
              <w:spacing w:before="100" w:after="100"/>
              <w:jc w:val="center"/>
              <w:rPr>
                <w:sz w:val="22"/>
              </w:rPr>
            </w:pPr>
          </w:p>
        </w:tc>
        <w:tc>
          <w:tcPr>
            <w:tcW w:w="3348" w:type="dxa"/>
          </w:tcPr>
          <w:p w14:paraId="5532DB51" w14:textId="77777777" w:rsidR="00FE5364" w:rsidRDefault="00FE5364" w:rsidP="005C760C">
            <w:pPr>
              <w:spacing w:before="100" w:after="100"/>
              <w:jc w:val="center"/>
              <w:rPr>
                <w:sz w:val="22"/>
              </w:rPr>
            </w:pPr>
          </w:p>
        </w:tc>
        <w:tc>
          <w:tcPr>
            <w:tcW w:w="1530" w:type="dxa"/>
          </w:tcPr>
          <w:p w14:paraId="1B14A4FE" w14:textId="77777777" w:rsidR="00FE5364" w:rsidRDefault="00FE5364" w:rsidP="005C760C">
            <w:pPr>
              <w:spacing w:before="100" w:after="100"/>
              <w:jc w:val="center"/>
              <w:rPr>
                <w:sz w:val="22"/>
              </w:rPr>
            </w:pPr>
          </w:p>
        </w:tc>
      </w:tr>
      <w:tr w:rsidR="00FE5364" w14:paraId="26A1C202" w14:textId="77777777" w:rsidTr="005C760C">
        <w:trPr>
          <w:cantSplit/>
        </w:trPr>
        <w:tc>
          <w:tcPr>
            <w:tcW w:w="1440" w:type="dxa"/>
          </w:tcPr>
          <w:p w14:paraId="6605622E" w14:textId="77777777" w:rsidR="00FE5364" w:rsidRDefault="00FE5364" w:rsidP="005C760C">
            <w:pPr>
              <w:spacing w:before="100" w:after="100"/>
              <w:jc w:val="center"/>
              <w:rPr>
                <w:sz w:val="22"/>
              </w:rPr>
            </w:pPr>
          </w:p>
        </w:tc>
        <w:tc>
          <w:tcPr>
            <w:tcW w:w="3528" w:type="dxa"/>
          </w:tcPr>
          <w:p w14:paraId="77947BD7" w14:textId="77777777" w:rsidR="00FE5364" w:rsidRDefault="00FE5364" w:rsidP="005C760C">
            <w:pPr>
              <w:spacing w:before="100" w:after="100"/>
              <w:rPr>
                <w:sz w:val="22"/>
              </w:rPr>
            </w:pPr>
          </w:p>
        </w:tc>
        <w:tc>
          <w:tcPr>
            <w:tcW w:w="2952" w:type="dxa"/>
          </w:tcPr>
          <w:p w14:paraId="165FE4FD" w14:textId="77777777" w:rsidR="00FE5364" w:rsidRDefault="00FE5364" w:rsidP="005C760C">
            <w:pPr>
              <w:spacing w:before="100" w:after="100"/>
              <w:jc w:val="center"/>
              <w:rPr>
                <w:sz w:val="22"/>
              </w:rPr>
            </w:pPr>
          </w:p>
        </w:tc>
        <w:tc>
          <w:tcPr>
            <w:tcW w:w="3348" w:type="dxa"/>
          </w:tcPr>
          <w:p w14:paraId="77E07761" w14:textId="77777777" w:rsidR="00FE5364" w:rsidRDefault="00FE5364" w:rsidP="005C760C">
            <w:pPr>
              <w:spacing w:before="100" w:after="100"/>
              <w:jc w:val="center"/>
              <w:rPr>
                <w:sz w:val="22"/>
              </w:rPr>
            </w:pPr>
          </w:p>
        </w:tc>
        <w:tc>
          <w:tcPr>
            <w:tcW w:w="1530" w:type="dxa"/>
          </w:tcPr>
          <w:p w14:paraId="7950AA4A" w14:textId="77777777" w:rsidR="00FE5364" w:rsidRDefault="00FE5364" w:rsidP="005C760C">
            <w:pPr>
              <w:spacing w:before="100" w:after="100"/>
              <w:jc w:val="center"/>
              <w:rPr>
                <w:sz w:val="22"/>
              </w:rPr>
            </w:pPr>
          </w:p>
        </w:tc>
      </w:tr>
      <w:tr w:rsidR="00FE5364" w14:paraId="75E02EBA" w14:textId="77777777" w:rsidTr="005C760C">
        <w:trPr>
          <w:cantSplit/>
        </w:trPr>
        <w:tc>
          <w:tcPr>
            <w:tcW w:w="1440" w:type="dxa"/>
          </w:tcPr>
          <w:p w14:paraId="269C9A93" w14:textId="77777777" w:rsidR="00FE5364" w:rsidRDefault="00FE5364" w:rsidP="005C760C">
            <w:pPr>
              <w:spacing w:before="100" w:after="100"/>
              <w:jc w:val="center"/>
              <w:rPr>
                <w:sz w:val="22"/>
              </w:rPr>
            </w:pPr>
            <w:r>
              <w:rPr>
                <w:sz w:val="22"/>
              </w:rPr>
              <w:t>R1</w:t>
            </w:r>
          </w:p>
        </w:tc>
        <w:tc>
          <w:tcPr>
            <w:tcW w:w="3528" w:type="dxa"/>
          </w:tcPr>
          <w:p w14:paraId="60E2B6B1" w14:textId="77777777" w:rsidR="00FE5364" w:rsidRDefault="00FE5364" w:rsidP="005C760C">
            <w:pPr>
              <w:spacing w:before="100" w:after="100"/>
              <w:rPr>
                <w:sz w:val="22"/>
              </w:rPr>
            </w:pPr>
            <w:r>
              <w:rPr>
                <w:sz w:val="22"/>
              </w:rPr>
              <w:t>Région 1</w:t>
            </w:r>
          </w:p>
        </w:tc>
        <w:tc>
          <w:tcPr>
            <w:tcW w:w="2952" w:type="dxa"/>
          </w:tcPr>
          <w:p w14:paraId="74879477" w14:textId="77777777" w:rsidR="00FE5364" w:rsidRDefault="00FE5364" w:rsidP="005C760C">
            <w:pPr>
              <w:spacing w:before="100" w:after="100"/>
              <w:jc w:val="center"/>
              <w:rPr>
                <w:sz w:val="22"/>
              </w:rPr>
            </w:pPr>
          </w:p>
        </w:tc>
        <w:tc>
          <w:tcPr>
            <w:tcW w:w="3348" w:type="dxa"/>
          </w:tcPr>
          <w:p w14:paraId="10579637" w14:textId="77777777" w:rsidR="00FE5364" w:rsidRDefault="00FE5364" w:rsidP="005C760C">
            <w:pPr>
              <w:spacing w:before="100" w:after="100"/>
              <w:jc w:val="center"/>
              <w:rPr>
                <w:sz w:val="22"/>
              </w:rPr>
            </w:pPr>
          </w:p>
        </w:tc>
        <w:tc>
          <w:tcPr>
            <w:tcW w:w="1530" w:type="dxa"/>
          </w:tcPr>
          <w:p w14:paraId="0B2A6E90" w14:textId="77777777" w:rsidR="00FE5364" w:rsidRDefault="00FE5364" w:rsidP="005C760C">
            <w:pPr>
              <w:spacing w:before="100" w:after="100"/>
              <w:jc w:val="center"/>
              <w:rPr>
                <w:sz w:val="22"/>
              </w:rPr>
            </w:pPr>
          </w:p>
        </w:tc>
      </w:tr>
      <w:tr w:rsidR="00FE5364" w14:paraId="5635294B" w14:textId="77777777" w:rsidTr="005C760C">
        <w:trPr>
          <w:cantSplit/>
        </w:trPr>
        <w:tc>
          <w:tcPr>
            <w:tcW w:w="1440" w:type="dxa"/>
          </w:tcPr>
          <w:p w14:paraId="346D7A0D" w14:textId="77777777" w:rsidR="00FE5364" w:rsidRDefault="00FE5364" w:rsidP="005C760C">
            <w:pPr>
              <w:spacing w:before="100" w:after="100"/>
              <w:jc w:val="center"/>
              <w:rPr>
                <w:sz w:val="22"/>
              </w:rPr>
            </w:pPr>
            <w:r>
              <w:rPr>
                <w:sz w:val="22"/>
              </w:rPr>
              <w:t>R1.1</w:t>
            </w:r>
          </w:p>
        </w:tc>
        <w:tc>
          <w:tcPr>
            <w:tcW w:w="3528" w:type="dxa"/>
          </w:tcPr>
          <w:p w14:paraId="66F00E86" w14:textId="77777777" w:rsidR="00FE5364" w:rsidRDefault="00FE5364" w:rsidP="005C760C">
            <w:pPr>
              <w:spacing w:before="100" w:after="100"/>
              <w:ind w:left="360"/>
              <w:rPr>
                <w:sz w:val="22"/>
              </w:rPr>
            </w:pPr>
            <w:r>
              <w:rPr>
                <w:sz w:val="22"/>
              </w:rPr>
              <w:t xml:space="preserve">Bureau principal Région 1 </w:t>
            </w:r>
          </w:p>
        </w:tc>
        <w:tc>
          <w:tcPr>
            <w:tcW w:w="2952" w:type="dxa"/>
          </w:tcPr>
          <w:p w14:paraId="226A27AA" w14:textId="77777777" w:rsidR="00FE5364" w:rsidRDefault="00FE5364" w:rsidP="005C760C">
            <w:pPr>
              <w:spacing w:before="100" w:after="100"/>
              <w:jc w:val="center"/>
              <w:rPr>
                <w:sz w:val="22"/>
              </w:rPr>
            </w:pPr>
          </w:p>
        </w:tc>
        <w:tc>
          <w:tcPr>
            <w:tcW w:w="3348" w:type="dxa"/>
          </w:tcPr>
          <w:p w14:paraId="5D805755" w14:textId="77777777" w:rsidR="00FE5364" w:rsidRDefault="00FE5364" w:rsidP="005C760C">
            <w:pPr>
              <w:spacing w:before="100" w:after="100"/>
              <w:jc w:val="center"/>
              <w:rPr>
                <w:sz w:val="22"/>
              </w:rPr>
            </w:pPr>
          </w:p>
        </w:tc>
        <w:tc>
          <w:tcPr>
            <w:tcW w:w="1530" w:type="dxa"/>
          </w:tcPr>
          <w:p w14:paraId="1FA34906" w14:textId="77777777" w:rsidR="00FE5364" w:rsidRDefault="00FE5364" w:rsidP="005C760C">
            <w:pPr>
              <w:spacing w:before="100" w:after="100"/>
              <w:jc w:val="center"/>
              <w:rPr>
                <w:sz w:val="22"/>
              </w:rPr>
            </w:pPr>
          </w:p>
        </w:tc>
      </w:tr>
      <w:tr w:rsidR="00FE5364" w14:paraId="52B8FC88" w14:textId="77777777" w:rsidTr="005C760C">
        <w:trPr>
          <w:cantSplit/>
        </w:trPr>
        <w:tc>
          <w:tcPr>
            <w:tcW w:w="1440" w:type="dxa"/>
          </w:tcPr>
          <w:p w14:paraId="507E1257" w14:textId="77777777" w:rsidR="00FE5364" w:rsidRDefault="00FE5364" w:rsidP="005C760C">
            <w:pPr>
              <w:spacing w:before="100" w:after="100"/>
              <w:jc w:val="center"/>
              <w:rPr>
                <w:sz w:val="22"/>
              </w:rPr>
            </w:pPr>
            <w:r>
              <w:rPr>
                <w:sz w:val="22"/>
              </w:rPr>
              <w:t>R1.2</w:t>
            </w:r>
          </w:p>
        </w:tc>
        <w:tc>
          <w:tcPr>
            <w:tcW w:w="3528" w:type="dxa"/>
          </w:tcPr>
          <w:p w14:paraId="0F926342" w14:textId="77777777" w:rsidR="00FE5364" w:rsidRDefault="00FE5364" w:rsidP="005C760C">
            <w:pPr>
              <w:spacing w:before="100" w:after="100"/>
              <w:ind w:left="360"/>
              <w:rPr>
                <w:sz w:val="22"/>
              </w:rPr>
            </w:pPr>
            <w:r>
              <w:rPr>
                <w:sz w:val="22"/>
              </w:rPr>
              <w:t>Agence ABC</w:t>
            </w:r>
          </w:p>
        </w:tc>
        <w:tc>
          <w:tcPr>
            <w:tcW w:w="2952" w:type="dxa"/>
          </w:tcPr>
          <w:p w14:paraId="7DF691AC" w14:textId="77777777" w:rsidR="00FE5364" w:rsidRDefault="00FE5364" w:rsidP="005C760C">
            <w:pPr>
              <w:spacing w:before="100" w:after="100"/>
              <w:jc w:val="center"/>
              <w:rPr>
                <w:sz w:val="22"/>
              </w:rPr>
            </w:pPr>
          </w:p>
        </w:tc>
        <w:tc>
          <w:tcPr>
            <w:tcW w:w="3348" w:type="dxa"/>
          </w:tcPr>
          <w:p w14:paraId="773F6440" w14:textId="77777777" w:rsidR="00FE5364" w:rsidRDefault="00FE5364" w:rsidP="005C760C">
            <w:pPr>
              <w:spacing w:before="100" w:after="100"/>
              <w:jc w:val="center"/>
              <w:rPr>
                <w:sz w:val="22"/>
              </w:rPr>
            </w:pPr>
          </w:p>
        </w:tc>
        <w:tc>
          <w:tcPr>
            <w:tcW w:w="1530" w:type="dxa"/>
          </w:tcPr>
          <w:p w14:paraId="55F5D353" w14:textId="77777777" w:rsidR="00FE5364" w:rsidRDefault="00FE5364" w:rsidP="005C760C">
            <w:pPr>
              <w:spacing w:before="100" w:after="100"/>
              <w:jc w:val="center"/>
              <w:rPr>
                <w:sz w:val="22"/>
              </w:rPr>
            </w:pPr>
          </w:p>
        </w:tc>
      </w:tr>
      <w:tr w:rsidR="00FE5364" w14:paraId="06B23C91" w14:textId="77777777" w:rsidTr="005C760C">
        <w:trPr>
          <w:cantSplit/>
        </w:trPr>
        <w:tc>
          <w:tcPr>
            <w:tcW w:w="1440" w:type="dxa"/>
          </w:tcPr>
          <w:p w14:paraId="1DBCBE08" w14:textId="77777777" w:rsidR="00FE5364" w:rsidRDefault="00FE5364" w:rsidP="005C760C">
            <w:pPr>
              <w:spacing w:before="100" w:after="100"/>
              <w:jc w:val="center"/>
              <w:rPr>
                <w:sz w:val="22"/>
              </w:rPr>
            </w:pPr>
            <w:r>
              <w:rPr>
                <w:sz w:val="22"/>
              </w:rPr>
              <w:t>R1.3</w:t>
            </w:r>
          </w:p>
        </w:tc>
        <w:tc>
          <w:tcPr>
            <w:tcW w:w="3528" w:type="dxa"/>
          </w:tcPr>
          <w:p w14:paraId="6CD2FD77" w14:textId="77777777" w:rsidR="00FE5364" w:rsidRDefault="00FE5364" w:rsidP="005C760C">
            <w:pPr>
              <w:spacing w:before="100" w:after="100"/>
              <w:ind w:left="360"/>
              <w:rPr>
                <w:sz w:val="22"/>
              </w:rPr>
            </w:pPr>
            <w:r>
              <w:rPr>
                <w:sz w:val="22"/>
              </w:rPr>
              <w:t xml:space="preserve">Agence DEF </w:t>
            </w:r>
          </w:p>
        </w:tc>
        <w:tc>
          <w:tcPr>
            <w:tcW w:w="2952" w:type="dxa"/>
          </w:tcPr>
          <w:p w14:paraId="75529FC9" w14:textId="77777777" w:rsidR="00FE5364" w:rsidRDefault="00FE5364" w:rsidP="005C760C">
            <w:pPr>
              <w:spacing w:before="100" w:after="100"/>
              <w:jc w:val="center"/>
              <w:rPr>
                <w:sz w:val="22"/>
              </w:rPr>
            </w:pPr>
          </w:p>
        </w:tc>
        <w:tc>
          <w:tcPr>
            <w:tcW w:w="3348" w:type="dxa"/>
          </w:tcPr>
          <w:p w14:paraId="7DC8CF09" w14:textId="77777777" w:rsidR="00FE5364" w:rsidRDefault="00FE5364" w:rsidP="005C760C">
            <w:pPr>
              <w:spacing w:before="100" w:after="100"/>
              <w:jc w:val="center"/>
              <w:rPr>
                <w:sz w:val="22"/>
              </w:rPr>
            </w:pPr>
          </w:p>
        </w:tc>
        <w:tc>
          <w:tcPr>
            <w:tcW w:w="1530" w:type="dxa"/>
          </w:tcPr>
          <w:p w14:paraId="1BBB9790" w14:textId="77777777" w:rsidR="00FE5364" w:rsidRDefault="00FE5364" w:rsidP="005C760C">
            <w:pPr>
              <w:spacing w:before="100" w:after="100"/>
              <w:jc w:val="center"/>
              <w:rPr>
                <w:sz w:val="22"/>
              </w:rPr>
            </w:pPr>
          </w:p>
        </w:tc>
      </w:tr>
      <w:tr w:rsidR="00FE5364" w14:paraId="019D1350" w14:textId="77777777" w:rsidTr="005C760C">
        <w:trPr>
          <w:cantSplit/>
        </w:trPr>
        <w:tc>
          <w:tcPr>
            <w:tcW w:w="1440" w:type="dxa"/>
          </w:tcPr>
          <w:p w14:paraId="7ECA4490" w14:textId="77777777" w:rsidR="00FE5364" w:rsidRDefault="00FE5364" w:rsidP="005C760C">
            <w:pPr>
              <w:spacing w:before="100" w:after="100"/>
              <w:jc w:val="center"/>
              <w:rPr>
                <w:sz w:val="22"/>
              </w:rPr>
            </w:pPr>
          </w:p>
        </w:tc>
        <w:tc>
          <w:tcPr>
            <w:tcW w:w="3528" w:type="dxa"/>
          </w:tcPr>
          <w:p w14:paraId="30B549DD" w14:textId="77777777" w:rsidR="00FE5364" w:rsidRDefault="00FE5364" w:rsidP="005C760C">
            <w:pPr>
              <w:spacing w:before="100" w:after="100"/>
              <w:ind w:left="360"/>
              <w:rPr>
                <w:sz w:val="22"/>
              </w:rPr>
            </w:pPr>
          </w:p>
        </w:tc>
        <w:tc>
          <w:tcPr>
            <w:tcW w:w="2952" w:type="dxa"/>
          </w:tcPr>
          <w:p w14:paraId="35DF7F5F" w14:textId="77777777" w:rsidR="00FE5364" w:rsidRDefault="00FE5364" w:rsidP="005C760C">
            <w:pPr>
              <w:spacing w:before="100" w:after="100"/>
              <w:jc w:val="center"/>
              <w:rPr>
                <w:sz w:val="22"/>
              </w:rPr>
            </w:pPr>
          </w:p>
        </w:tc>
        <w:tc>
          <w:tcPr>
            <w:tcW w:w="3348" w:type="dxa"/>
          </w:tcPr>
          <w:p w14:paraId="5A26426A" w14:textId="77777777" w:rsidR="00FE5364" w:rsidRDefault="00FE5364" w:rsidP="005C760C">
            <w:pPr>
              <w:spacing w:before="100" w:after="100"/>
              <w:jc w:val="center"/>
              <w:rPr>
                <w:sz w:val="22"/>
              </w:rPr>
            </w:pPr>
          </w:p>
        </w:tc>
        <w:tc>
          <w:tcPr>
            <w:tcW w:w="1530" w:type="dxa"/>
          </w:tcPr>
          <w:p w14:paraId="08CED3B9" w14:textId="77777777" w:rsidR="00FE5364" w:rsidRDefault="00FE5364" w:rsidP="005C760C">
            <w:pPr>
              <w:spacing w:before="100" w:after="100"/>
              <w:jc w:val="center"/>
              <w:rPr>
                <w:sz w:val="22"/>
              </w:rPr>
            </w:pPr>
          </w:p>
        </w:tc>
      </w:tr>
    </w:tbl>
    <w:p w14:paraId="01FA92E6" w14:textId="77777777" w:rsidR="00FE5364" w:rsidRDefault="00FE5364" w:rsidP="00FE5364">
      <w:pPr>
        <w:rPr>
          <w:sz w:val="22"/>
        </w:rPr>
      </w:pPr>
    </w:p>
    <w:p w14:paraId="04E222D4" w14:textId="77777777" w:rsidR="00FE5364" w:rsidRDefault="00FE5364">
      <w:pPr>
        <w:rPr>
          <w:sz w:val="22"/>
        </w:rPr>
      </w:pPr>
      <w:r>
        <w:rPr>
          <w:sz w:val="22"/>
        </w:rPr>
        <w:br w:type="page"/>
      </w:r>
    </w:p>
    <w:p w14:paraId="725ED080" w14:textId="77777777" w:rsidR="00FE5364" w:rsidRPr="00807862" w:rsidRDefault="00FE5364" w:rsidP="00D74C56">
      <w:pPr>
        <w:pStyle w:val="Head5b1"/>
        <w:numPr>
          <w:ilvl w:val="0"/>
          <w:numId w:val="31"/>
        </w:numPr>
        <w:tabs>
          <w:tab w:val="clear" w:pos="9900"/>
        </w:tabs>
        <w:spacing w:before="120"/>
        <w:ind w:left="0" w:firstLine="0"/>
        <w:rPr>
          <w:lang w:val="fr-FR"/>
        </w:rPr>
      </w:pPr>
      <w:bookmarkStart w:id="646" w:name="_Toc521498275"/>
      <w:bookmarkStart w:id="647" w:name="_Toc63149707"/>
      <w:bookmarkStart w:id="648" w:name="_Toc486507294"/>
      <w:r w:rsidRPr="00807862">
        <w:rPr>
          <w:lang w:val="fr-FR"/>
        </w:rPr>
        <w:t>Tableau des jours fériés et autres jours chômés</w:t>
      </w:r>
      <w:bookmarkEnd w:id="646"/>
      <w:bookmarkEnd w:id="647"/>
      <w:bookmarkEnd w:id="648"/>
    </w:p>
    <w:p w14:paraId="3A71B9E1" w14:textId="66A842BB" w:rsidR="00FE5364" w:rsidRPr="00BD2E9E" w:rsidRDefault="00D501FA" w:rsidP="00FE5364">
      <w:pPr>
        <w:jc w:val="center"/>
        <w:rPr>
          <w:rStyle w:val="Preparersnotenobold"/>
          <w:sz w:val="20"/>
        </w:rPr>
      </w:pPr>
      <w:r w:rsidRPr="00BD2E9E">
        <w:rPr>
          <w:i/>
          <w:sz w:val="20"/>
        </w:rPr>
        <w:t>[</w:t>
      </w:r>
      <w:r w:rsidR="00FE5364" w:rsidRPr="00BD2E9E">
        <w:rPr>
          <w:i/>
          <w:sz w:val="20"/>
        </w:rPr>
        <w:t>Préciser</w:t>
      </w:r>
      <w:r w:rsidR="008049DB" w:rsidRPr="00BD2E9E">
        <w:rPr>
          <w:i/>
          <w:sz w:val="20"/>
        </w:rPr>
        <w:t> :</w:t>
      </w:r>
      <w:r w:rsidR="00FE5364" w:rsidRPr="00BD2E9E">
        <w:rPr>
          <w:i/>
          <w:sz w:val="20"/>
        </w:rPr>
        <w:t xml:space="preserve"> </w:t>
      </w:r>
      <w:r w:rsidR="00FE5364" w:rsidRPr="00BD2E9E">
        <w:rPr>
          <w:b/>
          <w:i/>
          <w:sz w:val="20"/>
        </w:rPr>
        <w:t xml:space="preserve">pour chaque mois et chaque année, les jours qui sont normalement chômés pour cause de fêtes légales ou pour toute autre raison officielle </w:t>
      </w:r>
      <w:r w:rsidR="00BD2E9E">
        <w:rPr>
          <w:b/>
          <w:i/>
          <w:sz w:val="20"/>
        </w:rPr>
        <w:br/>
      </w:r>
      <w:r w:rsidR="00FE5364" w:rsidRPr="00BD2E9E">
        <w:rPr>
          <w:b/>
          <w:i/>
          <w:sz w:val="20"/>
        </w:rPr>
        <w:t>(en dehors des week-ends).</w:t>
      </w:r>
      <w:r w:rsidR="006912F9" w:rsidRPr="00BD2E9E">
        <w:rPr>
          <w:i/>
          <w:sz w:val="20"/>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00"/>
        <w:gridCol w:w="1442"/>
        <w:gridCol w:w="1442"/>
        <w:gridCol w:w="1442"/>
        <w:gridCol w:w="1443"/>
        <w:gridCol w:w="1442"/>
        <w:gridCol w:w="1442"/>
        <w:gridCol w:w="1442"/>
        <w:gridCol w:w="1443"/>
      </w:tblGrid>
      <w:tr w:rsidR="00FE5364" w14:paraId="26FAB19F" w14:textId="77777777" w:rsidTr="00D501FA">
        <w:trPr>
          <w:cantSplit/>
          <w:tblHeader/>
        </w:trPr>
        <w:tc>
          <w:tcPr>
            <w:tcW w:w="1800" w:type="dxa"/>
          </w:tcPr>
          <w:p w14:paraId="37F4C587" w14:textId="77777777" w:rsidR="00FE5364" w:rsidRDefault="00FE5364" w:rsidP="005C760C">
            <w:pPr>
              <w:spacing w:before="100" w:after="100"/>
              <w:jc w:val="center"/>
              <w:rPr>
                <w:sz w:val="22"/>
              </w:rPr>
            </w:pPr>
            <w:r>
              <w:rPr>
                <w:sz w:val="22"/>
              </w:rPr>
              <w:t>Mois</w:t>
            </w:r>
          </w:p>
        </w:tc>
        <w:tc>
          <w:tcPr>
            <w:tcW w:w="1442" w:type="dxa"/>
          </w:tcPr>
          <w:p w14:paraId="444AAF40" w14:textId="77777777" w:rsidR="00FE5364" w:rsidRDefault="00FE5364" w:rsidP="005C760C">
            <w:pPr>
              <w:spacing w:before="100" w:after="100"/>
              <w:jc w:val="center"/>
              <w:rPr>
                <w:sz w:val="22"/>
              </w:rPr>
            </w:pPr>
            <w:r>
              <w:rPr>
                <w:sz w:val="22"/>
              </w:rPr>
              <w:t>20xy</w:t>
            </w:r>
          </w:p>
        </w:tc>
        <w:tc>
          <w:tcPr>
            <w:tcW w:w="1442" w:type="dxa"/>
          </w:tcPr>
          <w:p w14:paraId="0031F09D" w14:textId="77777777" w:rsidR="00FE5364" w:rsidRDefault="00FE5364" w:rsidP="005C760C">
            <w:pPr>
              <w:spacing w:before="100" w:after="100"/>
              <w:jc w:val="center"/>
              <w:rPr>
                <w:sz w:val="22"/>
              </w:rPr>
            </w:pPr>
            <w:r>
              <w:rPr>
                <w:sz w:val="22"/>
              </w:rPr>
              <w:t>20xy+1</w:t>
            </w:r>
          </w:p>
        </w:tc>
        <w:tc>
          <w:tcPr>
            <w:tcW w:w="1442" w:type="dxa"/>
          </w:tcPr>
          <w:p w14:paraId="16E859A8" w14:textId="77777777" w:rsidR="00FE5364" w:rsidRDefault="00FE5364" w:rsidP="005C760C">
            <w:pPr>
              <w:spacing w:before="100" w:after="100"/>
              <w:jc w:val="center"/>
              <w:rPr>
                <w:sz w:val="22"/>
              </w:rPr>
            </w:pPr>
            <w:r>
              <w:rPr>
                <w:sz w:val="22"/>
              </w:rPr>
              <w:t>20xy+2</w:t>
            </w:r>
          </w:p>
        </w:tc>
        <w:tc>
          <w:tcPr>
            <w:tcW w:w="1443" w:type="dxa"/>
          </w:tcPr>
          <w:p w14:paraId="6AC4325C" w14:textId="77777777" w:rsidR="00FE5364" w:rsidRDefault="00FE5364" w:rsidP="005C760C">
            <w:pPr>
              <w:spacing w:before="100" w:after="100"/>
              <w:jc w:val="center"/>
              <w:rPr>
                <w:sz w:val="22"/>
              </w:rPr>
            </w:pPr>
            <w:r>
              <w:rPr>
                <w:sz w:val="22"/>
              </w:rPr>
              <w:t>....</w:t>
            </w:r>
          </w:p>
        </w:tc>
        <w:tc>
          <w:tcPr>
            <w:tcW w:w="1442" w:type="dxa"/>
          </w:tcPr>
          <w:p w14:paraId="03CCE1B4" w14:textId="77777777" w:rsidR="00FE5364" w:rsidRDefault="00FE5364" w:rsidP="005C760C">
            <w:pPr>
              <w:spacing w:before="100" w:after="100"/>
              <w:jc w:val="center"/>
              <w:rPr>
                <w:sz w:val="22"/>
              </w:rPr>
            </w:pPr>
          </w:p>
        </w:tc>
        <w:tc>
          <w:tcPr>
            <w:tcW w:w="1442" w:type="dxa"/>
          </w:tcPr>
          <w:p w14:paraId="65FB59D4" w14:textId="77777777" w:rsidR="00FE5364" w:rsidRDefault="00FE5364" w:rsidP="005C760C">
            <w:pPr>
              <w:spacing w:before="100" w:after="100"/>
              <w:jc w:val="center"/>
              <w:rPr>
                <w:sz w:val="22"/>
              </w:rPr>
            </w:pPr>
          </w:p>
        </w:tc>
        <w:tc>
          <w:tcPr>
            <w:tcW w:w="1442" w:type="dxa"/>
          </w:tcPr>
          <w:p w14:paraId="76B216FE" w14:textId="77777777" w:rsidR="00FE5364" w:rsidRDefault="00FE5364" w:rsidP="005C760C">
            <w:pPr>
              <w:spacing w:before="100" w:after="100"/>
              <w:jc w:val="center"/>
              <w:rPr>
                <w:sz w:val="22"/>
              </w:rPr>
            </w:pPr>
            <w:r>
              <w:rPr>
                <w:sz w:val="22"/>
              </w:rPr>
              <w:t>...</w:t>
            </w:r>
          </w:p>
        </w:tc>
        <w:tc>
          <w:tcPr>
            <w:tcW w:w="1443" w:type="dxa"/>
          </w:tcPr>
          <w:p w14:paraId="29290D94" w14:textId="77777777" w:rsidR="00FE5364" w:rsidRDefault="00FE5364" w:rsidP="005C760C">
            <w:pPr>
              <w:spacing w:before="100" w:after="100"/>
              <w:jc w:val="center"/>
              <w:rPr>
                <w:sz w:val="22"/>
              </w:rPr>
            </w:pPr>
            <w:r>
              <w:rPr>
                <w:sz w:val="22"/>
              </w:rPr>
              <w:t>20zz</w:t>
            </w:r>
          </w:p>
        </w:tc>
      </w:tr>
      <w:tr w:rsidR="00FE5364" w14:paraId="579DD1BD" w14:textId="77777777" w:rsidTr="00BD2E9E">
        <w:trPr>
          <w:cantSplit/>
        </w:trPr>
        <w:tc>
          <w:tcPr>
            <w:tcW w:w="1800" w:type="dxa"/>
            <w:tcMar>
              <w:top w:w="28" w:type="dxa"/>
              <w:bottom w:w="28" w:type="dxa"/>
            </w:tcMar>
            <w:vAlign w:val="center"/>
          </w:tcPr>
          <w:p w14:paraId="4B06B8F8" w14:textId="77777777" w:rsidR="00FE5364" w:rsidRDefault="00FE5364" w:rsidP="00BD2E9E">
            <w:pPr>
              <w:spacing w:after="0"/>
              <w:jc w:val="center"/>
              <w:rPr>
                <w:sz w:val="22"/>
              </w:rPr>
            </w:pPr>
            <w:r>
              <w:rPr>
                <w:sz w:val="22"/>
              </w:rPr>
              <w:t>1</w:t>
            </w:r>
          </w:p>
        </w:tc>
        <w:tc>
          <w:tcPr>
            <w:tcW w:w="1442" w:type="dxa"/>
            <w:tcMar>
              <w:top w:w="28" w:type="dxa"/>
              <w:bottom w:w="28" w:type="dxa"/>
            </w:tcMar>
            <w:vAlign w:val="center"/>
          </w:tcPr>
          <w:p w14:paraId="5BF2D317" w14:textId="77777777" w:rsidR="00FE5364" w:rsidRDefault="00FE5364" w:rsidP="00BD2E9E">
            <w:pPr>
              <w:spacing w:after="0"/>
              <w:jc w:val="center"/>
              <w:rPr>
                <w:sz w:val="22"/>
              </w:rPr>
            </w:pPr>
          </w:p>
        </w:tc>
        <w:tc>
          <w:tcPr>
            <w:tcW w:w="1442" w:type="dxa"/>
            <w:tcMar>
              <w:top w:w="28" w:type="dxa"/>
              <w:bottom w:w="28" w:type="dxa"/>
            </w:tcMar>
            <w:vAlign w:val="center"/>
          </w:tcPr>
          <w:p w14:paraId="0D9900C3" w14:textId="77777777" w:rsidR="00FE5364" w:rsidRDefault="00FE5364" w:rsidP="00BD2E9E">
            <w:pPr>
              <w:spacing w:after="0"/>
              <w:jc w:val="center"/>
              <w:rPr>
                <w:sz w:val="22"/>
              </w:rPr>
            </w:pPr>
          </w:p>
        </w:tc>
        <w:tc>
          <w:tcPr>
            <w:tcW w:w="1442" w:type="dxa"/>
            <w:tcMar>
              <w:top w:w="28" w:type="dxa"/>
              <w:bottom w:w="28" w:type="dxa"/>
            </w:tcMar>
            <w:vAlign w:val="center"/>
          </w:tcPr>
          <w:p w14:paraId="41BEDF6E" w14:textId="77777777" w:rsidR="00FE5364" w:rsidRDefault="00FE5364" w:rsidP="00BD2E9E">
            <w:pPr>
              <w:spacing w:after="0"/>
              <w:jc w:val="center"/>
              <w:rPr>
                <w:sz w:val="22"/>
              </w:rPr>
            </w:pPr>
          </w:p>
        </w:tc>
        <w:tc>
          <w:tcPr>
            <w:tcW w:w="1443" w:type="dxa"/>
            <w:tcMar>
              <w:top w:w="28" w:type="dxa"/>
              <w:bottom w:w="28" w:type="dxa"/>
            </w:tcMar>
            <w:vAlign w:val="center"/>
          </w:tcPr>
          <w:p w14:paraId="528E4757" w14:textId="77777777" w:rsidR="00FE5364" w:rsidRDefault="00FE5364" w:rsidP="00BD2E9E">
            <w:pPr>
              <w:spacing w:after="0"/>
              <w:jc w:val="center"/>
              <w:rPr>
                <w:sz w:val="22"/>
              </w:rPr>
            </w:pPr>
          </w:p>
        </w:tc>
        <w:tc>
          <w:tcPr>
            <w:tcW w:w="1442" w:type="dxa"/>
            <w:tcMar>
              <w:top w:w="28" w:type="dxa"/>
              <w:bottom w:w="28" w:type="dxa"/>
            </w:tcMar>
            <w:vAlign w:val="center"/>
          </w:tcPr>
          <w:p w14:paraId="3753C047" w14:textId="77777777" w:rsidR="00FE5364" w:rsidRDefault="00FE5364" w:rsidP="00BD2E9E">
            <w:pPr>
              <w:spacing w:after="0"/>
              <w:jc w:val="center"/>
              <w:rPr>
                <w:sz w:val="22"/>
              </w:rPr>
            </w:pPr>
          </w:p>
        </w:tc>
        <w:tc>
          <w:tcPr>
            <w:tcW w:w="1442" w:type="dxa"/>
            <w:tcMar>
              <w:top w:w="28" w:type="dxa"/>
              <w:bottom w:w="28" w:type="dxa"/>
            </w:tcMar>
            <w:vAlign w:val="center"/>
          </w:tcPr>
          <w:p w14:paraId="23043E4F" w14:textId="77777777" w:rsidR="00FE5364" w:rsidRDefault="00FE5364" w:rsidP="00BD2E9E">
            <w:pPr>
              <w:spacing w:after="0"/>
              <w:jc w:val="center"/>
              <w:rPr>
                <w:sz w:val="22"/>
              </w:rPr>
            </w:pPr>
          </w:p>
        </w:tc>
        <w:tc>
          <w:tcPr>
            <w:tcW w:w="1442" w:type="dxa"/>
            <w:tcMar>
              <w:top w:w="28" w:type="dxa"/>
              <w:bottom w:w="28" w:type="dxa"/>
            </w:tcMar>
            <w:vAlign w:val="center"/>
          </w:tcPr>
          <w:p w14:paraId="74D7205B" w14:textId="77777777" w:rsidR="00FE5364" w:rsidRDefault="00FE5364" w:rsidP="00BD2E9E">
            <w:pPr>
              <w:spacing w:after="0"/>
              <w:jc w:val="center"/>
              <w:rPr>
                <w:sz w:val="22"/>
              </w:rPr>
            </w:pPr>
          </w:p>
        </w:tc>
        <w:tc>
          <w:tcPr>
            <w:tcW w:w="1443" w:type="dxa"/>
            <w:tcMar>
              <w:top w:w="28" w:type="dxa"/>
              <w:bottom w:w="28" w:type="dxa"/>
            </w:tcMar>
            <w:vAlign w:val="center"/>
          </w:tcPr>
          <w:p w14:paraId="7C014415" w14:textId="77777777" w:rsidR="00FE5364" w:rsidRDefault="00FE5364" w:rsidP="00BD2E9E">
            <w:pPr>
              <w:spacing w:after="0"/>
              <w:jc w:val="center"/>
              <w:rPr>
                <w:sz w:val="22"/>
              </w:rPr>
            </w:pPr>
          </w:p>
        </w:tc>
      </w:tr>
      <w:tr w:rsidR="00FE5364" w14:paraId="5C71E961" w14:textId="77777777" w:rsidTr="00BD2E9E">
        <w:trPr>
          <w:cantSplit/>
        </w:trPr>
        <w:tc>
          <w:tcPr>
            <w:tcW w:w="1800" w:type="dxa"/>
            <w:tcMar>
              <w:top w:w="28" w:type="dxa"/>
              <w:bottom w:w="28" w:type="dxa"/>
            </w:tcMar>
            <w:vAlign w:val="center"/>
          </w:tcPr>
          <w:p w14:paraId="5C842017" w14:textId="77777777" w:rsidR="00FE5364" w:rsidRDefault="00FE5364" w:rsidP="00BD2E9E">
            <w:pPr>
              <w:spacing w:after="0"/>
              <w:jc w:val="center"/>
              <w:rPr>
                <w:sz w:val="22"/>
              </w:rPr>
            </w:pPr>
            <w:r>
              <w:rPr>
                <w:sz w:val="22"/>
              </w:rPr>
              <w:t>2</w:t>
            </w:r>
          </w:p>
        </w:tc>
        <w:tc>
          <w:tcPr>
            <w:tcW w:w="1442" w:type="dxa"/>
            <w:tcMar>
              <w:top w:w="28" w:type="dxa"/>
              <w:bottom w:w="28" w:type="dxa"/>
            </w:tcMar>
            <w:vAlign w:val="center"/>
          </w:tcPr>
          <w:p w14:paraId="53D009CA" w14:textId="77777777" w:rsidR="00FE5364" w:rsidRDefault="00FE5364" w:rsidP="00BD2E9E">
            <w:pPr>
              <w:spacing w:after="0"/>
              <w:jc w:val="center"/>
              <w:rPr>
                <w:sz w:val="22"/>
              </w:rPr>
            </w:pPr>
          </w:p>
        </w:tc>
        <w:tc>
          <w:tcPr>
            <w:tcW w:w="1442" w:type="dxa"/>
            <w:tcMar>
              <w:top w:w="28" w:type="dxa"/>
              <w:bottom w:w="28" w:type="dxa"/>
            </w:tcMar>
            <w:vAlign w:val="center"/>
          </w:tcPr>
          <w:p w14:paraId="6F1478C0" w14:textId="77777777" w:rsidR="00FE5364" w:rsidRDefault="00FE5364" w:rsidP="00BD2E9E">
            <w:pPr>
              <w:spacing w:after="0"/>
              <w:jc w:val="center"/>
              <w:rPr>
                <w:sz w:val="22"/>
              </w:rPr>
            </w:pPr>
          </w:p>
        </w:tc>
        <w:tc>
          <w:tcPr>
            <w:tcW w:w="1442" w:type="dxa"/>
            <w:tcMar>
              <w:top w:w="28" w:type="dxa"/>
              <w:bottom w:w="28" w:type="dxa"/>
            </w:tcMar>
            <w:vAlign w:val="center"/>
          </w:tcPr>
          <w:p w14:paraId="7F694CF1" w14:textId="77777777" w:rsidR="00FE5364" w:rsidRDefault="00FE5364" w:rsidP="00BD2E9E">
            <w:pPr>
              <w:spacing w:after="0"/>
              <w:jc w:val="center"/>
              <w:rPr>
                <w:sz w:val="22"/>
              </w:rPr>
            </w:pPr>
          </w:p>
        </w:tc>
        <w:tc>
          <w:tcPr>
            <w:tcW w:w="1443" w:type="dxa"/>
            <w:tcMar>
              <w:top w:w="28" w:type="dxa"/>
              <w:bottom w:w="28" w:type="dxa"/>
            </w:tcMar>
            <w:vAlign w:val="center"/>
          </w:tcPr>
          <w:p w14:paraId="05B9A8AC" w14:textId="77777777" w:rsidR="00FE5364" w:rsidRDefault="00FE5364" w:rsidP="00BD2E9E">
            <w:pPr>
              <w:spacing w:after="0"/>
              <w:jc w:val="center"/>
              <w:rPr>
                <w:sz w:val="22"/>
              </w:rPr>
            </w:pPr>
          </w:p>
        </w:tc>
        <w:tc>
          <w:tcPr>
            <w:tcW w:w="1442" w:type="dxa"/>
            <w:tcMar>
              <w:top w:w="28" w:type="dxa"/>
              <w:bottom w:w="28" w:type="dxa"/>
            </w:tcMar>
            <w:vAlign w:val="center"/>
          </w:tcPr>
          <w:p w14:paraId="3E889059" w14:textId="77777777" w:rsidR="00FE5364" w:rsidRDefault="00FE5364" w:rsidP="00BD2E9E">
            <w:pPr>
              <w:spacing w:after="0"/>
              <w:jc w:val="center"/>
              <w:rPr>
                <w:sz w:val="22"/>
              </w:rPr>
            </w:pPr>
          </w:p>
        </w:tc>
        <w:tc>
          <w:tcPr>
            <w:tcW w:w="1442" w:type="dxa"/>
            <w:tcMar>
              <w:top w:w="28" w:type="dxa"/>
              <w:bottom w:w="28" w:type="dxa"/>
            </w:tcMar>
            <w:vAlign w:val="center"/>
          </w:tcPr>
          <w:p w14:paraId="18167336" w14:textId="77777777" w:rsidR="00FE5364" w:rsidRDefault="00FE5364" w:rsidP="00BD2E9E">
            <w:pPr>
              <w:spacing w:after="0"/>
              <w:jc w:val="center"/>
              <w:rPr>
                <w:sz w:val="22"/>
              </w:rPr>
            </w:pPr>
          </w:p>
        </w:tc>
        <w:tc>
          <w:tcPr>
            <w:tcW w:w="1442" w:type="dxa"/>
            <w:tcMar>
              <w:top w:w="28" w:type="dxa"/>
              <w:bottom w:w="28" w:type="dxa"/>
            </w:tcMar>
            <w:vAlign w:val="center"/>
          </w:tcPr>
          <w:p w14:paraId="304EA008" w14:textId="77777777" w:rsidR="00FE5364" w:rsidRDefault="00FE5364" w:rsidP="00BD2E9E">
            <w:pPr>
              <w:spacing w:after="0"/>
              <w:jc w:val="center"/>
              <w:rPr>
                <w:sz w:val="22"/>
              </w:rPr>
            </w:pPr>
          </w:p>
        </w:tc>
        <w:tc>
          <w:tcPr>
            <w:tcW w:w="1443" w:type="dxa"/>
            <w:tcMar>
              <w:top w:w="28" w:type="dxa"/>
              <w:bottom w:w="28" w:type="dxa"/>
            </w:tcMar>
            <w:vAlign w:val="center"/>
          </w:tcPr>
          <w:p w14:paraId="535E1C56" w14:textId="77777777" w:rsidR="00FE5364" w:rsidRDefault="00FE5364" w:rsidP="00BD2E9E">
            <w:pPr>
              <w:spacing w:after="0"/>
              <w:jc w:val="center"/>
              <w:rPr>
                <w:sz w:val="22"/>
              </w:rPr>
            </w:pPr>
          </w:p>
        </w:tc>
      </w:tr>
      <w:tr w:rsidR="00FE5364" w14:paraId="70E5C3D3" w14:textId="77777777" w:rsidTr="00BD2E9E">
        <w:trPr>
          <w:cantSplit/>
        </w:trPr>
        <w:tc>
          <w:tcPr>
            <w:tcW w:w="1800" w:type="dxa"/>
            <w:tcMar>
              <w:top w:w="28" w:type="dxa"/>
              <w:bottom w:w="28" w:type="dxa"/>
            </w:tcMar>
            <w:vAlign w:val="center"/>
          </w:tcPr>
          <w:p w14:paraId="19131BC9" w14:textId="77777777" w:rsidR="00FE5364" w:rsidRDefault="00FE5364" w:rsidP="00BD2E9E">
            <w:pPr>
              <w:spacing w:after="0"/>
              <w:jc w:val="center"/>
              <w:rPr>
                <w:sz w:val="22"/>
              </w:rPr>
            </w:pPr>
            <w:r>
              <w:rPr>
                <w:sz w:val="22"/>
              </w:rPr>
              <w:t>3</w:t>
            </w:r>
          </w:p>
        </w:tc>
        <w:tc>
          <w:tcPr>
            <w:tcW w:w="1442" w:type="dxa"/>
            <w:tcMar>
              <w:top w:w="28" w:type="dxa"/>
              <w:bottom w:w="28" w:type="dxa"/>
            </w:tcMar>
            <w:vAlign w:val="center"/>
          </w:tcPr>
          <w:p w14:paraId="0D1DB6EE" w14:textId="77777777" w:rsidR="00FE5364" w:rsidRDefault="00FE5364" w:rsidP="00BD2E9E">
            <w:pPr>
              <w:spacing w:after="0"/>
              <w:jc w:val="center"/>
              <w:rPr>
                <w:sz w:val="22"/>
              </w:rPr>
            </w:pPr>
          </w:p>
        </w:tc>
        <w:tc>
          <w:tcPr>
            <w:tcW w:w="1442" w:type="dxa"/>
            <w:tcMar>
              <w:top w:w="28" w:type="dxa"/>
              <w:bottom w:w="28" w:type="dxa"/>
            </w:tcMar>
            <w:vAlign w:val="center"/>
          </w:tcPr>
          <w:p w14:paraId="47FF71D2" w14:textId="77777777" w:rsidR="00FE5364" w:rsidRDefault="00FE5364" w:rsidP="00BD2E9E">
            <w:pPr>
              <w:spacing w:after="0"/>
              <w:jc w:val="center"/>
              <w:rPr>
                <w:sz w:val="22"/>
              </w:rPr>
            </w:pPr>
          </w:p>
        </w:tc>
        <w:tc>
          <w:tcPr>
            <w:tcW w:w="1442" w:type="dxa"/>
            <w:tcMar>
              <w:top w:w="28" w:type="dxa"/>
              <w:bottom w:w="28" w:type="dxa"/>
            </w:tcMar>
            <w:vAlign w:val="center"/>
          </w:tcPr>
          <w:p w14:paraId="2DBE6952" w14:textId="77777777" w:rsidR="00FE5364" w:rsidRDefault="00FE5364" w:rsidP="00BD2E9E">
            <w:pPr>
              <w:spacing w:after="0"/>
              <w:jc w:val="center"/>
              <w:rPr>
                <w:sz w:val="22"/>
              </w:rPr>
            </w:pPr>
          </w:p>
        </w:tc>
        <w:tc>
          <w:tcPr>
            <w:tcW w:w="1443" w:type="dxa"/>
            <w:tcMar>
              <w:top w:w="28" w:type="dxa"/>
              <w:bottom w:w="28" w:type="dxa"/>
            </w:tcMar>
            <w:vAlign w:val="center"/>
          </w:tcPr>
          <w:p w14:paraId="7CDB3512" w14:textId="77777777" w:rsidR="00FE5364" w:rsidRDefault="00FE5364" w:rsidP="00BD2E9E">
            <w:pPr>
              <w:spacing w:after="0"/>
              <w:jc w:val="center"/>
              <w:rPr>
                <w:sz w:val="22"/>
              </w:rPr>
            </w:pPr>
          </w:p>
        </w:tc>
        <w:tc>
          <w:tcPr>
            <w:tcW w:w="1442" w:type="dxa"/>
            <w:tcMar>
              <w:top w:w="28" w:type="dxa"/>
              <w:bottom w:w="28" w:type="dxa"/>
            </w:tcMar>
            <w:vAlign w:val="center"/>
          </w:tcPr>
          <w:p w14:paraId="008FDBEB" w14:textId="77777777" w:rsidR="00FE5364" w:rsidRDefault="00FE5364" w:rsidP="00BD2E9E">
            <w:pPr>
              <w:spacing w:after="0"/>
              <w:jc w:val="center"/>
              <w:rPr>
                <w:sz w:val="22"/>
              </w:rPr>
            </w:pPr>
          </w:p>
        </w:tc>
        <w:tc>
          <w:tcPr>
            <w:tcW w:w="1442" w:type="dxa"/>
            <w:tcMar>
              <w:top w:w="28" w:type="dxa"/>
              <w:bottom w:w="28" w:type="dxa"/>
            </w:tcMar>
            <w:vAlign w:val="center"/>
          </w:tcPr>
          <w:p w14:paraId="29F47AE6" w14:textId="77777777" w:rsidR="00FE5364" w:rsidRDefault="00FE5364" w:rsidP="00BD2E9E">
            <w:pPr>
              <w:spacing w:after="0"/>
              <w:jc w:val="center"/>
              <w:rPr>
                <w:sz w:val="22"/>
              </w:rPr>
            </w:pPr>
          </w:p>
        </w:tc>
        <w:tc>
          <w:tcPr>
            <w:tcW w:w="1442" w:type="dxa"/>
            <w:tcMar>
              <w:top w:w="28" w:type="dxa"/>
              <w:bottom w:w="28" w:type="dxa"/>
            </w:tcMar>
            <w:vAlign w:val="center"/>
          </w:tcPr>
          <w:p w14:paraId="231B89B2" w14:textId="77777777" w:rsidR="00FE5364" w:rsidRDefault="00FE5364" w:rsidP="00BD2E9E">
            <w:pPr>
              <w:spacing w:after="0"/>
              <w:jc w:val="center"/>
              <w:rPr>
                <w:sz w:val="22"/>
              </w:rPr>
            </w:pPr>
          </w:p>
        </w:tc>
        <w:tc>
          <w:tcPr>
            <w:tcW w:w="1443" w:type="dxa"/>
            <w:tcMar>
              <w:top w:w="28" w:type="dxa"/>
              <w:bottom w:w="28" w:type="dxa"/>
            </w:tcMar>
            <w:vAlign w:val="center"/>
          </w:tcPr>
          <w:p w14:paraId="727E4339" w14:textId="77777777" w:rsidR="00FE5364" w:rsidRDefault="00FE5364" w:rsidP="00BD2E9E">
            <w:pPr>
              <w:spacing w:after="0"/>
              <w:jc w:val="center"/>
              <w:rPr>
                <w:sz w:val="22"/>
              </w:rPr>
            </w:pPr>
          </w:p>
        </w:tc>
      </w:tr>
      <w:tr w:rsidR="00FE5364" w14:paraId="00F7D27A" w14:textId="77777777" w:rsidTr="00BD2E9E">
        <w:trPr>
          <w:cantSplit/>
        </w:trPr>
        <w:tc>
          <w:tcPr>
            <w:tcW w:w="1800" w:type="dxa"/>
            <w:tcMar>
              <w:top w:w="28" w:type="dxa"/>
              <w:bottom w:w="28" w:type="dxa"/>
            </w:tcMar>
            <w:vAlign w:val="center"/>
          </w:tcPr>
          <w:p w14:paraId="39965D47" w14:textId="77777777" w:rsidR="00FE5364" w:rsidRDefault="00FE5364" w:rsidP="00BD2E9E">
            <w:pPr>
              <w:spacing w:after="0"/>
              <w:jc w:val="center"/>
              <w:rPr>
                <w:sz w:val="22"/>
              </w:rPr>
            </w:pPr>
            <w:r>
              <w:rPr>
                <w:sz w:val="22"/>
              </w:rPr>
              <w:t>4</w:t>
            </w:r>
          </w:p>
        </w:tc>
        <w:tc>
          <w:tcPr>
            <w:tcW w:w="1442" w:type="dxa"/>
            <w:tcMar>
              <w:top w:w="28" w:type="dxa"/>
              <w:bottom w:w="28" w:type="dxa"/>
            </w:tcMar>
            <w:vAlign w:val="center"/>
          </w:tcPr>
          <w:p w14:paraId="58854EB9" w14:textId="77777777" w:rsidR="00FE5364" w:rsidRDefault="00FE5364" w:rsidP="00BD2E9E">
            <w:pPr>
              <w:spacing w:after="0"/>
              <w:jc w:val="center"/>
              <w:rPr>
                <w:sz w:val="22"/>
              </w:rPr>
            </w:pPr>
          </w:p>
        </w:tc>
        <w:tc>
          <w:tcPr>
            <w:tcW w:w="1442" w:type="dxa"/>
            <w:tcMar>
              <w:top w:w="28" w:type="dxa"/>
              <w:bottom w:w="28" w:type="dxa"/>
            </w:tcMar>
            <w:vAlign w:val="center"/>
          </w:tcPr>
          <w:p w14:paraId="0D29F88F" w14:textId="77777777" w:rsidR="00FE5364" w:rsidRDefault="00FE5364" w:rsidP="00BD2E9E">
            <w:pPr>
              <w:spacing w:after="0"/>
              <w:jc w:val="center"/>
              <w:rPr>
                <w:sz w:val="22"/>
              </w:rPr>
            </w:pPr>
          </w:p>
        </w:tc>
        <w:tc>
          <w:tcPr>
            <w:tcW w:w="1442" w:type="dxa"/>
            <w:tcMar>
              <w:top w:w="28" w:type="dxa"/>
              <w:bottom w:w="28" w:type="dxa"/>
            </w:tcMar>
            <w:vAlign w:val="center"/>
          </w:tcPr>
          <w:p w14:paraId="1E314843" w14:textId="77777777" w:rsidR="00FE5364" w:rsidRDefault="00FE5364" w:rsidP="00BD2E9E">
            <w:pPr>
              <w:spacing w:after="0"/>
              <w:jc w:val="center"/>
              <w:rPr>
                <w:sz w:val="22"/>
              </w:rPr>
            </w:pPr>
          </w:p>
        </w:tc>
        <w:tc>
          <w:tcPr>
            <w:tcW w:w="1443" w:type="dxa"/>
            <w:tcMar>
              <w:top w:w="28" w:type="dxa"/>
              <w:bottom w:w="28" w:type="dxa"/>
            </w:tcMar>
            <w:vAlign w:val="center"/>
          </w:tcPr>
          <w:p w14:paraId="63AE02A9" w14:textId="77777777" w:rsidR="00FE5364" w:rsidRDefault="00FE5364" w:rsidP="00BD2E9E">
            <w:pPr>
              <w:spacing w:after="0"/>
              <w:jc w:val="center"/>
              <w:rPr>
                <w:sz w:val="22"/>
              </w:rPr>
            </w:pPr>
          </w:p>
        </w:tc>
        <w:tc>
          <w:tcPr>
            <w:tcW w:w="1442" w:type="dxa"/>
            <w:tcMar>
              <w:top w:w="28" w:type="dxa"/>
              <w:bottom w:w="28" w:type="dxa"/>
            </w:tcMar>
            <w:vAlign w:val="center"/>
          </w:tcPr>
          <w:p w14:paraId="25A902CF" w14:textId="77777777" w:rsidR="00FE5364" w:rsidRDefault="00FE5364" w:rsidP="00BD2E9E">
            <w:pPr>
              <w:spacing w:after="0"/>
              <w:jc w:val="center"/>
              <w:rPr>
                <w:sz w:val="22"/>
              </w:rPr>
            </w:pPr>
          </w:p>
        </w:tc>
        <w:tc>
          <w:tcPr>
            <w:tcW w:w="1442" w:type="dxa"/>
            <w:tcMar>
              <w:top w:w="28" w:type="dxa"/>
              <w:bottom w:w="28" w:type="dxa"/>
            </w:tcMar>
            <w:vAlign w:val="center"/>
          </w:tcPr>
          <w:p w14:paraId="5FDD8AE0" w14:textId="77777777" w:rsidR="00FE5364" w:rsidRDefault="00FE5364" w:rsidP="00BD2E9E">
            <w:pPr>
              <w:spacing w:after="0"/>
              <w:jc w:val="center"/>
              <w:rPr>
                <w:sz w:val="22"/>
              </w:rPr>
            </w:pPr>
          </w:p>
        </w:tc>
        <w:tc>
          <w:tcPr>
            <w:tcW w:w="1442" w:type="dxa"/>
            <w:tcMar>
              <w:top w:w="28" w:type="dxa"/>
              <w:bottom w:w="28" w:type="dxa"/>
            </w:tcMar>
            <w:vAlign w:val="center"/>
          </w:tcPr>
          <w:p w14:paraId="51259EBF" w14:textId="77777777" w:rsidR="00FE5364" w:rsidRDefault="00FE5364" w:rsidP="00BD2E9E">
            <w:pPr>
              <w:spacing w:after="0"/>
              <w:jc w:val="center"/>
              <w:rPr>
                <w:sz w:val="22"/>
              </w:rPr>
            </w:pPr>
          </w:p>
        </w:tc>
        <w:tc>
          <w:tcPr>
            <w:tcW w:w="1443" w:type="dxa"/>
            <w:tcMar>
              <w:top w:w="28" w:type="dxa"/>
              <w:bottom w:w="28" w:type="dxa"/>
            </w:tcMar>
            <w:vAlign w:val="center"/>
          </w:tcPr>
          <w:p w14:paraId="2B47EA64" w14:textId="77777777" w:rsidR="00FE5364" w:rsidRDefault="00FE5364" w:rsidP="00BD2E9E">
            <w:pPr>
              <w:spacing w:after="0"/>
              <w:jc w:val="center"/>
              <w:rPr>
                <w:sz w:val="22"/>
              </w:rPr>
            </w:pPr>
          </w:p>
        </w:tc>
      </w:tr>
      <w:tr w:rsidR="00FE5364" w14:paraId="4F387265" w14:textId="77777777" w:rsidTr="00BD2E9E">
        <w:trPr>
          <w:cantSplit/>
        </w:trPr>
        <w:tc>
          <w:tcPr>
            <w:tcW w:w="1800" w:type="dxa"/>
            <w:tcMar>
              <w:top w:w="28" w:type="dxa"/>
              <w:bottom w:w="28" w:type="dxa"/>
            </w:tcMar>
            <w:vAlign w:val="center"/>
          </w:tcPr>
          <w:p w14:paraId="3E52451F" w14:textId="77777777" w:rsidR="00FE5364" w:rsidRDefault="00FE5364" w:rsidP="00BD2E9E">
            <w:pPr>
              <w:spacing w:after="0"/>
              <w:jc w:val="center"/>
              <w:rPr>
                <w:sz w:val="22"/>
              </w:rPr>
            </w:pPr>
            <w:r>
              <w:rPr>
                <w:sz w:val="22"/>
              </w:rPr>
              <w:t>5</w:t>
            </w:r>
          </w:p>
        </w:tc>
        <w:tc>
          <w:tcPr>
            <w:tcW w:w="1442" w:type="dxa"/>
            <w:tcMar>
              <w:top w:w="28" w:type="dxa"/>
              <w:bottom w:w="28" w:type="dxa"/>
            </w:tcMar>
            <w:vAlign w:val="center"/>
          </w:tcPr>
          <w:p w14:paraId="753295F2" w14:textId="77777777" w:rsidR="00FE5364" w:rsidRDefault="00FE5364" w:rsidP="00BD2E9E">
            <w:pPr>
              <w:spacing w:after="0"/>
              <w:jc w:val="center"/>
              <w:rPr>
                <w:sz w:val="22"/>
              </w:rPr>
            </w:pPr>
          </w:p>
        </w:tc>
        <w:tc>
          <w:tcPr>
            <w:tcW w:w="1442" w:type="dxa"/>
            <w:tcMar>
              <w:top w:w="28" w:type="dxa"/>
              <w:bottom w:w="28" w:type="dxa"/>
            </w:tcMar>
            <w:vAlign w:val="center"/>
          </w:tcPr>
          <w:p w14:paraId="30AF487F" w14:textId="77777777" w:rsidR="00FE5364" w:rsidRDefault="00FE5364" w:rsidP="00BD2E9E">
            <w:pPr>
              <w:spacing w:after="0"/>
              <w:jc w:val="center"/>
              <w:rPr>
                <w:sz w:val="22"/>
              </w:rPr>
            </w:pPr>
          </w:p>
        </w:tc>
        <w:tc>
          <w:tcPr>
            <w:tcW w:w="1442" w:type="dxa"/>
            <w:tcMar>
              <w:top w:w="28" w:type="dxa"/>
              <w:bottom w:w="28" w:type="dxa"/>
            </w:tcMar>
            <w:vAlign w:val="center"/>
          </w:tcPr>
          <w:p w14:paraId="4F7CF30C" w14:textId="77777777" w:rsidR="00FE5364" w:rsidRDefault="00FE5364" w:rsidP="00BD2E9E">
            <w:pPr>
              <w:spacing w:after="0"/>
              <w:jc w:val="center"/>
              <w:rPr>
                <w:sz w:val="22"/>
              </w:rPr>
            </w:pPr>
          </w:p>
        </w:tc>
        <w:tc>
          <w:tcPr>
            <w:tcW w:w="1443" w:type="dxa"/>
            <w:tcMar>
              <w:top w:w="28" w:type="dxa"/>
              <w:bottom w:w="28" w:type="dxa"/>
            </w:tcMar>
            <w:vAlign w:val="center"/>
          </w:tcPr>
          <w:p w14:paraId="0784F512" w14:textId="77777777" w:rsidR="00FE5364" w:rsidRDefault="00FE5364" w:rsidP="00BD2E9E">
            <w:pPr>
              <w:spacing w:after="0"/>
              <w:jc w:val="center"/>
              <w:rPr>
                <w:sz w:val="22"/>
              </w:rPr>
            </w:pPr>
          </w:p>
        </w:tc>
        <w:tc>
          <w:tcPr>
            <w:tcW w:w="1442" w:type="dxa"/>
            <w:tcMar>
              <w:top w:w="28" w:type="dxa"/>
              <w:bottom w:w="28" w:type="dxa"/>
            </w:tcMar>
            <w:vAlign w:val="center"/>
          </w:tcPr>
          <w:p w14:paraId="12BA61A0" w14:textId="77777777" w:rsidR="00FE5364" w:rsidRDefault="00FE5364" w:rsidP="00BD2E9E">
            <w:pPr>
              <w:spacing w:after="0"/>
              <w:jc w:val="center"/>
              <w:rPr>
                <w:sz w:val="22"/>
              </w:rPr>
            </w:pPr>
          </w:p>
        </w:tc>
        <w:tc>
          <w:tcPr>
            <w:tcW w:w="1442" w:type="dxa"/>
            <w:tcMar>
              <w:top w:w="28" w:type="dxa"/>
              <w:bottom w:w="28" w:type="dxa"/>
            </w:tcMar>
            <w:vAlign w:val="center"/>
          </w:tcPr>
          <w:p w14:paraId="133FDF71" w14:textId="77777777" w:rsidR="00FE5364" w:rsidRDefault="00FE5364" w:rsidP="00BD2E9E">
            <w:pPr>
              <w:spacing w:after="0"/>
              <w:jc w:val="center"/>
              <w:rPr>
                <w:sz w:val="22"/>
              </w:rPr>
            </w:pPr>
          </w:p>
        </w:tc>
        <w:tc>
          <w:tcPr>
            <w:tcW w:w="1442" w:type="dxa"/>
            <w:tcMar>
              <w:top w:w="28" w:type="dxa"/>
              <w:bottom w:w="28" w:type="dxa"/>
            </w:tcMar>
            <w:vAlign w:val="center"/>
          </w:tcPr>
          <w:p w14:paraId="146B9AE4" w14:textId="77777777" w:rsidR="00FE5364" w:rsidRDefault="00FE5364" w:rsidP="00BD2E9E">
            <w:pPr>
              <w:spacing w:after="0"/>
              <w:jc w:val="center"/>
              <w:rPr>
                <w:sz w:val="22"/>
              </w:rPr>
            </w:pPr>
          </w:p>
        </w:tc>
        <w:tc>
          <w:tcPr>
            <w:tcW w:w="1443" w:type="dxa"/>
            <w:tcMar>
              <w:top w:w="28" w:type="dxa"/>
              <w:bottom w:w="28" w:type="dxa"/>
            </w:tcMar>
            <w:vAlign w:val="center"/>
          </w:tcPr>
          <w:p w14:paraId="7F21D013" w14:textId="77777777" w:rsidR="00FE5364" w:rsidRDefault="00FE5364" w:rsidP="00BD2E9E">
            <w:pPr>
              <w:spacing w:after="0"/>
              <w:jc w:val="center"/>
              <w:rPr>
                <w:sz w:val="22"/>
              </w:rPr>
            </w:pPr>
          </w:p>
        </w:tc>
      </w:tr>
      <w:tr w:rsidR="00FE5364" w14:paraId="42F1A863" w14:textId="77777777" w:rsidTr="00BD2E9E">
        <w:trPr>
          <w:cantSplit/>
        </w:trPr>
        <w:tc>
          <w:tcPr>
            <w:tcW w:w="1800" w:type="dxa"/>
            <w:tcMar>
              <w:top w:w="28" w:type="dxa"/>
              <w:bottom w:w="28" w:type="dxa"/>
            </w:tcMar>
            <w:vAlign w:val="center"/>
          </w:tcPr>
          <w:p w14:paraId="43897285" w14:textId="77777777" w:rsidR="00FE5364" w:rsidRDefault="00FE5364" w:rsidP="00BD2E9E">
            <w:pPr>
              <w:spacing w:after="0"/>
              <w:jc w:val="center"/>
              <w:rPr>
                <w:sz w:val="22"/>
              </w:rPr>
            </w:pPr>
            <w:r>
              <w:rPr>
                <w:sz w:val="22"/>
              </w:rPr>
              <w:t>6</w:t>
            </w:r>
          </w:p>
        </w:tc>
        <w:tc>
          <w:tcPr>
            <w:tcW w:w="1442" w:type="dxa"/>
            <w:tcMar>
              <w:top w:w="28" w:type="dxa"/>
              <w:bottom w:w="28" w:type="dxa"/>
            </w:tcMar>
            <w:vAlign w:val="center"/>
          </w:tcPr>
          <w:p w14:paraId="0AFB2C64" w14:textId="77777777" w:rsidR="00FE5364" w:rsidRDefault="00FE5364" w:rsidP="00BD2E9E">
            <w:pPr>
              <w:spacing w:after="0"/>
              <w:jc w:val="center"/>
              <w:rPr>
                <w:sz w:val="22"/>
              </w:rPr>
            </w:pPr>
          </w:p>
        </w:tc>
        <w:tc>
          <w:tcPr>
            <w:tcW w:w="1442" w:type="dxa"/>
            <w:tcMar>
              <w:top w:w="28" w:type="dxa"/>
              <w:bottom w:w="28" w:type="dxa"/>
            </w:tcMar>
            <w:vAlign w:val="center"/>
          </w:tcPr>
          <w:p w14:paraId="60E2A429" w14:textId="77777777" w:rsidR="00FE5364" w:rsidRDefault="00FE5364" w:rsidP="00BD2E9E">
            <w:pPr>
              <w:spacing w:after="0"/>
              <w:jc w:val="center"/>
              <w:rPr>
                <w:sz w:val="22"/>
              </w:rPr>
            </w:pPr>
          </w:p>
        </w:tc>
        <w:tc>
          <w:tcPr>
            <w:tcW w:w="1442" w:type="dxa"/>
            <w:tcMar>
              <w:top w:w="28" w:type="dxa"/>
              <w:bottom w:w="28" w:type="dxa"/>
            </w:tcMar>
            <w:vAlign w:val="center"/>
          </w:tcPr>
          <w:p w14:paraId="71C09CB2" w14:textId="77777777" w:rsidR="00FE5364" w:rsidRDefault="00FE5364" w:rsidP="00BD2E9E">
            <w:pPr>
              <w:spacing w:after="0"/>
              <w:jc w:val="center"/>
              <w:rPr>
                <w:sz w:val="22"/>
              </w:rPr>
            </w:pPr>
          </w:p>
        </w:tc>
        <w:tc>
          <w:tcPr>
            <w:tcW w:w="1443" w:type="dxa"/>
            <w:tcMar>
              <w:top w:w="28" w:type="dxa"/>
              <w:bottom w:w="28" w:type="dxa"/>
            </w:tcMar>
            <w:vAlign w:val="center"/>
          </w:tcPr>
          <w:p w14:paraId="054856C6" w14:textId="77777777" w:rsidR="00FE5364" w:rsidRDefault="00FE5364" w:rsidP="00BD2E9E">
            <w:pPr>
              <w:spacing w:after="0"/>
              <w:jc w:val="center"/>
              <w:rPr>
                <w:sz w:val="22"/>
              </w:rPr>
            </w:pPr>
          </w:p>
        </w:tc>
        <w:tc>
          <w:tcPr>
            <w:tcW w:w="1442" w:type="dxa"/>
            <w:tcMar>
              <w:top w:w="28" w:type="dxa"/>
              <w:bottom w:w="28" w:type="dxa"/>
            </w:tcMar>
            <w:vAlign w:val="center"/>
          </w:tcPr>
          <w:p w14:paraId="43359204" w14:textId="77777777" w:rsidR="00FE5364" w:rsidRDefault="00FE5364" w:rsidP="00BD2E9E">
            <w:pPr>
              <w:spacing w:after="0"/>
              <w:jc w:val="center"/>
              <w:rPr>
                <w:sz w:val="22"/>
              </w:rPr>
            </w:pPr>
          </w:p>
        </w:tc>
        <w:tc>
          <w:tcPr>
            <w:tcW w:w="1442" w:type="dxa"/>
            <w:tcMar>
              <w:top w:w="28" w:type="dxa"/>
              <w:bottom w:w="28" w:type="dxa"/>
            </w:tcMar>
            <w:vAlign w:val="center"/>
          </w:tcPr>
          <w:p w14:paraId="792F841C" w14:textId="77777777" w:rsidR="00FE5364" w:rsidRDefault="00FE5364" w:rsidP="00BD2E9E">
            <w:pPr>
              <w:spacing w:after="0"/>
              <w:jc w:val="center"/>
              <w:rPr>
                <w:sz w:val="22"/>
              </w:rPr>
            </w:pPr>
          </w:p>
        </w:tc>
        <w:tc>
          <w:tcPr>
            <w:tcW w:w="1442" w:type="dxa"/>
            <w:tcMar>
              <w:top w:w="28" w:type="dxa"/>
              <w:bottom w:w="28" w:type="dxa"/>
            </w:tcMar>
            <w:vAlign w:val="center"/>
          </w:tcPr>
          <w:p w14:paraId="2EEC0C27" w14:textId="77777777" w:rsidR="00FE5364" w:rsidRDefault="00FE5364" w:rsidP="00BD2E9E">
            <w:pPr>
              <w:spacing w:after="0"/>
              <w:jc w:val="center"/>
              <w:rPr>
                <w:sz w:val="22"/>
              </w:rPr>
            </w:pPr>
          </w:p>
        </w:tc>
        <w:tc>
          <w:tcPr>
            <w:tcW w:w="1443" w:type="dxa"/>
            <w:tcMar>
              <w:top w:w="28" w:type="dxa"/>
              <w:bottom w:w="28" w:type="dxa"/>
            </w:tcMar>
            <w:vAlign w:val="center"/>
          </w:tcPr>
          <w:p w14:paraId="309AEFE3" w14:textId="77777777" w:rsidR="00FE5364" w:rsidRDefault="00FE5364" w:rsidP="00BD2E9E">
            <w:pPr>
              <w:spacing w:after="0"/>
              <w:jc w:val="center"/>
              <w:rPr>
                <w:sz w:val="22"/>
              </w:rPr>
            </w:pPr>
          </w:p>
        </w:tc>
      </w:tr>
      <w:tr w:rsidR="00FE5364" w14:paraId="131C4E82" w14:textId="77777777" w:rsidTr="00BD2E9E">
        <w:trPr>
          <w:cantSplit/>
        </w:trPr>
        <w:tc>
          <w:tcPr>
            <w:tcW w:w="1800" w:type="dxa"/>
            <w:tcMar>
              <w:top w:w="28" w:type="dxa"/>
              <w:bottom w:w="28" w:type="dxa"/>
            </w:tcMar>
            <w:vAlign w:val="center"/>
          </w:tcPr>
          <w:p w14:paraId="4BD5BE66" w14:textId="77777777" w:rsidR="00FE5364" w:rsidRDefault="00FE5364" w:rsidP="00BD2E9E">
            <w:pPr>
              <w:spacing w:after="0"/>
              <w:jc w:val="center"/>
              <w:rPr>
                <w:sz w:val="22"/>
              </w:rPr>
            </w:pPr>
            <w:r>
              <w:rPr>
                <w:sz w:val="22"/>
              </w:rPr>
              <w:t>7</w:t>
            </w:r>
          </w:p>
        </w:tc>
        <w:tc>
          <w:tcPr>
            <w:tcW w:w="1442" w:type="dxa"/>
            <w:tcMar>
              <w:top w:w="28" w:type="dxa"/>
              <w:bottom w:w="28" w:type="dxa"/>
            </w:tcMar>
            <w:vAlign w:val="center"/>
          </w:tcPr>
          <w:p w14:paraId="61F62020" w14:textId="77777777" w:rsidR="00FE5364" w:rsidRDefault="00FE5364" w:rsidP="00BD2E9E">
            <w:pPr>
              <w:spacing w:after="0"/>
              <w:jc w:val="center"/>
              <w:rPr>
                <w:sz w:val="22"/>
              </w:rPr>
            </w:pPr>
          </w:p>
        </w:tc>
        <w:tc>
          <w:tcPr>
            <w:tcW w:w="1442" w:type="dxa"/>
            <w:tcMar>
              <w:top w:w="28" w:type="dxa"/>
              <w:bottom w:w="28" w:type="dxa"/>
            </w:tcMar>
            <w:vAlign w:val="center"/>
          </w:tcPr>
          <w:p w14:paraId="3A3B59FF" w14:textId="77777777" w:rsidR="00FE5364" w:rsidRDefault="00FE5364" w:rsidP="00BD2E9E">
            <w:pPr>
              <w:spacing w:after="0"/>
              <w:jc w:val="center"/>
              <w:rPr>
                <w:sz w:val="22"/>
              </w:rPr>
            </w:pPr>
          </w:p>
        </w:tc>
        <w:tc>
          <w:tcPr>
            <w:tcW w:w="1442" w:type="dxa"/>
            <w:tcMar>
              <w:top w:w="28" w:type="dxa"/>
              <w:bottom w:w="28" w:type="dxa"/>
            </w:tcMar>
            <w:vAlign w:val="center"/>
          </w:tcPr>
          <w:p w14:paraId="11F85478" w14:textId="77777777" w:rsidR="00FE5364" w:rsidRDefault="00FE5364" w:rsidP="00BD2E9E">
            <w:pPr>
              <w:spacing w:after="0"/>
              <w:jc w:val="center"/>
              <w:rPr>
                <w:sz w:val="22"/>
              </w:rPr>
            </w:pPr>
          </w:p>
        </w:tc>
        <w:tc>
          <w:tcPr>
            <w:tcW w:w="1443" w:type="dxa"/>
            <w:tcMar>
              <w:top w:w="28" w:type="dxa"/>
              <w:bottom w:w="28" w:type="dxa"/>
            </w:tcMar>
            <w:vAlign w:val="center"/>
          </w:tcPr>
          <w:p w14:paraId="7ECD4858" w14:textId="77777777" w:rsidR="00FE5364" w:rsidRDefault="00FE5364" w:rsidP="00BD2E9E">
            <w:pPr>
              <w:spacing w:after="0"/>
              <w:jc w:val="center"/>
              <w:rPr>
                <w:sz w:val="22"/>
              </w:rPr>
            </w:pPr>
          </w:p>
        </w:tc>
        <w:tc>
          <w:tcPr>
            <w:tcW w:w="1442" w:type="dxa"/>
            <w:tcMar>
              <w:top w:w="28" w:type="dxa"/>
              <w:bottom w:w="28" w:type="dxa"/>
            </w:tcMar>
            <w:vAlign w:val="center"/>
          </w:tcPr>
          <w:p w14:paraId="245D667C" w14:textId="77777777" w:rsidR="00FE5364" w:rsidRDefault="00FE5364" w:rsidP="00BD2E9E">
            <w:pPr>
              <w:spacing w:after="0"/>
              <w:jc w:val="center"/>
              <w:rPr>
                <w:sz w:val="22"/>
              </w:rPr>
            </w:pPr>
          </w:p>
        </w:tc>
        <w:tc>
          <w:tcPr>
            <w:tcW w:w="1442" w:type="dxa"/>
            <w:tcMar>
              <w:top w:w="28" w:type="dxa"/>
              <w:bottom w:w="28" w:type="dxa"/>
            </w:tcMar>
            <w:vAlign w:val="center"/>
          </w:tcPr>
          <w:p w14:paraId="2E31691B" w14:textId="77777777" w:rsidR="00FE5364" w:rsidRDefault="00FE5364" w:rsidP="00BD2E9E">
            <w:pPr>
              <w:spacing w:after="0"/>
              <w:jc w:val="center"/>
              <w:rPr>
                <w:sz w:val="22"/>
              </w:rPr>
            </w:pPr>
          </w:p>
        </w:tc>
        <w:tc>
          <w:tcPr>
            <w:tcW w:w="1442" w:type="dxa"/>
            <w:tcMar>
              <w:top w:w="28" w:type="dxa"/>
              <w:bottom w:w="28" w:type="dxa"/>
            </w:tcMar>
            <w:vAlign w:val="center"/>
          </w:tcPr>
          <w:p w14:paraId="389A0448" w14:textId="77777777" w:rsidR="00FE5364" w:rsidRDefault="00FE5364" w:rsidP="00BD2E9E">
            <w:pPr>
              <w:spacing w:after="0"/>
              <w:jc w:val="center"/>
              <w:rPr>
                <w:sz w:val="22"/>
              </w:rPr>
            </w:pPr>
          </w:p>
        </w:tc>
        <w:tc>
          <w:tcPr>
            <w:tcW w:w="1443" w:type="dxa"/>
            <w:tcMar>
              <w:top w:w="28" w:type="dxa"/>
              <w:bottom w:w="28" w:type="dxa"/>
            </w:tcMar>
            <w:vAlign w:val="center"/>
          </w:tcPr>
          <w:p w14:paraId="07A2FEF9" w14:textId="77777777" w:rsidR="00FE5364" w:rsidRDefault="00FE5364" w:rsidP="00BD2E9E">
            <w:pPr>
              <w:spacing w:after="0"/>
              <w:jc w:val="center"/>
              <w:rPr>
                <w:sz w:val="22"/>
              </w:rPr>
            </w:pPr>
          </w:p>
        </w:tc>
      </w:tr>
      <w:tr w:rsidR="00FE5364" w14:paraId="238FB03E" w14:textId="77777777" w:rsidTr="00BD2E9E">
        <w:trPr>
          <w:cantSplit/>
        </w:trPr>
        <w:tc>
          <w:tcPr>
            <w:tcW w:w="1800" w:type="dxa"/>
            <w:tcMar>
              <w:top w:w="28" w:type="dxa"/>
              <w:bottom w:w="28" w:type="dxa"/>
            </w:tcMar>
            <w:vAlign w:val="center"/>
          </w:tcPr>
          <w:p w14:paraId="3FFC7F9C" w14:textId="77777777" w:rsidR="00FE5364" w:rsidRDefault="00FE5364" w:rsidP="00BD2E9E">
            <w:pPr>
              <w:spacing w:after="0"/>
              <w:jc w:val="center"/>
              <w:rPr>
                <w:sz w:val="22"/>
              </w:rPr>
            </w:pPr>
            <w:r>
              <w:rPr>
                <w:sz w:val="22"/>
              </w:rPr>
              <w:t>8</w:t>
            </w:r>
          </w:p>
        </w:tc>
        <w:tc>
          <w:tcPr>
            <w:tcW w:w="1442" w:type="dxa"/>
            <w:tcMar>
              <w:top w:w="28" w:type="dxa"/>
              <w:bottom w:w="28" w:type="dxa"/>
            </w:tcMar>
            <w:vAlign w:val="center"/>
          </w:tcPr>
          <w:p w14:paraId="54B847DB" w14:textId="77777777" w:rsidR="00FE5364" w:rsidRDefault="00FE5364" w:rsidP="00BD2E9E">
            <w:pPr>
              <w:spacing w:after="0"/>
              <w:jc w:val="center"/>
              <w:rPr>
                <w:sz w:val="22"/>
              </w:rPr>
            </w:pPr>
          </w:p>
        </w:tc>
        <w:tc>
          <w:tcPr>
            <w:tcW w:w="1442" w:type="dxa"/>
            <w:tcMar>
              <w:top w:w="28" w:type="dxa"/>
              <w:bottom w:w="28" w:type="dxa"/>
            </w:tcMar>
            <w:vAlign w:val="center"/>
          </w:tcPr>
          <w:p w14:paraId="3CA981A3" w14:textId="77777777" w:rsidR="00FE5364" w:rsidRDefault="00FE5364" w:rsidP="00BD2E9E">
            <w:pPr>
              <w:spacing w:after="0"/>
              <w:jc w:val="center"/>
              <w:rPr>
                <w:sz w:val="22"/>
              </w:rPr>
            </w:pPr>
          </w:p>
        </w:tc>
        <w:tc>
          <w:tcPr>
            <w:tcW w:w="1442" w:type="dxa"/>
            <w:tcMar>
              <w:top w:w="28" w:type="dxa"/>
              <w:bottom w:w="28" w:type="dxa"/>
            </w:tcMar>
            <w:vAlign w:val="center"/>
          </w:tcPr>
          <w:p w14:paraId="4DDF2554" w14:textId="77777777" w:rsidR="00FE5364" w:rsidRDefault="00FE5364" w:rsidP="00BD2E9E">
            <w:pPr>
              <w:spacing w:after="0"/>
              <w:jc w:val="center"/>
              <w:rPr>
                <w:sz w:val="22"/>
              </w:rPr>
            </w:pPr>
          </w:p>
        </w:tc>
        <w:tc>
          <w:tcPr>
            <w:tcW w:w="1443" w:type="dxa"/>
            <w:tcMar>
              <w:top w:w="28" w:type="dxa"/>
              <w:bottom w:w="28" w:type="dxa"/>
            </w:tcMar>
            <w:vAlign w:val="center"/>
          </w:tcPr>
          <w:p w14:paraId="04A7DC90" w14:textId="77777777" w:rsidR="00FE5364" w:rsidRDefault="00FE5364" w:rsidP="00BD2E9E">
            <w:pPr>
              <w:spacing w:after="0"/>
              <w:jc w:val="center"/>
              <w:rPr>
                <w:sz w:val="22"/>
              </w:rPr>
            </w:pPr>
          </w:p>
        </w:tc>
        <w:tc>
          <w:tcPr>
            <w:tcW w:w="1442" w:type="dxa"/>
            <w:tcMar>
              <w:top w:w="28" w:type="dxa"/>
              <w:bottom w:w="28" w:type="dxa"/>
            </w:tcMar>
            <w:vAlign w:val="center"/>
          </w:tcPr>
          <w:p w14:paraId="36C53A02" w14:textId="77777777" w:rsidR="00FE5364" w:rsidRDefault="00FE5364" w:rsidP="00BD2E9E">
            <w:pPr>
              <w:spacing w:after="0"/>
              <w:jc w:val="center"/>
              <w:rPr>
                <w:sz w:val="22"/>
              </w:rPr>
            </w:pPr>
          </w:p>
        </w:tc>
        <w:tc>
          <w:tcPr>
            <w:tcW w:w="1442" w:type="dxa"/>
            <w:tcMar>
              <w:top w:w="28" w:type="dxa"/>
              <w:bottom w:w="28" w:type="dxa"/>
            </w:tcMar>
            <w:vAlign w:val="center"/>
          </w:tcPr>
          <w:p w14:paraId="474F3352" w14:textId="77777777" w:rsidR="00FE5364" w:rsidRDefault="00FE5364" w:rsidP="00BD2E9E">
            <w:pPr>
              <w:spacing w:after="0"/>
              <w:jc w:val="center"/>
              <w:rPr>
                <w:sz w:val="22"/>
              </w:rPr>
            </w:pPr>
          </w:p>
        </w:tc>
        <w:tc>
          <w:tcPr>
            <w:tcW w:w="1442" w:type="dxa"/>
            <w:tcMar>
              <w:top w:w="28" w:type="dxa"/>
              <w:bottom w:w="28" w:type="dxa"/>
            </w:tcMar>
            <w:vAlign w:val="center"/>
          </w:tcPr>
          <w:p w14:paraId="4470AD67" w14:textId="77777777" w:rsidR="00FE5364" w:rsidRDefault="00FE5364" w:rsidP="00BD2E9E">
            <w:pPr>
              <w:spacing w:after="0"/>
              <w:jc w:val="center"/>
              <w:rPr>
                <w:sz w:val="22"/>
              </w:rPr>
            </w:pPr>
          </w:p>
        </w:tc>
        <w:tc>
          <w:tcPr>
            <w:tcW w:w="1443" w:type="dxa"/>
            <w:tcMar>
              <w:top w:w="28" w:type="dxa"/>
              <w:bottom w:w="28" w:type="dxa"/>
            </w:tcMar>
            <w:vAlign w:val="center"/>
          </w:tcPr>
          <w:p w14:paraId="31B90F60" w14:textId="77777777" w:rsidR="00FE5364" w:rsidRDefault="00FE5364" w:rsidP="00BD2E9E">
            <w:pPr>
              <w:spacing w:after="0"/>
              <w:jc w:val="center"/>
              <w:rPr>
                <w:sz w:val="22"/>
              </w:rPr>
            </w:pPr>
          </w:p>
        </w:tc>
      </w:tr>
      <w:tr w:rsidR="00FE5364" w14:paraId="0E6C8104" w14:textId="77777777" w:rsidTr="00BD2E9E">
        <w:trPr>
          <w:cantSplit/>
        </w:trPr>
        <w:tc>
          <w:tcPr>
            <w:tcW w:w="1800" w:type="dxa"/>
            <w:tcMar>
              <w:top w:w="28" w:type="dxa"/>
              <w:bottom w:w="28" w:type="dxa"/>
            </w:tcMar>
            <w:vAlign w:val="center"/>
          </w:tcPr>
          <w:p w14:paraId="5A68F03F" w14:textId="77777777" w:rsidR="00FE5364" w:rsidRDefault="00FE5364" w:rsidP="00BD2E9E">
            <w:pPr>
              <w:spacing w:after="0"/>
              <w:jc w:val="center"/>
              <w:rPr>
                <w:sz w:val="22"/>
              </w:rPr>
            </w:pPr>
            <w:r>
              <w:rPr>
                <w:sz w:val="22"/>
              </w:rPr>
              <w:t>9</w:t>
            </w:r>
          </w:p>
        </w:tc>
        <w:tc>
          <w:tcPr>
            <w:tcW w:w="1442" w:type="dxa"/>
            <w:tcMar>
              <w:top w:w="28" w:type="dxa"/>
              <w:bottom w:w="28" w:type="dxa"/>
            </w:tcMar>
            <w:vAlign w:val="center"/>
          </w:tcPr>
          <w:p w14:paraId="06D583CC" w14:textId="77777777" w:rsidR="00FE5364" w:rsidRDefault="00FE5364" w:rsidP="00BD2E9E">
            <w:pPr>
              <w:spacing w:after="0"/>
              <w:jc w:val="center"/>
              <w:rPr>
                <w:sz w:val="22"/>
              </w:rPr>
            </w:pPr>
          </w:p>
        </w:tc>
        <w:tc>
          <w:tcPr>
            <w:tcW w:w="1442" w:type="dxa"/>
            <w:tcMar>
              <w:top w:w="28" w:type="dxa"/>
              <w:bottom w:w="28" w:type="dxa"/>
            </w:tcMar>
            <w:vAlign w:val="center"/>
          </w:tcPr>
          <w:p w14:paraId="482DD398" w14:textId="77777777" w:rsidR="00FE5364" w:rsidRDefault="00FE5364" w:rsidP="00BD2E9E">
            <w:pPr>
              <w:spacing w:after="0"/>
              <w:jc w:val="center"/>
              <w:rPr>
                <w:sz w:val="22"/>
              </w:rPr>
            </w:pPr>
          </w:p>
        </w:tc>
        <w:tc>
          <w:tcPr>
            <w:tcW w:w="1442" w:type="dxa"/>
            <w:tcMar>
              <w:top w:w="28" w:type="dxa"/>
              <w:bottom w:w="28" w:type="dxa"/>
            </w:tcMar>
            <w:vAlign w:val="center"/>
          </w:tcPr>
          <w:p w14:paraId="211B47AF" w14:textId="77777777" w:rsidR="00FE5364" w:rsidRDefault="00FE5364" w:rsidP="00BD2E9E">
            <w:pPr>
              <w:spacing w:after="0"/>
              <w:jc w:val="center"/>
              <w:rPr>
                <w:sz w:val="22"/>
              </w:rPr>
            </w:pPr>
          </w:p>
        </w:tc>
        <w:tc>
          <w:tcPr>
            <w:tcW w:w="1443" w:type="dxa"/>
            <w:tcMar>
              <w:top w:w="28" w:type="dxa"/>
              <w:bottom w:w="28" w:type="dxa"/>
            </w:tcMar>
            <w:vAlign w:val="center"/>
          </w:tcPr>
          <w:p w14:paraId="2E99D9C5" w14:textId="77777777" w:rsidR="00FE5364" w:rsidRDefault="00FE5364" w:rsidP="00BD2E9E">
            <w:pPr>
              <w:spacing w:after="0"/>
              <w:jc w:val="center"/>
              <w:rPr>
                <w:sz w:val="22"/>
              </w:rPr>
            </w:pPr>
          </w:p>
        </w:tc>
        <w:tc>
          <w:tcPr>
            <w:tcW w:w="1442" w:type="dxa"/>
            <w:tcMar>
              <w:top w:w="28" w:type="dxa"/>
              <w:bottom w:w="28" w:type="dxa"/>
            </w:tcMar>
            <w:vAlign w:val="center"/>
          </w:tcPr>
          <w:p w14:paraId="5F442232" w14:textId="77777777" w:rsidR="00FE5364" w:rsidRDefault="00FE5364" w:rsidP="00BD2E9E">
            <w:pPr>
              <w:spacing w:after="0"/>
              <w:jc w:val="center"/>
              <w:rPr>
                <w:sz w:val="22"/>
              </w:rPr>
            </w:pPr>
          </w:p>
        </w:tc>
        <w:tc>
          <w:tcPr>
            <w:tcW w:w="1442" w:type="dxa"/>
            <w:tcMar>
              <w:top w:w="28" w:type="dxa"/>
              <w:bottom w:w="28" w:type="dxa"/>
            </w:tcMar>
            <w:vAlign w:val="center"/>
          </w:tcPr>
          <w:p w14:paraId="53E0CAE1" w14:textId="77777777" w:rsidR="00FE5364" w:rsidRDefault="00FE5364" w:rsidP="00BD2E9E">
            <w:pPr>
              <w:spacing w:after="0"/>
              <w:jc w:val="center"/>
              <w:rPr>
                <w:sz w:val="22"/>
              </w:rPr>
            </w:pPr>
          </w:p>
        </w:tc>
        <w:tc>
          <w:tcPr>
            <w:tcW w:w="1442" w:type="dxa"/>
            <w:tcMar>
              <w:top w:w="28" w:type="dxa"/>
              <w:bottom w:w="28" w:type="dxa"/>
            </w:tcMar>
            <w:vAlign w:val="center"/>
          </w:tcPr>
          <w:p w14:paraId="71D3F719" w14:textId="77777777" w:rsidR="00FE5364" w:rsidRDefault="00FE5364" w:rsidP="00BD2E9E">
            <w:pPr>
              <w:spacing w:after="0"/>
              <w:jc w:val="center"/>
              <w:rPr>
                <w:sz w:val="22"/>
              </w:rPr>
            </w:pPr>
          </w:p>
        </w:tc>
        <w:tc>
          <w:tcPr>
            <w:tcW w:w="1443" w:type="dxa"/>
            <w:tcMar>
              <w:top w:w="28" w:type="dxa"/>
              <w:bottom w:w="28" w:type="dxa"/>
            </w:tcMar>
            <w:vAlign w:val="center"/>
          </w:tcPr>
          <w:p w14:paraId="6BBB605B" w14:textId="77777777" w:rsidR="00FE5364" w:rsidRDefault="00FE5364" w:rsidP="00BD2E9E">
            <w:pPr>
              <w:spacing w:after="0"/>
              <w:jc w:val="center"/>
              <w:rPr>
                <w:sz w:val="22"/>
              </w:rPr>
            </w:pPr>
          </w:p>
        </w:tc>
      </w:tr>
      <w:tr w:rsidR="00FE5364" w14:paraId="285D189C" w14:textId="77777777" w:rsidTr="00BD2E9E">
        <w:trPr>
          <w:cantSplit/>
        </w:trPr>
        <w:tc>
          <w:tcPr>
            <w:tcW w:w="1800" w:type="dxa"/>
            <w:tcMar>
              <w:top w:w="28" w:type="dxa"/>
              <w:bottom w:w="28" w:type="dxa"/>
            </w:tcMar>
            <w:vAlign w:val="center"/>
          </w:tcPr>
          <w:p w14:paraId="739E36F7" w14:textId="77777777" w:rsidR="00FE5364" w:rsidRDefault="00FE5364" w:rsidP="00BD2E9E">
            <w:pPr>
              <w:spacing w:after="0"/>
              <w:jc w:val="center"/>
              <w:rPr>
                <w:sz w:val="22"/>
              </w:rPr>
            </w:pPr>
            <w:r>
              <w:rPr>
                <w:sz w:val="22"/>
              </w:rPr>
              <w:t>10</w:t>
            </w:r>
          </w:p>
        </w:tc>
        <w:tc>
          <w:tcPr>
            <w:tcW w:w="1442" w:type="dxa"/>
            <w:tcMar>
              <w:top w:w="28" w:type="dxa"/>
              <w:bottom w:w="28" w:type="dxa"/>
            </w:tcMar>
            <w:vAlign w:val="center"/>
          </w:tcPr>
          <w:p w14:paraId="17AF8AA2" w14:textId="77777777" w:rsidR="00FE5364" w:rsidRDefault="00FE5364" w:rsidP="00BD2E9E">
            <w:pPr>
              <w:spacing w:after="0"/>
              <w:jc w:val="center"/>
              <w:rPr>
                <w:sz w:val="22"/>
              </w:rPr>
            </w:pPr>
          </w:p>
        </w:tc>
        <w:tc>
          <w:tcPr>
            <w:tcW w:w="1442" w:type="dxa"/>
            <w:tcMar>
              <w:top w:w="28" w:type="dxa"/>
              <w:bottom w:w="28" w:type="dxa"/>
            </w:tcMar>
            <w:vAlign w:val="center"/>
          </w:tcPr>
          <w:p w14:paraId="446627B7" w14:textId="77777777" w:rsidR="00FE5364" w:rsidRDefault="00FE5364" w:rsidP="00BD2E9E">
            <w:pPr>
              <w:spacing w:after="0"/>
              <w:jc w:val="center"/>
              <w:rPr>
                <w:sz w:val="22"/>
              </w:rPr>
            </w:pPr>
          </w:p>
        </w:tc>
        <w:tc>
          <w:tcPr>
            <w:tcW w:w="1442" w:type="dxa"/>
            <w:tcMar>
              <w:top w:w="28" w:type="dxa"/>
              <w:bottom w:w="28" w:type="dxa"/>
            </w:tcMar>
            <w:vAlign w:val="center"/>
          </w:tcPr>
          <w:p w14:paraId="1E0E8088" w14:textId="77777777" w:rsidR="00FE5364" w:rsidRDefault="00FE5364" w:rsidP="00BD2E9E">
            <w:pPr>
              <w:spacing w:after="0"/>
              <w:jc w:val="center"/>
              <w:rPr>
                <w:sz w:val="22"/>
              </w:rPr>
            </w:pPr>
          </w:p>
        </w:tc>
        <w:tc>
          <w:tcPr>
            <w:tcW w:w="1443" w:type="dxa"/>
            <w:tcMar>
              <w:top w:w="28" w:type="dxa"/>
              <w:bottom w:w="28" w:type="dxa"/>
            </w:tcMar>
            <w:vAlign w:val="center"/>
          </w:tcPr>
          <w:p w14:paraId="2D65AE36" w14:textId="77777777" w:rsidR="00FE5364" w:rsidRDefault="00FE5364" w:rsidP="00BD2E9E">
            <w:pPr>
              <w:spacing w:after="0"/>
              <w:jc w:val="center"/>
              <w:rPr>
                <w:sz w:val="22"/>
              </w:rPr>
            </w:pPr>
          </w:p>
        </w:tc>
        <w:tc>
          <w:tcPr>
            <w:tcW w:w="1442" w:type="dxa"/>
            <w:tcMar>
              <w:top w:w="28" w:type="dxa"/>
              <w:bottom w:w="28" w:type="dxa"/>
            </w:tcMar>
            <w:vAlign w:val="center"/>
          </w:tcPr>
          <w:p w14:paraId="30D90810" w14:textId="77777777" w:rsidR="00FE5364" w:rsidRDefault="00FE5364" w:rsidP="00BD2E9E">
            <w:pPr>
              <w:spacing w:after="0"/>
              <w:jc w:val="center"/>
              <w:rPr>
                <w:sz w:val="22"/>
              </w:rPr>
            </w:pPr>
          </w:p>
        </w:tc>
        <w:tc>
          <w:tcPr>
            <w:tcW w:w="1442" w:type="dxa"/>
            <w:tcMar>
              <w:top w:w="28" w:type="dxa"/>
              <w:bottom w:w="28" w:type="dxa"/>
            </w:tcMar>
            <w:vAlign w:val="center"/>
          </w:tcPr>
          <w:p w14:paraId="11171B5E" w14:textId="77777777" w:rsidR="00FE5364" w:rsidRDefault="00FE5364" w:rsidP="00BD2E9E">
            <w:pPr>
              <w:spacing w:after="0"/>
              <w:jc w:val="center"/>
              <w:rPr>
                <w:sz w:val="22"/>
              </w:rPr>
            </w:pPr>
          </w:p>
        </w:tc>
        <w:tc>
          <w:tcPr>
            <w:tcW w:w="1442" w:type="dxa"/>
            <w:tcMar>
              <w:top w:w="28" w:type="dxa"/>
              <w:bottom w:w="28" w:type="dxa"/>
            </w:tcMar>
            <w:vAlign w:val="center"/>
          </w:tcPr>
          <w:p w14:paraId="3E81988D" w14:textId="77777777" w:rsidR="00FE5364" w:rsidRDefault="00FE5364" w:rsidP="00BD2E9E">
            <w:pPr>
              <w:spacing w:after="0"/>
              <w:jc w:val="center"/>
              <w:rPr>
                <w:sz w:val="22"/>
              </w:rPr>
            </w:pPr>
          </w:p>
        </w:tc>
        <w:tc>
          <w:tcPr>
            <w:tcW w:w="1443" w:type="dxa"/>
            <w:tcMar>
              <w:top w:w="28" w:type="dxa"/>
              <w:bottom w:w="28" w:type="dxa"/>
            </w:tcMar>
            <w:vAlign w:val="center"/>
          </w:tcPr>
          <w:p w14:paraId="0CC623EE" w14:textId="77777777" w:rsidR="00FE5364" w:rsidRDefault="00FE5364" w:rsidP="00BD2E9E">
            <w:pPr>
              <w:spacing w:after="0"/>
              <w:jc w:val="center"/>
              <w:rPr>
                <w:sz w:val="22"/>
              </w:rPr>
            </w:pPr>
          </w:p>
        </w:tc>
      </w:tr>
      <w:tr w:rsidR="00FE5364" w14:paraId="334B2477" w14:textId="77777777" w:rsidTr="00BD2E9E">
        <w:trPr>
          <w:cantSplit/>
        </w:trPr>
        <w:tc>
          <w:tcPr>
            <w:tcW w:w="1800" w:type="dxa"/>
            <w:tcMar>
              <w:top w:w="28" w:type="dxa"/>
              <w:bottom w:w="28" w:type="dxa"/>
            </w:tcMar>
            <w:vAlign w:val="center"/>
          </w:tcPr>
          <w:p w14:paraId="1685E686" w14:textId="77777777" w:rsidR="00FE5364" w:rsidRDefault="00FE5364" w:rsidP="00BD2E9E">
            <w:pPr>
              <w:spacing w:after="0"/>
              <w:jc w:val="center"/>
              <w:rPr>
                <w:sz w:val="22"/>
              </w:rPr>
            </w:pPr>
            <w:r>
              <w:rPr>
                <w:sz w:val="22"/>
              </w:rPr>
              <w:t>11</w:t>
            </w:r>
          </w:p>
        </w:tc>
        <w:tc>
          <w:tcPr>
            <w:tcW w:w="1442" w:type="dxa"/>
            <w:tcMar>
              <w:top w:w="28" w:type="dxa"/>
              <w:bottom w:w="28" w:type="dxa"/>
            </w:tcMar>
            <w:vAlign w:val="center"/>
          </w:tcPr>
          <w:p w14:paraId="29E971F5" w14:textId="77777777" w:rsidR="00FE5364" w:rsidRDefault="00FE5364" w:rsidP="00BD2E9E">
            <w:pPr>
              <w:spacing w:after="0"/>
              <w:jc w:val="center"/>
              <w:rPr>
                <w:sz w:val="22"/>
              </w:rPr>
            </w:pPr>
          </w:p>
        </w:tc>
        <w:tc>
          <w:tcPr>
            <w:tcW w:w="1442" w:type="dxa"/>
            <w:tcMar>
              <w:top w:w="28" w:type="dxa"/>
              <w:bottom w:w="28" w:type="dxa"/>
            </w:tcMar>
            <w:vAlign w:val="center"/>
          </w:tcPr>
          <w:p w14:paraId="7BC57E38" w14:textId="77777777" w:rsidR="00FE5364" w:rsidRDefault="00FE5364" w:rsidP="00BD2E9E">
            <w:pPr>
              <w:spacing w:after="0"/>
              <w:jc w:val="center"/>
              <w:rPr>
                <w:sz w:val="22"/>
              </w:rPr>
            </w:pPr>
          </w:p>
        </w:tc>
        <w:tc>
          <w:tcPr>
            <w:tcW w:w="1442" w:type="dxa"/>
            <w:tcMar>
              <w:top w:w="28" w:type="dxa"/>
              <w:bottom w:w="28" w:type="dxa"/>
            </w:tcMar>
            <w:vAlign w:val="center"/>
          </w:tcPr>
          <w:p w14:paraId="62882FB7" w14:textId="77777777" w:rsidR="00FE5364" w:rsidRDefault="00FE5364" w:rsidP="00BD2E9E">
            <w:pPr>
              <w:spacing w:after="0"/>
              <w:jc w:val="center"/>
              <w:rPr>
                <w:sz w:val="22"/>
              </w:rPr>
            </w:pPr>
          </w:p>
        </w:tc>
        <w:tc>
          <w:tcPr>
            <w:tcW w:w="1443" w:type="dxa"/>
            <w:tcMar>
              <w:top w:w="28" w:type="dxa"/>
              <w:bottom w:w="28" w:type="dxa"/>
            </w:tcMar>
            <w:vAlign w:val="center"/>
          </w:tcPr>
          <w:p w14:paraId="1D9B659C" w14:textId="77777777" w:rsidR="00FE5364" w:rsidRDefault="00FE5364" w:rsidP="00BD2E9E">
            <w:pPr>
              <w:spacing w:after="0"/>
              <w:jc w:val="center"/>
              <w:rPr>
                <w:sz w:val="22"/>
              </w:rPr>
            </w:pPr>
          </w:p>
        </w:tc>
        <w:tc>
          <w:tcPr>
            <w:tcW w:w="1442" w:type="dxa"/>
            <w:tcMar>
              <w:top w:w="28" w:type="dxa"/>
              <w:bottom w:w="28" w:type="dxa"/>
            </w:tcMar>
            <w:vAlign w:val="center"/>
          </w:tcPr>
          <w:p w14:paraId="6D95DB40" w14:textId="77777777" w:rsidR="00FE5364" w:rsidRDefault="00FE5364" w:rsidP="00BD2E9E">
            <w:pPr>
              <w:spacing w:after="0"/>
              <w:jc w:val="center"/>
              <w:rPr>
                <w:sz w:val="22"/>
              </w:rPr>
            </w:pPr>
          </w:p>
        </w:tc>
        <w:tc>
          <w:tcPr>
            <w:tcW w:w="1442" w:type="dxa"/>
            <w:tcMar>
              <w:top w:w="28" w:type="dxa"/>
              <w:bottom w:w="28" w:type="dxa"/>
            </w:tcMar>
            <w:vAlign w:val="center"/>
          </w:tcPr>
          <w:p w14:paraId="29090E54" w14:textId="77777777" w:rsidR="00FE5364" w:rsidRDefault="00FE5364" w:rsidP="00BD2E9E">
            <w:pPr>
              <w:spacing w:after="0"/>
              <w:jc w:val="center"/>
              <w:rPr>
                <w:sz w:val="22"/>
              </w:rPr>
            </w:pPr>
          </w:p>
        </w:tc>
        <w:tc>
          <w:tcPr>
            <w:tcW w:w="1442" w:type="dxa"/>
            <w:tcMar>
              <w:top w:w="28" w:type="dxa"/>
              <w:bottom w:w="28" w:type="dxa"/>
            </w:tcMar>
            <w:vAlign w:val="center"/>
          </w:tcPr>
          <w:p w14:paraId="5B776B87" w14:textId="77777777" w:rsidR="00FE5364" w:rsidRDefault="00FE5364" w:rsidP="00BD2E9E">
            <w:pPr>
              <w:spacing w:after="0"/>
              <w:jc w:val="center"/>
              <w:rPr>
                <w:sz w:val="22"/>
              </w:rPr>
            </w:pPr>
          </w:p>
        </w:tc>
        <w:tc>
          <w:tcPr>
            <w:tcW w:w="1443" w:type="dxa"/>
            <w:tcMar>
              <w:top w:w="28" w:type="dxa"/>
              <w:bottom w:w="28" w:type="dxa"/>
            </w:tcMar>
            <w:vAlign w:val="center"/>
          </w:tcPr>
          <w:p w14:paraId="0F651108" w14:textId="77777777" w:rsidR="00FE5364" w:rsidRDefault="00FE5364" w:rsidP="00BD2E9E">
            <w:pPr>
              <w:spacing w:after="0"/>
              <w:jc w:val="center"/>
              <w:rPr>
                <w:sz w:val="22"/>
              </w:rPr>
            </w:pPr>
          </w:p>
        </w:tc>
      </w:tr>
      <w:tr w:rsidR="00FE5364" w14:paraId="5A6C363A" w14:textId="77777777" w:rsidTr="00BD2E9E">
        <w:trPr>
          <w:cantSplit/>
        </w:trPr>
        <w:tc>
          <w:tcPr>
            <w:tcW w:w="1800" w:type="dxa"/>
            <w:tcMar>
              <w:top w:w="28" w:type="dxa"/>
              <w:bottom w:w="28" w:type="dxa"/>
            </w:tcMar>
            <w:vAlign w:val="center"/>
          </w:tcPr>
          <w:p w14:paraId="64C2CAC9" w14:textId="77777777" w:rsidR="00FE5364" w:rsidRDefault="00FE5364" w:rsidP="00BD2E9E">
            <w:pPr>
              <w:spacing w:after="0"/>
              <w:jc w:val="center"/>
              <w:rPr>
                <w:sz w:val="22"/>
              </w:rPr>
            </w:pPr>
            <w:r>
              <w:rPr>
                <w:sz w:val="22"/>
              </w:rPr>
              <w:t>12</w:t>
            </w:r>
          </w:p>
        </w:tc>
        <w:tc>
          <w:tcPr>
            <w:tcW w:w="1442" w:type="dxa"/>
            <w:tcMar>
              <w:top w:w="28" w:type="dxa"/>
              <w:bottom w:w="28" w:type="dxa"/>
            </w:tcMar>
            <w:vAlign w:val="center"/>
          </w:tcPr>
          <w:p w14:paraId="1FEA6DE5" w14:textId="77777777" w:rsidR="00FE5364" w:rsidRDefault="00FE5364" w:rsidP="00BD2E9E">
            <w:pPr>
              <w:spacing w:after="0"/>
              <w:ind w:left="360"/>
              <w:jc w:val="center"/>
              <w:rPr>
                <w:sz w:val="22"/>
              </w:rPr>
            </w:pPr>
          </w:p>
        </w:tc>
        <w:tc>
          <w:tcPr>
            <w:tcW w:w="1442" w:type="dxa"/>
            <w:tcMar>
              <w:top w:w="28" w:type="dxa"/>
              <w:bottom w:w="28" w:type="dxa"/>
            </w:tcMar>
            <w:vAlign w:val="center"/>
          </w:tcPr>
          <w:p w14:paraId="7F869ABE" w14:textId="77777777" w:rsidR="00FE5364" w:rsidRDefault="00FE5364" w:rsidP="00BD2E9E">
            <w:pPr>
              <w:spacing w:after="0"/>
              <w:ind w:left="360"/>
              <w:jc w:val="center"/>
              <w:rPr>
                <w:sz w:val="22"/>
              </w:rPr>
            </w:pPr>
          </w:p>
        </w:tc>
        <w:tc>
          <w:tcPr>
            <w:tcW w:w="1442" w:type="dxa"/>
            <w:tcMar>
              <w:top w:w="28" w:type="dxa"/>
              <w:bottom w:w="28" w:type="dxa"/>
            </w:tcMar>
            <w:vAlign w:val="center"/>
          </w:tcPr>
          <w:p w14:paraId="69EB5FD6" w14:textId="77777777" w:rsidR="00FE5364" w:rsidRDefault="00FE5364" w:rsidP="00BD2E9E">
            <w:pPr>
              <w:spacing w:after="0"/>
              <w:ind w:left="360"/>
              <w:jc w:val="center"/>
              <w:rPr>
                <w:sz w:val="22"/>
              </w:rPr>
            </w:pPr>
          </w:p>
        </w:tc>
        <w:tc>
          <w:tcPr>
            <w:tcW w:w="1443" w:type="dxa"/>
            <w:tcMar>
              <w:top w:w="28" w:type="dxa"/>
              <w:bottom w:w="28" w:type="dxa"/>
            </w:tcMar>
            <w:vAlign w:val="center"/>
          </w:tcPr>
          <w:p w14:paraId="05C8757A" w14:textId="77777777" w:rsidR="00FE5364" w:rsidRDefault="00FE5364" w:rsidP="00BD2E9E">
            <w:pPr>
              <w:spacing w:after="0"/>
              <w:ind w:left="360"/>
              <w:jc w:val="center"/>
              <w:rPr>
                <w:sz w:val="22"/>
              </w:rPr>
            </w:pPr>
          </w:p>
        </w:tc>
        <w:tc>
          <w:tcPr>
            <w:tcW w:w="1442" w:type="dxa"/>
            <w:tcMar>
              <w:top w:w="28" w:type="dxa"/>
              <w:bottom w:w="28" w:type="dxa"/>
            </w:tcMar>
            <w:vAlign w:val="center"/>
          </w:tcPr>
          <w:p w14:paraId="764F8FE6" w14:textId="77777777" w:rsidR="00FE5364" w:rsidRDefault="00FE5364" w:rsidP="00BD2E9E">
            <w:pPr>
              <w:spacing w:after="0"/>
              <w:ind w:left="360"/>
              <w:jc w:val="center"/>
              <w:rPr>
                <w:sz w:val="22"/>
              </w:rPr>
            </w:pPr>
          </w:p>
        </w:tc>
        <w:tc>
          <w:tcPr>
            <w:tcW w:w="1442" w:type="dxa"/>
            <w:tcMar>
              <w:top w:w="28" w:type="dxa"/>
              <w:bottom w:w="28" w:type="dxa"/>
            </w:tcMar>
            <w:vAlign w:val="center"/>
          </w:tcPr>
          <w:p w14:paraId="65506ECD" w14:textId="77777777" w:rsidR="00FE5364" w:rsidRDefault="00FE5364" w:rsidP="00BD2E9E">
            <w:pPr>
              <w:spacing w:after="0"/>
              <w:jc w:val="center"/>
              <w:rPr>
                <w:sz w:val="22"/>
              </w:rPr>
            </w:pPr>
          </w:p>
        </w:tc>
        <w:tc>
          <w:tcPr>
            <w:tcW w:w="1442" w:type="dxa"/>
            <w:tcMar>
              <w:top w:w="28" w:type="dxa"/>
              <w:bottom w:w="28" w:type="dxa"/>
            </w:tcMar>
            <w:vAlign w:val="center"/>
          </w:tcPr>
          <w:p w14:paraId="59B79F3D" w14:textId="77777777" w:rsidR="00FE5364" w:rsidRDefault="00FE5364" w:rsidP="00BD2E9E">
            <w:pPr>
              <w:spacing w:after="0"/>
              <w:jc w:val="center"/>
              <w:rPr>
                <w:sz w:val="22"/>
              </w:rPr>
            </w:pPr>
          </w:p>
        </w:tc>
        <w:tc>
          <w:tcPr>
            <w:tcW w:w="1443" w:type="dxa"/>
            <w:tcMar>
              <w:top w:w="28" w:type="dxa"/>
              <w:bottom w:w="28" w:type="dxa"/>
            </w:tcMar>
            <w:vAlign w:val="center"/>
          </w:tcPr>
          <w:p w14:paraId="7464CF28" w14:textId="77777777" w:rsidR="00FE5364" w:rsidRDefault="00FE5364" w:rsidP="00BD2E9E">
            <w:pPr>
              <w:spacing w:after="0"/>
              <w:jc w:val="center"/>
              <w:rPr>
                <w:sz w:val="22"/>
              </w:rPr>
            </w:pPr>
          </w:p>
        </w:tc>
      </w:tr>
    </w:tbl>
    <w:p w14:paraId="0469434A" w14:textId="77777777" w:rsidR="00FE5364" w:rsidRDefault="00FE5364" w:rsidP="00FE5364">
      <w:pPr>
        <w:rPr>
          <w:sz w:val="22"/>
        </w:rPr>
      </w:pPr>
    </w:p>
    <w:p w14:paraId="554716CB" w14:textId="77777777" w:rsidR="00FE5364" w:rsidRDefault="00FE5364" w:rsidP="00FE5364">
      <w:pPr>
        <w:rPr>
          <w:sz w:val="22"/>
        </w:rPr>
      </w:pPr>
    </w:p>
    <w:p w14:paraId="23424A55" w14:textId="77777777" w:rsidR="00E005EF" w:rsidRDefault="00E005EF">
      <w:pPr>
        <w:sectPr w:rsidR="00E005EF" w:rsidSect="001163B4">
          <w:headerReference w:type="even" r:id="rId72"/>
          <w:headerReference w:type="default" r:id="rId73"/>
          <w:headerReference w:type="first" r:id="rId74"/>
          <w:footnotePr>
            <w:numRestart w:val="eachSect"/>
          </w:footnotePr>
          <w:endnotePr>
            <w:numRestart w:val="eachSect"/>
          </w:endnotePr>
          <w:pgSz w:w="15840" w:h="12240" w:orient="landscape" w:code="42"/>
          <w:pgMar w:top="2160" w:right="1166" w:bottom="2045" w:left="1440" w:header="720" w:footer="432" w:gutter="0"/>
          <w:cols w:space="720"/>
          <w:formProt w:val="0"/>
        </w:sectPr>
      </w:pPr>
    </w:p>
    <w:p w14:paraId="106C95CF" w14:textId="5436A20A" w:rsidR="00403A1C" w:rsidRPr="00BD2E9E" w:rsidRDefault="00EC7D16" w:rsidP="00BD2E9E">
      <w:pPr>
        <w:pStyle w:val="HeadingSPDPurchasersRequirements01"/>
        <w:rPr>
          <w:kern w:val="0"/>
        </w:rPr>
      </w:pPr>
      <w:bookmarkStart w:id="649" w:name="_Toc473123028"/>
      <w:bookmarkStart w:id="650" w:name="_Toc51778295"/>
      <w:r w:rsidRPr="00BD2E9E">
        <w:rPr>
          <w:kern w:val="0"/>
        </w:rPr>
        <w:t xml:space="preserve">Tableau </w:t>
      </w:r>
      <w:proofErr w:type="spellStart"/>
      <w:r w:rsidRPr="00BD2E9E">
        <w:rPr>
          <w:kern w:val="0"/>
        </w:rPr>
        <w:t>d’inventaire</w:t>
      </w:r>
      <w:proofErr w:type="spellEnd"/>
      <w:r w:rsidRPr="00BD2E9E">
        <w:rPr>
          <w:kern w:val="0"/>
        </w:rPr>
        <w:t xml:space="preserve"> du </w:t>
      </w:r>
      <w:proofErr w:type="spellStart"/>
      <w:r w:rsidRPr="00BD2E9E">
        <w:rPr>
          <w:kern w:val="0"/>
        </w:rPr>
        <w:t>Système</w:t>
      </w:r>
      <w:bookmarkEnd w:id="650"/>
      <w:proofErr w:type="spellEnd"/>
    </w:p>
    <w:bookmarkEnd w:id="643"/>
    <w:bookmarkEnd w:id="644"/>
    <w:bookmarkEnd w:id="645"/>
    <w:bookmarkEnd w:id="649"/>
    <w:p w14:paraId="06E297C1" w14:textId="77777777" w:rsidR="00BD2E9E" w:rsidRPr="00BD2E9E" w:rsidRDefault="00BD2E9E" w:rsidP="00BD2E9E">
      <w:pPr>
        <w:pStyle w:val="Heading2"/>
        <w:pBdr>
          <w:bottom w:val="single" w:sz="24" w:space="3" w:color="C0C0C0"/>
        </w:pBdr>
        <w:tabs>
          <w:tab w:val="clear" w:pos="1350"/>
        </w:tabs>
        <w:suppressAutoHyphens/>
        <w:jc w:val="center"/>
        <w:rPr>
          <w:rFonts w:asciiTheme="majorBidi" w:hAnsiTheme="majorBidi" w:cstheme="majorBidi"/>
          <w:sz w:val="28"/>
          <w:lang w:val="en-US" w:eastAsia="en-US"/>
        </w:rPr>
      </w:pPr>
    </w:p>
    <w:p w14:paraId="253E3474" w14:textId="77777777" w:rsidR="00FE5364" w:rsidRPr="00807862" w:rsidRDefault="00FE5364" w:rsidP="00BD2E9E">
      <w:pPr>
        <w:pStyle w:val="Heading2"/>
        <w:pBdr>
          <w:bottom w:val="single" w:sz="24" w:space="3" w:color="C0C0C0"/>
        </w:pBdr>
        <w:tabs>
          <w:tab w:val="clear" w:pos="1350"/>
        </w:tabs>
        <w:suppressAutoHyphens/>
        <w:jc w:val="center"/>
        <w:rPr>
          <w:rFonts w:asciiTheme="majorBidi" w:hAnsiTheme="majorBidi" w:cstheme="majorBidi"/>
          <w:sz w:val="28"/>
          <w:lang w:eastAsia="en-US"/>
        </w:rPr>
      </w:pPr>
      <w:r w:rsidRPr="00807862">
        <w:rPr>
          <w:rFonts w:asciiTheme="majorBidi" w:hAnsiTheme="majorBidi" w:cstheme="majorBidi"/>
          <w:sz w:val="28"/>
          <w:lang w:eastAsia="en-US"/>
        </w:rPr>
        <w:t>Notes relatives à la préparation du Calendrier d’exécution</w:t>
      </w:r>
    </w:p>
    <w:p w14:paraId="65BDCDCA" w14:textId="77777777" w:rsidR="00176059" w:rsidRPr="00F960B3" w:rsidRDefault="00176059" w:rsidP="00176059">
      <w:pPr>
        <w:pStyle w:val="explanatorynotes"/>
        <w:spacing w:line="240" w:lineRule="auto"/>
        <w:rPr>
          <w:rFonts w:ascii="Times New Roman" w:hAnsi="Times New Roman"/>
          <w:sz w:val="24"/>
          <w:szCs w:val="24"/>
          <w:lang w:val="fr-FR"/>
        </w:rPr>
      </w:pPr>
      <w:r w:rsidRPr="00F960B3">
        <w:rPr>
          <w:rFonts w:ascii="Times New Roman" w:hAnsi="Times New Roman"/>
          <w:sz w:val="24"/>
          <w:szCs w:val="24"/>
          <w:lang w:val="fr-FR"/>
        </w:rPr>
        <w:t>Le</w:t>
      </w:r>
      <w:r w:rsidR="00E005EF">
        <w:rPr>
          <w:rFonts w:ascii="Times New Roman" w:hAnsi="Times New Roman"/>
          <w:sz w:val="24"/>
          <w:szCs w:val="24"/>
          <w:lang w:val="fr-FR"/>
        </w:rPr>
        <w:t xml:space="preserve">s Tableaux d’inventaire du Système </w:t>
      </w:r>
      <w:r w:rsidR="00E005EF" w:rsidRPr="00F960B3">
        <w:rPr>
          <w:rFonts w:ascii="Times New Roman" w:hAnsi="Times New Roman"/>
          <w:sz w:val="24"/>
          <w:szCs w:val="24"/>
          <w:lang w:val="fr-FR"/>
        </w:rPr>
        <w:t>décrivent de manière plus détaillée</w:t>
      </w:r>
      <w:r w:rsidR="008049DB">
        <w:rPr>
          <w:rFonts w:ascii="Times New Roman" w:hAnsi="Times New Roman"/>
          <w:sz w:val="24"/>
          <w:szCs w:val="24"/>
          <w:lang w:val="fr-FR"/>
        </w:rPr>
        <w:t> :</w:t>
      </w:r>
      <w:r w:rsidRPr="00F960B3">
        <w:rPr>
          <w:rFonts w:ascii="Times New Roman" w:hAnsi="Times New Roman"/>
          <w:sz w:val="24"/>
          <w:szCs w:val="24"/>
          <w:lang w:val="fr-FR"/>
        </w:rPr>
        <w:t xml:space="preserve"> </w:t>
      </w:r>
    </w:p>
    <w:p w14:paraId="3D8C9F91" w14:textId="3DE484A1" w:rsidR="00176059" w:rsidRPr="00F960B3" w:rsidRDefault="00BD2E9E" w:rsidP="00403A1C">
      <w:pPr>
        <w:pStyle w:val="explanatorynotes"/>
        <w:spacing w:line="240" w:lineRule="auto"/>
        <w:ind w:left="720" w:hanging="450"/>
        <w:rPr>
          <w:rFonts w:ascii="Times New Roman" w:hAnsi="Times New Roman"/>
          <w:sz w:val="24"/>
          <w:szCs w:val="24"/>
          <w:lang w:val="fr-FR"/>
        </w:rPr>
      </w:pPr>
      <w:r>
        <w:rPr>
          <w:rFonts w:ascii="Times New Roman" w:hAnsi="Times New Roman"/>
          <w:sz w:val="24"/>
          <w:szCs w:val="24"/>
          <w:lang w:val="fr-FR"/>
        </w:rPr>
        <w:t>(</w:t>
      </w:r>
      <w:r w:rsidR="00176059" w:rsidRPr="00F960B3">
        <w:rPr>
          <w:rFonts w:ascii="Times New Roman" w:hAnsi="Times New Roman"/>
          <w:sz w:val="24"/>
          <w:szCs w:val="24"/>
          <w:lang w:val="fr-FR"/>
        </w:rPr>
        <w:t>a)</w:t>
      </w:r>
      <w:r w:rsidR="00176059" w:rsidRPr="00F960B3">
        <w:rPr>
          <w:rFonts w:ascii="Times New Roman" w:hAnsi="Times New Roman"/>
          <w:sz w:val="24"/>
          <w:szCs w:val="24"/>
          <w:lang w:val="fr-FR"/>
        </w:rPr>
        <w:tab/>
        <w:t xml:space="preserve">les Technologies de l’information, Documents, et autres </w:t>
      </w:r>
      <w:r w:rsidR="006A4E7C">
        <w:rPr>
          <w:rFonts w:ascii="Times New Roman" w:hAnsi="Times New Roman"/>
          <w:sz w:val="24"/>
          <w:szCs w:val="24"/>
          <w:lang w:val="fr-FR"/>
        </w:rPr>
        <w:t>Biens</w:t>
      </w:r>
      <w:r w:rsidR="00176059" w:rsidRPr="00F960B3">
        <w:rPr>
          <w:rFonts w:ascii="Times New Roman" w:hAnsi="Times New Roman"/>
          <w:sz w:val="24"/>
          <w:szCs w:val="24"/>
          <w:lang w:val="fr-FR"/>
        </w:rPr>
        <w:t xml:space="preserve"> et Services essentiels composant le Système qui doit être fourni et/ou mis en </w:t>
      </w:r>
      <w:r w:rsidR="00E005EF" w:rsidRPr="00F960B3">
        <w:rPr>
          <w:rFonts w:ascii="Times New Roman" w:hAnsi="Times New Roman"/>
          <w:sz w:val="24"/>
          <w:szCs w:val="24"/>
          <w:lang w:val="fr-FR"/>
        </w:rPr>
        <w:t>œuvre</w:t>
      </w:r>
      <w:r w:rsidR="00176059" w:rsidRPr="00F960B3">
        <w:rPr>
          <w:rFonts w:ascii="Times New Roman" w:hAnsi="Times New Roman"/>
          <w:sz w:val="24"/>
          <w:szCs w:val="24"/>
          <w:lang w:val="fr-FR"/>
        </w:rPr>
        <w:t xml:space="preserve"> par le </w:t>
      </w:r>
      <w:r w:rsidR="003608A8">
        <w:rPr>
          <w:rFonts w:ascii="Times New Roman" w:hAnsi="Times New Roman"/>
          <w:sz w:val="24"/>
          <w:szCs w:val="24"/>
          <w:lang w:val="fr-FR"/>
        </w:rPr>
        <w:t>Proposant</w:t>
      </w:r>
      <w:r w:rsidR="00176059" w:rsidRPr="00F960B3">
        <w:rPr>
          <w:rFonts w:ascii="Times New Roman" w:hAnsi="Times New Roman"/>
          <w:sz w:val="24"/>
          <w:szCs w:val="24"/>
          <w:lang w:val="fr-FR"/>
        </w:rPr>
        <w:t xml:space="preserve"> retenu (ainsi que leur répartition entre les différents Sous-systèmes)</w:t>
      </w:r>
      <w:r w:rsidR="008049DB">
        <w:rPr>
          <w:rFonts w:ascii="Times New Roman" w:hAnsi="Times New Roman"/>
          <w:sz w:val="24"/>
          <w:szCs w:val="24"/>
          <w:lang w:val="fr-FR"/>
        </w:rPr>
        <w:t> ;</w:t>
      </w:r>
      <w:r w:rsidR="00176059" w:rsidRPr="00F960B3">
        <w:rPr>
          <w:rFonts w:ascii="Times New Roman" w:hAnsi="Times New Roman"/>
          <w:sz w:val="24"/>
          <w:szCs w:val="24"/>
          <w:lang w:val="fr-FR"/>
        </w:rPr>
        <w:t xml:space="preserve"> </w:t>
      </w:r>
    </w:p>
    <w:p w14:paraId="56D247B4" w14:textId="02C0F334" w:rsidR="00176059" w:rsidRPr="00F960B3" w:rsidRDefault="00BD2E9E" w:rsidP="00403A1C">
      <w:pPr>
        <w:pStyle w:val="explanatorynotes"/>
        <w:spacing w:line="240" w:lineRule="auto"/>
        <w:ind w:left="720" w:hanging="450"/>
        <w:rPr>
          <w:rFonts w:ascii="Times New Roman" w:hAnsi="Times New Roman"/>
          <w:sz w:val="24"/>
          <w:szCs w:val="24"/>
          <w:lang w:val="fr-FR"/>
        </w:rPr>
      </w:pPr>
      <w:r>
        <w:rPr>
          <w:rFonts w:ascii="Times New Roman" w:hAnsi="Times New Roman"/>
          <w:sz w:val="24"/>
          <w:szCs w:val="24"/>
          <w:lang w:val="fr-FR"/>
        </w:rPr>
        <w:t>(</w:t>
      </w:r>
      <w:r w:rsidR="00176059" w:rsidRPr="00F960B3">
        <w:rPr>
          <w:rFonts w:ascii="Times New Roman" w:hAnsi="Times New Roman"/>
          <w:sz w:val="24"/>
          <w:szCs w:val="24"/>
          <w:lang w:val="fr-FR"/>
        </w:rPr>
        <w:t>b)</w:t>
      </w:r>
      <w:r w:rsidR="00176059" w:rsidRPr="00F960B3">
        <w:rPr>
          <w:rFonts w:ascii="Times New Roman" w:hAnsi="Times New Roman"/>
          <w:sz w:val="24"/>
          <w:szCs w:val="24"/>
          <w:lang w:val="fr-FR"/>
        </w:rPr>
        <w:tab/>
        <w:t xml:space="preserve">les quantités des Technologies de l’information, Documents, et autres </w:t>
      </w:r>
      <w:r w:rsidR="006A4E7C">
        <w:rPr>
          <w:rFonts w:ascii="Times New Roman" w:hAnsi="Times New Roman"/>
          <w:sz w:val="24"/>
          <w:szCs w:val="24"/>
          <w:lang w:val="fr-FR"/>
        </w:rPr>
        <w:t>Biens</w:t>
      </w:r>
      <w:r w:rsidR="00176059" w:rsidRPr="00F960B3">
        <w:rPr>
          <w:rFonts w:ascii="Times New Roman" w:hAnsi="Times New Roman"/>
          <w:sz w:val="24"/>
          <w:szCs w:val="24"/>
          <w:lang w:val="fr-FR"/>
        </w:rPr>
        <w:t xml:space="preserve"> et Services</w:t>
      </w:r>
      <w:r w:rsidR="008049DB">
        <w:rPr>
          <w:rFonts w:ascii="Times New Roman" w:hAnsi="Times New Roman"/>
          <w:sz w:val="24"/>
          <w:szCs w:val="24"/>
          <w:lang w:val="fr-FR"/>
        </w:rPr>
        <w:t> ;</w:t>
      </w:r>
      <w:r w:rsidR="00176059" w:rsidRPr="00F960B3">
        <w:rPr>
          <w:rFonts w:ascii="Times New Roman" w:hAnsi="Times New Roman"/>
          <w:sz w:val="24"/>
          <w:szCs w:val="24"/>
          <w:lang w:val="fr-FR"/>
        </w:rPr>
        <w:t xml:space="preserve"> </w:t>
      </w:r>
    </w:p>
    <w:p w14:paraId="5C15AFE9" w14:textId="3F3EB5C8" w:rsidR="00176059" w:rsidRPr="00F960B3" w:rsidRDefault="00BD2E9E" w:rsidP="00403A1C">
      <w:pPr>
        <w:pStyle w:val="explanatorynotes"/>
        <w:spacing w:line="240" w:lineRule="auto"/>
        <w:ind w:left="720" w:hanging="450"/>
        <w:rPr>
          <w:rFonts w:ascii="Times New Roman" w:hAnsi="Times New Roman"/>
          <w:sz w:val="24"/>
          <w:szCs w:val="24"/>
          <w:lang w:val="fr-FR"/>
        </w:rPr>
      </w:pPr>
      <w:r>
        <w:rPr>
          <w:rFonts w:ascii="Times New Roman" w:hAnsi="Times New Roman"/>
          <w:sz w:val="24"/>
          <w:szCs w:val="24"/>
          <w:lang w:val="fr-FR"/>
        </w:rPr>
        <w:t>(</w:t>
      </w:r>
      <w:r w:rsidR="00176059" w:rsidRPr="00F960B3">
        <w:rPr>
          <w:rFonts w:ascii="Times New Roman" w:hAnsi="Times New Roman"/>
          <w:sz w:val="24"/>
          <w:szCs w:val="24"/>
          <w:lang w:val="fr-FR"/>
        </w:rPr>
        <w:t>c)</w:t>
      </w:r>
      <w:r w:rsidR="00176059" w:rsidRPr="00F960B3">
        <w:rPr>
          <w:rFonts w:ascii="Times New Roman" w:hAnsi="Times New Roman"/>
          <w:sz w:val="24"/>
          <w:szCs w:val="24"/>
          <w:lang w:val="fr-FR"/>
        </w:rPr>
        <w:tab/>
      </w:r>
      <w:r w:rsidR="009706E8" w:rsidRPr="00F960B3">
        <w:rPr>
          <w:rFonts w:ascii="Times New Roman" w:hAnsi="Times New Roman"/>
          <w:sz w:val="24"/>
          <w:szCs w:val="24"/>
          <w:lang w:val="fr-FR"/>
        </w:rPr>
        <w:t>l’emplacement spécifique de ces éléments (bâtiment, étage, salle, service, etc.)</w:t>
      </w:r>
      <w:r w:rsidR="008049DB">
        <w:rPr>
          <w:rFonts w:ascii="Times New Roman" w:hAnsi="Times New Roman"/>
          <w:sz w:val="24"/>
          <w:szCs w:val="24"/>
          <w:lang w:val="fr-FR"/>
        </w:rPr>
        <w:t> ;</w:t>
      </w:r>
      <w:r w:rsidR="00176059" w:rsidRPr="00F960B3">
        <w:rPr>
          <w:rFonts w:ascii="Times New Roman" w:hAnsi="Times New Roman"/>
          <w:sz w:val="24"/>
          <w:szCs w:val="24"/>
          <w:lang w:val="fr-FR"/>
        </w:rPr>
        <w:t xml:space="preserve"> et </w:t>
      </w:r>
    </w:p>
    <w:p w14:paraId="470A7096" w14:textId="63D093B8" w:rsidR="00176059" w:rsidRDefault="00BD2E9E" w:rsidP="00403A1C">
      <w:pPr>
        <w:pStyle w:val="explanatorynotes"/>
        <w:spacing w:line="240" w:lineRule="auto"/>
        <w:ind w:left="720" w:hanging="450"/>
        <w:rPr>
          <w:rFonts w:ascii="Times New Roman" w:hAnsi="Times New Roman"/>
          <w:sz w:val="24"/>
          <w:szCs w:val="24"/>
          <w:lang w:val="fr-FR"/>
        </w:rPr>
      </w:pPr>
      <w:r>
        <w:rPr>
          <w:rFonts w:ascii="Times New Roman" w:hAnsi="Times New Roman"/>
          <w:sz w:val="24"/>
          <w:szCs w:val="24"/>
          <w:lang w:val="fr-FR"/>
        </w:rPr>
        <w:t>(</w:t>
      </w:r>
      <w:r w:rsidR="00176059" w:rsidRPr="00F960B3">
        <w:rPr>
          <w:rFonts w:ascii="Times New Roman" w:hAnsi="Times New Roman"/>
          <w:sz w:val="24"/>
          <w:szCs w:val="24"/>
          <w:lang w:val="fr-FR"/>
        </w:rPr>
        <w:t>d)</w:t>
      </w:r>
      <w:r w:rsidR="00176059" w:rsidRPr="00F960B3">
        <w:rPr>
          <w:rFonts w:ascii="Times New Roman" w:hAnsi="Times New Roman"/>
          <w:sz w:val="24"/>
          <w:szCs w:val="24"/>
          <w:lang w:val="fr-FR"/>
        </w:rPr>
        <w:tab/>
      </w:r>
      <w:r w:rsidR="009706E8" w:rsidRPr="00F960B3">
        <w:rPr>
          <w:rFonts w:ascii="Times New Roman" w:hAnsi="Times New Roman"/>
          <w:sz w:val="24"/>
          <w:szCs w:val="24"/>
          <w:lang w:val="fr-FR"/>
        </w:rPr>
        <w:t>d’une référence à la section correspondante des Spécifications techniques dans laquelle le composant en question est décrit plus en détail</w:t>
      </w:r>
      <w:r w:rsidR="00E005EF">
        <w:rPr>
          <w:rFonts w:ascii="Times New Roman" w:hAnsi="Times New Roman"/>
          <w:sz w:val="24"/>
          <w:szCs w:val="24"/>
          <w:lang w:val="fr-FR"/>
        </w:rPr>
        <w:t>.</w:t>
      </w:r>
      <w:r w:rsidR="00FE5364" w:rsidRPr="00F960B3">
        <w:rPr>
          <w:rFonts w:ascii="Times New Roman" w:hAnsi="Times New Roman"/>
          <w:sz w:val="24"/>
          <w:szCs w:val="24"/>
          <w:lang w:val="fr-FR"/>
        </w:rPr>
        <w:t xml:space="preserve"> </w:t>
      </w:r>
    </w:p>
    <w:p w14:paraId="768DF664" w14:textId="50A3B709" w:rsidR="000B060D" w:rsidRDefault="00176059" w:rsidP="000B060D">
      <w:pPr>
        <w:pStyle w:val="explanatorynotes"/>
        <w:spacing w:line="240" w:lineRule="auto"/>
        <w:rPr>
          <w:rFonts w:ascii="Times New Roman" w:hAnsi="Times New Roman"/>
          <w:sz w:val="24"/>
          <w:szCs w:val="24"/>
          <w:lang w:val="fr-FR"/>
        </w:rPr>
      </w:pPr>
      <w:r>
        <w:rPr>
          <w:rFonts w:ascii="Times New Roman" w:hAnsi="Times New Roman"/>
          <w:sz w:val="24"/>
          <w:szCs w:val="24"/>
          <w:lang w:val="fr-FR"/>
        </w:rPr>
        <w:tab/>
      </w:r>
      <w:r w:rsidR="000B060D">
        <w:rPr>
          <w:rFonts w:ascii="Times New Roman" w:hAnsi="Times New Roman"/>
          <w:sz w:val="24"/>
          <w:szCs w:val="24"/>
          <w:lang w:val="fr-FR"/>
        </w:rPr>
        <w:t>L</w:t>
      </w:r>
      <w:r w:rsidR="002E791A">
        <w:rPr>
          <w:rFonts w:ascii="Times New Roman" w:hAnsi="Times New Roman"/>
          <w:sz w:val="24"/>
          <w:szCs w:val="24"/>
          <w:lang w:val="fr-FR"/>
        </w:rPr>
        <w:t>e Proposant</w:t>
      </w:r>
      <w:r w:rsidR="000B060D">
        <w:rPr>
          <w:rFonts w:ascii="Times New Roman" w:hAnsi="Times New Roman"/>
          <w:sz w:val="24"/>
          <w:szCs w:val="24"/>
          <w:lang w:val="fr-FR"/>
        </w:rPr>
        <w:t xml:space="preserve"> devrait modifier ces tableaux, selon les besoins, afin de refléter les nécessités spécifiques du Système (et des Sous-Systèmes) devant être fourni et installé.</w:t>
      </w:r>
      <w:r w:rsidR="008049DB">
        <w:rPr>
          <w:rFonts w:ascii="Times New Roman" w:hAnsi="Times New Roman"/>
          <w:sz w:val="24"/>
          <w:szCs w:val="24"/>
          <w:lang w:val="fr-FR"/>
        </w:rPr>
        <w:t xml:space="preserve"> </w:t>
      </w:r>
      <w:r w:rsidR="000B060D" w:rsidRPr="00BD2E9E">
        <w:rPr>
          <w:rFonts w:ascii="Times New Roman" w:hAnsi="Times New Roman"/>
          <w:b/>
          <w:bCs/>
          <w:sz w:val="24"/>
          <w:szCs w:val="24"/>
          <w:lang w:val="fr-FR"/>
        </w:rPr>
        <w:t>Les modèles de tableaux fournis pour diverses sections de tableaux sont illustratifs seulement et devraient être modifiés ou supprimés, selon les besoins.</w:t>
      </w:r>
    </w:p>
    <w:p w14:paraId="3F325A9B" w14:textId="43966CA7" w:rsidR="00FE5364" w:rsidRPr="00F960B3" w:rsidRDefault="000B060D" w:rsidP="00FE5364">
      <w:pPr>
        <w:pStyle w:val="explanatorynotes"/>
        <w:spacing w:line="240" w:lineRule="auto"/>
        <w:rPr>
          <w:rFonts w:ascii="Times New Roman" w:hAnsi="Times New Roman"/>
          <w:sz w:val="24"/>
          <w:szCs w:val="24"/>
          <w:lang w:val="fr-FR"/>
        </w:rPr>
      </w:pPr>
      <w:r>
        <w:rPr>
          <w:rFonts w:ascii="Times New Roman" w:hAnsi="Times New Roman"/>
          <w:sz w:val="24"/>
          <w:szCs w:val="24"/>
          <w:lang w:val="fr-FR"/>
        </w:rPr>
        <w:tab/>
      </w:r>
      <w:r w:rsidR="00FE5364" w:rsidRPr="00F960B3">
        <w:rPr>
          <w:rFonts w:ascii="Times New Roman" w:hAnsi="Times New Roman"/>
          <w:sz w:val="24"/>
          <w:szCs w:val="24"/>
          <w:lang w:val="fr-FR"/>
        </w:rPr>
        <w:t>Deux modèles de Tableaux d’inventaire du Système sont fournis</w:t>
      </w:r>
      <w:r w:rsidR="008049DB">
        <w:rPr>
          <w:rFonts w:ascii="Times New Roman" w:hAnsi="Times New Roman"/>
          <w:sz w:val="24"/>
          <w:szCs w:val="24"/>
          <w:lang w:val="fr-FR"/>
        </w:rPr>
        <w:t> ;</w:t>
      </w:r>
      <w:r w:rsidR="00FE5364" w:rsidRPr="00F960B3">
        <w:rPr>
          <w:rFonts w:ascii="Times New Roman" w:hAnsi="Times New Roman"/>
          <w:sz w:val="24"/>
          <w:szCs w:val="24"/>
          <w:lang w:val="fr-FR"/>
        </w:rPr>
        <w:t xml:space="preserve"> ils portent, respectivement, sur les éléments de coûts de fourniture et d’installation, et sur les éventuels éléments de coûts récurrents. </w:t>
      </w:r>
    </w:p>
    <w:p w14:paraId="09CAC4F4" w14:textId="14B41CD8" w:rsidR="00BD2E9E" w:rsidRDefault="00BD2E9E">
      <w:r>
        <w:br w:type="page"/>
      </w:r>
    </w:p>
    <w:p w14:paraId="51B33A7A" w14:textId="6EF4C30D" w:rsidR="00BD2E9E" w:rsidRPr="00860140" w:rsidRDefault="00860140" w:rsidP="00BD2E9E">
      <w:pPr>
        <w:pStyle w:val="Heading2"/>
        <w:keepNext w:val="0"/>
        <w:pBdr>
          <w:bottom w:val="single" w:sz="24" w:space="3" w:color="C0C0C0"/>
        </w:pBdr>
        <w:tabs>
          <w:tab w:val="clear" w:pos="1350"/>
        </w:tabs>
        <w:suppressAutoHyphens/>
        <w:jc w:val="center"/>
        <w:rPr>
          <w:sz w:val="28"/>
          <w:lang w:val="en-US" w:eastAsia="en-US"/>
        </w:rPr>
      </w:pPr>
      <w:bookmarkStart w:id="651" w:name="_Toc449888913"/>
      <w:proofErr w:type="spellStart"/>
      <w:r w:rsidRPr="00860140">
        <w:rPr>
          <w:sz w:val="28"/>
          <w:lang w:val="en-US" w:eastAsia="en-US"/>
        </w:rPr>
        <w:t>Sommaire</w:t>
      </w:r>
      <w:proofErr w:type="spellEnd"/>
      <w:r w:rsidR="00BD2E9E" w:rsidRPr="00860140">
        <w:rPr>
          <w:sz w:val="28"/>
          <w:lang w:val="en-US" w:eastAsia="en-US"/>
        </w:rPr>
        <w:t xml:space="preserve">:  </w:t>
      </w:r>
      <w:r w:rsidRPr="00860140">
        <w:rPr>
          <w:sz w:val="28"/>
          <w:lang w:val="en-US" w:eastAsia="en-US"/>
        </w:rPr>
        <w:t xml:space="preserve">Tableaux </w:t>
      </w:r>
      <w:proofErr w:type="spellStart"/>
      <w:r w:rsidRPr="00860140">
        <w:rPr>
          <w:sz w:val="28"/>
          <w:lang w:val="en-US" w:eastAsia="en-US"/>
        </w:rPr>
        <w:t>d’Inventaire</w:t>
      </w:r>
      <w:proofErr w:type="spellEnd"/>
      <w:r w:rsidRPr="00860140">
        <w:rPr>
          <w:sz w:val="28"/>
          <w:lang w:val="en-US" w:eastAsia="en-US"/>
        </w:rPr>
        <w:t xml:space="preserve"> du </w:t>
      </w:r>
      <w:proofErr w:type="spellStart"/>
      <w:r w:rsidR="00BD2E9E" w:rsidRPr="00860140">
        <w:rPr>
          <w:sz w:val="28"/>
          <w:lang w:val="en-US" w:eastAsia="en-US"/>
        </w:rPr>
        <w:t>Syst</w:t>
      </w:r>
      <w:r w:rsidRPr="00860140">
        <w:rPr>
          <w:sz w:val="28"/>
          <w:lang w:val="en-US" w:eastAsia="en-US"/>
        </w:rPr>
        <w:t>è</w:t>
      </w:r>
      <w:r w:rsidR="00BD2E9E" w:rsidRPr="00860140">
        <w:rPr>
          <w:sz w:val="28"/>
          <w:lang w:val="en-US" w:eastAsia="en-US"/>
        </w:rPr>
        <w:t>m</w:t>
      </w:r>
      <w:r w:rsidRPr="00860140">
        <w:rPr>
          <w:sz w:val="28"/>
          <w:lang w:val="en-US" w:eastAsia="en-US"/>
        </w:rPr>
        <w:t>e</w:t>
      </w:r>
      <w:bookmarkEnd w:id="651"/>
      <w:proofErr w:type="spellEnd"/>
    </w:p>
    <w:p w14:paraId="69B7A98B" w14:textId="549507A7" w:rsidR="00734BA6" w:rsidRDefault="00BD2E9E" w:rsidP="00672F77">
      <w:pPr>
        <w:pStyle w:val="TOC1"/>
        <w:rPr>
          <w:rFonts w:asciiTheme="minorHAnsi" w:eastAsiaTheme="minorEastAsia" w:hAnsiTheme="minorHAnsi" w:cstheme="minorBidi"/>
          <w:sz w:val="22"/>
          <w:szCs w:val="22"/>
          <w:lang w:eastAsia="zh-TW"/>
        </w:rPr>
      </w:pPr>
      <w:r w:rsidRPr="00BD2E9E">
        <w:rPr>
          <w:highlight w:val="yellow"/>
        </w:rPr>
        <w:fldChar w:fldCharType="begin"/>
      </w:r>
      <w:r w:rsidRPr="00BD2E9E">
        <w:rPr>
          <w:highlight w:val="yellow"/>
        </w:rPr>
        <w:instrText xml:space="preserve"> TOC \h \z \t "Head 5c.1,1,Head 5c.2,2" </w:instrText>
      </w:r>
      <w:r w:rsidRPr="00BD2E9E">
        <w:rPr>
          <w:highlight w:val="yellow"/>
        </w:rPr>
        <w:fldChar w:fldCharType="separate"/>
      </w:r>
      <w:hyperlink w:anchor="_Toc486507269" w:history="1">
        <w:r w:rsidR="00734BA6" w:rsidRPr="00CE6B2E">
          <w:rPr>
            <w:rStyle w:val="Hyperlink"/>
          </w:rPr>
          <w:t xml:space="preserve">Tableau d’inventaire du Système (Eléments de coûts de fourniture et d’installation) </w:t>
        </w:r>
        <w:r w:rsidR="00734BA6" w:rsidRPr="00CE6B2E">
          <w:rPr>
            <w:rStyle w:val="Hyperlink"/>
            <w:i/>
            <w:iCs/>
          </w:rPr>
          <w:t>[</w:t>
        </w:r>
        <w:r w:rsidR="00734BA6" w:rsidRPr="00CE6B2E">
          <w:rPr>
            <w:rStyle w:val="Hyperlink"/>
            <w:bCs/>
            <w:i/>
            <w:iCs/>
          </w:rPr>
          <w:t xml:space="preserve">insérer : </w:t>
        </w:r>
        <w:r w:rsidR="00734BA6" w:rsidRPr="00CE6B2E">
          <w:rPr>
            <w:rStyle w:val="Hyperlink"/>
            <w:i/>
            <w:iCs/>
          </w:rPr>
          <w:t>numéro d’identification</w:t>
        </w:r>
        <w:r w:rsidR="00734BA6" w:rsidRPr="00CE6B2E">
          <w:rPr>
            <w:rStyle w:val="Hyperlink"/>
            <w:bCs/>
            <w:i/>
            <w:iCs/>
          </w:rPr>
          <w:t>]</w:t>
        </w:r>
        <w:r w:rsidR="00734BA6">
          <w:rPr>
            <w:webHidden/>
          </w:rPr>
          <w:tab/>
        </w:r>
        <w:r w:rsidR="00734BA6">
          <w:rPr>
            <w:webHidden/>
          </w:rPr>
          <w:fldChar w:fldCharType="begin"/>
        </w:r>
        <w:r w:rsidR="00734BA6">
          <w:rPr>
            <w:webHidden/>
          </w:rPr>
          <w:instrText xml:space="preserve"> PAGEREF _Toc486507269 \h </w:instrText>
        </w:r>
        <w:r w:rsidR="00734BA6">
          <w:rPr>
            <w:webHidden/>
          </w:rPr>
        </w:r>
        <w:r w:rsidR="00734BA6">
          <w:rPr>
            <w:webHidden/>
          </w:rPr>
          <w:fldChar w:fldCharType="separate"/>
        </w:r>
        <w:r w:rsidR="00C7122C">
          <w:rPr>
            <w:webHidden/>
          </w:rPr>
          <w:t>141</w:t>
        </w:r>
        <w:r w:rsidR="00734BA6">
          <w:rPr>
            <w:webHidden/>
          </w:rPr>
          <w:fldChar w:fldCharType="end"/>
        </w:r>
      </w:hyperlink>
    </w:p>
    <w:p w14:paraId="45F03906" w14:textId="4DEE9D54" w:rsidR="00734BA6" w:rsidRDefault="00AB08F7" w:rsidP="00672F77">
      <w:pPr>
        <w:pStyle w:val="TOC1"/>
        <w:rPr>
          <w:rFonts w:asciiTheme="minorHAnsi" w:eastAsiaTheme="minorEastAsia" w:hAnsiTheme="minorHAnsi" w:cstheme="minorBidi"/>
          <w:sz w:val="22"/>
          <w:szCs w:val="22"/>
          <w:lang w:eastAsia="zh-TW"/>
        </w:rPr>
      </w:pPr>
      <w:hyperlink w:anchor="_Toc486507270" w:history="1">
        <w:r w:rsidR="00734BA6" w:rsidRPr="00CE6B2E">
          <w:rPr>
            <w:rStyle w:val="Hyperlink"/>
          </w:rPr>
          <w:t>Tableau d’inventaire du Système (Eléments de coûts récurrents)</w:t>
        </w:r>
        <w:r w:rsidR="00734BA6" w:rsidRPr="00CE6B2E">
          <w:rPr>
            <w:rStyle w:val="Hyperlink"/>
            <w:bCs/>
            <w:i/>
            <w:iCs/>
          </w:rPr>
          <w:t xml:space="preserve">  </w:t>
        </w:r>
        <w:r w:rsidR="00734BA6">
          <w:rPr>
            <w:rStyle w:val="Hyperlink"/>
            <w:bCs/>
            <w:i/>
            <w:iCs/>
          </w:rPr>
          <w:br/>
        </w:r>
        <w:r w:rsidR="00734BA6" w:rsidRPr="00CE6B2E">
          <w:rPr>
            <w:rStyle w:val="Hyperlink"/>
            <w:bCs/>
            <w:i/>
            <w:iCs/>
          </w:rPr>
          <w:t>[insérer :</w:t>
        </w:r>
        <w:r w:rsidR="00734BA6" w:rsidRPr="00CE6B2E">
          <w:rPr>
            <w:rStyle w:val="Hyperlink"/>
            <w:i/>
            <w:iCs/>
          </w:rPr>
          <w:t xml:space="preserve"> numéro d’identification</w:t>
        </w:r>
        <w:r w:rsidR="00734BA6" w:rsidRPr="00CE6B2E">
          <w:rPr>
            <w:rStyle w:val="Hyperlink"/>
            <w:bCs/>
            <w:i/>
            <w:iCs/>
          </w:rPr>
          <w:t>]</w:t>
        </w:r>
        <w:r w:rsidR="00734BA6">
          <w:rPr>
            <w:webHidden/>
          </w:rPr>
          <w:tab/>
        </w:r>
        <w:r w:rsidR="00734BA6">
          <w:rPr>
            <w:webHidden/>
          </w:rPr>
          <w:fldChar w:fldCharType="begin"/>
        </w:r>
        <w:r w:rsidR="00734BA6">
          <w:rPr>
            <w:webHidden/>
          </w:rPr>
          <w:instrText xml:space="preserve"> PAGEREF _Toc486507270 \h </w:instrText>
        </w:r>
        <w:r w:rsidR="00734BA6">
          <w:rPr>
            <w:webHidden/>
          </w:rPr>
        </w:r>
        <w:r w:rsidR="00734BA6">
          <w:rPr>
            <w:webHidden/>
          </w:rPr>
          <w:fldChar w:fldCharType="separate"/>
        </w:r>
        <w:r w:rsidR="00C7122C">
          <w:rPr>
            <w:webHidden/>
          </w:rPr>
          <w:t>142</w:t>
        </w:r>
        <w:r w:rsidR="00734BA6">
          <w:rPr>
            <w:webHidden/>
          </w:rPr>
          <w:fldChar w:fldCharType="end"/>
        </w:r>
      </w:hyperlink>
    </w:p>
    <w:p w14:paraId="5CC33BFF" w14:textId="5ECB92E0" w:rsidR="00076C46" w:rsidRDefault="00BD2E9E" w:rsidP="00BD2E9E">
      <w:r w:rsidRPr="00BD2E9E">
        <w:rPr>
          <w:rFonts w:ascii="Times New Roman Bold" w:hAnsi="Times New Roman Bold"/>
          <w:b/>
          <w:highlight w:val="yellow"/>
        </w:rPr>
        <w:fldChar w:fldCharType="end"/>
      </w:r>
    </w:p>
    <w:p w14:paraId="7BE41C63" w14:textId="77777777" w:rsidR="00BD2E9E" w:rsidRDefault="00BD2E9E"/>
    <w:p w14:paraId="7921EE02" w14:textId="77777777" w:rsidR="00BD2E9E" w:rsidRDefault="00BD2E9E"/>
    <w:p w14:paraId="25B4C03C" w14:textId="77777777" w:rsidR="00BD2E9E" w:rsidRDefault="00BD2E9E"/>
    <w:p w14:paraId="223F7ADE" w14:textId="77777777" w:rsidR="00BD2E9E" w:rsidRDefault="00BD2E9E">
      <w:pPr>
        <w:sectPr w:rsidR="00BD2E9E" w:rsidSect="00BD2E9E">
          <w:headerReference w:type="default" r:id="rId75"/>
          <w:footnotePr>
            <w:numRestart w:val="eachSect"/>
          </w:footnotePr>
          <w:endnotePr>
            <w:numRestart w:val="eachSect"/>
          </w:endnotePr>
          <w:pgSz w:w="12240" w:h="15840" w:code="1"/>
          <w:pgMar w:top="1440" w:right="1440" w:bottom="1440" w:left="1440" w:header="720" w:footer="431" w:gutter="0"/>
          <w:cols w:space="720"/>
          <w:formProt w:val="0"/>
          <w:docGrid w:linePitch="272"/>
        </w:sectPr>
      </w:pPr>
    </w:p>
    <w:p w14:paraId="324BE7D2" w14:textId="77777777" w:rsidR="00076C46" w:rsidRPr="00807862" w:rsidRDefault="00076C46" w:rsidP="00BD2E9E">
      <w:pPr>
        <w:pStyle w:val="Head5c1"/>
        <w:numPr>
          <w:ilvl w:val="0"/>
          <w:numId w:val="0"/>
        </w:numPr>
        <w:rPr>
          <w:lang w:val="fr-FR"/>
        </w:rPr>
      </w:pPr>
      <w:bookmarkStart w:id="652" w:name="_Toc486507269"/>
      <w:r w:rsidRPr="00807862">
        <w:rPr>
          <w:lang w:val="fr-FR"/>
        </w:rPr>
        <w:t>Tableau d’inventaire du Système (Eléments de coûts de fourniture et d’installation)</w:t>
      </w:r>
      <w:r w:rsidR="006912F9" w:rsidRPr="00807862">
        <w:rPr>
          <w:lang w:val="fr-FR"/>
        </w:rPr>
        <w:t xml:space="preserve"> </w:t>
      </w:r>
      <w:r w:rsidR="006912F9" w:rsidRPr="00807862">
        <w:rPr>
          <w:i/>
          <w:iCs/>
          <w:lang w:val="fr-FR"/>
        </w:rPr>
        <w:t>[</w:t>
      </w:r>
      <w:r w:rsidRPr="00807862">
        <w:rPr>
          <w:b w:val="0"/>
          <w:bCs/>
          <w:i/>
          <w:iCs/>
          <w:lang w:val="fr-FR"/>
        </w:rPr>
        <w:t>insérer</w:t>
      </w:r>
      <w:r w:rsidR="008049DB" w:rsidRPr="00807862">
        <w:rPr>
          <w:b w:val="0"/>
          <w:bCs/>
          <w:i/>
          <w:iCs/>
          <w:lang w:val="fr-FR"/>
        </w:rPr>
        <w:t> :</w:t>
      </w:r>
      <w:r w:rsidRPr="00807862">
        <w:rPr>
          <w:b w:val="0"/>
          <w:bCs/>
          <w:i/>
          <w:iCs/>
          <w:lang w:val="fr-FR"/>
        </w:rPr>
        <w:t xml:space="preserve"> </w:t>
      </w:r>
      <w:r w:rsidRPr="00807862">
        <w:rPr>
          <w:i/>
          <w:iCs/>
          <w:lang w:val="fr-FR"/>
        </w:rPr>
        <w:t>numéro d’identification</w:t>
      </w:r>
      <w:r w:rsidR="006912F9" w:rsidRPr="00807862">
        <w:rPr>
          <w:b w:val="0"/>
          <w:bCs/>
          <w:i/>
          <w:iCs/>
          <w:lang w:val="fr-FR"/>
        </w:rPr>
        <w:t>]</w:t>
      </w:r>
      <w:bookmarkEnd w:id="652"/>
    </w:p>
    <w:p w14:paraId="25091FAF" w14:textId="77777777" w:rsidR="00EC7D16" w:rsidRPr="00076C46" w:rsidRDefault="00EC7D16" w:rsidP="00076C46">
      <w:pPr>
        <w:jc w:val="center"/>
        <w:rPr>
          <w:i/>
          <w:szCs w:val="24"/>
        </w:rPr>
      </w:pPr>
      <w:r w:rsidRPr="00076C46">
        <w:rPr>
          <w:szCs w:val="24"/>
        </w:rPr>
        <w:t>Rubrique n</w:t>
      </w:r>
      <w:r w:rsidRPr="00076C46">
        <w:rPr>
          <w:szCs w:val="24"/>
          <w:vertAlign w:val="superscript"/>
        </w:rPr>
        <w:t>o</w:t>
      </w:r>
      <w:r w:rsidR="008049DB">
        <w:rPr>
          <w:szCs w:val="24"/>
        </w:rPr>
        <w:t> :</w:t>
      </w:r>
      <w:r w:rsidRPr="00076C46">
        <w:rPr>
          <w:szCs w:val="24"/>
        </w:rPr>
        <w:t xml:space="preserve"> </w:t>
      </w:r>
      <w:r w:rsidR="00975AEF" w:rsidRPr="00076C46">
        <w:rPr>
          <w:i/>
          <w:szCs w:val="24"/>
        </w:rPr>
        <w:t>[préciser</w:t>
      </w:r>
      <w:r w:rsidR="008049DB">
        <w:rPr>
          <w:i/>
          <w:szCs w:val="24"/>
        </w:rPr>
        <w:t> :</w:t>
      </w:r>
      <w:r w:rsidRPr="00076C46">
        <w:rPr>
          <w:i/>
          <w:szCs w:val="24"/>
        </w:rPr>
        <w:t xml:space="preserve"> </w:t>
      </w:r>
      <w:r w:rsidRPr="00076C46">
        <w:rPr>
          <w:b/>
          <w:i/>
          <w:szCs w:val="24"/>
        </w:rPr>
        <w:t>numéro de la Rubrique correspondante du Calendrier d’exécution (par exemple, 1.1)</w:t>
      </w:r>
      <w:r w:rsidR="006912F9">
        <w:rPr>
          <w:b/>
          <w:i/>
          <w:szCs w:val="24"/>
        </w:rPr>
        <w:t>]</w:t>
      </w:r>
    </w:p>
    <w:p w14:paraId="6A113F7C" w14:textId="77777777" w:rsidR="00EC7D16" w:rsidRPr="00076C46" w:rsidRDefault="00DB6507" w:rsidP="00076C46">
      <w:pPr>
        <w:rPr>
          <w:i/>
          <w:szCs w:val="24"/>
        </w:rPr>
      </w:pPr>
      <w:r>
        <w:rPr>
          <w:i/>
          <w:szCs w:val="24"/>
        </w:rPr>
        <w:t>[</w:t>
      </w:r>
      <w:r w:rsidR="00EC7D16" w:rsidRPr="00076C46">
        <w:rPr>
          <w:i/>
          <w:szCs w:val="24"/>
        </w:rPr>
        <w:t>En fonction des impératifs de la fourniture et de l’installation du Système, préciser</w:t>
      </w:r>
      <w:r w:rsidR="008049DB">
        <w:rPr>
          <w:i/>
          <w:szCs w:val="24"/>
        </w:rPr>
        <w:t> :</w:t>
      </w:r>
      <w:r w:rsidR="00EC7D16" w:rsidRPr="00076C46">
        <w:rPr>
          <w:i/>
          <w:szCs w:val="24"/>
        </w:rPr>
        <w:t xml:space="preserve"> </w:t>
      </w:r>
      <w:r w:rsidR="00EC7D16" w:rsidRPr="00076C46">
        <w:rPr>
          <w:b/>
          <w:i/>
          <w:szCs w:val="24"/>
        </w:rPr>
        <w:t>les composants et leurs quantités pour la rubrique</w:t>
      </w:r>
      <w:r w:rsidR="00EC7D16" w:rsidRPr="00076C46">
        <w:rPr>
          <w:i/>
          <w:szCs w:val="24"/>
        </w:rPr>
        <w:t xml:space="preserve"> </w:t>
      </w:r>
      <w:r w:rsidR="00EC7D16" w:rsidRPr="00076C46">
        <w:rPr>
          <w:b/>
          <w:bCs/>
          <w:i/>
          <w:szCs w:val="24"/>
        </w:rPr>
        <w:t>indiquée ci-dessus, en modifiant les composants et indications correspondantes selon les besoins</w:t>
      </w:r>
      <w:r w:rsidR="00EC7D16" w:rsidRPr="00076C46">
        <w:rPr>
          <w:i/>
          <w:szCs w:val="24"/>
        </w:rPr>
        <w:t>. Établir autant de tableaux d’inventaire que nécessaire pour couvrir les différentes rubriques du Calendrier d’exécution.</w:t>
      </w:r>
      <w:r w:rsidR="006912F9">
        <w:rPr>
          <w:i/>
          <w:szCs w:val="24"/>
        </w:rPr>
        <w:t>]</w:t>
      </w:r>
    </w:p>
    <w:tbl>
      <w:tblPr>
        <w:tblW w:w="1332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1440"/>
        <w:gridCol w:w="5400"/>
        <w:gridCol w:w="2160"/>
        <w:gridCol w:w="2880"/>
        <w:gridCol w:w="1440"/>
      </w:tblGrid>
      <w:tr w:rsidR="00EC7D16" w14:paraId="5BFEE955" w14:textId="77777777" w:rsidTr="00BD2E9E">
        <w:trPr>
          <w:cantSplit/>
          <w:tblHeader/>
        </w:trPr>
        <w:tc>
          <w:tcPr>
            <w:tcW w:w="1440" w:type="dxa"/>
            <w:vAlign w:val="bottom"/>
          </w:tcPr>
          <w:p w14:paraId="32BD59C1" w14:textId="19676BB6" w:rsidR="00EC7D16" w:rsidRDefault="00EC7D16" w:rsidP="00BD2E9E">
            <w:pPr>
              <w:spacing w:before="100" w:after="100"/>
              <w:jc w:val="center"/>
              <w:rPr>
                <w:sz w:val="22"/>
              </w:rPr>
            </w:pPr>
            <w:r>
              <w:rPr>
                <w:sz w:val="22"/>
              </w:rPr>
              <w:t xml:space="preserve">Composant </w:t>
            </w:r>
            <w:r>
              <w:rPr>
                <w:sz w:val="22"/>
              </w:rPr>
              <w:br/>
            </w:r>
            <w:r w:rsidR="00BD2E9E">
              <w:rPr>
                <w:sz w:val="22"/>
              </w:rPr>
              <w:t>n</w:t>
            </w:r>
            <w:r>
              <w:rPr>
                <w:sz w:val="22"/>
              </w:rPr>
              <w:t>°</w:t>
            </w:r>
          </w:p>
        </w:tc>
        <w:tc>
          <w:tcPr>
            <w:tcW w:w="5400" w:type="dxa"/>
            <w:vAlign w:val="bottom"/>
          </w:tcPr>
          <w:p w14:paraId="2529158F" w14:textId="553F015D" w:rsidR="00EC7D16" w:rsidRDefault="00EC7D16" w:rsidP="00BD2E9E">
            <w:pPr>
              <w:spacing w:before="100" w:after="100"/>
              <w:jc w:val="center"/>
              <w:rPr>
                <w:sz w:val="22"/>
              </w:rPr>
            </w:pPr>
            <w:r>
              <w:rPr>
                <w:sz w:val="22"/>
              </w:rPr>
              <w:t>Composant</w:t>
            </w:r>
          </w:p>
        </w:tc>
        <w:tc>
          <w:tcPr>
            <w:tcW w:w="2160" w:type="dxa"/>
            <w:vAlign w:val="bottom"/>
          </w:tcPr>
          <w:p w14:paraId="342CDDA0" w14:textId="77777777" w:rsidR="00EC7D16" w:rsidRDefault="00EC7D16" w:rsidP="00BD2E9E">
            <w:pPr>
              <w:spacing w:before="100" w:after="100"/>
              <w:jc w:val="center"/>
              <w:rPr>
                <w:sz w:val="22"/>
              </w:rPr>
            </w:pPr>
            <w:r>
              <w:rPr>
                <w:sz w:val="22"/>
              </w:rPr>
              <w:t>Spécification technique n°</w:t>
            </w:r>
          </w:p>
        </w:tc>
        <w:tc>
          <w:tcPr>
            <w:tcW w:w="2880" w:type="dxa"/>
            <w:vAlign w:val="bottom"/>
          </w:tcPr>
          <w:p w14:paraId="383F1253" w14:textId="77777777" w:rsidR="00EC7D16" w:rsidRDefault="00EC7D16" w:rsidP="00BD2E9E">
            <w:pPr>
              <w:spacing w:before="100" w:after="100"/>
              <w:jc w:val="center"/>
              <w:rPr>
                <w:sz w:val="22"/>
              </w:rPr>
            </w:pPr>
            <w:r>
              <w:rPr>
                <w:sz w:val="22"/>
              </w:rPr>
              <w:t>Autres informations sur le Site (bâtiment, étage, service, etc.)</w:t>
            </w:r>
          </w:p>
        </w:tc>
        <w:tc>
          <w:tcPr>
            <w:tcW w:w="1440" w:type="dxa"/>
            <w:vAlign w:val="bottom"/>
          </w:tcPr>
          <w:p w14:paraId="66AED3C4" w14:textId="6D242486" w:rsidR="00EC7D16" w:rsidRDefault="00EC7D16" w:rsidP="00BD2E9E">
            <w:pPr>
              <w:spacing w:before="100" w:after="100"/>
              <w:jc w:val="center"/>
              <w:rPr>
                <w:sz w:val="22"/>
              </w:rPr>
            </w:pPr>
            <w:r>
              <w:rPr>
                <w:sz w:val="22"/>
              </w:rPr>
              <w:t>Quantité</w:t>
            </w:r>
          </w:p>
        </w:tc>
      </w:tr>
      <w:tr w:rsidR="00EC7D16" w14:paraId="0583EC7A" w14:textId="77777777" w:rsidTr="00F26AD3">
        <w:trPr>
          <w:cantSplit/>
          <w:trHeight w:hRule="exact" w:val="240"/>
          <w:tblHeader/>
        </w:trPr>
        <w:tc>
          <w:tcPr>
            <w:tcW w:w="1440" w:type="dxa"/>
          </w:tcPr>
          <w:p w14:paraId="5D4A47A1" w14:textId="77777777" w:rsidR="00EC7D16" w:rsidRDefault="00EC7D16" w:rsidP="005C760C">
            <w:pPr>
              <w:spacing w:before="100" w:after="100"/>
              <w:jc w:val="center"/>
              <w:rPr>
                <w:sz w:val="22"/>
              </w:rPr>
            </w:pPr>
          </w:p>
        </w:tc>
        <w:tc>
          <w:tcPr>
            <w:tcW w:w="5400" w:type="dxa"/>
          </w:tcPr>
          <w:p w14:paraId="05AADEF5" w14:textId="77777777" w:rsidR="00EC7D16" w:rsidRDefault="00EC7D16" w:rsidP="005C760C">
            <w:pPr>
              <w:spacing w:before="100" w:after="100"/>
              <w:rPr>
                <w:sz w:val="22"/>
              </w:rPr>
            </w:pPr>
          </w:p>
        </w:tc>
        <w:tc>
          <w:tcPr>
            <w:tcW w:w="2160" w:type="dxa"/>
          </w:tcPr>
          <w:p w14:paraId="07380CF6" w14:textId="77777777" w:rsidR="00EC7D16" w:rsidRDefault="00EC7D16" w:rsidP="005C760C">
            <w:pPr>
              <w:spacing w:before="100" w:after="100"/>
              <w:jc w:val="center"/>
              <w:rPr>
                <w:sz w:val="22"/>
              </w:rPr>
            </w:pPr>
          </w:p>
        </w:tc>
        <w:tc>
          <w:tcPr>
            <w:tcW w:w="2880" w:type="dxa"/>
          </w:tcPr>
          <w:p w14:paraId="0C55F670" w14:textId="77777777" w:rsidR="00EC7D16" w:rsidRDefault="00EC7D16" w:rsidP="005C760C">
            <w:pPr>
              <w:spacing w:before="100" w:after="100"/>
              <w:jc w:val="center"/>
              <w:rPr>
                <w:sz w:val="22"/>
              </w:rPr>
            </w:pPr>
          </w:p>
        </w:tc>
        <w:tc>
          <w:tcPr>
            <w:tcW w:w="1440" w:type="dxa"/>
          </w:tcPr>
          <w:p w14:paraId="58DBDB96" w14:textId="77777777" w:rsidR="00EC7D16" w:rsidRDefault="00EC7D16" w:rsidP="005C760C">
            <w:pPr>
              <w:spacing w:before="100" w:after="100"/>
              <w:jc w:val="center"/>
              <w:rPr>
                <w:sz w:val="22"/>
              </w:rPr>
            </w:pPr>
          </w:p>
        </w:tc>
      </w:tr>
      <w:tr w:rsidR="00EC7D16" w14:paraId="5D75DE63" w14:textId="77777777" w:rsidTr="00F26AD3">
        <w:trPr>
          <w:cantSplit/>
        </w:trPr>
        <w:tc>
          <w:tcPr>
            <w:tcW w:w="1440" w:type="dxa"/>
          </w:tcPr>
          <w:p w14:paraId="3113B5C6" w14:textId="77777777" w:rsidR="00EC7D16" w:rsidRDefault="00EC7D16" w:rsidP="005C760C">
            <w:pPr>
              <w:spacing w:before="100" w:after="100"/>
              <w:jc w:val="center"/>
              <w:rPr>
                <w:sz w:val="22"/>
              </w:rPr>
            </w:pPr>
            <w:r>
              <w:rPr>
                <w:sz w:val="22"/>
              </w:rPr>
              <w:t>1.</w:t>
            </w:r>
          </w:p>
        </w:tc>
        <w:tc>
          <w:tcPr>
            <w:tcW w:w="5400" w:type="dxa"/>
          </w:tcPr>
          <w:p w14:paraId="5C314246" w14:textId="77777777" w:rsidR="00EC7D16" w:rsidRDefault="00076C46" w:rsidP="005C760C">
            <w:pPr>
              <w:spacing w:before="100" w:after="100"/>
              <w:rPr>
                <w:sz w:val="22"/>
              </w:rPr>
            </w:pPr>
            <w:r>
              <w:rPr>
                <w:sz w:val="22"/>
              </w:rPr>
              <w:t>Sous-système 1</w:t>
            </w:r>
          </w:p>
        </w:tc>
        <w:tc>
          <w:tcPr>
            <w:tcW w:w="2160" w:type="dxa"/>
          </w:tcPr>
          <w:p w14:paraId="68C84CFF" w14:textId="77777777" w:rsidR="00EC7D16" w:rsidRDefault="00EC7D16" w:rsidP="005C760C">
            <w:pPr>
              <w:spacing w:before="100" w:after="100"/>
              <w:jc w:val="center"/>
              <w:rPr>
                <w:sz w:val="22"/>
              </w:rPr>
            </w:pPr>
          </w:p>
        </w:tc>
        <w:tc>
          <w:tcPr>
            <w:tcW w:w="2880" w:type="dxa"/>
          </w:tcPr>
          <w:p w14:paraId="673EBD1C" w14:textId="77777777" w:rsidR="00EC7D16" w:rsidRDefault="00EC7D16" w:rsidP="005C760C">
            <w:pPr>
              <w:spacing w:before="100" w:after="100"/>
              <w:jc w:val="center"/>
              <w:rPr>
                <w:sz w:val="22"/>
              </w:rPr>
            </w:pPr>
            <w:r>
              <w:rPr>
                <w:sz w:val="22"/>
              </w:rPr>
              <w:t>- -</w:t>
            </w:r>
          </w:p>
        </w:tc>
        <w:tc>
          <w:tcPr>
            <w:tcW w:w="1440" w:type="dxa"/>
          </w:tcPr>
          <w:p w14:paraId="6CE9B948" w14:textId="77777777" w:rsidR="00EC7D16" w:rsidRDefault="00EC7D16" w:rsidP="005C760C">
            <w:pPr>
              <w:spacing w:before="100" w:after="100"/>
              <w:jc w:val="center"/>
              <w:rPr>
                <w:sz w:val="22"/>
              </w:rPr>
            </w:pPr>
            <w:r>
              <w:rPr>
                <w:sz w:val="22"/>
              </w:rPr>
              <w:t>- -</w:t>
            </w:r>
          </w:p>
        </w:tc>
      </w:tr>
      <w:tr w:rsidR="00EC7D16" w14:paraId="635BB72C" w14:textId="77777777" w:rsidTr="00F26AD3">
        <w:trPr>
          <w:cantSplit/>
        </w:trPr>
        <w:tc>
          <w:tcPr>
            <w:tcW w:w="1440" w:type="dxa"/>
          </w:tcPr>
          <w:p w14:paraId="0DE17713" w14:textId="77777777" w:rsidR="00EC7D16" w:rsidRDefault="00EC7D16" w:rsidP="005C760C">
            <w:pPr>
              <w:spacing w:before="100" w:after="100"/>
              <w:jc w:val="center"/>
              <w:rPr>
                <w:sz w:val="22"/>
              </w:rPr>
            </w:pPr>
            <w:r>
              <w:rPr>
                <w:sz w:val="22"/>
              </w:rPr>
              <w:t>1.1</w:t>
            </w:r>
          </w:p>
        </w:tc>
        <w:tc>
          <w:tcPr>
            <w:tcW w:w="5400" w:type="dxa"/>
          </w:tcPr>
          <w:p w14:paraId="1DA1D817" w14:textId="34A3055B" w:rsidR="00EC7D16" w:rsidRDefault="00BD2E9E" w:rsidP="005C760C">
            <w:pPr>
              <w:spacing w:before="100" w:after="100"/>
              <w:ind w:left="360"/>
              <w:rPr>
                <w:sz w:val="22"/>
              </w:rPr>
            </w:pPr>
            <w:r w:rsidRPr="00026B25">
              <w:rPr>
                <w:sz w:val="22"/>
              </w:rPr>
              <w:t>_________</w:t>
            </w:r>
          </w:p>
        </w:tc>
        <w:tc>
          <w:tcPr>
            <w:tcW w:w="2160" w:type="dxa"/>
          </w:tcPr>
          <w:p w14:paraId="64EBA912" w14:textId="77777777" w:rsidR="00EC7D16" w:rsidRDefault="00EC7D16" w:rsidP="005C760C">
            <w:pPr>
              <w:spacing w:before="100" w:after="100"/>
              <w:jc w:val="center"/>
              <w:rPr>
                <w:sz w:val="22"/>
              </w:rPr>
            </w:pPr>
          </w:p>
        </w:tc>
        <w:tc>
          <w:tcPr>
            <w:tcW w:w="2880" w:type="dxa"/>
          </w:tcPr>
          <w:p w14:paraId="3FC1F2A7" w14:textId="77777777" w:rsidR="00EC7D16" w:rsidRDefault="00EC7D16" w:rsidP="005C760C">
            <w:pPr>
              <w:spacing w:before="100" w:after="100"/>
              <w:jc w:val="center"/>
              <w:rPr>
                <w:sz w:val="22"/>
              </w:rPr>
            </w:pPr>
          </w:p>
        </w:tc>
        <w:tc>
          <w:tcPr>
            <w:tcW w:w="1440" w:type="dxa"/>
          </w:tcPr>
          <w:p w14:paraId="0E86C5B7" w14:textId="77777777" w:rsidR="00EC7D16" w:rsidRDefault="00EC7D16" w:rsidP="005C760C">
            <w:pPr>
              <w:spacing w:before="100" w:after="100"/>
              <w:jc w:val="center"/>
              <w:rPr>
                <w:sz w:val="22"/>
              </w:rPr>
            </w:pPr>
            <w:r>
              <w:rPr>
                <w:sz w:val="22"/>
              </w:rPr>
              <w:t>- -</w:t>
            </w:r>
          </w:p>
        </w:tc>
      </w:tr>
      <w:tr w:rsidR="00EC7D16" w14:paraId="7291ACFD" w14:textId="77777777" w:rsidTr="00F26AD3">
        <w:trPr>
          <w:cantSplit/>
        </w:trPr>
        <w:tc>
          <w:tcPr>
            <w:tcW w:w="1440" w:type="dxa"/>
          </w:tcPr>
          <w:p w14:paraId="508F0DF1" w14:textId="77777777" w:rsidR="00EC7D16" w:rsidRDefault="008049DB" w:rsidP="005C760C">
            <w:pPr>
              <w:spacing w:before="100" w:after="100"/>
              <w:jc w:val="center"/>
              <w:rPr>
                <w:sz w:val="22"/>
              </w:rPr>
            </w:pPr>
            <w:r>
              <w:rPr>
                <w:sz w:val="22"/>
              </w:rPr>
              <w:t> :</w:t>
            </w:r>
          </w:p>
        </w:tc>
        <w:tc>
          <w:tcPr>
            <w:tcW w:w="5400" w:type="dxa"/>
          </w:tcPr>
          <w:p w14:paraId="1B16B32A" w14:textId="77777777" w:rsidR="00EC7D16" w:rsidRDefault="00EC7D16" w:rsidP="005C760C">
            <w:pPr>
              <w:spacing w:before="100" w:after="100"/>
              <w:ind w:left="720"/>
              <w:rPr>
                <w:sz w:val="22"/>
              </w:rPr>
            </w:pPr>
          </w:p>
        </w:tc>
        <w:tc>
          <w:tcPr>
            <w:tcW w:w="2160" w:type="dxa"/>
          </w:tcPr>
          <w:p w14:paraId="50E41937" w14:textId="77777777" w:rsidR="00EC7D16" w:rsidRDefault="00EC7D16" w:rsidP="005C760C">
            <w:pPr>
              <w:spacing w:before="100" w:after="100"/>
              <w:jc w:val="center"/>
              <w:rPr>
                <w:sz w:val="22"/>
              </w:rPr>
            </w:pPr>
          </w:p>
        </w:tc>
        <w:tc>
          <w:tcPr>
            <w:tcW w:w="2880" w:type="dxa"/>
          </w:tcPr>
          <w:p w14:paraId="59A82D58" w14:textId="77777777" w:rsidR="00EC7D16" w:rsidRDefault="00EC7D16" w:rsidP="005C760C">
            <w:pPr>
              <w:spacing w:before="100" w:after="100"/>
              <w:jc w:val="center"/>
              <w:rPr>
                <w:sz w:val="22"/>
              </w:rPr>
            </w:pPr>
          </w:p>
        </w:tc>
        <w:tc>
          <w:tcPr>
            <w:tcW w:w="1440" w:type="dxa"/>
          </w:tcPr>
          <w:p w14:paraId="23E0650F" w14:textId="14F03409" w:rsidR="00EC7D16" w:rsidRDefault="00EC7D16" w:rsidP="005C760C">
            <w:pPr>
              <w:spacing w:before="100" w:after="100"/>
              <w:jc w:val="center"/>
              <w:rPr>
                <w:sz w:val="22"/>
              </w:rPr>
            </w:pPr>
          </w:p>
        </w:tc>
      </w:tr>
      <w:tr w:rsidR="00EC7D16" w14:paraId="6ACD4472" w14:textId="77777777" w:rsidTr="00F26AD3">
        <w:trPr>
          <w:cantSplit/>
        </w:trPr>
        <w:tc>
          <w:tcPr>
            <w:tcW w:w="1440" w:type="dxa"/>
          </w:tcPr>
          <w:p w14:paraId="59A65D1F" w14:textId="77777777" w:rsidR="00EC7D16" w:rsidRDefault="00EC7D16" w:rsidP="005C760C">
            <w:pPr>
              <w:spacing w:before="100" w:after="100"/>
              <w:jc w:val="center"/>
              <w:rPr>
                <w:sz w:val="22"/>
              </w:rPr>
            </w:pPr>
            <w:r>
              <w:rPr>
                <w:sz w:val="22"/>
              </w:rPr>
              <w:t>2</w:t>
            </w:r>
          </w:p>
        </w:tc>
        <w:tc>
          <w:tcPr>
            <w:tcW w:w="5400" w:type="dxa"/>
          </w:tcPr>
          <w:p w14:paraId="5E4F47CD" w14:textId="77777777" w:rsidR="00EC7D16" w:rsidRDefault="00076C46" w:rsidP="00076C46">
            <w:pPr>
              <w:spacing w:before="100" w:after="100"/>
              <w:rPr>
                <w:sz w:val="22"/>
              </w:rPr>
            </w:pPr>
            <w:r>
              <w:rPr>
                <w:sz w:val="22"/>
              </w:rPr>
              <w:t>Sous-système 2</w:t>
            </w:r>
          </w:p>
        </w:tc>
        <w:tc>
          <w:tcPr>
            <w:tcW w:w="2160" w:type="dxa"/>
          </w:tcPr>
          <w:p w14:paraId="22825FA3" w14:textId="77777777" w:rsidR="00EC7D16" w:rsidRDefault="00EC7D16" w:rsidP="005C760C">
            <w:pPr>
              <w:spacing w:before="100" w:after="100"/>
              <w:jc w:val="center"/>
              <w:rPr>
                <w:sz w:val="22"/>
              </w:rPr>
            </w:pPr>
          </w:p>
        </w:tc>
        <w:tc>
          <w:tcPr>
            <w:tcW w:w="2880" w:type="dxa"/>
          </w:tcPr>
          <w:p w14:paraId="7E9BB3B9" w14:textId="77777777" w:rsidR="00EC7D16" w:rsidRDefault="00EC7D16" w:rsidP="005C760C">
            <w:pPr>
              <w:spacing w:before="100" w:after="100"/>
              <w:jc w:val="center"/>
              <w:rPr>
                <w:sz w:val="22"/>
              </w:rPr>
            </w:pPr>
          </w:p>
        </w:tc>
        <w:tc>
          <w:tcPr>
            <w:tcW w:w="1440" w:type="dxa"/>
          </w:tcPr>
          <w:p w14:paraId="364AB34C" w14:textId="6594B519" w:rsidR="00EC7D16" w:rsidRDefault="00BD2E9E" w:rsidP="005C760C">
            <w:pPr>
              <w:spacing w:before="100" w:after="100"/>
              <w:jc w:val="center"/>
              <w:rPr>
                <w:sz w:val="22"/>
              </w:rPr>
            </w:pPr>
            <w:r>
              <w:rPr>
                <w:sz w:val="22"/>
              </w:rPr>
              <w:t>- -</w:t>
            </w:r>
          </w:p>
        </w:tc>
      </w:tr>
      <w:tr w:rsidR="00EC7D16" w14:paraId="227CD637" w14:textId="77777777" w:rsidTr="00F26AD3">
        <w:trPr>
          <w:cantSplit/>
        </w:trPr>
        <w:tc>
          <w:tcPr>
            <w:tcW w:w="1440" w:type="dxa"/>
          </w:tcPr>
          <w:p w14:paraId="5FC7C173" w14:textId="77777777" w:rsidR="00EC7D16" w:rsidRDefault="00076C46" w:rsidP="005C760C">
            <w:pPr>
              <w:spacing w:before="100" w:after="100"/>
              <w:jc w:val="center"/>
              <w:rPr>
                <w:sz w:val="22"/>
              </w:rPr>
            </w:pPr>
            <w:r>
              <w:rPr>
                <w:sz w:val="22"/>
              </w:rPr>
              <w:t>2.1</w:t>
            </w:r>
          </w:p>
        </w:tc>
        <w:tc>
          <w:tcPr>
            <w:tcW w:w="5400" w:type="dxa"/>
          </w:tcPr>
          <w:p w14:paraId="0D553252" w14:textId="6D113E29" w:rsidR="00EC7D16" w:rsidRDefault="00BD2E9E" w:rsidP="00BD2E9E">
            <w:pPr>
              <w:spacing w:before="100" w:after="100"/>
              <w:ind w:left="352"/>
              <w:rPr>
                <w:sz w:val="22"/>
              </w:rPr>
            </w:pPr>
            <w:r w:rsidRPr="00026B25">
              <w:rPr>
                <w:sz w:val="22"/>
              </w:rPr>
              <w:t>_________</w:t>
            </w:r>
          </w:p>
        </w:tc>
        <w:tc>
          <w:tcPr>
            <w:tcW w:w="2160" w:type="dxa"/>
          </w:tcPr>
          <w:p w14:paraId="18782997" w14:textId="77777777" w:rsidR="00EC7D16" w:rsidRDefault="00EC7D16" w:rsidP="005C760C">
            <w:pPr>
              <w:spacing w:before="100" w:after="100"/>
              <w:jc w:val="center"/>
              <w:rPr>
                <w:sz w:val="22"/>
              </w:rPr>
            </w:pPr>
          </w:p>
        </w:tc>
        <w:tc>
          <w:tcPr>
            <w:tcW w:w="2880" w:type="dxa"/>
          </w:tcPr>
          <w:p w14:paraId="54E0495D" w14:textId="77777777" w:rsidR="00EC7D16" w:rsidRDefault="00EC7D16" w:rsidP="005C760C">
            <w:pPr>
              <w:spacing w:before="100" w:after="100"/>
              <w:jc w:val="center"/>
              <w:rPr>
                <w:sz w:val="22"/>
              </w:rPr>
            </w:pPr>
          </w:p>
        </w:tc>
        <w:tc>
          <w:tcPr>
            <w:tcW w:w="1440" w:type="dxa"/>
          </w:tcPr>
          <w:p w14:paraId="3B6B67E0" w14:textId="00DC39DD" w:rsidR="00EC7D16" w:rsidRDefault="00BD2E9E" w:rsidP="005C760C">
            <w:pPr>
              <w:spacing w:before="100" w:after="100"/>
              <w:jc w:val="center"/>
              <w:rPr>
                <w:sz w:val="22"/>
              </w:rPr>
            </w:pPr>
            <w:r>
              <w:rPr>
                <w:sz w:val="22"/>
              </w:rPr>
              <w:t>- -</w:t>
            </w:r>
          </w:p>
        </w:tc>
      </w:tr>
      <w:tr w:rsidR="00EC7D16" w14:paraId="16A3A39F" w14:textId="77777777" w:rsidTr="00F26AD3">
        <w:trPr>
          <w:cantSplit/>
        </w:trPr>
        <w:tc>
          <w:tcPr>
            <w:tcW w:w="1440" w:type="dxa"/>
          </w:tcPr>
          <w:p w14:paraId="2A32CDA7" w14:textId="77777777" w:rsidR="00EC7D16" w:rsidRDefault="008049DB" w:rsidP="005C760C">
            <w:pPr>
              <w:spacing w:before="100" w:after="100"/>
              <w:jc w:val="center"/>
              <w:rPr>
                <w:sz w:val="22"/>
              </w:rPr>
            </w:pPr>
            <w:r>
              <w:rPr>
                <w:sz w:val="22"/>
              </w:rPr>
              <w:t> :</w:t>
            </w:r>
          </w:p>
        </w:tc>
        <w:tc>
          <w:tcPr>
            <w:tcW w:w="5400" w:type="dxa"/>
          </w:tcPr>
          <w:p w14:paraId="7A08590E" w14:textId="77777777" w:rsidR="00EC7D16" w:rsidRDefault="00EC7D16" w:rsidP="005C760C">
            <w:pPr>
              <w:spacing w:before="100" w:after="100"/>
              <w:ind w:left="720"/>
              <w:rPr>
                <w:sz w:val="22"/>
              </w:rPr>
            </w:pPr>
          </w:p>
        </w:tc>
        <w:tc>
          <w:tcPr>
            <w:tcW w:w="2160" w:type="dxa"/>
          </w:tcPr>
          <w:p w14:paraId="2D4D62AD" w14:textId="77777777" w:rsidR="00EC7D16" w:rsidRDefault="00EC7D16" w:rsidP="005C760C">
            <w:pPr>
              <w:spacing w:before="100" w:after="100"/>
              <w:jc w:val="center"/>
              <w:rPr>
                <w:sz w:val="22"/>
              </w:rPr>
            </w:pPr>
          </w:p>
        </w:tc>
        <w:tc>
          <w:tcPr>
            <w:tcW w:w="2880" w:type="dxa"/>
          </w:tcPr>
          <w:p w14:paraId="0CCF529B" w14:textId="77777777" w:rsidR="00EC7D16" w:rsidRDefault="00EC7D16" w:rsidP="005C760C">
            <w:pPr>
              <w:spacing w:before="100" w:after="100"/>
              <w:jc w:val="center"/>
              <w:rPr>
                <w:sz w:val="22"/>
              </w:rPr>
            </w:pPr>
          </w:p>
        </w:tc>
        <w:tc>
          <w:tcPr>
            <w:tcW w:w="1440" w:type="dxa"/>
          </w:tcPr>
          <w:p w14:paraId="08A0A9ED" w14:textId="1BA47934" w:rsidR="00EC7D16" w:rsidRDefault="00EC7D16" w:rsidP="005C760C">
            <w:pPr>
              <w:spacing w:before="100" w:after="100"/>
              <w:jc w:val="center"/>
              <w:rPr>
                <w:sz w:val="22"/>
              </w:rPr>
            </w:pPr>
          </w:p>
        </w:tc>
      </w:tr>
      <w:tr w:rsidR="00BD2E9E" w14:paraId="0990D962" w14:textId="77777777" w:rsidTr="00F26AD3">
        <w:trPr>
          <w:cantSplit/>
        </w:trPr>
        <w:tc>
          <w:tcPr>
            <w:tcW w:w="1440" w:type="dxa"/>
          </w:tcPr>
          <w:p w14:paraId="2F4FB79E" w14:textId="77777777" w:rsidR="00BD2E9E" w:rsidRDefault="00BD2E9E" w:rsidP="005C760C">
            <w:pPr>
              <w:spacing w:before="100" w:after="100"/>
              <w:jc w:val="center"/>
              <w:rPr>
                <w:sz w:val="22"/>
              </w:rPr>
            </w:pPr>
          </w:p>
        </w:tc>
        <w:tc>
          <w:tcPr>
            <w:tcW w:w="5400" w:type="dxa"/>
          </w:tcPr>
          <w:p w14:paraId="2043F294" w14:textId="77777777" w:rsidR="00BD2E9E" w:rsidRDefault="00BD2E9E" w:rsidP="005C760C">
            <w:pPr>
              <w:spacing w:before="100" w:after="100"/>
              <w:ind w:left="720"/>
              <w:rPr>
                <w:sz w:val="22"/>
              </w:rPr>
            </w:pPr>
          </w:p>
        </w:tc>
        <w:tc>
          <w:tcPr>
            <w:tcW w:w="2160" w:type="dxa"/>
          </w:tcPr>
          <w:p w14:paraId="69BDEADC" w14:textId="77777777" w:rsidR="00BD2E9E" w:rsidRDefault="00BD2E9E" w:rsidP="005C760C">
            <w:pPr>
              <w:spacing w:before="100" w:after="100"/>
              <w:jc w:val="center"/>
              <w:rPr>
                <w:sz w:val="22"/>
              </w:rPr>
            </w:pPr>
          </w:p>
        </w:tc>
        <w:tc>
          <w:tcPr>
            <w:tcW w:w="2880" w:type="dxa"/>
          </w:tcPr>
          <w:p w14:paraId="35E7E49F" w14:textId="77777777" w:rsidR="00BD2E9E" w:rsidRDefault="00BD2E9E" w:rsidP="005C760C">
            <w:pPr>
              <w:spacing w:before="100" w:after="100"/>
              <w:jc w:val="center"/>
              <w:rPr>
                <w:sz w:val="22"/>
              </w:rPr>
            </w:pPr>
          </w:p>
        </w:tc>
        <w:tc>
          <w:tcPr>
            <w:tcW w:w="1440" w:type="dxa"/>
          </w:tcPr>
          <w:p w14:paraId="1C3A746A" w14:textId="77777777" w:rsidR="00BD2E9E" w:rsidRDefault="00BD2E9E" w:rsidP="005C760C">
            <w:pPr>
              <w:spacing w:before="100" w:after="100"/>
              <w:jc w:val="center"/>
              <w:rPr>
                <w:sz w:val="22"/>
              </w:rPr>
            </w:pPr>
          </w:p>
        </w:tc>
      </w:tr>
    </w:tbl>
    <w:p w14:paraId="1EC8B8EB" w14:textId="77777777" w:rsidR="00EC7D16" w:rsidRDefault="00EC7D16" w:rsidP="00EC7D16">
      <w:pPr>
        <w:rPr>
          <w:sz w:val="22"/>
        </w:rPr>
      </w:pPr>
    </w:p>
    <w:p w14:paraId="156AE504" w14:textId="77777777" w:rsidR="00EC7D16" w:rsidRDefault="00EC7D16" w:rsidP="00EC7D16">
      <w:pPr>
        <w:rPr>
          <w:sz w:val="22"/>
        </w:rPr>
      </w:pPr>
      <w:r>
        <w:rPr>
          <w:b/>
          <w:sz w:val="22"/>
        </w:rPr>
        <w:t>Note</w:t>
      </w:r>
      <w:r w:rsidR="008049DB">
        <w:rPr>
          <w:b/>
          <w:sz w:val="22"/>
        </w:rPr>
        <w:t> :</w:t>
      </w:r>
      <w:r>
        <w:rPr>
          <w:sz w:val="22"/>
        </w:rPr>
        <w:tab/>
        <w:t>- - = sans objet.</w:t>
      </w:r>
      <w:r w:rsidR="008049DB">
        <w:rPr>
          <w:sz w:val="22"/>
        </w:rPr>
        <w:t xml:space="preserve"> </w:t>
      </w:r>
      <w:r>
        <w:rPr>
          <w:sz w:val="22"/>
        </w:rPr>
        <w:t>“ = idem.</w:t>
      </w:r>
    </w:p>
    <w:p w14:paraId="02D55C66" w14:textId="730B392D" w:rsidR="00EC7D16" w:rsidRPr="00807862" w:rsidRDefault="00EC7D16" w:rsidP="00734BA6">
      <w:pPr>
        <w:pStyle w:val="Head5c1"/>
        <w:numPr>
          <w:ilvl w:val="0"/>
          <w:numId w:val="0"/>
        </w:numPr>
        <w:rPr>
          <w:lang w:val="fr-FR"/>
        </w:rPr>
      </w:pPr>
      <w:r>
        <w:rPr>
          <w:sz w:val="22"/>
          <w:lang w:val="fr-FR"/>
        </w:rPr>
        <w:br w:type="page"/>
      </w:r>
      <w:bookmarkStart w:id="653" w:name="_Toc433161262"/>
      <w:bookmarkStart w:id="654" w:name="_Toc521498273"/>
      <w:bookmarkStart w:id="655" w:name="_Toc63149705"/>
      <w:bookmarkStart w:id="656" w:name="_Toc486507270"/>
      <w:r w:rsidRPr="00807862">
        <w:rPr>
          <w:lang w:val="fr-FR"/>
        </w:rPr>
        <w:t>Tableau d’inventaire du Système (Eléments de coûts récurrents)</w:t>
      </w:r>
      <w:r w:rsidRPr="00807862">
        <w:rPr>
          <w:b w:val="0"/>
          <w:bCs/>
          <w:i/>
          <w:iCs/>
          <w:lang w:val="fr-FR"/>
        </w:rPr>
        <w:t xml:space="preserve"> </w:t>
      </w:r>
      <w:r w:rsidR="00BD2E9E" w:rsidRPr="00807862">
        <w:rPr>
          <w:b w:val="0"/>
          <w:bCs/>
          <w:i/>
          <w:iCs/>
          <w:lang w:val="fr-FR"/>
        </w:rPr>
        <w:br/>
      </w:r>
      <w:r w:rsidRPr="00807862">
        <w:rPr>
          <w:b w:val="0"/>
          <w:bCs/>
          <w:i/>
          <w:iCs/>
          <w:lang w:val="fr-FR"/>
        </w:rPr>
        <w:t>[insérer</w:t>
      </w:r>
      <w:r w:rsidR="00734BA6" w:rsidRPr="00807862">
        <w:rPr>
          <w:b w:val="0"/>
          <w:bCs/>
          <w:i/>
          <w:iCs/>
          <w:lang w:val="fr-FR"/>
        </w:rPr>
        <w:t> </w:t>
      </w:r>
      <w:r w:rsidR="008049DB" w:rsidRPr="00807862">
        <w:rPr>
          <w:b w:val="0"/>
          <w:bCs/>
          <w:i/>
          <w:iCs/>
          <w:lang w:val="fr-FR"/>
        </w:rPr>
        <w:t>:</w:t>
      </w:r>
      <w:r w:rsidRPr="00807862">
        <w:rPr>
          <w:i/>
          <w:iCs/>
          <w:lang w:val="fr-FR"/>
        </w:rPr>
        <w:t xml:space="preserve"> numéro d’identification</w:t>
      </w:r>
      <w:r w:rsidR="006912F9" w:rsidRPr="00807862">
        <w:rPr>
          <w:b w:val="0"/>
          <w:bCs/>
          <w:i/>
          <w:iCs/>
          <w:lang w:val="fr-FR"/>
        </w:rPr>
        <w:t>]</w:t>
      </w:r>
      <w:bookmarkEnd w:id="653"/>
      <w:bookmarkEnd w:id="654"/>
      <w:bookmarkEnd w:id="655"/>
      <w:bookmarkEnd w:id="656"/>
    </w:p>
    <w:p w14:paraId="4E466E4D" w14:textId="77777777" w:rsidR="00EC7D16" w:rsidRPr="00F26AD3" w:rsidRDefault="00EC7D16" w:rsidP="00F26AD3">
      <w:pPr>
        <w:jc w:val="center"/>
        <w:rPr>
          <w:i/>
          <w:szCs w:val="24"/>
        </w:rPr>
      </w:pPr>
      <w:r w:rsidRPr="00F26AD3">
        <w:rPr>
          <w:szCs w:val="24"/>
        </w:rPr>
        <w:t>Rubrique n</w:t>
      </w:r>
      <w:r w:rsidRPr="00F26AD3">
        <w:rPr>
          <w:szCs w:val="24"/>
          <w:vertAlign w:val="superscript"/>
        </w:rPr>
        <w:t>o</w:t>
      </w:r>
      <w:r w:rsidR="008049DB">
        <w:rPr>
          <w:szCs w:val="24"/>
        </w:rPr>
        <w:t> :</w:t>
      </w:r>
      <w:r w:rsidRPr="00F26AD3">
        <w:rPr>
          <w:szCs w:val="24"/>
        </w:rPr>
        <w:t xml:space="preserve"> </w:t>
      </w:r>
      <w:r w:rsidR="00975AEF" w:rsidRPr="00975AEF">
        <w:rPr>
          <w:i/>
          <w:szCs w:val="24"/>
        </w:rPr>
        <w:t>[préciser</w:t>
      </w:r>
      <w:r w:rsidR="008049DB">
        <w:rPr>
          <w:i/>
          <w:szCs w:val="24"/>
        </w:rPr>
        <w:t> :</w:t>
      </w:r>
      <w:r w:rsidRPr="00F26AD3">
        <w:rPr>
          <w:i/>
          <w:szCs w:val="24"/>
        </w:rPr>
        <w:t xml:space="preserve"> </w:t>
      </w:r>
      <w:r w:rsidRPr="00F26AD3">
        <w:rPr>
          <w:b/>
          <w:i/>
          <w:szCs w:val="24"/>
        </w:rPr>
        <w:t>numéro de la Rubrique correspondante du Calendrier d’exécution (par exemple, z.1)</w:t>
      </w:r>
      <w:r w:rsidR="006912F9">
        <w:rPr>
          <w:b/>
          <w:i/>
          <w:szCs w:val="24"/>
        </w:rPr>
        <w:t>]</w:t>
      </w:r>
    </w:p>
    <w:p w14:paraId="7F02511E" w14:textId="77777777" w:rsidR="00EC7D16" w:rsidRPr="00F26AD3" w:rsidRDefault="00DB6507" w:rsidP="00F26AD3">
      <w:pPr>
        <w:rPr>
          <w:rStyle w:val="Preparersnotenobold"/>
          <w:szCs w:val="24"/>
        </w:rPr>
      </w:pPr>
      <w:r>
        <w:rPr>
          <w:i/>
          <w:szCs w:val="24"/>
        </w:rPr>
        <w:t>[</w:t>
      </w:r>
      <w:r w:rsidR="00EC7D16" w:rsidRPr="00F26AD3">
        <w:rPr>
          <w:i/>
          <w:szCs w:val="24"/>
        </w:rPr>
        <w:t>En fonction des impératifs de la fourniture et de l’installation du Système, préciser</w:t>
      </w:r>
      <w:r w:rsidR="008049DB">
        <w:rPr>
          <w:i/>
          <w:szCs w:val="24"/>
        </w:rPr>
        <w:t> :</w:t>
      </w:r>
      <w:r w:rsidR="00EC7D16" w:rsidRPr="00F26AD3">
        <w:rPr>
          <w:i/>
          <w:szCs w:val="24"/>
        </w:rPr>
        <w:t xml:space="preserve"> </w:t>
      </w:r>
      <w:r w:rsidR="00EC7D16" w:rsidRPr="00F26AD3">
        <w:rPr>
          <w:b/>
          <w:i/>
          <w:szCs w:val="24"/>
        </w:rPr>
        <w:t>les composants et leurs quantités pour la rubrique indiquée ci-dessus, en modifiant les composants et indications correspondantes selon les besoins</w:t>
      </w:r>
      <w:r w:rsidR="00EC7D16" w:rsidRPr="00F26AD3">
        <w:rPr>
          <w:i/>
          <w:szCs w:val="24"/>
        </w:rPr>
        <w:t>. Établir autant de tableaux d’inventaire que nécessaire pour couvrir les différentes rubriques du Calendrier d’exécution.</w:t>
      </w:r>
      <w:r w:rsidR="006912F9">
        <w:rPr>
          <w:i/>
          <w:szCs w:val="24"/>
        </w:rPr>
        <w:t>]</w:t>
      </w:r>
    </w:p>
    <w:tbl>
      <w:tblPr>
        <w:tblW w:w="1329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37"/>
        <w:gridCol w:w="3484"/>
        <w:gridCol w:w="1700"/>
        <w:gridCol w:w="1332"/>
        <w:gridCol w:w="1332"/>
        <w:gridCol w:w="12"/>
        <w:gridCol w:w="1321"/>
        <w:gridCol w:w="1332"/>
        <w:gridCol w:w="1330"/>
        <w:gridCol w:w="11"/>
      </w:tblGrid>
      <w:tr w:rsidR="00BD2E9E" w14:paraId="160712B7" w14:textId="2D9D4311" w:rsidTr="00596B1C">
        <w:trPr>
          <w:cantSplit/>
          <w:tblHeader/>
        </w:trPr>
        <w:tc>
          <w:tcPr>
            <w:tcW w:w="1438" w:type="dxa"/>
            <w:vAlign w:val="center"/>
          </w:tcPr>
          <w:p w14:paraId="16EEF83E" w14:textId="77777777" w:rsidR="00BD2E9E" w:rsidRDefault="00BD2E9E" w:rsidP="00596B1C">
            <w:pPr>
              <w:spacing w:before="100" w:after="100"/>
              <w:jc w:val="center"/>
              <w:rPr>
                <w:sz w:val="22"/>
              </w:rPr>
            </w:pPr>
            <w:r>
              <w:rPr>
                <w:sz w:val="22"/>
              </w:rPr>
              <w:t xml:space="preserve">Composant </w:t>
            </w:r>
            <w:r>
              <w:rPr>
                <w:sz w:val="22"/>
              </w:rPr>
              <w:br/>
              <w:t>n°</w:t>
            </w:r>
          </w:p>
        </w:tc>
        <w:tc>
          <w:tcPr>
            <w:tcW w:w="3486" w:type="dxa"/>
            <w:vAlign w:val="center"/>
          </w:tcPr>
          <w:p w14:paraId="68B61E3D" w14:textId="2C014CE4" w:rsidR="00BD2E9E" w:rsidRDefault="00BD2E9E" w:rsidP="00596B1C">
            <w:pPr>
              <w:spacing w:before="100" w:after="100"/>
              <w:jc w:val="center"/>
              <w:rPr>
                <w:sz w:val="22"/>
              </w:rPr>
            </w:pPr>
            <w:r>
              <w:rPr>
                <w:sz w:val="22"/>
              </w:rPr>
              <w:t>Composant</w:t>
            </w:r>
          </w:p>
        </w:tc>
        <w:tc>
          <w:tcPr>
            <w:tcW w:w="1700" w:type="dxa"/>
            <w:vAlign w:val="center"/>
          </w:tcPr>
          <w:p w14:paraId="2DB30173" w14:textId="77777777" w:rsidR="00BD2E9E" w:rsidRDefault="00BD2E9E" w:rsidP="00596B1C">
            <w:pPr>
              <w:spacing w:before="100" w:after="100"/>
              <w:jc w:val="center"/>
              <w:rPr>
                <w:sz w:val="22"/>
              </w:rPr>
            </w:pPr>
            <w:r>
              <w:rPr>
                <w:sz w:val="22"/>
              </w:rPr>
              <w:t>Spécification technique</w:t>
            </w:r>
          </w:p>
        </w:tc>
        <w:tc>
          <w:tcPr>
            <w:tcW w:w="1332" w:type="dxa"/>
            <w:vAlign w:val="center"/>
          </w:tcPr>
          <w:p w14:paraId="474B52D9" w14:textId="48EF973A" w:rsidR="00BD2E9E" w:rsidRDefault="00BD2E9E" w:rsidP="00596B1C">
            <w:pPr>
              <w:spacing w:before="100" w:after="100"/>
              <w:jc w:val="center"/>
              <w:rPr>
                <w:sz w:val="22"/>
              </w:rPr>
            </w:pPr>
            <w:r>
              <w:rPr>
                <w:sz w:val="22"/>
              </w:rPr>
              <w:t>A1</w:t>
            </w:r>
          </w:p>
        </w:tc>
        <w:tc>
          <w:tcPr>
            <w:tcW w:w="1332" w:type="dxa"/>
            <w:vAlign w:val="center"/>
          </w:tcPr>
          <w:p w14:paraId="2FB61FE8" w14:textId="2A896217" w:rsidR="00BD2E9E" w:rsidRDefault="00BD2E9E" w:rsidP="00596B1C">
            <w:pPr>
              <w:spacing w:before="100" w:after="100"/>
              <w:jc w:val="center"/>
              <w:rPr>
                <w:sz w:val="22"/>
              </w:rPr>
            </w:pPr>
            <w:r>
              <w:rPr>
                <w:sz w:val="22"/>
              </w:rPr>
              <w:t>A2</w:t>
            </w:r>
          </w:p>
        </w:tc>
        <w:tc>
          <w:tcPr>
            <w:tcW w:w="1333" w:type="dxa"/>
            <w:gridSpan w:val="2"/>
            <w:vAlign w:val="center"/>
          </w:tcPr>
          <w:p w14:paraId="78F2CF49" w14:textId="7384D3E9" w:rsidR="00BD2E9E" w:rsidRDefault="00BD2E9E" w:rsidP="00596B1C">
            <w:pPr>
              <w:spacing w:before="100" w:after="100"/>
              <w:jc w:val="center"/>
              <w:rPr>
                <w:sz w:val="22"/>
              </w:rPr>
            </w:pPr>
            <w:r>
              <w:rPr>
                <w:sz w:val="22"/>
              </w:rPr>
              <w:t>A3</w:t>
            </w:r>
          </w:p>
        </w:tc>
        <w:tc>
          <w:tcPr>
            <w:tcW w:w="1332" w:type="dxa"/>
            <w:vAlign w:val="center"/>
          </w:tcPr>
          <w:p w14:paraId="0522BF1E" w14:textId="2FECA186" w:rsidR="00BD2E9E" w:rsidRDefault="00596B1C" w:rsidP="00596B1C">
            <w:pPr>
              <w:spacing w:after="0"/>
              <w:jc w:val="center"/>
            </w:pPr>
            <w:r>
              <w:rPr>
                <w:sz w:val="22"/>
              </w:rPr>
              <w:t>A</w:t>
            </w:r>
            <w:r w:rsidR="00BD2E9E" w:rsidRPr="00026B25">
              <w:rPr>
                <w:sz w:val="22"/>
              </w:rPr>
              <w:t>4</w:t>
            </w:r>
          </w:p>
        </w:tc>
        <w:tc>
          <w:tcPr>
            <w:tcW w:w="1338" w:type="dxa"/>
            <w:gridSpan w:val="2"/>
            <w:vAlign w:val="center"/>
          </w:tcPr>
          <w:p w14:paraId="210A9082" w14:textId="00A9E793" w:rsidR="00BD2E9E" w:rsidRPr="00596B1C" w:rsidRDefault="00860140" w:rsidP="00596B1C">
            <w:pPr>
              <w:spacing w:after="0"/>
              <w:jc w:val="center"/>
              <w:rPr>
                <w:highlight w:val="yellow"/>
              </w:rPr>
            </w:pPr>
            <w:proofErr w:type="gramStart"/>
            <w:r w:rsidRPr="00860140">
              <w:rPr>
                <w:sz w:val="22"/>
              </w:rPr>
              <w:t>..</w:t>
            </w:r>
            <w:proofErr w:type="gramEnd"/>
            <w:r w:rsidRPr="00860140">
              <w:rPr>
                <w:sz w:val="22"/>
              </w:rPr>
              <w:t>A</w:t>
            </w:r>
            <w:r w:rsidR="00BD2E9E" w:rsidRPr="00860140">
              <w:rPr>
                <w:sz w:val="22"/>
              </w:rPr>
              <w:t>n</w:t>
            </w:r>
          </w:p>
        </w:tc>
      </w:tr>
      <w:tr w:rsidR="00BD2E9E" w14:paraId="4B25DD09" w14:textId="07D4C94D" w:rsidTr="00596B1C">
        <w:trPr>
          <w:cantSplit/>
        </w:trPr>
        <w:tc>
          <w:tcPr>
            <w:tcW w:w="1438" w:type="dxa"/>
          </w:tcPr>
          <w:p w14:paraId="2865BF3D" w14:textId="77777777" w:rsidR="00BD2E9E" w:rsidRDefault="00BD2E9E" w:rsidP="00BD2E9E">
            <w:pPr>
              <w:spacing w:before="100" w:after="100"/>
              <w:jc w:val="center"/>
              <w:rPr>
                <w:sz w:val="22"/>
              </w:rPr>
            </w:pPr>
            <w:r>
              <w:rPr>
                <w:sz w:val="22"/>
              </w:rPr>
              <w:t>1.</w:t>
            </w:r>
          </w:p>
        </w:tc>
        <w:tc>
          <w:tcPr>
            <w:tcW w:w="3486" w:type="dxa"/>
          </w:tcPr>
          <w:p w14:paraId="626648F2" w14:textId="77777777" w:rsidR="00BD2E9E" w:rsidRDefault="00BD2E9E" w:rsidP="00596B1C">
            <w:pPr>
              <w:spacing w:before="100" w:after="100"/>
              <w:ind w:left="120"/>
              <w:jc w:val="left"/>
              <w:rPr>
                <w:sz w:val="22"/>
              </w:rPr>
            </w:pPr>
            <w:r>
              <w:rPr>
                <w:sz w:val="22"/>
              </w:rPr>
              <w:t>Maintenance des Matériels (Période de Garantie)</w:t>
            </w:r>
          </w:p>
        </w:tc>
        <w:tc>
          <w:tcPr>
            <w:tcW w:w="1700" w:type="dxa"/>
          </w:tcPr>
          <w:p w14:paraId="09095830" w14:textId="77777777" w:rsidR="00BD2E9E" w:rsidRDefault="00BD2E9E" w:rsidP="00BD2E9E">
            <w:pPr>
              <w:spacing w:before="100" w:after="100"/>
              <w:jc w:val="center"/>
              <w:rPr>
                <w:sz w:val="22"/>
              </w:rPr>
            </w:pPr>
          </w:p>
        </w:tc>
        <w:tc>
          <w:tcPr>
            <w:tcW w:w="1332" w:type="dxa"/>
          </w:tcPr>
          <w:p w14:paraId="4688EEF9" w14:textId="77777777" w:rsidR="00BD2E9E" w:rsidRDefault="00BD2E9E" w:rsidP="00BD2E9E">
            <w:pPr>
              <w:spacing w:before="100" w:after="100"/>
              <w:jc w:val="center"/>
              <w:rPr>
                <w:sz w:val="22"/>
              </w:rPr>
            </w:pPr>
            <w:proofErr w:type="gramStart"/>
            <w:r w:rsidRPr="00221318">
              <w:rPr>
                <w:sz w:val="22"/>
              </w:rPr>
              <w:t>tous</w:t>
            </w:r>
            <w:proofErr w:type="gramEnd"/>
            <w:r w:rsidRPr="00221318">
              <w:rPr>
                <w:sz w:val="22"/>
              </w:rPr>
              <w:t xml:space="preserve"> éléments, tous sites</w:t>
            </w:r>
            <w:r>
              <w:rPr>
                <w:sz w:val="22"/>
              </w:rPr>
              <w:t>, inclus dans le prix fourniture et installation</w:t>
            </w:r>
          </w:p>
        </w:tc>
        <w:tc>
          <w:tcPr>
            <w:tcW w:w="1332" w:type="dxa"/>
          </w:tcPr>
          <w:p w14:paraId="0E448F84" w14:textId="77777777" w:rsidR="00BD2E9E" w:rsidRDefault="00BD2E9E" w:rsidP="00BD2E9E">
            <w:pPr>
              <w:spacing w:before="100" w:after="100"/>
              <w:jc w:val="center"/>
              <w:rPr>
                <w:sz w:val="22"/>
              </w:rPr>
            </w:pPr>
            <w:proofErr w:type="gramStart"/>
            <w:r w:rsidRPr="00221318">
              <w:rPr>
                <w:sz w:val="22"/>
              </w:rPr>
              <w:t>tous</w:t>
            </w:r>
            <w:proofErr w:type="gramEnd"/>
            <w:r w:rsidRPr="00221318">
              <w:rPr>
                <w:sz w:val="22"/>
              </w:rPr>
              <w:t xml:space="preserve"> éléments, tous sites</w:t>
            </w:r>
            <w:r>
              <w:rPr>
                <w:sz w:val="22"/>
              </w:rPr>
              <w:t xml:space="preserve"> inclus dans le prix fourniture et installation</w:t>
            </w:r>
          </w:p>
        </w:tc>
        <w:tc>
          <w:tcPr>
            <w:tcW w:w="1333" w:type="dxa"/>
            <w:gridSpan w:val="2"/>
          </w:tcPr>
          <w:p w14:paraId="7742723F" w14:textId="77777777" w:rsidR="00BD2E9E" w:rsidRDefault="00BD2E9E" w:rsidP="00BD2E9E">
            <w:pPr>
              <w:spacing w:before="100" w:after="100"/>
              <w:jc w:val="center"/>
              <w:rPr>
                <w:sz w:val="22"/>
              </w:rPr>
            </w:pPr>
            <w:proofErr w:type="gramStart"/>
            <w:r w:rsidRPr="00221318">
              <w:rPr>
                <w:sz w:val="22"/>
              </w:rPr>
              <w:t>tous</w:t>
            </w:r>
            <w:proofErr w:type="gramEnd"/>
            <w:r w:rsidRPr="00221318">
              <w:rPr>
                <w:sz w:val="22"/>
              </w:rPr>
              <w:t xml:space="preserve"> éléments, tous sites</w:t>
            </w:r>
            <w:r>
              <w:rPr>
                <w:sz w:val="22"/>
              </w:rPr>
              <w:t xml:space="preserve"> inclus dans le prix fourniture et installation</w:t>
            </w:r>
          </w:p>
        </w:tc>
        <w:tc>
          <w:tcPr>
            <w:tcW w:w="1332" w:type="dxa"/>
          </w:tcPr>
          <w:p w14:paraId="093B3317" w14:textId="77777777" w:rsidR="00BD2E9E" w:rsidRDefault="00BD2E9E" w:rsidP="00BD2E9E">
            <w:pPr>
              <w:spacing w:after="0"/>
              <w:jc w:val="left"/>
            </w:pPr>
          </w:p>
        </w:tc>
        <w:tc>
          <w:tcPr>
            <w:tcW w:w="1338" w:type="dxa"/>
            <w:gridSpan w:val="2"/>
          </w:tcPr>
          <w:p w14:paraId="3F23C1F6" w14:textId="77777777" w:rsidR="00BD2E9E" w:rsidRDefault="00BD2E9E" w:rsidP="00BD2E9E">
            <w:pPr>
              <w:spacing w:after="0"/>
              <w:jc w:val="left"/>
            </w:pPr>
          </w:p>
        </w:tc>
      </w:tr>
      <w:tr w:rsidR="00BD2E9E" w14:paraId="07D66F52" w14:textId="59D4D494" w:rsidTr="00596B1C">
        <w:trPr>
          <w:cantSplit/>
        </w:trPr>
        <w:tc>
          <w:tcPr>
            <w:tcW w:w="1438" w:type="dxa"/>
          </w:tcPr>
          <w:p w14:paraId="069D8FBE" w14:textId="77777777" w:rsidR="00BD2E9E" w:rsidRDefault="00BD2E9E" w:rsidP="00BD2E9E">
            <w:pPr>
              <w:spacing w:before="100" w:after="100"/>
              <w:jc w:val="center"/>
              <w:rPr>
                <w:sz w:val="22"/>
              </w:rPr>
            </w:pPr>
            <w:r>
              <w:rPr>
                <w:sz w:val="22"/>
              </w:rPr>
              <w:t>2.</w:t>
            </w:r>
          </w:p>
        </w:tc>
        <w:tc>
          <w:tcPr>
            <w:tcW w:w="3486" w:type="dxa"/>
          </w:tcPr>
          <w:p w14:paraId="65A02DF5" w14:textId="77777777" w:rsidR="00BD2E9E" w:rsidRDefault="00BD2E9E" w:rsidP="00596B1C">
            <w:pPr>
              <w:spacing w:before="100" w:after="100"/>
              <w:ind w:left="120"/>
              <w:jc w:val="left"/>
              <w:rPr>
                <w:sz w:val="22"/>
              </w:rPr>
            </w:pPr>
            <w:r>
              <w:rPr>
                <w:sz w:val="22"/>
              </w:rPr>
              <w:t>Licences et extensions des Logiciels</w:t>
            </w:r>
          </w:p>
        </w:tc>
        <w:tc>
          <w:tcPr>
            <w:tcW w:w="1700" w:type="dxa"/>
          </w:tcPr>
          <w:p w14:paraId="4D100A36" w14:textId="77777777" w:rsidR="00BD2E9E" w:rsidRDefault="00BD2E9E" w:rsidP="00BD2E9E">
            <w:pPr>
              <w:spacing w:before="100" w:after="100"/>
              <w:jc w:val="center"/>
              <w:rPr>
                <w:sz w:val="22"/>
              </w:rPr>
            </w:pPr>
          </w:p>
        </w:tc>
        <w:tc>
          <w:tcPr>
            <w:tcW w:w="1332" w:type="dxa"/>
          </w:tcPr>
          <w:p w14:paraId="7B649D45" w14:textId="77777777" w:rsidR="00BD2E9E" w:rsidRDefault="00BD2E9E" w:rsidP="00BD2E9E">
            <w:pPr>
              <w:spacing w:before="100" w:after="100"/>
              <w:jc w:val="center"/>
              <w:rPr>
                <w:sz w:val="22"/>
              </w:rPr>
            </w:pPr>
            <w:proofErr w:type="gramStart"/>
            <w:r w:rsidRPr="00221318">
              <w:rPr>
                <w:sz w:val="22"/>
              </w:rPr>
              <w:t>tous</w:t>
            </w:r>
            <w:proofErr w:type="gramEnd"/>
            <w:r w:rsidRPr="00221318">
              <w:rPr>
                <w:sz w:val="22"/>
              </w:rPr>
              <w:t xml:space="preserve"> éléments, tous sites</w:t>
            </w:r>
            <w:r>
              <w:rPr>
                <w:sz w:val="22"/>
              </w:rPr>
              <w:t xml:space="preserve"> inclus dans le prix fourniture et installation</w:t>
            </w:r>
          </w:p>
        </w:tc>
        <w:tc>
          <w:tcPr>
            <w:tcW w:w="1332" w:type="dxa"/>
          </w:tcPr>
          <w:p w14:paraId="5DF2503C" w14:textId="77777777" w:rsidR="00BD2E9E" w:rsidRDefault="00BD2E9E" w:rsidP="00BD2E9E">
            <w:pPr>
              <w:spacing w:before="100" w:after="100"/>
              <w:jc w:val="center"/>
              <w:rPr>
                <w:sz w:val="22"/>
              </w:rPr>
            </w:pPr>
            <w:proofErr w:type="gramStart"/>
            <w:r w:rsidRPr="00221318">
              <w:rPr>
                <w:sz w:val="22"/>
              </w:rPr>
              <w:t>tous</w:t>
            </w:r>
            <w:proofErr w:type="gramEnd"/>
            <w:r w:rsidRPr="00221318">
              <w:rPr>
                <w:sz w:val="22"/>
              </w:rPr>
              <w:t xml:space="preserve"> éléments, tous sites</w:t>
            </w:r>
            <w:r>
              <w:rPr>
                <w:sz w:val="22"/>
              </w:rPr>
              <w:t xml:space="preserve"> inclus dans le prix fourniture et installation</w:t>
            </w:r>
          </w:p>
        </w:tc>
        <w:tc>
          <w:tcPr>
            <w:tcW w:w="1333" w:type="dxa"/>
            <w:gridSpan w:val="2"/>
          </w:tcPr>
          <w:p w14:paraId="33FCE47D" w14:textId="77777777" w:rsidR="00BD2E9E" w:rsidRDefault="00BD2E9E" w:rsidP="00BD2E9E">
            <w:pPr>
              <w:spacing w:before="100" w:after="100"/>
              <w:jc w:val="center"/>
              <w:rPr>
                <w:sz w:val="22"/>
              </w:rPr>
            </w:pPr>
            <w:proofErr w:type="gramStart"/>
            <w:r w:rsidRPr="00221318">
              <w:rPr>
                <w:sz w:val="22"/>
              </w:rPr>
              <w:t>tous</w:t>
            </w:r>
            <w:proofErr w:type="gramEnd"/>
            <w:r w:rsidRPr="00221318">
              <w:rPr>
                <w:sz w:val="22"/>
              </w:rPr>
              <w:t xml:space="preserve"> éléments, tous sites</w:t>
            </w:r>
            <w:r>
              <w:rPr>
                <w:sz w:val="22"/>
              </w:rPr>
              <w:t xml:space="preserve"> inclus dans le prix fourniture et installation</w:t>
            </w:r>
          </w:p>
        </w:tc>
        <w:tc>
          <w:tcPr>
            <w:tcW w:w="1332" w:type="dxa"/>
          </w:tcPr>
          <w:p w14:paraId="54EC2647" w14:textId="77777777" w:rsidR="00BD2E9E" w:rsidRDefault="00BD2E9E" w:rsidP="00BD2E9E">
            <w:pPr>
              <w:spacing w:after="0"/>
              <w:jc w:val="left"/>
            </w:pPr>
          </w:p>
        </w:tc>
        <w:tc>
          <w:tcPr>
            <w:tcW w:w="1338" w:type="dxa"/>
            <w:gridSpan w:val="2"/>
          </w:tcPr>
          <w:p w14:paraId="02855CF2" w14:textId="77777777" w:rsidR="00BD2E9E" w:rsidRDefault="00BD2E9E" w:rsidP="00BD2E9E">
            <w:pPr>
              <w:spacing w:after="0"/>
              <w:jc w:val="left"/>
            </w:pPr>
          </w:p>
        </w:tc>
      </w:tr>
      <w:tr w:rsidR="00BD2E9E" w14:paraId="4C4396A1" w14:textId="514B59A6" w:rsidTr="00596B1C">
        <w:trPr>
          <w:cantSplit/>
        </w:trPr>
        <w:tc>
          <w:tcPr>
            <w:tcW w:w="1438" w:type="dxa"/>
          </w:tcPr>
          <w:p w14:paraId="48796372" w14:textId="77777777" w:rsidR="00BD2E9E" w:rsidRDefault="00BD2E9E" w:rsidP="00BD2E9E">
            <w:pPr>
              <w:spacing w:before="100" w:after="100"/>
              <w:jc w:val="center"/>
              <w:rPr>
                <w:sz w:val="22"/>
              </w:rPr>
            </w:pPr>
            <w:r>
              <w:rPr>
                <w:sz w:val="22"/>
              </w:rPr>
              <w:t>3.</w:t>
            </w:r>
          </w:p>
        </w:tc>
        <w:tc>
          <w:tcPr>
            <w:tcW w:w="3486" w:type="dxa"/>
          </w:tcPr>
          <w:p w14:paraId="73E8F144" w14:textId="77777777" w:rsidR="00BD2E9E" w:rsidRDefault="00BD2E9E" w:rsidP="00596B1C">
            <w:pPr>
              <w:spacing w:before="100" w:after="100"/>
              <w:ind w:left="120"/>
              <w:jc w:val="left"/>
              <w:rPr>
                <w:sz w:val="22"/>
              </w:rPr>
            </w:pPr>
            <w:r>
              <w:rPr>
                <w:sz w:val="22"/>
              </w:rPr>
              <w:t>Services techniques</w:t>
            </w:r>
          </w:p>
        </w:tc>
        <w:tc>
          <w:tcPr>
            <w:tcW w:w="1700" w:type="dxa"/>
          </w:tcPr>
          <w:p w14:paraId="4A7CAA46" w14:textId="77777777" w:rsidR="00BD2E9E" w:rsidRDefault="00BD2E9E" w:rsidP="00BD2E9E">
            <w:pPr>
              <w:spacing w:before="100" w:after="100"/>
              <w:jc w:val="center"/>
              <w:rPr>
                <w:sz w:val="22"/>
              </w:rPr>
            </w:pPr>
          </w:p>
        </w:tc>
        <w:tc>
          <w:tcPr>
            <w:tcW w:w="1332" w:type="dxa"/>
          </w:tcPr>
          <w:p w14:paraId="2B9D20EA" w14:textId="77777777" w:rsidR="00BD2E9E" w:rsidRDefault="00BD2E9E" w:rsidP="00BD2E9E">
            <w:pPr>
              <w:spacing w:before="100" w:after="100"/>
              <w:jc w:val="center"/>
              <w:rPr>
                <w:sz w:val="22"/>
              </w:rPr>
            </w:pPr>
          </w:p>
        </w:tc>
        <w:tc>
          <w:tcPr>
            <w:tcW w:w="1332" w:type="dxa"/>
          </w:tcPr>
          <w:p w14:paraId="4604708C" w14:textId="77777777" w:rsidR="00BD2E9E" w:rsidRDefault="00BD2E9E" w:rsidP="00BD2E9E">
            <w:pPr>
              <w:spacing w:before="100" w:after="100"/>
              <w:jc w:val="center"/>
              <w:rPr>
                <w:sz w:val="22"/>
              </w:rPr>
            </w:pPr>
          </w:p>
        </w:tc>
        <w:tc>
          <w:tcPr>
            <w:tcW w:w="1333" w:type="dxa"/>
            <w:gridSpan w:val="2"/>
          </w:tcPr>
          <w:p w14:paraId="335E85E6" w14:textId="77777777" w:rsidR="00BD2E9E" w:rsidRDefault="00BD2E9E" w:rsidP="00BD2E9E">
            <w:pPr>
              <w:spacing w:before="100" w:after="100"/>
              <w:jc w:val="center"/>
              <w:rPr>
                <w:sz w:val="22"/>
              </w:rPr>
            </w:pPr>
          </w:p>
        </w:tc>
        <w:tc>
          <w:tcPr>
            <w:tcW w:w="1332" w:type="dxa"/>
          </w:tcPr>
          <w:p w14:paraId="52BB15D0" w14:textId="77777777" w:rsidR="00BD2E9E" w:rsidRDefault="00BD2E9E" w:rsidP="00BD2E9E">
            <w:pPr>
              <w:spacing w:after="0"/>
              <w:jc w:val="left"/>
            </w:pPr>
          </w:p>
        </w:tc>
        <w:tc>
          <w:tcPr>
            <w:tcW w:w="1338" w:type="dxa"/>
            <w:gridSpan w:val="2"/>
          </w:tcPr>
          <w:p w14:paraId="6E40BB9B" w14:textId="77777777" w:rsidR="00BD2E9E" w:rsidRDefault="00BD2E9E" w:rsidP="00BD2E9E">
            <w:pPr>
              <w:spacing w:after="0"/>
              <w:jc w:val="left"/>
            </w:pPr>
          </w:p>
        </w:tc>
      </w:tr>
      <w:tr w:rsidR="00BD2E9E" w14:paraId="517CAC26" w14:textId="446A0A7E" w:rsidTr="00596B1C">
        <w:trPr>
          <w:cantSplit/>
        </w:trPr>
        <w:tc>
          <w:tcPr>
            <w:tcW w:w="1438" w:type="dxa"/>
          </w:tcPr>
          <w:p w14:paraId="57F682AB" w14:textId="77777777" w:rsidR="00BD2E9E" w:rsidRDefault="00BD2E9E" w:rsidP="00BD2E9E">
            <w:pPr>
              <w:spacing w:before="100" w:after="100"/>
              <w:jc w:val="center"/>
              <w:rPr>
                <w:sz w:val="22"/>
              </w:rPr>
            </w:pPr>
            <w:r>
              <w:rPr>
                <w:sz w:val="22"/>
              </w:rPr>
              <w:t>3.1</w:t>
            </w:r>
          </w:p>
        </w:tc>
        <w:tc>
          <w:tcPr>
            <w:tcW w:w="3486" w:type="dxa"/>
          </w:tcPr>
          <w:p w14:paraId="26FFAE58" w14:textId="77777777" w:rsidR="00BD2E9E" w:rsidRDefault="00BD2E9E" w:rsidP="00BD2E9E">
            <w:pPr>
              <w:spacing w:before="100" w:after="100"/>
              <w:ind w:left="450"/>
              <w:rPr>
                <w:sz w:val="22"/>
              </w:rPr>
            </w:pPr>
            <w:r>
              <w:rPr>
                <w:sz w:val="22"/>
              </w:rPr>
              <w:t>Analyste systèmes senior</w:t>
            </w:r>
          </w:p>
        </w:tc>
        <w:tc>
          <w:tcPr>
            <w:tcW w:w="1700" w:type="dxa"/>
          </w:tcPr>
          <w:p w14:paraId="39D01FBD" w14:textId="77777777" w:rsidR="00BD2E9E" w:rsidRDefault="00BD2E9E" w:rsidP="00BD2E9E">
            <w:pPr>
              <w:spacing w:before="100" w:after="100"/>
              <w:jc w:val="center"/>
              <w:rPr>
                <w:sz w:val="22"/>
              </w:rPr>
            </w:pPr>
          </w:p>
        </w:tc>
        <w:tc>
          <w:tcPr>
            <w:tcW w:w="1332" w:type="dxa"/>
          </w:tcPr>
          <w:p w14:paraId="005E713A" w14:textId="77777777" w:rsidR="00BD2E9E" w:rsidRDefault="00BD2E9E" w:rsidP="00BD2E9E">
            <w:pPr>
              <w:spacing w:before="100" w:after="100"/>
              <w:jc w:val="center"/>
              <w:rPr>
                <w:sz w:val="22"/>
              </w:rPr>
            </w:pPr>
            <w:r>
              <w:rPr>
                <w:sz w:val="22"/>
              </w:rPr>
              <w:t>80 jours</w:t>
            </w:r>
          </w:p>
        </w:tc>
        <w:tc>
          <w:tcPr>
            <w:tcW w:w="1332" w:type="dxa"/>
          </w:tcPr>
          <w:p w14:paraId="422A7033" w14:textId="77777777" w:rsidR="00BD2E9E" w:rsidRDefault="00BD2E9E" w:rsidP="00BD2E9E">
            <w:pPr>
              <w:spacing w:before="100" w:after="100"/>
              <w:jc w:val="center"/>
              <w:rPr>
                <w:sz w:val="22"/>
              </w:rPr>
            </w:pPr>
            <w:r>
              <w:rPr>
                <w:sz w:val="22"/>
              </w:rPr>
              <w:t>40 jours</w:t>
            </w:r>
          </w:p>
        </w:tc>
        <w:tc>
          <w:tcPr>
            <w:tcW w:w="1333" w:type="dxa"/>
            <w:gridSpan w:val="2"/>
          </w:tcPr>
          <w:p w14:paraId="711F1BDC" w14:textId="77777777" w:rsidR="00BD2E9E" w:rsidRDefault="00BD2E9E" w:rsidP="00BD2E9E">
            <w:pPr>
              <w:spacing w:before="100" w:after="100"/>
              <w:jc w:val="center"/>
              <w:rPr>
                <w:sz w:val="22"/>
              </w:rPr>
            </w:pPr>
            <w:r>
              <w:rPr>
                <w:sz w:val="22"/>
              </w:rPr>
              <w:t>20 jours</w:t>
            </w:r>
          </w:p>
        </w:tc>
        <w:tc>
          <w:tcPr>
            <w:tcW w:w="1332" w:type="dxa"/>
          </w:tcPr>
          <w:p w14:paraId="33214DE1" w14:textId="77777777" w:rsidR="00BD2E9E" w:rsidRDefault="00BD2E9E" w:rsidP="00BD2E9E">
            <w:pPr>
              <w:spacing w:after="0"/>
              <w:jc w:val="left"/>
            </w:pPr>
          </w:p>
        </w:tc>
        <w:tc>
          <w:tcPr>
            <w:tcW w:w="1338" w:type="dxa"/>
            <w:gridSpan w:val="2"/>
          </w:tcPr>
          <w:p w14:paraId="1FB57CDE" w14:textId="77777777" w:rsidR="00BD2E9E" w:rsidRDefault="00BD2E9E" w:rsidP="00BD2E9E">
            <w:pPr>
              <w:spacing w:after="0"/>
              <w:jc w:val="left"/>
            </w:pPr>
          </w:p>
        </w:tc>
      </w:tr>
      <w:tr w:rsidR="00BD2E9E" w14:paraId="27A9025F" w14:textId="1084191B" w:rsidTr="00596B1C">
        <w:trPr>
          <w:cantSplit/>
        </w:trPr>
        <w:tc>
          <w:tcPr>
            <w:tcW w:w="1438" w:type="dxa"/>
          </w:tcPr>
          <w:p w14:paraId="36E516EE" w14:textId="77777777" w:rsidR="00BD2E9E" w:rsidRDefault="00BD2E9E" w:rsidP="00BD2E9E">
            <w:pPr>
              <w:spacing w:before="100" w:after="100"/>
              <w:jc w:val="center"/>
              <w:rPr>
                <w:sz w:val="22"/>
              </w:rPr>
            </w:pPr>
            <w:r>
              <w:rPr>
                <w:sz w:val="22"/>
              </w:rPr>
              <w:t>3.2</w:t>
            </w:r>
          </w:p>
        </w:tc>
        <w:tc>
          <w:tcPr>
            <w:tcW w:w="3486" w:type="dxa"/>
          </w:tcPr>
          <w:p w14:paraId="0DAD7C3C" w14:textId="77777777" w:rsidR="00BD2E9E" w:rsidRDefault="00BD2E9E" w:rsidP="00BD2E9E">
            <w:pPr>
              <w:spacing w:before="100" w:after="100"/>
              <w:ind w:left="450"/>
              <w:rPr>
                <w:sz w:val="22"/>
              </w:rPr>
            </w:pPr>
            <w:r>
              <w:rPr>
                <w:sz w:val="22"/>
              </w:rPr>
              <w:t>Programmeur senior</w:t>
            </w:r>
          </w:p>
        </w:tc>
        <w:tc>
          <w:tcPr>
            <w:tcW w:w="1700" w:type="dxa"/>
          </w:tcPr>
          <w:p w14:paraId="5383C01E" w14:textId="77777777" w:rsidR="00BD2E9E" w:rsidRDefault="00BD2E9E" w:rsidP="00BD2E9E">
            <w:pPr>
              <w:spacing w:before="100" w:after="100"/>
              <w:jc w:val="center"/>
              <w:rPr>
                <w:sz w:val="22"/>
              </w:rPr>
            </w:pPr>
          </w:p>
        </w:tc>
        <w:tc>
          <w:tcPr>
            <w:tcW w:w="1332" w:type="dxa"/>
          </w:tcPr>
          <w:p w14:paraId="006E3331" w14:textId="77777777" w:rsidR="00BD2E9E" w:rsidRDefault="00BD2E9E" w:rsidP="00BD2E9E">
            <w:pPr>
              <w:spacing w:before="100" w:after="100"/>
              <w:jc w:val="center"/>
              <w:rPr>
                <w:sz w:val="22"/>
              </w:rPr>
            </w:pPr>
            <w:r>
              <w:rPr>
                <w:sz w:val="22"/>
              </w:rPr>
              <w:t>20 jours</w:t>
            </w:r>
          </w:p>
        </w:tc>
        <w:tc>
          <w:tcPr>
            <w:tcW w:w="1332" w:type="dxa"/>
          </w:tcPr>
          <w:p w14:paraId="1EAE8EAF" w14:textId="77777777" w:rsidR="00BD2E9E" w:rsidRDefault="00BD2E9E" w:rsidP="00BD2E9E">
            <w:pPr>
              <w:spacing w:before="100" w:after="100"/>
              <w:jc w:val="center"/>
              <w:rPr>
                <w:sz w:val="22"/>
              </w:rPr>
            </w:pPr>
            <w:r>
              <w:rPr>
                <w:sz w:val="22"/>
              </w:rPr>
              <w:t>40 jours</w:t>
            </w:r>
          </w:p>
        </w:tc>
        <w:tc>
          <w:tcPr>
            <w:tcW w:w="1333" w:type="dxa"/>
            <w:gridSpan w:val="2"/>
          </w:tcPr>
          <w:p w14:paraId="29A485AD" w14:textId="77777777" w:rsidR="00BD2E9E" w:rsidRDefault="00BD2E9E" w:rsidP="00BD2E9E">
            <w:pPr>
              <w:spacing w:before="100" w:after="100"/>
              <w:jc w:val="center"/>
              <w:rPr>
                <w:sz w:val="22"/>
              </w:rPr>
            </w:pPr>
            <w:r>
              <w:rPr>
                <w:sz w:val="22"/>
              </w:rPr>
              <w:t>60 jours</w:t>
            </w:r>
          </w:p>
        </w:tc>
        <w:tc>
          <w:tcPr>
            <w:tcW w:w="1332" w:type="dxa"/>
          </w:tcPr>
          <w:p w14:paraId="36C3ED16" w14:textId="77777777" w:rsidR="00BD2E9E" w:rsidRDefault="00BD2E9E" w:rsidP="00BD2E9E">
            <w:pPr>
              <w:spacing w:after="0"/>
              <w:jc w:val="left"/>
            </w:pPr>
          </w:p>
        </w:tc>
        <w:tc>
          <w:tcPr>
            <w:tcW w:w="1338" w:type="dxa"/>
            <w:gridSpan w:val="2"/>
          </w:tcPr>
          <w:p w14:paraId="156B3B63" w14:textId="77777777" w:rsidR="00BD2E9E" w:rsidRDefault="00BD2E9E" w:rsidP="00BD2E9E">
            <w:pPr>
              <w:spacing w:after="0"/>
              <w:jc w:val="left"/>
            </w:pPr>
          </w:p>
        </w:tc>
      </w:tr>
      <w:tr w:rsidR="00596B1C" w14:paraId="648F79FD" w14:textId="6F79316F" w:rsidTr="00596B1C">
        <w:trPr>
          <w:gridAfter w:val="1"/>
          <w:wAfter w:w="11" w:type="dxa"/>
          <w:cantSplit/>
        </w:trPr>
        <w:tc>
          <w:tcPr>
            <w:tcW w:w="1438" w:type="dxa"/>
          </w:tcPr>
          <w:p w14:paraId="19CCC168" w14:textId="77777777" w:rsidR="00596B1C" w:rsidRDefault="00596B1C" w:rsidP="00596B1C">
            <w:pPr>
              <w:spacing w:before="100" w:after="100"/>
              <w:jc w:val="center"/>
              <w:rPr>
                <w:sz w:val="22"/>
              </w:rPr>
            </w:pPr>
            <w:r>
              <w:rPr>
                <w:sz w:val="22"/>
              </w:rPr>
              <w:t>3.3</w:t>
            </w:r>
          </w:p>
        </w:tc>
        <w:tc>
          <w:tcPr>
            <w:tcW w:w="3486" w:type="dxa"/>
          </w:tcPr>
          <w:p w14:paraId="5F24682B" w14:textId="77777777" w:rsidR="00596B1C" w:rsidRDefault="00596B1C" w:rsidP="00596B1C">
            <w:pPr>
              <w:spacing w:before="100" w:after="100"/>
              <w:ind w:left="450"/>
              <w:rPr>
                <w:sz w:val="22"/>
              </w:rPr>
            </w:pPr>
            <w:r>
              <w:rPr>
                <w:sz w:val="22"/>
              </w:rPr>
              <w:t xml:space="preserve">Spécialiste </w:t>
            </w:r>
            <w:proofErr w:type="gramStart"/>
            <w:r>
              <w:rPr>
                <w:sz w:val="22"/>
              </w:rPr>
              <w:t>réseaux senior</w:t>
            </w:r>
            <w:proofErr w:type="gramEnd"/>
            <w:r>
              <w:rPr>
                <w:sz w:val="22"/>
              </w:rPr>
              <w:t>, …. etc.</w:t>
            </w:r>
          </w:p>
        </w:tc>
        <w:tc>
          <w:tcPr>
            <w:tcW w:w="1700" w:type="dxa"/>
          </w:tcPr>
          <w:p w14:paraId="12BD105B" w14:textId="77777777" w:rsidR="00596B1C" w:rsidRDefault="00596B1C" w:rsidP="00596B1C">
            <w:pPr>
              <w:spacing w:before="100" w:after="100"/>
              <w:jc w:val="center"/>
              <w:rPr>
                <w:sz w:val="22"/>
              </w:rPr>
            </w:pPr>
          </w:p>
        </w:tc>
        <w:tc>
          <w:tcPr>
            <w:tcW w:w="1332" w:type="dxa"/>
          </w:tcPr>
          <w:p w14:paraId="7A291CDE" w14:textId="77777777" w:rsidR="00596B1C" w:rsidRDefault="00596B1C" w:rsidP="00596B1C">
            <w:pPr>
              <w:spacing w:before="100" w:after="100"/>
              <w:jc w:val="center"/>
              <w:rPr>
                <w:sz w:val="22"/>
              </w:rPr>
            </w:pPr>
            <w:r>
              <w:rPr>
                <w:sz w:val="22"/>
              </w:rPr>
              <w:t>- -</w:t>
            </w:r>
          </w:p>
        </w:tc>
        <w:tc>
          <w:tcPr>
            <w:tcW w:w="1344" w:type="dxa"/>
            <w:gridSpan w:val="2"/>
          </w:tcPr>
          <w:p w14:paraId="16455821" w14:textId="77777777" w:rsidR="00596B1C" w:rsidRDefault="00596B1C" w:rsidP="00596B1C">
            <w:pPr>
              <w:spacing w:before="100" w:after="100"/>
              <w:jc w:val="center"/>
              <w:rPr>
                <w:sz w:val="22"/>
              </w:rPr>
            </w:pPr>
            <w:r>
              <w:rPr>
                <w:sz w:val="22"/>
              </w:rPr>
              <w:t>20 jours</w:t>
            </w:r>
          </w:p>
        </w:tc>
        <w:tc>
          <w:tcPr>
            <w:tcW w:w="1321" w:type="dxa"/>
          </w:tcPr>
          <w:p w14:paraId="7D52979E" w14:textId="77777777" w:rsidR="00596B1C" w:rsidRDefault="00596B1C" w:rsidP="00596B1C">
            <w:pPr>
              <w:spacing w:before="100" w:after="100"/>
              <w:jc w:val="center"/>
              <w:rPr>
                <w:sz w:val="22"/>
              </w:rPr>
            </w:pPr>
            <w:r>
              <w:rPr>
                <w:sz w:val="22"/>
              </w:rPr>
              <w:t>20 jours</w:t>
            </w:r>
          </w:p>
        </w:tc>
        <w:tc>
          <w:tcPr>
            <w:tcW w:w="1329" w:type="dxa"/>
          </w:tcPr>
          <w:p w14:paraId="176A748D" w14:textId="77777777" w:rsidR="00596B1C" w:rsidRDefault="00596B1C" w:rsidP="00596B1C">
            <w:pPr>
              <w:spacing w:after="0"/>
              <w:jc w:val="left"/>
            </w:pPr>
          </w:p>
        </w:tc>
        <w:tc>
          <w:tcPr>
            <w:tcW w:w="1330" w:type="dxa"/>
          </w:tcPr>
          <w:p w14:paraId="6A05F733" w14:textId="77777777" w:rsidR="00596B1C" w:rsidRDefault="00596B1C" w:rsidP="00596B1C">
            <w:pPr>
              <w:spacing w:after="0"/>
              <w:jc w:val="left"/>
            </w:pPr>
          </w:p>
        </w:tc>
      </w:tr>
      <w:tr w:rsidR="00596B1C" w14:paraId="3C2EDEC6" w14:textId="01E93F4A" w:rsidTr="00596B1C">
        <w:trPr>
          <w:gridAfter w:val="1"/>
          <w:wAfter w:w="11" w:type="dxa"/>
          <w:cantSplit/>
        </w:trPr>
        <w:tc>
          <w:tcPr>
            <w:tcW w:w="1438" w:type="dxa"/>
          </w:tcPr>
          <w:p w14:paraId="6F47C6D5" w14:textId="77777777" w:rsidR="00596B1C" w:rsidRDefault="00596B1C" w:rsidP="00596B1C">
            <w:pPr>
              <w:spacing w:before="100" w:after="100"/>
              <w:jc w:val="center"/>
              <w:rPr>
                <w:sz w:val="22"/>
              </w:rPr>
            </w:pPr>
            <w:r>
              <w:rPr>
                <w:sz w:val="22"/>
              </w:rPr>
              <w:t>4</w:t>
            </w:r>
          </w:p>
        </w:tc>
        <w:tc>
          <w:tcPr>
            <w:tcW w:w="3486" w:type="dxa"/>
          </w:tcPr>
          <w:p w14:paraId="2FA3D71C" w14:textId="77777777" w:rsidR="00596B1C" w:rsidRDefault="00596B1C" w:rsidP="00596B1C">
            <w:pPr>
              <w:pStyle w:val="diagramtxt"/>
              <w:suppressAutoHyphens/>
              <w:spacing w:before="100" w:after="100"/>
              <w:jc w:val="left"/>
              <w:rPr>
                <w:lang w:val="fr-FR"/>
              </w:rPr>
            </w:pPr>
            <w:r>
              <w:rPr>
                <w:lang w:val="fr-FR"/>
              </w:rPr>
              <w:t xml:space="preserve"> Services Télécommunication …</w:t>
            </w:r>
          </w:p>
        </w:tc>
        <w:tc>
          <w:tcPr>
            <w:tcW w:w="1700" w:type="dxa"/>
          </w:tcPr>
          <w:p w14:paraId="3B801F38" w14:textId="77777777" w:rsidR="00596B1C" w:rsidRDefault="00596B1C" w:rsidP="00596B1C">
            <w:pPr>
              <w:spacing w:before="100" w:after="100"/>
              <w:jc w:val="center"/>
              <w:rPr>
                <w:sz w:val="22"/>
              </w:rPr>
            </w:pPr>
          </w:p>
        </w:tc>
        <w:tc>
          <w:tcPr>
            <w:tcW w:w="1332" w:type="dxa"/>
          </w:tcPr>
          <w:p w14:paraId="3D3A7D36" w14:textId="77777777" w:rsidR="00596B1C" w:rsidRDefault="00596B1C" w:rsidP="00596B1C">
            <w:pPr>
              <w:spacing w:before="100" w:after="100"/>
              <w:jc w:val="center"/>
              <w:rPr>
                <w:sz w:val="22"/>
              </w:rPr>
            </w:pPr>
            <w:r>
              <w:rPr>
                <w:sz w:val="22"/>
              </w:rPr>
              <w:t>…</w:t>
            </w:r>
          </w:p>
        </w:tc>
        <w:tc>
          <w:tcPr>
            <w:tcW w:w="1344" w:type="dxa"/>
            <w:gridSpan w:val="2"/>
          </w:tcPr>
          <w:p w14:paraId="07E2609B" w14:textId="77777777" w:rsidR="00596B1C" w:rsidRDefault="00596B1C" w:rsidP="00596B1C">
            <w:pPr>
              <w:spacing w:before="100" w:after="100"/>
              <w:jc w:val="center"/>
              <w:rPr>
                <w:sz w:val="22"/>
              </w:rPr>
            </w:pPr>
            <w:r>
              <w:rPr>
                <w:sz w:val="22"/>
              </w:rPr>
              <w:t>…</w:t>
            </w:r>
          </w:p>
        </w:tc>
        <w:tc>
          <w:tcPr>
            <w:tcW w:w="1321" w:type="dxa"/>
          </w:tcPr>
          <w:p w14:paraId="12A0C193" w14:textId="77777777" w:rsidR="00596B1C" w:rsidRDefault="00596B1C" w:rsidP="00596B1C">
            <w:pPr>
              <w:spacing w:before="100" w:after="100"/>
              <w:jc w:val="center"/>
              <w:rPr>
                <w:sz w:val="22"/>
              </w:rPr>
            </w:pPr>
            <w:r>
              <w:rPr>
                <w:sz w:val="22"/>
              </w:rPr>
              <w:t>…</w:t>
            </w:r>
          </w:p>
        </w:tc>
        <w:tc>
          <w:tcPr>
            <w:tcW w:w="1329" w:type="dxa"/>
          </w:tcPr>
          <w:p w14:paraId="6C2DB29A" w14:textId="4993A188" w:rsidR="00596B1C" w:rsidRDefault="00596B1C" w:rsidP="00596B1C">
            <w:pPr>
              <w:spacing w:after="0"/>
              <w:jc w:val="left"/>
            </w:pPr>
            <w:r w:rsidRPr="00026B25">
              <w:rPr>
                <w:sz w:val="22"/>
              </w:rPr>
              <w:t>…</w:t>
            </w:r>
          </w:p>
        </w:tc>
        <w:tc>
          <w:tcPr>
            <w:tcW w:w="1330" w:type="dxa"/>
          </w:tcPr>
          <w:p w14:paraId="3029AB0B" w14:textId="3FA8C4C2" w:rsidR="00596B1C" w:rsidRDefault="00596B1C" w:rsidP="00596B1C">
            <w:pPr>
              <w:spacing w:after="0"/>
              <w:jc w:val="left"/>
            </w:pPr>
            <w:r w:rsidRPr="00026B25">
              <w:rPr>
                <w:sz w:val="22"/>
              </w:rPr>
              <w:t>…</w:t>
            </w:r>
          </w:p>
        </w:tc>
      </w:tr>
      <w:tr w:rsidR="00596B1C" w14:paraId="38296529" w14:textId="489124F6" w:rsidTr="00596B1C">
        <w:trPr>
          <w:gridAfter w:val="1"/>
          <w:wAfter w:w="11" w:type="dxa"/>
          <w:cantSplit/>
        </w:trPr>
        <w:tc>
          <w:tcPr>
            <w:tcW w:w="1438" w:type="dxa"/>
          </w:tcPr>
          <w:p w14:paraId="6D251882" w14:textId="77777777" w:rsidR="00596B1C" w:rsidRDefault="00596B1C" w:rsidP="00596B1C">
            <w:pPr>
              <w:spacing w:before="100" w:after="100"/>
              <w:jc w:val="center"/>
              <w:rPr>
                <w:sz w:val="22"/>
              </w:rPr>
            </w:pPr>
          </w:p>
        </w:tc>
        <w:tc>
          <w:tcPr>
            <w:tcW w:w="3486" w:type="dxa"/>
          </w:tcPr>
          <w:p w14:paraId="432A377A" w14:textId="77777777" w:rsidR="00596B1C" w:rsidRDefault="00596B1C" w:rsidP="00596B1C">
            <w:pPr>
              <w:pStyle w:val="diagramtxt"/>
              <w:suppressAutoHyphens/>
              <w:spacing w:before="100" w:after="100"/>
              <w:jc w:val="left"/>
              <w:rPr>
                <w:lang w:val="fr-FR"/>
              </w:rPr>
            </w:pPr>
            <w:r>
              <w:rPr>
                <w:lang w:val="fr-FR"/>
              </w:rPr>
              <w:t>[</w:t>
            </w:r>
            <w:proofErr w:type="gramStart"/>
            <w:r w:rsidRPr="00FA538F">
              <w:rPr>
                <w:i/>
                <w:lang w:val="fr-FR"/>
              </w:rPr>
              <w:t>autre</w:t>
            </w:r>
            <w:proofErr w:type="gramEnd"/>
            <w:r w:rsidRPr="00FA538F">
              <w:rPr>
                <w:i/>
                <w:lang w:val="fr-FR"/>
              </w:rPr>
              <w:t xml:space="preserve"> services récurrents, le cas échéant</w:t>
            </w:r>
            <w:r>
              <w:rPr>
                <w:lang w:val="fr-FR"/>
              </w:rPr>
              <w:t>]</w:t>
            </w:r>
          </w:p>
        </w:tc>
        <w:tc>
          <w:tcPr>
            <w:tcW w:w="1700" w:type="dxa"/>
          </w:tcPr>
          <w:p w14:paraId="459F0DB9" w14:textId="77777777" w:rsidR="00596B1C" w:rsidRDefault="00596B1C" w:rsidP="00596B1C">
            <w:pPr>
              <w:spacing w:before="100" w:after="100"/>
              <w:jc w:val="center"/>
              <w:rPr>
                <w:sz w:val="22"/>
              </w:rPr>
            </w:pPr>
          </w:p>
        </w:tc>
        <w:tc>
          <w:tcPr>
            <w:tcW w:w="1332" w:type="dxa"/>
          </w:tcPr>
          <w:p w14:paraId="01DE5A36" w14:textId="77777777" w:rsidR="00596B1C" w:rsidRDefault="00596B1C" w:rsidP="00596B1C">
            <w:pPr>
              <w:spacing w:before="100" w:after="100"/>
              <w:jc w:val="center"/>
              <w:rPr>
                <w:sz w:val="22"/>
              </w:rPr>
            </w:pPr>
            <w:r>
              <w:rPr>
                <w:sz w:val="22"/>
              </w:rPr>
              <w:t>…</w:t>
            </w:r>
          </w:p>
        </w:tc>
        <w:tc>
          <w:tcPr>
            <w:tcW w:w="1344" w:type="dxa"/>
            <w:gridSpan w:val="2"/>
          </w:tcPr>
          <w:p w14:paraId="4A378197" w14:textId="77777777" w:rsidR="00596B1C" w:rsidRDefault="00596B1C" w:rsidP="00596B1C">
            <w:pPr>
              <w:spacing w:before="100" w:after="100"/>
              <w:jc w:val="center"/>
              <w:rPr>
                <w:sz w:val="22"/>
              </w:rPr>
            </w:pPr>
            <w:r>
              <w:rPr>
                <w:sz w:val="22"/>
              </w:rPr>
              <w:t>…</w:t>
            </w:r>
          </w:p>
        </w:tc>
        <w:tc>
          <w:tcPr>
            <w:tcW w:w="1321" w:type="dxa"/>
          </w:tcPr>
          <w:p w14:paraId="4E734BA2" w14:textId="77777777" w:rsidR="00596B1C" w:rsidRDefault="00596B1C" w:rsidP="00596B1C">
            <w:pPr>
              <w:spacing w:before="100" w:after="100"/>
              <w:jc w:val="center"/>
              <w:rPr>
                <w:sz w:val="22"/>
              </w:rPr>
            </w:pPr>
            <w:r>
              <w:rPr>
                <w:sz w:val="22"/>
              </w:rPr>
              <w:t>…</w:t>
            </w:r>
          </w:p>
        </w:tc>
        <w:tc>
          <w:tcPr>
            <w:tcW w:w="1329" w:type="dxa"/>
          </w:tcPr>
          <w:p w14:paraId="0343CD15" w14:textId="5D8091C1" w:rsidR="00596B1C" w:rsidRDefault="00596B1C" w:rsidP="00596B1C">
            <w:pPr>
              <w:spacing w:after="0"/>
              <w:jc w:val="left"/>
            </w:pPr>
            <w:r w:rsidRPr="00026B25">
              <w:rPr>
                <w:sz w:val="22"/>
              </w:rPr>
              <w:t>…</w:t>
            </w:r>
          </w:p>
        </w:tc>
        <w:tc>
          <w:tcPr>
            <w:tcW w:w="1330" w:type="dxa"/>
          </w:tcPr>
          <w:p w14:paraId="5B1F5EB1" w14:textId="286487B6" w:rsidR="00596B1C" w:rsidRDefault="00596B1C" w:rsidP="00596B1C">
            <w:pPr>
              <w:spacing w:after="0"/>
              <w:jc w:val="left"/>
            </w:pPr>
            <w:r w:rsidRPr="00026B25">
              <w:rPr>
                <w:sz w:val="22"/>
              </w:rPr>
              <w:t>…</w:t>
            </w:r>
          </w:p>
        </w:tc>
      </w:tr>
    </w:tbl>
    <w:p w14:paraId="271AB189" w14:textId="77777777" w:rsidR="00EC7D16" w:rsidRDefault="00EC7D16" w:rsidP="00EC7D16">
      <w:pPr>
        <w:ind w:left="1260" w:hanging="1260"/>
        <w:rPr>
          <w:b/>
          <w:sz w:val="22"/>
        </w:rPr>
      </w:pPr>
    </w:p>
    <w:p w14:paraId="5D6440DC" w14:textId="77777777" w:rsidR="00EC7D16" w:rsidRDefault="00EC7D16" w:rsidP="00EC7D16">
      <w:pPr>
        <w:ind w:left="1260" w:hanging="1260"/>
        <w:rPr>
          <w:sz w:val="22"/>
        </w:rPr>
      </w:pPr>
      <w:r>
        <w:rPr>
          <w:b/>
          <w:sz w:val="22"/>
        </w:rPr>
        <w:t>Note</w:t>
      </w:r>
      <w:r w:rsidR="008049DB">
        <w:rPr>
          <w:b/>
          <w:sz w:val="22"/>
        </w:rPr>
        <w:t> :</w:t>
      </w:r>
      <w:r>
        <w:rPr>
          <w:sz w:val="22"/>
        </w:rPr>
        <w:tab/>
        <w:t>- -</w:t>
      </w:r>
      <w:r w:rsidR="008049DB">
        <w:rPr>
          <w:sz w:val="22"/>
        </w:rPr>
        <w:t xml:space="preserve"> </w:t>
      </w:r>
      <w:r>
        <w:rPr>
          <w:sz w:val="22"/>
        </w:rPr>
        <w:t>= sans objet.</w:t>
      </w:r>
      <w:r w:rsidR="008049DB">
        <w:rPr>
          <w:sz w:val="22"/>
        </w:rPr>
        <w:t xml:space="preserve"> </w:t>
      </w:r>
      <w:r>
        <w:rPr>
          <w:sz w:val="22"/>
        </w:rPr>
        <w:t>“ = idem.</w:t>
      </w:r>
    </w:p>
    <w:p w14:paraId="6A190F23" w14:textId="77777777" w:rsidR="00EC7D16" w:rsidRDefault="00EC7D16" w:rsidP="00EC7D16">
      <w:pPr>
        <w:jc w:val="center"/>
        <w:rPr>
          <w:sz w:val="22"/>
        </w:rPr>
      </w:pPr>
    </w:p>
    <w:p w14:paraId="5E669C09" w14:textId="77777777" w:rsidR="00EC7D16" w:rsidRDefault="00EC7D16" w:rsidP="00EC7D16">
      <w:pPr>
        <w:rPr>
          <w:sz w:val="22"/>
        </w:rPr>
        <w:sectPr w:rsidR="00EC7D16" w:rsidSect="001163B4">
          <w:headerReference w:type="default" r:id="rId76"/>
          <w:footnotePr>
            <w:numRestart w:val="eachSect"/>
          </w:footnotePr>
          <w:endnotePr>
            <w:numRestart w:val="eachSect"/>
          </w:endnotePr>
          <w:pgSz w:w="15840" w:h="12240" w:orient="landscape" w:code="42"/>
          <w:pgMar w:top="2160" w:right="1166" w:bottom="2045" w:left="1440" w:header="720" w:footer="432" w:gutter="0"/>
          <w:cols w:space="720"/>
          <w:formProt w:val="0"/>
          <w:docGrid w:linePitch="272"/>
        </w:sectPr>
      </w:pPr>
    </w:p>
    <w:p w14:paraId="217CFBCF" w14:textId="77777777" w:rsidR="005C557C" w:rsidRPr="00807862" w:rsidRDefault="005C557C" w:rsidP="00596B1C">
      <w:pPr>
        <w:pStyle w:val="HeadingSPDPurchasersRequirements01"/>
        <w:rPr>
          <w:kern w:val="0"/>
          <w:lang w:val="fr-FR"/>
        </w:rPr>
      </w:pPr>
      <w:bookmarkStart w:id="657" w:name="_Toc454641241"/>
      <w:bookmarkStart w:id="658" w:name="_Toc473123029"/>
      <w:bookmarkStart w:id="659" w:name="_Toc51778296"/>
      <w:r w:rsidRPr="00807862">
        <w:rPr>
          <w:kern w:val="0"/>
          <w:lang w:val="fr-FR"/>
        </w:rPr>
        <w:t>Contexte et documents du système d’information</w:t>
      </w:r>
      <w:bookmarkEnd w:id="659"/>
    </w:p>
    <w:p w14:paraId="582CDE04" w14:textId="77777777" w:rsidR="005D7A62" w:rsidRPr="00807862" w:rsidRDefault="005D7A62" w:rsidP="005D7A62">
      <w:pPr>
        <w:pStyle w:val="Heading2"/>
        <w:keepNext w:val="0"/>
        <w:pBdr>
          <w:bottom w:val="single" w:sz="24" w:space="3" w:color="C0C0C0"/>
        </w:pBdr>
        <w:tabs>
          <w:tab w:val="clear" w:pos="1350"/>
        </w:tabs>
        <w:suppressAutoHyphens/>
        <w:jc w:val="center"/>
        <w:rPr>
          <w:rStyle w:val="Preparersnotenobold"/>
          <w:i w:val="0"/>
          <w:highlight w:val="yellow"/>
          <w:lang w:eastAsia="en-US"/>
        </w:rPr>
      </w:pPr>
      <w:bookmarkStart w:id="660" w:name="_Toc449888915"/>
    </w:p>
    <w:p w14:paraId="4C4E2521" w14:textId="77777777" w:rsidR="005D7A62" w:rsidRPr="00807862" w:rsidRDefault="005D7A62" w:rsidP="005D7A62">
      <w:pPr>
        <w:pStyle w:val="Heading2"/>
        <w:keepNext w:val="0"/>
        <w:pBdr>
          <w:bottom w:val="single" w:sz="24" w:space="3" w:color="C0C0C0"/>
        </w:pBdr>
        <w:tabs>
          <w:tab w:val="clear" w:pos="1350"/>
        </w:tabs>
        <w:suppressAutoHyphens/>
        <w:jc w:val="center"/>
        <w:rPr>
          <w:rStyle w:val="Preparersnotenobold"/>
          <w:i w:val="0"/>
          <w:highlight w:val="yellow"/>
          <w:lang w:eastAsia="en-US"/>
        </w:rPr>
      </w:pPr>
    </w:p>
    <w:p w14:paraId="5AD0A8E0" w14:textId="0C58BA33" w:rsidR="005D7A62" w:rsidRPr="00677265" w:rsidRDefault="005D7A62" w:rsidP="005D7A62">
      <w:pPr>
        <w:pStyle w:val="Heading2"/>
        <w:keepNext w:val="0"/>
        <w:pBdr>
          <w:bottom w:val="single" w:sz="24" w:space="3" w:color="C0C0C0"/>
        </w:pBdr>
        <w:tabs>
          <w:tab w:val="clear" w:pos="1350"/>
        </w:tabs>
        <w:suppressAutoHyphens/>
        <w:jc w:val="center"/>
        <w:rPr>
          <w:rStyle w:val="Preparersnotenobold"/>
          <w:i w:val="0"/>
        </w:rPr>
      </w:pPr>
      <w:r w:rsidRPr="00677265">
        <w:rPr>
          <w:rStyle w:val="Preparersnotenobold"/>
          <w:i w:val="0"/>
          <w:lang w:eastAsia="en-US"/>
        </w:rPr>
        <w:t>Notes</w:t>
      </w:r>
      <w:r w:rsidRPr="00677265">
        <w:rPr>
          <w:rStyle w:val="Preparersnotenobold"/>
          <w:i w:val="0"/>
        </w:rPr>
        <w:t xml:space="preserve"> </w:t>
      </w:r>
      <w:r w:rsidR="00677265" w:rsidRPr="00677265">
        <w:rPr>
          <w:rStyle w:val="Preparersnotenobold"/>
          <w:i w:val="0"/>
        </w:rPr>
        <w:t>sur le context</w:t>
      </w:r>
      <w:r w:rsidR="00677265">
        <w:rPr>
          <w:rStyle w:val="Preparersnotenobold"/>
          <w:i w:val="0"/>
        </w:rPr>
        <w:t>e</w:t>
      </w:r>
      <w:r w:rsidR="00677265" w:rsidRPr="00677265">
        <w:rPr>
          <w:rStyle w:val="Preparersnotenobold"/>
          <w:i w:val="0"/>
        </w:rPr>
        <w:t xml:space="preserve"> et le</w:t>
      </w:r>
      <w:r w:rsidR="00677265">
        <w:rPr>
          <w:rStyle w:val="Preparersnotenobold"/>
          <w:i w:val="0"/>
        </w:rPr>
        <w:t>s documents du système d’Information</w:t>
      </w:r>
      <w:bookmarkEnd w:id="660"/>
      <w:r w:rsidRPr="00677265">
        <w:rPr>
          <w:rStyle w:val="Preparersnotenobold"/>
          <w:i w:val="0"/>
        </w:rPr>
        <w:t xml:space="preserve"> </w:t>
      </w:r>
    </w:p>
    <w:p w14:paraId="52D4F550" w14:textId="77777777" w:rsidR="005C557C" w:rsidRPr="00677265" w:rsidRDefault="005C557C" w:rsidP="005C557C">
      <w:pPr>
        <w:rPr>
          <w:szCs w:val="24"/>
        </w:rPr>
      </w:pPr>
    </w:p>
    <w:p w14:paraId="4ED3D1FB" w14:textId="77777777" w:rsidR="005C557C" w:rsidRPr="008750F0" w:rsidRDefault="005C557C" w:rsidP="005D7A62">
      <w:pPr>
        <w:pStyle w:val="explanatorynotes"/>
        <w:spacing w:line="240" w:lineRule="auto"/>
        <w:ind w:firstLine="709"/>
        <w:rPr>
          <w:lang w:val="fr-FR"/>
        </w:rPr>
      </w:pPr>
      <w:r>
        <w:rPr>
          <w:rStyle w:val="Preparersnotenobold"/>
          <w:rFonts w:ascii="Times New Roman" w:hAnsi="Times New Roman"/>
          <w:sz w:val="24"/>
          <w:szCs w:val="24"/>
          <w:lang w:val="fr-FR"/>
        </w:rPr>
        <w:t xml:space="preserve">Cette section du dossier d’appel à propositions fournit un espace pour rassembler les documents que l’Acheteur estime utile pour aider les Proposants à préparer et soumettre des propositions techniques plus précisément ciblées et des prix plus précis. </w:t>
      </w:r>
    </w:p>
    <w:p w14:paraId="2F2B74CF" w14:textId="7CD31DB4" w:rsidR="005C557C" w:rsidRPr="008750F0" w:rsidRDefault="005C557C" w:rsidP="005D7A62">
      <w:pPr>
        <w:pStyle w:val="explanatorynotes"/>
        <w:spacing w:line="240" w:lineRule="auto"/>
        <w:ind w:firstLine="709"/>
        <w:rPr>
          <w:lang w:val="fr-FR"/>
        </w:rPr>
      </w:pPr>
      <w:r>
        <w:rPr>
          <w:rStyle w:val="Preparersnotenobold"/>
          <w:rFonts w:ascii="Times New Roman" w:hAnsi="Times New Roman"/>
          <w:sz w:val="24"/>
          <w:szCs w:val="24"/>
          <w:lang w:val="fr-FR"/>
        </w:rPr>
        <w:t xml:space="preserve">Ces documents </w:t>
      </w:r>
      <w:r w:rsidRPr="008838D5">
        <w:rPr>
          <w:rStyle w:val="Preparersnotenobold"/>
          <w:rFonts w:ascii="Times New Roman" w:hAnsi="Times New Roman"/>
          <w:sz w:val="24"/>
          <w:szCs w:val="24"/>
          <w:lang w:val="fr-FR"/>
        </w:rPr>
        <w:t>NE DOI</w:t>
      </w:r>
      <w:r>
        <w:rPr>
          <w:rStyle w:val="Preparersnotenobold"/>
          <w:rFonts w:ascii="Times New Roman" w:hAnsi="Times New Roman"/>
          <w:sz w:val="24"/>
          <w:szCs w:val="24"/>
          <w:lang w:val="fr-FR"/>
        </w:rPr>
        <w:t>VEN</w:t>
      </w:r>
      <w:r w:rsidRPr="008838D5">
        <w:rPr>
          <w:rStyle w:val="Preparersnotenobold"/>
          <w:rFonts w:ascii="Times New Roman" w:hAnsi="Times New Roman"/>
          <w:sz w:val="24"/>
          <w:szCs w:val="24"/>
          <w:lang w:val="fr-FR"/>
        </w:rPr>
        <w:t>T PAS</w:t>
      </w:r>
      <w:r>
        <w:rPr>
          <w:rStyle w:val="Preparersnotenobold"/>
          <w:rFonts w:ascii="Times New Roman" w:hAnsi="Times New Roman"/>
          <w:sz w:val="24"/>
          <w:szCs w:val="24"/>
          <w:lang w:val="fr-FR"/>
        </w:rPr>
        <w:t xml:space="preserve"> </w:t>
      </w:r>
      <w:r w:rsidR="00F108C0">
        <w:rPr>
          <w:rStyle w:val="Preparersnotenobold"/>
          <w:rFonts w:ascii="Times New Roman" w:hAnsi="Times New Roman"/>
          <w:sz w:val="24"/>
          <w:szCs w:val="24"/>
          <w:lang w:val="fr-FR"/>
        </w:rPr>
        <w:t>présenter</w:t>
      </w:r>
      <w:r>
        <w:rPr>
          <w:rStyle w:val="Preparersnotenobold"/>
          <w:rFonts w:ascii="Times New Roman" w:hAnsi="Times New Roman"/>
          <w:sz w:val="24"/>
          <w:szCs w:val="24"/>
          <w:lang w:val="fr-FR"/>
        </w:rPr>
        <w:t xml:space="preserve"> les spécifications techniques du système d’Information, mais plutôt aider les Proposants à interpréter les exigences techniques et les Conditions Générales et Particulières du Marché.</w:t>
      </w:r>
      <w:r w:rsidR="008049DB">
        <w:rPr>
          <w:rStyle w:val="Preparersnotenobold"/>
          <w:rFonts w:ascii="Times New Roman" w:hAnsi="Times New Roman"/>
          <w:sz w:val="24"/>
          <w:szCs w:val="24"/>
          <w:lang w:val="fr-FR"/>
        </w:rPr>
        <w:t xml:space="preserve"> </w:t>
      </w:r>
      <w:r w:rsidRPr="009B785B">
        <w:rPr>
          <w:rStyle w:val="Preparersnotenobold"/>
          <w:rFonts w:ascii="Times New Roman" w:hAnsi="Times New Roman"/>
          <w:sz w:val="24"/>
          <w:szCs w:val="24"/>
          <w:shd w:val="clear" w:color="auto" w:fill="FFFFFF" w:themeFill="background1"/>
          <w:lang w:val="fr-FR"/>
        </w:rPr>
        <w:t xml:space="preserve">Par exemple, </w:t>
      </w:r>
      <w:r>
        <w:rPr>
          <w:rStyle w:val="Preparersnotenobold"/>
          <w:rFonts w:ascii="Times New Roman" w:hAnsi="Times New Roman"/>
          <w:sz w:val="24"/>
          <w:szCs w:val="24"/>
          <w:shd w:val="clear" w:color="auto" w:fill="FFFFFF" w:themeFill="background1"/>
          <w:lang w:val="fr-FR"/>
        </w:rPr>
        <w:t>le contexte et les documents du système d’information peuvent décrire l</w:t>
      </w:r>
      <w:r w:rsidRPr="009B785B">
        <w:rPr>
          <w:rStyle w:val="Preparersnotenobold"/>
          <w:rFonts w:ascii="Times New Roman" w:hAnsi="Times New Roman"/>
          <w:sz w:val="24"/>
          <w:szCs w:val="24"/>
          <w:shd w:val="clear" w:color="auto" w:fill="FFFFFF" w:themeFill="background1"/>
          <w:lang w:val="fr-FR"/>
        </w:rPr>
        <w:t xml:space="preserve">es systèmes d’information existants </w:t>
      </w:r>
      <w:r>
        <w:rPr>
          <w:rStyle w:val="Preparersnotenobold"/>
          <w:rFonts w:ascii="Times New Roman" w:hAnsi="Times New Roman"/>
          <w:sz w:val="24"/>
          <w:szCs w:val="24"/>
          <w:shd w:val="clear" w:color="auto" w:fill="FFFFFF" w:themeFill="background1"/>
          <w:lang w:val="fr-FR"/>
        </w:rPr>
        <w:t xml:space="preserve">avec lesquels </w:t>
      </w:r>
      <w:r w:rsidRPr="009B785B">
        <w:rPr>
          <w:rStyle w:val="Preparersnotenobold"/>
          <w:rFonts w:ascii="Times New Roman" w:hAnsi="Times New Roman"/>
          <w:sz w:val="24"/>
          <w:szCs w:val="24"/>
          <w:shd w:val="clear" w:color="auto" w:fill="FFFFFF" w:themeFill="background1"/>
          <w:lang w:val="fr-FR"/>
        </w:rPr>
        <w:t xml:space="preserve">le système d’Information </w:t>
      </w:r>
      <w:r>
        <w:rPr>
          <w:rStyle w:val="Preparersnotenobold"/>
          <w:rFonts w:ascii="Times New Roman" w:hAnsi="Times New Roman"/>
          <w:sz w:val="24"/>
          <w:szCs w:val="24"/>
          <w:shd w:val="clear" w:color="auto" w:fill="FFFFFF" w:themeFill="background1"/>
          <w:lang w:val="fr-FR"/>
        </w:rPr>
        <w:t>qui sera fourni et installé dans le cadre du marché devra être compatible et intégrer</w:t>
      </w:r>
      <w:r w:rsidRPr="005D7A62">
        <w:rPr>
          <w:rStyle w:val="Preparersnotenobold"/>
          <w:rFonts w:ascii="Times New Roman" w:hAnsi="Times New Roman"/>
          <w:sz w:val="24"/>
          <w:szCs w:val="24"/>
          <w:shd w:val="clear" w:color="auto" w:fill="FFFFFF" w:themeFill="background1"/>
          <w:lang w:val="fr-FR"/>
        </w:rPr>
        <w:t>.</w:t>
      </w:r>
      <w:r w:rsidR="005D7A62" w:rsidRPr="005D7A62">
        <w:rPr>
          <w:rStyle w:val="Preparersnotenobold"/>
          <w:rFonts w:ascii="Times New Roman" w:hAnsi="Times New Roman"/>
          <w:sz w:val="24"/>
          <w:szCs w:val="24"/>
          <w:shd w:val="clear" w:color="auto" w:fill="FFFFFF" w:themeFill="background1"/>
          <w:lang w:val="fr-FR"/>
        </w:rPr>
        <w:t xml:space="preserve"> </w:t>
      </w:r>
      <w:r w:rsidRPr="005D7A62">
        <w:rPr>
          <w:rStyle w:val="Preparersnotenobold"/>
          <w:rFonts w:ascii="Times New Roman" w:hAnsi="Times New Roman"/>
          <w:sz w:val="24"/>
          <w:szCs w:val="24"/>
          <w:shd w:val="clear" w:color="auto" w:fill="FFFFFF" w:themeFill="background1"/>
          <w:lang w:val="fr-FR"/>
        </w:rPr>
        <w:t>Toutefois</w:t>
      </w:r>
      <w:r w:rsidRPr="005D7A62">
        <w:rPr>
          <w:rStyle w:val="Preparersnotenobold"/>
          <w:rFonts w:ascii="Times New Roman" w:hAnsi="Times New Roman"/>
          <w:sz w:val="24"/>
          <w:szCs w:val="24"/>
          <w:lang w:val="fr-FR"/>
        </w:rPr>
        <w:t>, l’exigence pour le Fournisseur d’intégrer le système d’information avec d’autres systèmes</w:t>
      </w:r>
      <w:r>
        <w:rPr>
          <w:rStyle w:val="Preparersnotenobold"/>
          <w:rFonts w:ascii="Times New Roman" w:hAnsi="Times New Roman"/>
          <w:sz w:val="24"/>
          <w:szCs w:val="24"/>
          <w:lang w:val="fr-FR"/>
        </w:rPr>
        <w:t xml:space="preserve"> doit être expressément mentionnée dans les spécifications techniques. De même, ce contexte et ces documents du système d’information peuvent décrire les normes légales et réglementaires (y compris par exemple les formats de rapport statutaire) qui se rapportent au système d’Information. La Section traitant des spécifications techniques a besoin de préciser que le Fournisseur doit s’assurer que le système d’Information soit conforme aux normes légales et réglementaires applicables</w:t>
      </w:r>
      <w:r w:rsidRPr="008750F0">
        <w:rPr>
          <w:sz w:val="24"/>
          <w:szCs w:val="24"/>
          <w:lang w:val="fr-FR"/>
        </w:rPr>
        <w:t xml:space="preserve">. </w:t>
      </w:r>
    </w:p>
    <w:p w14:paraId="312CEEE2" w14:textId="77777777" w:rsidR="005C557C" w:rsidRPr="005C557C" w:rsidRDefault="005C557C" w:rsidP="005C557C">
      <w:pPr>
        <w:rPr>
          <w:b/>
          <w:bCs/>
          <w:szCs w:val="24"/>
        </w:rPr>
      </w:pPr>
      <w:r w:rsidRPr="005C557C">
        <w:rPr>
          <w:szCs w:val="24"/>
        </w:rPr>
        <w:t> </w:t>
      </w:r>
    </w:p>
    <w:p w14:paraId="23D52B18" w14:textId="7A77E4C5" w:rsidR="005D7A62" w:rsidRDefault="005D7A62" w:rsidP="005C557C">
      <w:pPr>
        <w:pStyle w:val="Heading2"/>
        <w:rPr>
          <w:b w:val="0"/>
          <w:bCs/>
          <w:szCs w:val="24"/>
        </w:rPr>
      </w:pPr>
      <w:r>
        <w:rPr>
          <w:b w:val="0"/>
          <w:bCs/>
          <w:szCs w:val="24"/>
        </w:rPr>
        <w:br w:type="page"/>
      </w:r>
    </w:p>
    <w:p w14:paraId="43E30D23" w14:textId="77777777" w:rsidR="005C557C" w:rsidRPr="00807862" w:rsidRDefault="005C557C" w:rsidP="005D7A62">
      <w:pPr>
        <w:pStyle w:val="Heading2"/>
        <w:keepNext w:val="0"/>
        <w:pBdr>
          <w:bottom w:val="single" w:sz="24" w:space="3" w:color="C0C0C0"/>
        </w:pBdr>
        <w:tabs>
          <w:tab w:val="clear" w:pos="1350"/>
        </w:tabs>
        <w:suppressAutoHyphens/>
        <w:jc w:val="center"/>
        <w:rPr>
          <w:sz w:val="28"/>
          <w:lang w:eastAsia="en-US"/>
        </w:rPr>
      </w:pPr>
      <w:r w:rsidRPr="00807862">
        <w:rPr>
          <w:sz w:val="28"/>
          <w:lang w:eastAsia="en-US"/>
        </w:rPr>
        <w:t>Table des matières</w:t>
      </w:r>
      <w:r w:rsidR="008049DB" w:rsidRPr="00807862">
        <w:rPr>
          <w:sz w:val="28"/>
          <w:lang w:eastAsia="en-US"/>
        </w:rPr>
        <w:t> :</w:t>
      </w:r>
      <w:r w:rsidRPr="00807862">
        <w:rPr>
          <w:sz w:val="28"/>
          <w:lang w:eastAsia="en-US"/>
        </w:rPr>
        <w:t xml:space="preserve"> Contexte et documents du système d’information</w:t>
      </w:r>
    </w:p>
    <w:p w14:paraId="3683B9E2" w14:textId="3337BD20" w:rsidR="00734BA6" w:rsidRDefault="005D7A62" w:rsidP="00672F77">
      <w:pPr>
        <w:pStyle w:val="TOC1"/>
        <w:rPr>
          <w:rFonts w:asciiTheme="minorHAnsi" w:eastAsiaTheme="minorEastAsia" w:hAnsiTheme="minorHAnsi" w:cstheme="minorBidi"/>
          <w:sz w:val="22"/>
          <w:szCs w:val="22"/>
          <w:lang w:eastAsia="zh-TW"/>
        </w:rPr>
      </w:pPr>
      <w:r w:rsidRPr="00026B25">
        <w:fldChar w:fldCharType="begin"/>
      </w:r>
      <w:r w:rsidRPr="00026B25">
        <w:instrText xml:space="preserve"> TOC \h \z \t "Head 5d.1,1,Head 5d.2,2" </w:instrText>
      </w:r>
      <w:r w:rsidRPr="00026B25">
        <w:fldChar w:fldCharType="separate"/>
      </w:r>
      <w:hyperlink w:anchor="_Toc486507153" w:history="1">
        <w:r w:rsidR="00734BA6" w:rsidRPr="00A51041">
          <w:rPr>
            <w:rStyle w:val="Hyperlink"/>
          </w:rPr>
          <w:t>A. contexte</w:t>
        </w:r>
        <w:r w:rsidR="00734BA6">
          <w:rPr>
            <w:webHidden/>
          </w:rPr>
          <w:tab/>
        </w:r>
        <w:r w:rsidR="00734BA6">
          <w:rPr>
            <w:webHidden/>
          </w:rPr>
          <w:fldChar w:fldCharType="begin"/>
        </w:r>
        <w:r w:rsidR="00734BA6">
          <w:rPr>
            <w:webHidden/>
          </w:rPr>
          <w:instrText xml:space="preserve"> PAGEREF _Toc486507153 \h </w:instrText>
        </w:r>
        <w:r w:rsidR="00734BA6">
          <w:rPr>
            <w:webHidden/>
          </w:rPr>
        </w:r>
        <w:r w:rsidR="00734BA6">
          <w:rPr>
            <w:webHidden/>
          </w:rPr>
          <w:fldChar w:fldCharType="separate"/>
        </w:r>
        <w:r w:rsidR="0012499A">
          <w:rPr>
            <w:webHidden/>
          </w:rPr>
          <w:t>157</w:t>
        </w:r>
        <w:r w:rsidR="00734BA6">
          <w:rPr>
            <w:webHidden/>
          </w:rPr>
          <w:fldChar w:fldCharType="end"/>
        </w:r>
      </w:hyperlink>
    </w:p>
    <w:p w14:paraId="767ED962" w14:textId="0C8F8133" w:rsidR="00734BA6" w:rsidRDefault="00AB08F7" w:rsidP="004D4FD3">
      <w:pPr>
        <w:pStyle w:val="TOC2"/>
        <w:rPr>
          <w:rFonts w:asciiTheme="minorHAnsi" w:eastAsiaTheme="minorEastAsia" w:hAnsiTheme="minorHAnsi" w:cstheme="minorBidi"/>
          <w:sz w:val="22"/>
          <w:szCs w:val="22"/>
          <w:lang w:val="en-US" w:eastAsia="zh-TW"/>
        </w:rPr>
      </w:pPr>
      <w:hyperlink w:anchor="_Toc486507154" w:history="1">
        <w:r w:rsidR="00734BA6" w:rsidRPr="00A51041">
          <w:rPr>
            <w:rStyle w:val="Hyperlink"/>
          </w:rPr>
          <w:t xml:space="preserve">0.1 </w:t>
        </w:r>
        <w:r w:rsidR="00734BA6">
          <w:rPr>
            <w:rFonts w:asciiTheme="minorHAnsi" w:eastAsiaTheme="minorEastAsia" w:hAnsiTheme="minorHAnsi" w:cstheme="minorBidi"/>
            <w:sz w:val="22"/>
            <w:szCs w:val="22"/>
            <w:lang w:val="en-US" w:eastAsia="zh-TW"/>
          </w:rPr>
          <w:tab/>
        </w:r>
        <w:r w:rsidR="00734BA6" w:rsidRPr="00A51041">
          <w:rPr>
            <w:rStyle w:val="Hyperlink"/>
          </w:rPr>
          <w:t>L’Acheteur</w:t>
        </w:r>
        <w:r w:rsidR="00734BA6">
          <w:rPr>
            <w:webHidden/>
          </w:rPr>
          <w:tab/>
        </w:r>
        <w:r w:rsidR="00734BA6">
          <w:rPr>
            <w:webHidden/>
          </w:rPr>
          <w:fldChar w:fldCharType="begin"/>
        </w:r>
        <w:r w:rsidR="00734BA6">
          <w:rPr>
            <w:webHidden/>
          </w:rPr>
          <w:instrText xml:space="preserve"> PAGEREF _Toc486507154 \h </w:instrText>
        </w:r>
        <w:r w:rsidR="00734BA6">
          <w:rPr>
            <w:webHidden/>
          </w:rPr>
        </w:r>
        <w:r w:rsidR="00734BA6">
          <w:rPr>
            <w:webHidden/>
          </w:rPr>
          <w:fldChar w:fldCharType="separate"/>
        </w:r>
        <w:r w:rsidR="0012499A">
          <w:rPr>
            <w:webHidden/>
          </w:rPr>
          <w:t>157</w:t>
        </w:r>
        <w:r w:rsidR="00734BA6">
          <w:rPr>
            <w:webHidden/>
          </w:rPr>
          <w:fldChar w:fldCharType="end"/>
        </w:r>
      </w:hyperlink>
    </w:p>
    <w:p w14:paraId="7B6683FA" w14:textId="1350F112" w:rsidR="00734BA6" w:rsidRDefault="00AB08F7" w:rsidP="004D4FD3">
      <w:pPr>
        <w:pStyle w:val="TOC2"/>
        <w:rPr>
          <w:rFonts w:asciiTheme="minorHAnsi" w:eastAsiaTheme="minorEastAsia" w:hAnsiTheme="minorHAnsi" w:cstheme="minorBidi"/>
          <w:sz w:val="22"/>
          <w:szCs w:val="22"/>
          <w:lang w:val="en-US" w:eastAsia="zh-TW"/>
        </w:rPr>
      </w:pPr>
      <w:hyperlink w:anchor="_Toc486507155" w:history="1">
        <w:r w:rsidR="00734BA6" w:rsidRPr="00A51041">
          <w:rPr>
            <w:rStyle w:val="Hyperlink"/>
          </w:rPr>
          <w:t xml:space="preserve">0.2 </w:t>
        </w:r>
        <w:r w:rsidR="00734BA6">
          <w:rPr>
            <w:rFonts w:asciiTheme="minorHAnsi" w:eastAsiaTheme="minorEastAsia" w:hAnsiTheme="minorHAnsi" w:cstheme="minorBidi"/>
            <w:sz w:val="22"/>
            <w:szCs w:val="22"/>
            <w:lang w:val="en-US" w:eastAsia="zh-TW"/>
          </w:rPr>
          <w:tab/>
        </w:r>
        <w:r w:rsidR="00734BA6" w:rsidRPr="00A51041">
          <w:rPr>
            <w:rStyle w:val="Hyperlink"/>
          </w:rPr>
          <w:t>Objectifs commerciaux de l’acheteur pour le système d’Information</w:t>
        </w:r>
        <w:r w:rsidR="00734BA6">
          <w:rPr>
            <w:webHidden/>
          </w:rPr>
          <w:tab/>
        </w:r>
        <w:r w:rsidR="00734BA6">
          <w:rPr>
            <w:webHidden/>
          </w:rPr>
          <w:fldChar w:fldCharType="begin"/>
        </w:r>
        <w:r w:rsidR="00734BA6">
          <w:rPr>
            <w:webHidden/>
          </w:rPr>
          <w:instrText xml:space="preserve"> PAGEREF _Toc486507155 \h </w:instrText>
        </w:r>
        <w:r w:rsidR="00734BA6">
          <w:rPr>
            <w:webHidden/>
          </w:rPr>
        </w:r>
        <w:r w:rsidR="00734BA6">
          <w:rPr>
            <w:webHidden/>
          </w:rPr>
          <w:fldChar w:fldCharType="separate"/>
        </w:r>
        <w:r w:rsidR="0012499A">
          <w:rPr>
            <w:webHidden/>
          </w:rPr>
          <w:t>157</w:t>
        </w:r>
        <w:r w:rsidR="00734BA6">
          <w:rPr>
            <w:webHidden/>
          </w:rPr>
          <w:fldChar w:fldCharType="end"/>
        </w:r>
      </w:hyperlink>
    </w:p>
    <w:p w14:paraId="26E205EF" w14:textId="2302BFE1" w:rsidR="00734BA6" w:rsidRDefault="00AB08F7" w:rsidP="00672F77">
      <w:pPr>
        <w:pStyle w:val="TOC1"/>
        <w:rPr>
          <w:rFonts w:asciiTheme="minorHAnsi" w:eastAsiaTheme="minorEastAsia" w:hAnsiTheme="minorHAnsi" w:cstheme="minorBidi"/>
          <w:sz w:val="22"/>
          <w:szCs w:val="22"/>
          <w:lang w:eastAsia="zh-TW"/>
        </w:rPr>
      </w:pPr>
      <w:hyperlink w:anchor="_Toc486507156" w:history="1">
        <w:r w:rsidR="00734BA6" w:rsidRPr="00A51041">
          <w:rPr>
            <w:rStyle w:val="Hyperlink"/>
          </w:rPr>
          <w:t>B. Documents du Système d’information</w:t>
        </w:r>
        <w:r w:rsidR="00734BA6">
          <w:rPr>
            <w:webHidden/>
          </w:rPr>
          <w:tab/>
        </w:r>
        <w:r w:rsidR="00734BA6">
          <w:rPr>
            <w:webHidden/>
          </w:rPr>
          <w:fldChar w:fldCharType="begin"/>
        </w:r>
        <w:r w:rsidR="00734BA6">
          <w:rPr>
            <w:webHidden/>
          </w:rPr>
          <w:instrText xml:space="preserve"> PAGEREF _Toc486507156 \h </w:instrText>
        </w:r>
        <w:r w:rsidR="00734BA6">
          <w:rPr>
            <w:webHidden/>
          </w:rPr>
        </w:r>
        <w:r w:rsidR="00734BA6">
          <w:rPr>
            <w:webHidden/>
          </w:rPr>
          <w:fldChar w:fldCharType="separate"/>
        </w:r>
        <w:r w:rsidR="0012499A">
          <w:rPr>
            <w:webHidden/>
          </w:rPr>
          <w:t>157</w:t>
        </w:r>
        <w:r w:rsidR="00734BA6">
          <w:rPr>
            <w:webHidden/>
          </w:rPr>
          <w:fldChar w:fldCharType="end"/>
        </w:r>
      </w:hyperlink>
    </w:p>
    <w:p w14:paraId="480A5BE5" w14:textId="3ABE2850" w:rsidR="00734BA6" w:rsidRDefault="00AB08F7" w:rsidP="004D4FD3">
      <w:pPr>
        <w:pStyle w:val="TOC2"/>
        <w:rPr>
          <w:rFonts w:asciiTheme="minorHAnsi" w:eastAsiaTheme="minorEastAsia" w:hAnsiTheme="minorHAnsi" w:cstheme="minorBidi"/>
          <w:sz w:val="22"/>
          <w:szCs w:val="22"/>
          <w:lang w:val="en-US" w:eastAsia="zh-TW"/>
        </w:rPr>
      </w:pPr>
      <w:hyperlink w:anchor="_Toc486507157" w:history="1">
        <w:r w:rsidR="00734BA6" w:rsidRPr="00A51041">
          <w:rPr>
            <w:rStyle w:val="Hyperlink"/>
          </w:rPr>
          <w:t xml:space="preserve">0.3 </w:t>
        </w:r>
        <w:r w:rsidR="00734BA6">
          <w:rPr>
            <w:rFonts w:asciiTheme="minorHAnsi" w:eastAsiaTheme="minorEastAsia" w:hAnsiTheme="minorHAnsi" w:cstheme="minorBidi"/>
            <w:sz w:val="22"/>
            <w:szCs w:val="22"/>
            <w:lang w:val="en-US" w:eastAsia="zh-TW"/>
          </w:rPr>
          <w:tab/>
        </w:r>
        <w:r w:rsidR="00734BA6" w:rsidRPr="00A51041">
          <w:rPr>
            <w:rStyle w:val="Hyperlink"/>
          </w:rPr>
          <w:t>Cadre juridique, réglementaire et normatif pour le système d’Information</w:t>
        </w:r>
        <w:r w:rsidR="00734BA6">
          <w:rPr>
            <w:webHidden/>
          </w:rPr>
          <w:tab/>
        </w:r>
        <w:r w:rsidR="00734BA6">
          <w:rPr>
            <w:webHidden/>
          </w:rPr>
          <w:fldChar w:fldCharType="begin"/>
        </w:r>
        <w:r w:rsidR="00734BA6">
          <w:rPr>
            <w:webHidden/>
          </w:rPr>
          <w:instrText xml:space="preserve"> PAGEREF _Toc486507157 \h </w:instrText>
        </w:r>
        <w:r w:rsidR="00734BA6">
          <w:rPr>
            <w:webHidden/>
          </w:rPr>
        </w:r>
        <w:r w:rsidR="00734BA6">
          <w:rPr>
            <w:webHidden/>
          </w:rPr>
          <w:fldChar w:fldCharType="separate"/>
        </w:r>
        <w:r w:rsidR="0012499A">
          <w:rPr>
            <w:webHidden/>
          </w:rPr>
          <w:t>157</w:t>
        </w:r>
        <w:r w:rsidR="00734BA6">
          <w:rPr>
            <w:webHidden/>
          </w:rPr>
          <w:fldChar w:fldCharType="end"/>
        </w:r>
      </w:hyperlink>
    </w:p>
    <w:p w14:paraId="50743143" w14:textId="75DD2A6F" w:rsidR="00734BA6" w:rsidRDefault="00AB08F7" w:rsidP="004D4FD3">
      <w:pPr>
        <w:pStyle w:val="TOC2"/>
        <w:rPr>
          <w:rFonts w:asciiTheme="minorHAnsi" w:eastAsiaTheme="minorEastAsia" w:hAnsiTheme="minorHAnsi" w:cstheme="minorBidi"/>
          <w:sz w:val="22"/>
          <w:szCs w:val="22"/>
          <w:lang w:val="en-US" w:eastAsia="zh-TW"/>
        </w:rPr>
      </w:pPr>
      <w:hyperlink w:anchor="_Toc486507158" w:history="1">
        <w:r w:rsidR="00734BA6" w:rsidRPr="00A51041">
          <w:rPr>
            <w:rStyle w:val="Hyperlink"/>
          </w:rPr>
          <w:t xml:space="preserve">0.4 </w:t>
        </w:r>
        <w:r w:rsidR="00734BA6">
          <w:rPr>
            <w:rFonts w:asciiTheme="minorHAnsi" w:eastAsiaTheme="minorEastAsia" w:hAnsiTheme="minorHAnsi" w:cstheme="minorBidi"/>
            <w:sz w:val="22"/>
            <w:szCs w:val="22"/>
            <w:lang w:val="en-US" w:eastAsia="zh-TW"/>
          </w:rPr>
          <w:tab/>
        </w:r>
        <w:r w:rsidR="00734BA6" w:rsidRPr="00A51041">
          <w:rPr>
            <w:rStyle w:val="Hyperlink"/>
          </w:rPr>
          <w:t xml:space="preserve">Systèmes d’Information existants / Technologies de l’Information pertinentes </w:t>
        </w:r>
        <w:r w:rsidR="00734BA6">
          <w:rPr>
            <w:rStyle w:val="Hyperlink"/>
          </w:rPr>
          <w:br/>
        </w:r>
        <w:r w:rsidR="00734BA6" w:rsidRPr="00A51041">
          <w:rPr>
            <w:rStyle w:val="Hyperlink"/>
          </w:rPr>
          <w:t>pour le système d’Information</w:t>
        </w:r>
        <w:r w:rsidR="00734BA6">
          <w:rPr>
            <w:webHidden/>
          </w:rPr>
          <w:tab/>
        </w:r>
        <w:r w:rsidR="00734BA6">
          <w:rPr>
            <w:webHidden/>
          </w:rPr>
          <w:fldChar w:fldCharType="begin"/>
        </w:r>
        <w:r w:rsidR="00734BA6">
          <w:rPr>
            <w:webHidden/>
          </w:rPr>
          <w:instrText xml:space="preserve"> PAGEREF _Toc486507158 \h </w:instrText>
        </w:r>
        <w:r w:rsidR="00734BA6">
          <w:rPr>
            <w:webHidden/>
          </w:rPr>
        </w:r>
        <w:r w:rsidR="00734BA6">
          <w:rPr>
            <w:webHidden/>
          </w:rPr>
          <w:fldChar w:fldCharType="separate"/>
        </w:r>
        <w:r w:rsidR="0012499A">
          <w:rPr>
            <w:webHidden/>
          </w:rPr>
          <w:t>157</w:t>
        </w:r>
        <w:r w:rsidR="00734BA6">
          <w:rPr>
            <w:webHidden/>
          </w:rPr>
          <w:fldChar w:fldCharType="end"/>
        </w:r>
      </w:hyperlink>
    </w:p>
    <w:p w14:paraId="1492C5B6" w14:textId="4828607E" w:rsidR="00734BA6" w:rsidRDefault="00AB08F7" w:rsidP="004D4FD3">
      <w:pPr>
        <w:pStyle w:val="TOC2"/>
        <w:rPr>
          <w:rFonts w:asciiTheme="minorHAnsi" w:eastAsiaTheme="minorEastAsia" w:hAnsiTheme="minorHAnsi" w:cstheme="minorBidi"/>
          <w:sz w:val="22"/>
          <w:szCs w:val="22"/>
          <w:lang w:val="en-US" w:eastAsia="zh-TW"/>
        </w:rPr>
      </w:pPr>
      <w:hyperlink w:anchor="_Toc486507159" w:history="1">
        <w:r w:rsidR="00734BA6" w:rsidRPr="00A51041">
          <w:rPr>
            <w:rStyle w:val="Hyperlink"/>
          </w:rPr>
          <w:t xml:space="preserve">0.5 </w:t>
        </w:r>
        <w:r w:rsidR="00734BA6">
          <w:rPr>
            <w:rFonts w:asciiTheme="minorHAnsi" w:eastAsiaTheme="minorEastAsia" w:hAnsiTheme="minorHAnsi" w:cstheme="minorBidi"/>
            <w:sz w:val="22"/>
            <w:szCs w:val="22"/>
            <w:lang w:val="en-US" w:eastAsia="zh-TW"/>
          </w:rPr>
          <w:tab/>
        </w:r>
        <w:r w:rsidR="00734BA6" w:rsidRPr="00A51041">
          <w:rPr>
            <w:rStyle w:val="Hyperlink"/>
          </w:rPr>
          <w:t xml:space="preserve">Installations de Formation disponibles pour appuyer la mise en œuvre </w:t>
        </w:r>
        <w:r w:rsidR="00734BA6">
          <w:rPr>
            <w:rStyle w:val="Hyperlink"/>
          </w:rPr>
          <w:br/>
        </w:r>
        <w:r w:rsidR="00734BA6" w:rsidRPr="00A51041">
          <w:rPr>
            <w:rStyle w:val="Hyperlink"/>
          </w:rPr>
          <w:t>du système d’Information</w:t>
        </w:r>
        <w:r w:rsidR="00734BA6">
          <w:rPr>
            <w:webHidden/>
          </w:rPr>
          <w:tab/>
        </w:r>
        <w:r w:rsidR="00734BA6">
          <w:rPr>
            <w:webHidden/>
          </w:rPr>
          <w:fldChar w:fldCharType="begin"/>
        </w:r>
        <w:r w:rsidR="00734BA6">
          <w:rPr>
            <w:webHidden/>
          </w:rPr>
          <w:instrText xml:space="preserve"> PAGEREF _Toc486507159 \h </w:instrText>
        </w:r>
        <w:r w:rsidR="00734BA6">
          <w:rPr>
            <w:webHidden/>
          </w:rPr>
        </w:r>
        <w:r w:rsidR="00734BA6">
          <w:rPr>
            <w:webHidden/>
          </w:rPr>
          <w:fldChar w:fldCharType="separate"/>
        </w:r>
        <w:r w:rsidR="0012499A">
          <w:rPr>
            <w:webHidden/>
          </w:rPr>
          <w:t>158</w:t>
        </w:r>
        <w:r w:rsidR="00734BA6">
          <w:rPr>
            <w:webHidden/>
          </w:rPr>
          <w:fldChar w:fldCharType="end"/>
        </w:r>
      </w:hyperlink>
    </w:p>
    <w:p w14:paraId="5DB79FF2" w14:textId="1A6F0CDE" w:rsidR="00734BA6" w:rsidRDefault="00AB08F7" w:rsidP="004D4FD3">
      <w:pPr>
        <w:pStyle w:val="TOC2"/>
        <w:rPr>
          <w:rFonts w:asciiTheme="minorHAnsi" w:eastAsiaTheme="minorEastAsia" w:hAnsiTheme="minorHAnsi" w:cstheme="minorBidi"/>
          <w:sz w:val="22"/>
          <w:szCs w:val="22"/>
          <w:lang w:val="en-US" w:eastAsia="zh-TW"/>
        </w:rPr>
      </w:pPr>
      <w:hyperlink w:anchor="_Toc486507160" w:history="1">
        <w:r w:rsidR="00734BA6" w:rsidRPr="00A51041">
          <w:rPr>
            <w:rStyle w:val="Hyperlink"/>
          </w:rPr>
          <w:t xml:space="preserve">0.6 </w:t>
        </w:r>
        <w:r w:rsidR="00734BA6">
          <w:rPr>
            <w:rFonts w:asciiTheme="minorHAnsi" w:eastAsiaTheme="minorEastAsia" w:hAnsiTheme="minorHAnsi" w:cstheme="minorBidi"/>
            <w:sz w:val="22"/>
            <w:szCs w:val="22"/>
            <w:lang w:val="en-US" w:eastAsia="zh-TW"/>
          </w:rPr>
          <w:tab/>
        </w:r>
        <w:r w:rsidR="00734BA6" w:rsidRPr="00A51041">
          <w:rPr>
            <w:rStyle w:val="Hyperlink"/>
          </w:rPr>
          <w:t xml:space="preserve">Plan de masse et relevé topographique du site pour appuyer la mise en </w:t>
        </w:r>
        <w:r w:rsidR="00734BA6">
          <w:rPr>
            <w:rStyle w:val="Hyperlink"/>
          </w:rPr>
          <w:br/>
        </w:r>
        <w:r w:rsidR="00734BA6" w:rsidRPr="00A51041">
          <w:rPr>
            <w:rStyle w:val="Hyperlink"/>
          </w:rPr>
          <w:t>œuvre du système d’Information</w:t>
        </w:r>
        <w:r w:rsidR="00734BA6">
          <w:rPr>
            <w:webHidden/>
          </w:rPr>
          <w:tab/>
        </w:r>
        <w:r w:rsidR="00734BA6">
          <w:rPr>
            <w:webHidden/>
          </w:rPr>
          <w:fldChar w:fldCharType="begin"/>
        </w:r>
        <w:r w:rsidR="00734BA6">
          <w:rPr>
            <w:webHidden/>
          </w:rPr>
          <w:instrText xml:space="preserve"> PAGEREF _Toc486507160 \h </w:instrText>
        </w:r>
        <w:r w:rsidR="00734BA6">
          <w:rPr>
            <w:webHidden/>
          </w:rPr>
        </w:r>
        <w:r w:rsidR="00734BA6">
          <w:rPr>
            <w:webHidden/>
          </w:rPr>
          <w:fldChar w:fldCharType="separate"/>
        </w:r>
        <w:r w:rsidR="0012499A">
          <w:rPr>
            <w:webHidden/>
          </w:rPr>
          <w:t>158</w:t>
        </w:r>
        <w:r w:rsidR="00734BA6">
          <w:rPr>
            <w:webHidden/>
          </w:rPr>
          <w:fldChar w:fldCharType="end"/>
        </w:r>
      </w:hyperlink>
    </w:p>
    <w:p w14:paraId="0CD634FC" w14:textId="26FDA06B" w:rsidR="005D7A62" w:rsidRDefault="005D7A62" w:rsidP="005D7A62">
      <w:pPr>
        <w:pStyle w:val="explanatorynotes"/>
        <w:spacing w:line="240" w:lineRule="auto"/>
        <w:rPr>
          <w:rFonts w:ascii="Times New Roman Bold" w:hAnsi="Times New Roman Bold"/>
          <w:b/>
        </w:rPr>
      </w:pPr>
      <w:r w:rsidRPr="00026B25">
        <w:rPr>
          <w:rFonts w:ascii="Times New Roman Bold" w:hAnsi="Times New Roman Bold"/>
          <w:b/>
        </w:rPr>
        <w:fldChar w:fldCharType="end"/>
      </w:r>
      <w:r>
        <w:rPr>
          <w:rFonts w:ascii="Times New Roman Bold" w:hAnsi="Times New Roman Bold"/>
          <w:b/>
        </w:rPr>
        <w:br w:type="page"/>
      </w:r>
    </w:p>
    <w:p w14:paraId="7EC5252B" w14:textId="36BAC9B9" w:rsidR="005D7A62" w:rsidRPr="00921AFF" w:rsidRDefault="00677265" w:rsidP="00677265">
      <w:pPr>
        <w:pStyle w:val="explanatorynotes"/>
        <w:spacing w:line="240" w:lineRule="auto"/>
        <w:jc w:val="center"/>
        <w:rPr>
          <w:rStyle w:val="Preparersnotenobold"/>
          <w:rFonts w:ascii="Times New Roman" w:hAnsi="Times New Roman"/>
          <w:b/>
          <w:bCs/>
          <w:sz w:val="32"/>
          <w:szCs w:val="32"/>
          <w:lang w:val="fr-FR"/>
        </w:rPr>
      </w:pPr>
      <w:r w:rsidRPr="00921AFF">
        <w:rPr>
          <w:rStyle w:val="Preparersnotenobold"/>
          <w:rFonts w:ascii="Times New Roman" w:hAnsi="Times New Roman"/>
          <w:b/>
          <w:bCs/>
          <w:i w:val="0"/>
          <w:sz w:val="32"/>
          <w:szCs w:val="32"/>
          <w:lang w:val="fr-FR"/>
        </w:rPr>
        <w:t>CONTEXTE ET DOCUMENTS DU SYSTEME D’INFORMATION</w:t>
      </w:r>
    </w:p>
    <w:p w14:paraId="418A819A" w14:textId="77777777" w:rsidR="005C557C" w:rsidRPr="005D7A62" w:rsidRDefault="005C557C" w:rsidP="005C557C">
      <w:pPr>
        <w:pStyle w:val="explanatorynotes"/>
        <w:spacing w:line="240" w:lineRule="auto"/>
        <w:rPr>
          <w:b/>
          <w:bCs/>
          <w:lang w:val="fr-FR"/>
        </w:rPr>
      </w:pPr>
      <w:r w:rsidRPr="005D7A62">
        <w:rPr>
          <w:rStyle w:val="Preparersnotenobold"/>
          <w:rFonts w:ascii="Times New Roman" w:hAnsi="Times New Roman"/>
          <w:b/>
          <w:bCs/>
          <w:sz w:val="24"/>
          <w:szCs w:val="24"/>
          <w:lang w:val="fr-FR"/>
        </w:rPr>
        <w:t>Remarque</w:t>
      </w:r>
      <w:r w:rsidR="008049DB" w:rsidRPr="005D7A62">
        <w:rPr>
          <w:rStyle w:val="Preparersnotenobold"/>
          <w:rFonts w:ascii="Times New Roman" w:hAnsi="Times New Roman"/>
          <w:b/>
          <w:bCs/>
          <w:sz w:val="24"/>
          <w:szCs w:val="24"/>
          <w:lang w:val="fr-FR"/>
        </w:rPr>
        <w:t> :</w:t>
      </w:r>
      <w:r w:rsidRPr="005D7A62">
        <w:rPr>
          <w:rStyle w:val="Preparersnotenobold"/>
          <w:rFonts w:ascii="Times New Roman" w:hAnsi="Times New Roman"/>
          <w:b/>
          <w:bCs/>
          <w:sz w:val="24"/>
          <w:szCs w:val="24"/>
          <w:lang w:val="fr-FR"/>
        </w:rPr>
        <w:t xml:space="preserve"> Ce qui suit est seulement un les grandes lignes d’un modèle.</w:t>
      </w:r>
      <w:r w:rsidR="008049DB" w:rsidRPr="005D7A62">
        <w:rPr>
          <w:rStyle w:val="Preparersnotenobold"/>
          <w:rFonts w:ascii="Times New Roman" w:hAnsi="Times New Roman"/>
          <w:b/>
          <w:bCs/>
          <w:sz w:val="24"/>
          <w:szCs w:val="24"/>
          <w:lang w:val="fr-FR"/>
        </w:rPr>
        <w:t xml:space="preserve"> </w:t>
      </w:r>
      <w:r w:rsidRPr="005D7A62">
        <w:rPr>
          <w:rStyle w:val="Preparersnotenobold"/>
          <w:rFonts w:ascii="Times New Roman" w:hAnsi="Times New Roman"/>
          <w:b/>
          <w:bCs/>
          <w:sz w:val="24"/>
          <w:szCs w:val="24"/>
          <w:lang w:val="fr-FR"/>
        </w:rPr>
        <w:t>Les données devraient être mises à jour, étendues, ou supprimées, selon le cas du système particulier à</w:t>
      </w:r>
      <w:r w:rsidR="008049DB" w:rsidRPr="005D7A62">
        <w:rPr>
          <w:rStyle w:val="Preparersnotenobold"/>
          <w:rFonts w:ascii="Times New Roman" w:hAnsi="Times New Roman"/>
          <w:b/>
          <w:bCs/>
          <w:sz w:val="24"/>
          <w:szCs w:val="24"/>
          <w:lang w:val="fr-FR"/>
        </w:rPr>
        <w:t xml:space="preserve"> </w:t>
      </w:r>
      <w:r w:rsidRPr="005D7A62">
        <w:rPr>
          <w:rStyle w:val="Preparersnotenobold"/>
          <w:rFonts w:ascii="Times New Roman" w:hAnsi="Times New Roman"/>
          <w:b/>
          <w:bCs/>
          <w:sz w:val="24"/>
          <w:szCs w:val="24"/>
          <w:lang w:val="fr-FR"/>
        </w:rPr>
        <w:t>fournir et installer. NE PAS introduire de spécifications</w:t>
      </w:r>
      <w:r w:rsidR="008049DB" w:rsidRPr="005D7A62">
        <w:rPr>
          <w:rStyle w:val="Preparersnotenobold"/>
          <w:rFonts w:ascii="Times New Roman" w:hAnsi="Times New Roman"/>
          <w:b/>
          <w:bCs/>
          <w:sz w:val="24"/>
          <w:szCs w:val="24"/>
          <w:lang w:val="fr-FR"/>
        </w:rPr>
        <w:t xml:space="preserve"> </w:t>
      </w:r>
      <w:r w:rsidRPr="005D7A62">
        <w:rPr>
          <w:rStyle w:val="Preparersnotenobold"/>
          <w:rFonts w:ascii="Times New Roman" w:hAnsi="Times New Roman"/>
          <w:b/>
          <w:bCs/>
          <w:sz w:val="24"/>
          <w:szCs w:val="24"/>
          <w:lang w:val="fr-FR"/>
        </w:rPr>
        <w:t>techniques pour le système dans cette section.</w:t>
      </w:r>
    </w:p>
    <w:p w14:paraId="799ACF94" w14:textId="77777777" w:rsidR="005C557C" w:rsidRPr="00807862" w:rsidRDefault="005C557C" w:rsidP="00B264C8">
      <w:pPr>
        <w:pStyle w:val="Head5d1"/>
        <w:rPr>
          <w:lang w:val="fr-FR"/>
        </w:rPr>
      </w:pPr>
      <w:bookmarkStart w:id="661" w:name="_Toc486507153"/>
      <w:r w:rsidRPr="00807862">
        <w:rPr>
          <w:lang w:val="fr-FR"/>
        </w:rPr>
        <w:t>A. contexte</w:t>
      </w:r>
      <w:bookmarkEnd w:id="661"/>
    </w:p>
    <w:p w14:paraId="431A4A6A" w14:textId="51852905" w:rsidR="005C557C" w:rsidRPr="008750F0" w:rsidRDefault="005C557C" w:rsidP="005D7A62">
      <w:pPr>
        <w:pStyle w:val="Head5d2"/>
        <w:spacing w:before="120" w:after="240"/>
        <w:rPr>
          <w:lang w:val="fr-FR"/>
        </w:rPr>
      </w:pPr>
      <w:bookmarkStart w:id="662" w:name="_Toc486507154"/>
      <w:r>
        <w:rPr>
          <w:lang w:val="fr-FR"/>
        </w:rPr>
        <w:t>0.1</w:t>
      </w:r>
      <w:r w:rsidR="008049DB">
        <w:rPr>
          <w:lang w:val="fr-FR"/>
        </w:rPr>
        <w:t xml:space="preserve"> </w:t>
      </w:r>
      <w:r w:rsidR="005D7A62">
        <w:rPr>
          <w:lang w:val="fr-FR"/>
        </w:rPr>
        <w:tab/>
      </w:r>
      <w:r w:rsidRPr="00807862">
        <w:rPr>
          <w:lang w:val="fr-FR"/>
        </w:rPr>
        <w:t>L’Acheteur</w:t>
      </w:r>
      <w:bookmarkEnd w:id="662"/>
    </w:p>
    <w:p w14:paraId="62A5A2D7" w14:textId="77777777" w:rsidR="005C557C" w:rsidRDefault="005C557C" w:rsidP="005D7A62">
      <w:pPr>
        <w:spacing w:before="120" w:after="240"/>
        <w:ind w:left="1260" w:hanging="540"/>
      </w:pPr>
      <w:r>
        <w:rPr>
          <w:szCs w:val="24"/>
        </w:rPr>
        <w:t xml:space="preserve">0.1.1 </w:t>
      </w:r>
      <w:r>
        <w:rPr>
          <w:rStyle w:val="Preparersnotenobold"/>
          <w:szCs w:val="24"/>
        </w:rPr>
        <w:t>[fournir</w:t>
      </w:r>
      <w:r w:rsidR="008049DB">
        <w:rPr>
          <w:rStyle w:val="Preparersnotenobold"/>
          <w:szCs w:val="24"/>
        </w:rPr>
        <w:t> :</w:t>
      </w:r>
      <w:r>
        <w:rPr>
          <w:rStyle w:val="Preparersnotenobold"/>
          <w:szCs w:val="24"/>
        </w:rPr>
        <w:t xml:space="preserve"> une vue d’ensemble de la base juridique de l’Agence, rôle organisationnel et objectifs fondamentaux]</w:t>
      </w:r>
    </w:p>
    <w:p w14:paraId="07650640" w14:textId="29D21A33" w:rsidR="005C557C" w:rsidRDefault="005C557C" w:rsidP="005D7A62">
      <w:pPr>
        <w:spacing w:before="120" w:after="240"/>
        <w:ind w:left="1260" w:hanging="540"/>
      </w:pPr>
      <w:r>
        <w:rPr>
          <w:szCs w:val="24"/>
        </w:rPr>
        <w:t xml:space="preserve">0.1.2 </w:t>
      </w:r>
      <w:r>
        <w:rPr>
          <w:rStyle w:val="Preparersnotenobold"/>
          <w:szCs w:val="24"/>
        </w:rPr>
        <w:t>[fournir</w:t>
      </w:r>
      <w:r w:rsidR="008049DB">
        <w:rPr>
          <w:rStyle w:val="Preparersnotenobold"/>
          <w:szCs w:val="24"/>
        </w:rPr>
        <w:t> :</w:t>
      </w:r>
      <w:r>
        <w:rPr>
          <w:rStyle w:val="Preparersnotenobold"/>
          <w:szCs w:val="24"/>
        </w:rPr>
        <w:t xml:space="preserve"> une vue d’ensemble des parties prenantes au système d’Information</w:t>
      </w:r>
      <w:r w:rsidR="005D7A62">
        <w:rPr>
          <w:rStyle w:val="Preparersnotenobold"/>
          <w:szCs w:val="24"/>
        </w:rPr>
        <w:t>]</w:t>
      </w:r>
    </w:p>
    <w:p w14:paraId="49AD6731" w14:textId="77777777" w:rsidR="005C557C" w:rsidRDefault="005C557C" w:rsidP="005D7A62">
      <w:pPr>
        <w:spacing w:before="120" w:after="240"/>
        <w:ind w:left="1260" w:hanging="540"/>
      </w:pPr>
      <w:r>
        <w:rPr>
          <w:szCs w:val="24"/>
        </w:rPr>
        <w:t xml:space="preserve">0.1.3 </w:t>
      </w:r>
      <w:r>
        <w:rPr>
          <w:rStyle w:val="Preparersnotenobold"/>
          <w:szCs w:val="24"/>
        </w:rPr>
        <w:t>[fournir</w:t>
      </w:r>
      <w:r w:rsidR="008049DB">
        <w:rPr>
          <w:rStyle w:val="Preparersnotenobold"/>
          <w:szCs w:val="24"/>
        </w:rPr>
        <w:t> :</w:t>
      </w:r>
      <w:r>
        <w:rPr>
          <w:rStyle w:val="Preparersnotenobold"/>
          <w:szCs w:val="24"/>
        </w:rPr>
        <w:t xml:space="preserve"> un aperçu des arrangements de gestion de projet et de prise de décision de l’Acheteur applicables au système et exécution du marché]</w:t>
      </w:r>
      <w:r>
        <w:rPr>
          <w:szCs w:val="24"/>
        </w:rPr>
        <w:t xml:space="preserve"> </w:t>
      </w:r>
    </w:p>
    <w:p w14:paraId="2992DE80" w14:textId="553CC07C" w:rsidR="005C557C" w:rsidRPr="008750F0" w:rsidRDefault="005C557C" w:rsidP="005D7A62">
      <w:pPr>
        <w:pStyle w:val="Head5d2"/>
        <w:spacing w:before="120" w:after="240"/>
        <w:rPr>
          <w:lang w:val="fr-FR"/>
        </w:rPr>
      </w:pPr>
      <w:bookmarkStart w:id="663" w:name="_Toc486507155"/>
      <w:r>
        <w:rPr>
          <w:lang w:val="fr-FR"/>
        </w:rPr>
        <w:t>0</w:t>
      </w:r>
      <w:r w:rsidR="005D7A62">
        <w:rPr>
          <w:lang w:val="fr-FR"/>
        </w:rPr>
        <w:t>.</w:t>
      </w:r>
      <w:r>
        <w:rPr>
          <w:lang w:val="fr-FR"/>
        </w:rPr>
        <w:t>2</w:t>
      </w:r>
      <w:r w:rsidR="008049DB">
        <w:rPr>
          <w:lang w:val="fr-FR"/>
        </w:rPr>
        <w:t xml:space="preserve"> </w:t>
      </w:r>
      <w:r w:rsidR="005D7A62">
        <w:rPr>
          <w:lang w:val="fr-FR"/>
        </w:rPr>
        <w:tab/>
      </w:r>
      <w:r w:rsidRPr="00807862">
        <w:rPr>
          <w:lang w:val="fr-FR"/>
        </w:rPr>
        <w:t>Objectifs</w:t>
      </w:r>
      <w:r>
        <w:rPr>
          <w:lang w:val="fr-FR"/>
        </w:rPr>
        <w:t xml:space="preserve"> commerciaux de l’acheteur pour le système d’Information</w:t>
      </w:r>
      <w:bookmarkEnd w:id="663"/>
    </w:p>
    <w:p w14:paraId="026E97CA" w14:textId="77777777" w:rsidR="005C557C" w:rsidRDefault="005C557C" w:rsidP="005D7A62">
      <w:pPr>
        <w:spacing w:before="120" w:after="240"/>
        <w:ind w:left="1260" w:hanging="540"/>
      </w:pPr>
      <w:r>
        <w:rPr>
          <w:szCs w:val="24"/>
        </w:rPr>
        <w:t xml:space="preserve">0.2.1 </w:t>
      </w:r>
      <w:r>
        <w:rPr>
          <w:rStyle w:val="Preparersnotenobold"/>
          <w:szCs w:val="24"/>
        </w:rPr>
        <w:t>[fournir</w:t>
      </w:r>
      <w:r w:rsidR="008049DB">
        <w:rPr>
          <w:rStyle w:val="Preparersnotenobold"/>
          <w:szCs w:val="24"/>
        </w:rPr>
        <w:t> :</w:t>
      </w:r>
      <w:r>
        <w:rPr>
          <w:rStyle w:val="Preparersnotenobold"/>
          <w:szCs w:val="24"/>
        </w:rPr>
        <w:t xml:space="preserve"> un aperçu des objectifs actuels de l’entreprise, des procédures et du processus, et comment ils seront affectés par le système]</w:t>
      </w:r>
    </w:p>
    <w:p w14:paraId="67C1D834" w14:textId="77777777" w:rsidR="005C557C" w:rsidRDefault="005C557C" w:rsidP="005D7A62">
      <w:pPr>
        <w:spacing w:before="120" w:after="240"/>
        <w:ind w:left="1260" w:hanging="540"/>
      </w:pPr>
      <w:r>
        <w:rPr>
          <w:szCs w:val="24"/>
        </w:rPr>
        <w:t xml:space="preserve">0.2.2 </w:t>
      </w:r>
      <w:r>
        <w:rPr>
          <w:rStyle w:val="Preparersnotenobold"/>
          <w:szCs w:val="24"/>
        </w:rPr>
        <w:t>[fournir</w:t>
      </w:r>
      <w:r w:rsidR="008049DB">
        <w:rPr>
          <w:rStyle w:val="Preparersnotenobold"/>
          <w:szCs w:val="24"/>
        </w:rPr>
        <w:t> :</w:t>
      </w:r>
      <w:r>
        <w:rPr>
          <w:rStyle w:val="Preparersnotenobold"/>
          <w:szCs w:val="24"/>
        </w:rPr>
        <w:t xml:space="preserve"> un aperçu des changements dans les objectifs, les procédures et le processus devant</w:t>
      </w:r>
      <w:r w:rsidR="008049DB">
        <w:rPr>
          <w:rStyle w:val="Preparersnotenobold"/>
          <w:szCs w:val="24"/>
        </w:rPr>
        <w:t xml:space="preserve"> </w:t>
      </w:r>
      <w:r>
        <w:rPr>
          <w:rStyle w:val="Preparersnotenobold"/>
          <w:szCs w:val="24"/>
        </w:rPr>
        <w:t>être rendus possibles par le système]</w:t>
      </w:r>
      <w:r>
        <w:rPr>
          <w:szCs w:val="24"/>
        </w:rPr>
        <w:t xml:space="preserve"> </w:t>
      </w:r>
    </w:p>
    <w:p w14:paraId="12902919" w14:textId="77777777" w:rsidR="005C557C" w:rsidRDefault="005C557C" w:rsidP="005D7A62">
      <w:pPr>
        <w:spacing w:before="120" w:after="240"/>
        <w:ind w:left="1260" w:hanging="540"/>
        <w:rPr>
          <w:rStyle w:val="Preparersnotenobold"/>
          <w:szCs w:val="24"/>
        </w:rPr>
      </w:pPr>
      <w:r>
        <w:rPr>
          <w:szCs w:val="24"/>
        </w:rPr>
        <w:t xml:space="preserve">0.2.3 </w:t>
      </w:r>
      <w:r>
        <w:rPr>
          <w:rStyle w:val="Preparersnotenobold"/>
          <w:szCs w:val="24"/>
        </w:rPr>
        <w:t>[fournir</w:t>
      </w:r>
      <w:r w:rsidR="008049DB">
        <w:rPr>
          <w:rStyle w:val="Preparersnotenobold"/>
          <w:szCs w:val="24"/>
        </w:rPr>
        <w:t> :</w:t>
      </w:r>
      <w:r>
        <w:rPr>
          <w:rStyle w:val="Preparersnotenobold"/>
          <w:szCs w:val="24"/>
        </w:rPr>
        <w:t xml:space="preserve"> une brève description des bénéfices attendus du système]</w:t>
      </w:r>
    </w:p>
    <w:p w14:paraId="7B8AE2F3" w14:textId="77777777" w:rsidR="005C557C" w:rsidRPr="00807862" w:rsidRDefault="005C557C" w:rsidP="005C557C">
      <w:pPr>
        <w:pStyle w:val="Head5d1"/>
        <w:rPr>
          <w:lang w:val="fr-FR"/>
        </w:rPr>
      </w:pPr>
      <w:bookmarkStart w:id="664" w:name="_Toc486507156"/>
      <w:r w:rsidRPr="00807862">
        <w:rPr>
          <w:lang w:val="fr-FR"/>
        </w:rPr>
        <w:t>B. Documents du Système d’information</w:t>
      </w:r>
      <w:bookmarkEnd w:id="664"/>
    </w:p>
    <w:p w14:paraId="1A319125" w14:textId="16B1382E" w:rsidR="005C557C" w:rsidRDefault="005C557C" w:rsidP="005D7A62">
      <w:pPr>
        <w:pStyle w:val="Head5d2"/>
        <w:spacing w:before="120" w:after="240"/>
        <w:jc w:val="left"/>
        <w:rPr>
          <w:lang w:val="fr-FR"/>
        </w:rPr>
      </w:pPr>
      <w:bookmarkStart w:id="665" w:name="_Toc486507157"/>
      <w:r>
        <w:rPr>
          <w:lang w:val="fr-FR"/>
        </w:rPr>
        <w:t>0</w:t>
      </w:r>
      <w:r w:rsidR="005D7A62">
        <w:rPr>
          <w:lang w:val="fr-FR"/>
        </w:rPr>
        <w:t>.</w:t>
      </w:r>
      <w:r>
        <w:rPr>
          <w:lang w:val="fr-FR"/>
        </w:rPr>
        <w:t>3</w:t>
      </w:r>
      <w:r w:rsidR="008049DB">
        <w:rPr>
          <w:lang w:val="fr-FR"/>
        </w:rPr>
        <w:t xml:space="preserve"> </w:t>
      </w:r>
      <w:r w:rsidR="005D7A62">
        <w:rPr>
          <w:lang w:val="fr-FR"/>
        </w:rPr>
        <w:tab/>
      </w:r>
      <w:r>
        <w:rPr>
          <w:lang w:val="fr-FR"/>
        </w:rPr>
        <w:t>Cadre juridique, réglementaire et normatif pour le système d’Information</w:t>
      </w:r>
      <w:bookmarkEnd w:id="665"/>
    </w:p>
    <w:p w14:paraId="00C547F9" w14:textId="77777777" w:rsidR="005C557C" w:rsidRDefault="005C557C" w:rsidP="005D7A62">
      <w:pPr>
        <w:spacing w:before="120" w:after="240"/>
        <w:ind w:left="1260" w:hanging="540"/>
      </w:pPr>
      <w:r>
        <w:rPr>
          <w:szCs w:val="24"/>
        </w:rPr>
        <w:t xml:space="preserve">0.3.1 </w:t>
      </w:r>
      <w:r>
        <w:rPr>
          <w:rStyle w:val="Preparersnotenobold"/>
          <w:szCs w:val="24"/>
        </w:rPr>
        <w:t>[fournir</w:t>
      </w:r>
      <w:r w:rsidR="008049DB">
        <w:rPr>
          <w:rStyle w:val="Preparersnotenobold"/>
          <w:szCs w:val="24"/>
        </w:rPr>
        <w:t> :</w:t>
      </w:r>
      <w:r>
        <w:rPr>
          <w:rStyle w:val="Preparersnotenobold"/>
          <w:szCs w:val="24"/>
        </w:rPr>
        <w:t xml:space="preserve"> un aperçu des lois, règlements et autres normes formelles qui vont façonner le système d’Information.]</w:t>
      </w:r>
    </w:p>
    <w:p w14:paraId="2B66DC6C" w14:textId="77777777" w:rsidR="005C557C" w:rsidRDefault="005C557C" w:rsidP="005D7A62">
      <w:pPr>
        <w:spacing w:before="120" w:after="240"/>
        <w:ind w:left="1260" w:hanging="540"/>
      </w:pPr>
      <w:r>
        <w:rPr>
          <w:szCs w:val="24"/>
        </w:rPr>
        <w:t xml:space="preserve">0.3.2 </w:t>
      </w:r>
      <w:r>
        <w:rPr>
          <w:rStyle w:val="Preparersnotenobold"/>
          <w:szCs w:val="24"/>
        </w:rPr>
        <w:t>[fournir</w:t>
      </w:r>
      <w:r w:rsidR="008049DB">
        <w:rPr>
          <w:rStyle w:val="Preparersnotenobold"/>
          <w:szCs w:val="24"/>
        </w:rPr>
        <w:t> :</w:t>
      </w:r>
      <w:r>
        <w:rPr>
          <w:rStyle w:val="Preparersnotenobold"/>
          <w:szCs w:val="24"/>
        </w:rPr>
        <w:t xml:space="preserve"> des modèles existants de rapports standards, des formulaires de saisie de données, des formats de données, des schémas de codification des données, etc., que le système d’Information devra mettre en œuvre.]</w:t>
      </w:r>
    </w:p>
    <w:p w14:paraId="6926F958" w14:textId="3CA13CC7" w:rsidR="005C557C" w:rsidRPr="008750F0" w:rsidRDefault="005D7A62" w:rsidP="005D7A62">
      <w:pPr>
        <w:pStyle w:val="Head5d2"/>
        <w:spacing w:before="120" w:after="240"/>
        <w:jc w:val="left"/>
        <w:rPr>
          <w:lang w:val="fr-FR"/>
        </w:rPr>
      </w:pPr>
      <w:bookmarkStart w:id="666" w:name="_Toc486507158"/>
      <w:r>
        <w:rPr>
          <w:lang w:val="fr-FR"/>
        </w:rPr>
        <w:t>0.</w:t>
      </w:r>
      <w:r w:rsidR="005C557C">
        <w:rPr>
          <w:lang w:val="fr-FR"/>
        </w:rPr>
        <w:t>4</w:t>
      </w:r>
      <w:r w:rsidR="008049DB">
        <w:rPr>
          <w:lang w:val="fr-FR"/>
        </w:rPr>
        <w:t xml:space="preserve"> </w:t>
      </w:r>
      <w:r>
        <w:rPr>
          <w:lang w:val="fr-FR"/>
        </w:rPr>
        <w:tab/>
      </w:r>
      <w:r w:rsidR="005C557C">
        <w:rPr>
          <w:lang w:val="fr-FR"/>
        </w:rPr>
        <w:t>Systèmes d’Information existants / Technologies de l’Information pertinentes pour le système d’Information</w:t>
      </w:r>
      <w:bookmarkEnd w:id="666"/>
    </w:p>
    <w:p w14:paraId="17389EEB" w14:textId="77777777" w:rsidR="005C557C" w:rsidRDefault="005C557C" w:rsidP="005D7A62">
      <w:pPr>
        <w:spacing w:before="120" w:after="240"/>
        <w:ind w:left="1260" w:hanging="540"/>
      </w:pPr>
      <w:r>
        <w:rPr>
          <w:szCs w:val="24"/>
        </w:rPr>
        <w:t xml:space="preserve">0.4.1 </w:t>
      </w:r>
      <w:r>
        <w:rPr>
          <w:rStyle w:val="Preparersnotenobold"/>
          <w:szCs w:val="24"/>
        </w:rPr>
        <w:t>[fournir</w:t>
      </w:r>
      <w:r w:rsidR="008049DB">
        <w:rPr>
          <w:rStyle w:val="Preparersnotenobold"/>
          <w:szCs w:val="24"/>
        </w:rPr>
        <w:t> :</w:t>
      </w:r>
      <w:r>
        <w:rPr>
          <w:rStyle w:val="Preparersnotenobold"/>
          <w:szCs w:val="24"/>
        </w:rPr>
        <w:t xml:space="preserve"> une vue d’ensemble des systèmes d’information existants et des technologies de l’information qui permettra d’établir le contexte technologique pour la mise en œuvre du système d’Information.]</w:t>
      </w:r>
    </w:p>
    <w:p w14:paraId="7235556A" w14:textId="77777777" w:rsidR="005C557C" w:rsidRDefault="005C557C" w:rsidP="005D7A62">
      <w:pPr>
        <w:spacing w:before="120" w:after="240"/>
        <w:ind w:left="1260" w:hanging="540"/>
        <w:rPr>
          <w:rStyle w:val="Preparersnotenobold"/>
          <w:szCs w:val="24"/>
        </w:rPr>
      </w:pPr>
      <w:r>
        <w:rPr>
          <w:szCs w:val="24"/>
        </w:rPr>
        <w:t xml:space="preserve">0.4.2 </w:t>
      </w:r>
      <w:r>
        <w:rPr>
          <w:rStyle w:val="Preparersnotenobold"/>
          <w:szCs w:val="24"/>
        </w:rPr>
        <w:t>[fournir</w:t>
      </w:r>
      <w:r w:rsidR="008049DB">
        <w:rPr>
          <w:rStyle w:val="Preparersnotenobold"/>
          <w:szCs w:val="24"/>
        </w:rPr>
        <w:t> :</w:t>
      </w:r>
      <w:r>
        <w:rPr>
          <w:rStyle w:val="Preparersnotenobold"/>
          <w:szCs w:val="24"/>
        </w:rPr>
        <w:t xml:space="preserve"> un aperçu des initiatives en cours ou prévues de systèmes d’informations</w:t>
      </w:r>
      <w:r w:rsidR="008049DB">
        <w:rPr>
          <w:rStyle w:val="Preparersnotenobold"/>
          <w:szCs w:val="24"/>
        </w:rPr>
        <w:t xml:space="preserve"> </w:t>
      </w:r>
      <w:r>
        <w:rPr>
          <w:rStyle w:val="Preparersnotenobold"/>
          <w:szCs w:val="24"/>
        </w:rPr>
        <w:t>qui façonneront le contexte de la mise en œuvre du système d’Information.]</w:t>
      </w:r>
    </w:p>
    <w:p w14:paraId="506E5414" w14:textId="49F3181E" w:rsidR="005C557C" w:rsidRPr="008750F0" w:rsidRDefault="005D7A62" w:rsidP="005D7A62">
      <w:pPr>
        <w:pStyle w:val="Head5d2"/>
        <w:spacing w:before="120" w:after="240"/>
        <w:jc w:val="left"/>
        <w:rPr>
          <w:lang w:val="fr-FR"/>
        </w:rPr>
      </w:pPr>
      <w:bookmarkStart w:id="667" w:name="_Toc486507159"/>
      <w:r>
        <w:rPr>
          <w:lang w:val="fr-FR"/>
        </w:rPr>
        <w:t>0.</w:t>
      </w:r>
      <w:r w:rsidR="005C557C">
        <w:rPr>
          <w:lang w:val="fr-FR"/>
        </w:rPr>
        <w:t>5</w:t>
      </w:r>
      <w:r w:rsidR="008049DB">
        <w:rPr>
          <w:lang w:val="fr-FR"/>
        </w:rPr>
        <w:t xml:space="preserve"> </w:t>
      </w:r>
      <w:r>
        <w:rPr>
          <w:lang w:val="fr-FR"/>
        </w:rPr>
        <w:tab/>
      </w:r>
      <w:r w:rsidR="005C557C">
        <w:rPr>
          <w:lang w:val="fr-FR"/>
        </w:rPr>
        <w:t>Installations de Formation disponibles pour appuyer la mise en œuvre du système d’Information</w:t>
      </w:r>
      <w:bookmarkEnd w:id="667"/>
    </w:p>
    <w:p w14:paraId="339C7143" w14:textId="77777777" w:rsidR="005C557C" w:rsidRDefault="005C557C" w:rsidP="005D7A62">
      <w:pPr>
        <w:spacing w:before="120" w:after="240"/>
        <w:ind w:left="1260" w:hanging="540"/>
      </w:pPr>
      <w:r>
        <w:rPr>
          <w:szCs w:val="24"/>
        </w:rPr>
        <w:t xml:space="preserve">0.5.1 </w:t>
      </w:r>
      <w:r>
        <w:rPr>
          <w:rStyle w:val="Preparersnotenobold"/>
          <w:szCs w:val="24"/>
        </w:rPr>
        <w:t>[fournir</w:t>
      </w:r>
      <w:r w:rsidR="008049DB">
        <w:rPr>
          <w:rStyle w:val="Preparersnotenobold"/>
          <w:szCs w:val="24"/>
        </w:rPr>
        <w:t> :</w:t>
      </w:r>
      <w:r>
        <w:rPr>
          <w:rStyle w:val="Preparersnotenobold"/>
          <w:szCs w:val="24"/>
        </w:rPr>
        <w:t xml:space="preserve"> un aperçu des installations actuelles</w:t>
      </w:r>
      <w:r w:rsidR="008049DB">
        <w:rPr>
          <w:rStyle w:val="Preparersnotenobold"/>
          <w:szCs w:val="24"/>
        </w:rPr>
        <w:t xml:space="preserve"> </w:t>
      </w:r>
      <w:r>
        <w:rPr>
          <w:rStyle w:val="Preparersnotenobold"/>
          <w:szCs w:val="24"/>
        </w:rPr>
        <w:t>de Formation de l’Acheteur qui seraient disponibles pour appuyer la mise en œuvre du système d’Information.]</w:t>
      </w:r>
    </w:p>
    <w:p w14:paraId="2A78DAAA" w14:textId="5CBF5BBC" w:rsidR="005C557C" w:rsidRPr="008750F0" w:rsidRDefault="005D7A62" w:rsidP="005D7A62">
      <w:pPr>
        <w:pStyle w:val="Head5d2"/>
        <w:spacing w:before="120" w:after="240"/>
        <w:jc w:val="left"/>
        <w:rPr>
          <w:lang w:val="fr-FR"/>
        </w:rPr>
      </w:pPr>
      <w:bookmarkStart w:id="668" w:name="_Toc486507160"/>
      <w:r>
        <w:rPr>
          <w:lang w:val="fr-FR"/>
        </w:rPr>
        <w:t>0.</w:t>
      </w:r>
      <w:r w:rsidR="005C557C">
        <w:rPr>
          <w:lang w:val="fr-FR"/>
        </w:rPr>
        <w:t>6</w:t>
      </w:r>
      <w:r w:rsidR="008049DB">
        <w:rPr>
          <w:lang w:val="fr-FR"/>
        </w:rPr>
        <w:t xml:space="preserve"> </w:t>
      </w:r>
      <w:r>
        <w:rPr>
          <w:lang w:val="fr-FR"/>
        </w:rPr>
        <w:tab/>
      </w:r>
      <w:r w:rsidR="005C557C">
        <w:rPr>
          <w:lang w:val="fr-FR"/>
        </w:rPr>
        <w:t>Plan de masse et relevé topographique du site pour appuyer la mise en œuvre du système d’Information</w:t>
      </w:r>
      <w:bookmarkEnd w:id="668"/>
    </w:p>
    <w:p w14:paraId="79696BAB" w14:textId="77777777" w:rsidR="005C557C" w:rsidRDefault="005C557C" w:rsidP="005D7A62">
      <w:pPr>
        <w:spacing w:before="120" w:after="240"/>
        <w:ind w:left="1440" w:hanging="720"/>
        <w:rPr>
          <w:rStyle w:val="Preparersnotenobold"/>
          <w:szCs w:val="24"/>
        </w:rPr>
      </w:pPr>
      <w:r>
        <w:rPr>
          <w:szCs w:val="24"/>
        </w:rPr>
        <w:t xml:space="preserve">0.6.1 </w:t>
      </w:r>
      <w:r>
        <w:rPr>
          <w:rStyle w:val="Preparersnotenobold"/>
          <w:szCs w:val="24"/>
        </w:rPr>
        <w:t>[fournir</w:t>
      </w:r>
      <w:r w:rsidR="008049DB">
        <w:rPr>
          <w:rStyle w:val="Preparersnotenobold"/>
          <w:szCs w:val="24"/>
        </w:rPr>
        <w:t> :</w:t>
      </w:r>
      <w:r>
        <w:rPr>
          <w:rStyle w:val="Preparersnotenobold"/>
          <w:szCs w:val="24"/>
        </w:rPr>
        <w:t xml:space="preserve"> informations sur le/s</w:t>
      </w:r>
      <w:r w:rsidR="008049DB">
        <w:rPr>
          <w:rStyle w:val="Preparersnotenobold"/>
          <w:szCs w:val="24"/>
        </w:rPr>
        <w:t xml:space="preserve"> </w:t>
      </w:r>
      <w:r>
        <w:rPr>
          <w:rStyle w:val="Preparersnotenobold"/>
          <w:szCs w:val="24"/>
        </w:rPr>
        <w:t>site/s où serait implanté le système d’Information.]</w:t>
      </w:r>
    </w:p>
    <w:p w14:paraId="382FBE02" w14:textId="77777777" w:rsidR="005D7A62" w:rsidRDefault="005D7A62" w:rsidP="005D7A62">
      <w:pPr>
        <w:spacing w:before="120" w:after="240"/>
        <w:ind w:left="1440" w:hanging="720"/>
      </w:pPr>
    </w:p>
    <w:bookmarkEnd w:id="657"/>
    <w:bookmarkEnd w:id="658"/>
    <w:p w14:paraId="5C547D00" w14:textId="77777777" w:rsidR="00277EC4" w:rsidRPr="00807862" w:rsidRDefault="00277EC4" w:rsidP="00277EC4">
      <w:pPr>
        <w:rPr>
          <w:smallCaps/>
          <w:sz w:val="32"/>
        </w:rPr>
        <w:sectPr w:rsidR="00277EC4" w:rsidRPr="00807862" w:rsidSect="001163B4">
          <w:headerReference w:type="default" r:id="rId77"/>
          <w:footnotePr>
            <w:numRestart w:val="eachPage"/>
          </w:footnotePr>
          <w:endnotePr>
            <w:numRestart w:val="eachSect"/>
          </w:endnotePr>
          <w:pgSz w:w="12240" w:h="15840" w:code="1"/>
          <w:pgMar w:top="1440" w:right="1440" w:bottom="1440" w:left="1440" w:header="720" w:footer="432" w:gutter="0"/>
          <w:cols w:space="720"/>
          <w:formProt w:val="0"/>
        </w:sectPr>
      </w:pPr>
    </w:p>
    <w:p w14:paraId="304C48D6" w14:textId="77777777" w:rsidR="009451A1" w:rsidRPr="00807862" w:rsidRDefault="009451A1" w:rsidP="009451A1"/>
    <w:p w14:paraId="1677D9F0" w14:textId="77777777" w:rsidR="00AF135B" w:rsidRPr="00807862" w:rsidRDefault="00AF135B" w:rsidP="00AF135B"/>
    <w:p w14:paraId="0EF09219" w14:textId="77777777" w:rsidR="00AF135B" w:rsidRPr="00807862" w:rsidRDefault="00AF135B" w:rsidP="00AF135B"/>
    <w:p w14:paraId="3FB6995B" w14:textId="77777777" w:rsidR="005D7A62" w:rsidRPr="00807862" w:rsidRDefault="005D7A62" w:rsidP="00AF135B"/>
    <w:p w14:paraId="3E218E9E" w14:textId="77777777" w:rsidR="00AF135B" w:rsidRPr="00807862" w:rsidRDefault="00AF135B" w:rsidP="00AF135B"/>
    <w:p w14:paraId="69E54264" w14:textId="77777777" w:rsidR="005D7A62" w:rsidRPr="00807862" w:rsidRDefault="005D7A62" w:rsidP="00AF135B"/>
    <w:p w14:paraId="1B30F1BD" w14:textId="77777777" w:rsidR="005D7A62" w:rsidRPr="00807862" w:rsidRDefault="005D7A62" w:rsidP="00AF135B"/>
    <w:p w14:paraId="28690C75" w14:textId="1C9B1725" w:rsidR="00AF135B" w:rsidRPr="00807862" w:rsidRDefault="00AF135B" w:rsidP="005D7A62">
      <w:pPr>
        <w:pStyle w:val="Head0"/>
        <w:rPr>
          <w:rFonts w:ascii="Times New Roman" w:hAnsi="Times New Roman"/>
          <w:sz w:val="44"/>
          <w:szCs w:val="44"/>
          <w:lang w:val="fr-FR"/>
        </w:rPr>
      </w:pPr>
      <w:bookmarkStart w:id="669" w:name="_Toc494778752"/>
      <w:bookmarkStart w:id="670" w:name="_Toc499607140"/>
      <w:bookmarkStart w:id="671" w:name="_Toc499608193"/>
      <w:bookmarkStart w:id="672" w:name="_Toc481409984"/>
      <w:bookmarkStart w:id="673" w:name="_Toc51776285"/>
      <w:r w:rsidRPr="00807862">
        <w:rPr>
          <w:rFonts w:ascii="Times New Roman" w:hAnsi="Times New Roman"/>
          <w:sz w:val="44"/>
          <w:szCs w:val="44"/>
          <w:lang w:val="fr-FR"/>
        </w:rPr>
        <w:t>PARTIE</w:t>
      </w:r>
      <w:r w:rsidR="001955AD" w:rsidRPr="00807862">
        <w:rPr>
          <w:rFonts w:ascii="Times New Roman" w:hAnsi="Times New Roman"/>
          <w:sz w:val="44"/>
          <w:szCs w:val="44"/>
          <w:lang w:val="fr-FR"/>
        </w:rPr>
        <w:t xml:space="preserve"> 3</w:t>
      </w:r>
      <w:r w:rsidR="005D7A62" w:rsidRPr="00807862">
        <w:rPr>
          <w:rFonts w:ascii="Times New Roman" w:hAnsi="Times New Roman"/>
          <w:sz w:val="44"/>
          <w:szCs w:val="44"/>
          <w:lang w:val="fr-FR"/>
        </w:rPr>
        <w:t>.</w:t>
      </w:r>
      <w:r w:rsidR="00913E93" w:rsidRPr="00807862">
        <w:rPr>
          <w:rFonts w:ascii="Times New Roman" w:hAnsi="Times New Roman"/>
          <w:sz w:val="44"/>
          <w:szCs w:val="44"/>
          <w:lang w:val="fr-FR"/>
        </w:rPr>
        <w:t xml:space="preserve"> </w:t>
      </w:r>
      <w:r w:rsidRPr="00807862">
        <w:rPr>
          <w:rFonts w:ascii="Times New Roman" w:hAnsi="Times New Roman"/>
          <w:sz w:val="44"/>
          <w:szCs w:val="44"/>
          <w:lang w:val="fr-FR"/>
        </w:rPr>
        <w:t>Marché</w:t>
      </w:r>
      <w:bookmarkEnd w:id="669"/>
      <w:bookmarkEnd w:id="670"/>
      <w:bookmarkEnd w:id="671"/>
      <w:r w:rsidR="00436E65" w:rsidRPr="00807862">
        <w:rPr>
          <w:rFonts w:ascii="Times New Roman" w:hAnsi="Times New Roman"/>
          <w:sz w:val="44"/>
          <w:szCs w:val="44"/>
          <w:lang w:val="fr-FR"/>
        </w:rPr>
        <w:t xml:space="preserve"> et formulaires du Marché</w:t>
      </w:r>
      <w:bookmarkEnd w:id="672"/>
      <w:bookmarkEnd w:id="673"/>
    </w:p>
    <w:p w14:paraId="32590C52" w14:textId="32C73B66" w:rsidR="005D7A62" w:rsidRPr="00807862" w:rsidRDefault="00AF135B" w:rsidP="005D7A62">
      <w:pPr>
        <w:pStyle w:val="Head02"/>
        <w:rPr>
          <w:rFonts w:ascii="Times New Roman" w:hAnsi="Times New Roman"/>
          <w:lang w:val="fr-FR"/>
        </w:rPr>
      </w:pPr>
      <w:r w:rsidRPr="00807862">
        <w:rPr>
          <w:lang w:val="fr-FR"/>
        </w:rPr>
        <w:br w:type="page"/>
      </w:r>
      <w:bookmarkStart w:id="674" w:name="_Toc481409985"/>
      <w:bookmarkStart w:id="675" w:name="_Toc213669843"/>
      <w:bookmarkStart w:id="676" w:name="_Toc51776286"/>
      <w:r w:rsidR="005D7A62" w:rsidRPr="00807862">
        <w:rPr>
          <w:rFonts w:ascii="Times New Roman" w:hAnsi="Times New Roman"/>
          <w:lang w:val="fr-FR"/>
        </w:rPr>
        <w:t>Section VIII. Cahier des Clauses Administratives Générales</w:t>
      </w:r>
      <w:bookmarkEnd w:id="674"/>
      <w:r w:rsidR="005D7A62" w:rsidRPr="00807862">
        <w:rPr>
          <w:rFonts w:ascii="Times New Roman" w:hAnsi="Times New Roman"/>
          <w:lang w:val="fr-FR"/>
        </w:rPr>
        <w:t xml:space="preserve"> </w:t>
      </w:r>
      <w:bookmarkEnd w:id="675"/>
      <w:r w:rsidR="005D7A62" w:rsidRPr="00807862">
        <w:rPr>
          <w:rFonts w:ascii="Times New Roman" w:hAnsi="Times New Roman"/>
          <w:lang w:val="fr-FR"/>
        </w:rPr>
        <w:t>(CCAG)</w:t>
      </w:r>
      <w:bookmarkEnd w:id="676"/>
    </w:p>
    <w:p w14:paraId="2061509B" w14:textId="77777777" w:rsidR="00AF135B" w:rsidRDefault="00AF135B" w:rsidP="00AF135B"/>
    <w:p w14:paraId="44C06CF2" w14:textId="77777777" w:rsidR="005C760C" w:rsidRPr="00807862" w:rsidRDefault="005C760C" w:rsidP="005D7A62">
      <w:pPr>
        <w:pStyle w:val="Heading2"/>
        <w:keepNext w:val="0"/>
        <w:pBdr>
          <w:bottom w:val="single" w:sz="24" w:space="3" w:color="C0C0C0"/>
        </w:pBdr>
        <w:tabs>
          <w:tab w:val="clear" w:pos="1350"/>
        </w:tabs>
        <w:suppressAutoHyphens/>
        <w:jc w:val="center"/>
        <w:rPr>
          <w:sz w:val="28"/>
          <w:lang w:eastAsia="en-US"/>
        </w:rPr>
      </w:pPr>
      <w:bookmarkStart w:id="677" w:name="_Hlt490858395"/>
      <w:bookmarkStart w:id="678" w:name="_Ref324794501"/>
      <w:bookmarkStart w:id="679" w:name="_Toc352140248"/>
      <w:bookmarkStart w:id="680" w:name="_Toc521498741"/>
      <w:bookmarkStart w:id="681" w:name="_Toc77045719"/>
      <w:bookmarkEnd w:id="677"/>
      <w:r w:rsidRPr="00807862">
        <w:rPr>
          <w:sz w:val="28"/>
          <w:lang w:eastAsia="en-US"/>
        </w:rPr>
        <w:t>Table des Clauses</w:t>
      </w:r>
      <w:bookmarkEnd w:id="678"/>
      <w:bookmarkEnd w:id="679"/>
      <w:bookmarkEnd w:id="680"/>
      <w:bookmarkEnd w:id="681"/>
    </w:p>
    <w:p w14:paraId="0E18E4AF" w14:textId="685C66AE" w:rsidR="00024516" w:rsidRDefault="004E6AB2">
      <w:pPr>
        <w:pStyle w:val="TOC1"/>
        <w:rPr>
          <w:rFonts w:asciiTheme="minorHAnsi" w:eastAsiaTheme="minorEastAsia" w:hAnsiTheme="minorHAnsi" w:cstheme="minorBidi"/>
          <w:b w:val="0"/>
          <w:sz w:val="22"/>
          <w:szCs w:val="22"/>
        </w:rPr>
      </w:pPr>
      <w:r>
        <w:rPr>
          <w:sz w:val="22"/>
        </w:rPr>
        <w:fldChar w:fldCharType="begin"/>
      </w:r>
      <w:r>
        <w:rPr>
          <w:sz w:val="22"/>
        </w:rPr>
        <w:instrText xml:space="preserve"> TOC \h \z \t "S7H1 GCC,1,S7H2 GCC,2" </w:instrText>
      </w:r>
      <w:r>
        <w:rPr>
          <w:sz w:val="22"/>
        </w:rPr>
        <w:fldChar w:fldCharType="separate"/>
      </w:r>
      <w:hyperlink w:anchor="_Toc51835419" w:history="1">
        <w:r w:rsidR="00024516" w:rsidRPr="004A097E">
          <w:rPr>
            <w:rStyle w:val="Hyperlink"/>
          </w:rPr>
          <w:t>A. Marché et interprétation</w:t>
        </w:r>
        <w:r w:rsidR="00024516">
          <w:rPr>
            <w:webHidden/>
          </w:rPr>
          <w:tab/>
        </w:r>
        <w:r w:rsidR="00024516">
          <w:rPr>
            <w:webHidden/>
          </w:rPr>
          <w:fldChar w:fldCharType="begin"/>
        </w:r>
        <w:r w:rsidR="00024516">
          <w:rPr>
            <w:webHidden/>
          </w:rPr>
          <w:instrText xml:space="preserve"> PAGEREF _Toc51835419 \h </w:instrText>
        </w:r>
        <w:r w:rsidR="00024516">
          <w:rPr>
            <w:webHidden/>
          </w:rPr>
        </w:r>
        <w:r w:rsidR="00024516">
          <w:rPr>
            <w:webHidden/>
          </w:rPr>
          <w:fldChar w:fldCharType="separate"/>
        </w:r>
        <w:r w:rsidR="00024516">
          <w:rPr>
            <w:webHidden/>
          </w:rPr>
          <w:t>162</w:t>
        </w:r>
        <w:r w:rsidR="00024516">
          <w:rPr>
            <w:webHidden/>
          </w:rPr>
          <w:fldChar w:fldCharType="end"/>
        </w:r>
      </w:hyperlink>
    </w:p>
    <w:p w14:paraId="6C09B881" w14:textId="29E34FB1" w:rsidR="00024516" w:rsidRDefault="00024516" w:rsidP="004D4FD3">
      <w:pPr>
        <w:pStyle w:val="TOC2"/>
        <w:rPr>
          <w:rFonts w:asciiTheme="minorHAnsi" w:eastAsiaTheme="minorEastAsia" w:hAnsiTheme="minorHAnsi" w:cstheme="minorBidi"/>
          <w:sz w:val="22"/>
          <w:szCs w:val="22"/>
          <w:lang w:val="en-US" w:eastAsia="en-US"/>
        </w:rPr>
      </w:pPr>
      <w:hyperlink w:anchor="_Toc51835420" w:history="1">
        <w:r w:rsidRPr="004A097E">
          <w:rPr>
            <w:rStyle w:val="Hyperlink"/>
          </w:rPr>
          <w:t>1.</w:t>
        </w:r>
        <w:r>
          <w:rPr>
            <w:rFonts w:asciiTheme="minorHAnsi" w:eastAsiaTheme="minorEastAsia" w:hAnsiTheme="minorHAnsi" w:cstheme="minorBidi"/>
            <w:sz w:val="22"/>
            <w:szCs w:val="22"/>
            <w:lang w:val="en-US" w:eastAsia="en-US"/>
          </w:rPr>
          <w:tab/>
        </w:r>
        <w:r w:rsidRPr="004A097E">
          <w:rPr>
            <w:rStyle w:val="Hyperlink"/>
          </w:rPr>
          <w:t>Définitions</w:t>
        </w:r>
        <w:r>
          <w:rPr>
            <w:webHidden/>
          </w:rPr>
          <w:tab/>
        </w:r>
        <w:r>
          <w:rPr>
            <w:webHidden/>
          </w:rPr>
          <w:fldChar w:fldCharType="begin"/>
        </w:r>
        <w:r>
          <w:rPr>
            <w:webHidden/>
          </w:rPr>
          <w:instrText xml:space="preserve"> PAGEREF _Toc51835420 \h </w:instrText>
        </w:r>
        <w:r>
          <w:rPr>
            <w:webHidden/>
          </w:rPr>
        </w:r>
        <w:r>
          <w:rPr>
            <w:webHidden/>
          </w:rPr>
          <w:fldChar w:fldCharType="separate"/>
        </w:r>
        <w:r>
          <w:rPr>
            <w:webHidden/>
          </w:rPr>
          <w:t>162</w:t>
        </w:r>
        <w:r>
          <w:rPr>
            <w:webHidden/>
          </w:rPr>
          <w:fldChar w:fldCharType="end"/>
        </w:r>
      </w:hyperlink>
    </w:p>
    <w:p w14:paraId="4BF83023" w14:textId="40C2F03D" w:rsidR="00024516" w:rsidRDefault="00024516" w:rsidP="004D4FD3">
      <w:pPr>
        <w:pStyle w:val="TOC2"/>
        <w:rPr>
          <w:rFonts w:asciiTheme="minorHAnsi" w:eastAsiaTheme="minorEastAsia" w:hAnsiTheme="minorHAnsi" w:cstheme="minorBidi"/>
          <w:sz w:val="22"/>
          <w:szCs w:val="22"/>
          <w:lang w:val="en-US" w:eastAsia="en-US"/>
        </w:rPr>
      </w:pPr>
      <w:hyperlink w:anchor="_Toc51835421" w:history="1">
        <w:r w:rsidRPr="004A097E">
          <w:rPr>
            <w:rStyle w:val="Hyperlink"/>
          </w:rPr>
          <w:t>2.</w:t>
        </w:r>
        <w:r>
          <w:rPr>
            <w:rFonts w:asciiTheme="minorHAnsi" w:eastAsiaTheme="minorEastAsia" w:hAnsiTheme="minorHAnsi" w:cstheme="minorBidi"/>
            <w:sz w:val="22"/>
            <w:szCs w:val="22"/>
            <w:lang w:val="en-US" w:eastAsia="en-US"/>
          </w:rPr>
          <w:tab/>
        </w:r>
        <w:r w:rsidRPr="004A097E">
          <w:rPr>
            <w:rStyle w:val="Hyperlink"/>
          </w:rPr>
          <w:t>Documents contractuels</w:t>
        </w:r>
        <w:r>
          <w:rPr>
            <w:webHidden/>
          </w:rPr>
          <w:tab/>
        </w:r>
        <w:r>
          <w:rPr>
            <w:webHidden/>
          </w:rPr>
          <w:fldChar w:fldCharType="begin"/>
        </w:r>
        <w:r>
          <w:rPr>
            <w:webHidden/>
          </w:rPr>
          <w:instrText xml:space="preserve"> PAGEREF _Toc51835421 \h </w:instrText>
        </w:r>
        <w:r>
          <w:rPr>
            <w:webHidden/>
          </w:rPr>
        </w:r>
        <w:r>
          <w:rPr>
            <w:webHidden/>
          </w:rPr>
          <w:fldChar w:fldCharType="separate"/>
        </w:r>
        <w:r>
          <w:rPr>
            <w:webHidden/>
          </w:rPr>
          <w:t>170</w:t>
        </w:r>
        <w:r>
          <w:rPr>
            <w:webHidden/>
          </w:rPr>
          <w:fldChar w:fldCharType="end"/>
        </w:r>
      </w:hyperlink>
    </w:p>
    <w:p w14:paraId="0B5B918C" w14:textId="0F12D4B9" w:rsidR="00024516" w:rsidRDefault="00024516" w:rsidP="004D4FD3">
      <w:pPr>
        <w:pStyle w:val="TOC2"/>
        <w:rPr>
          <w:rFonts w:asciiTheme="minorHAnsi" w:eastAsiaTheme="minorEastAsia" w:hAnsiTheme="minorHAnsi" w:cstheme="minorBidi"/>
          <w:sz w:val="22"/>
          <w:szCs w:val="22"/>
          <w:lang w:val="en-US" w:eastAsia="en-US"/>
        </w:rPr>
      </w:pPr>
      <w:hyperlink w:anchor="_Toc51835422" w:history="1">
        <w:r w:rsidRPr="004A097E">
          <w:rPr>
            <w:rStyle w:val="Hyperlink"/>
          </w:rPr>
          <w:t>3.</w:t>
        </w:r>
        <w:r>
          <w:rPr>
            <w:rFonts w:asciiTheme="minorHAnsi" w:eastAsiaTheme="minorEastAsia" w:hAnsiTheme="minorHAnsi" w:cstheme="minorBidi"/>
            <w:sz w:val="22"/>
            <w:szCs w:val="22"/>
            <w:lang w:val="en-US" w:eastAsia="en-US"/>
          </w:rPr>
          <w:tab/>
        </w:r>
        <w:r w:rsidRPr="004A097E">
          <w:rPr>
            <w:rStyle w:val="Hyperlink"/>
          </w:rPr>
          <w:t>Interprétation</w:t>
        </w:r>
        <w:r>
          <w:rPr>
            <w:webHidden/>
          </w:rPr>
          <w:tab/>
        </w:r>
        <w:r>
          <w:rPr>
            <w:webHidden/>
          </w:rPr>
          <w:fldChar w:fldCharType="begin"/>
        </w:r>
        <w:r>
          <w:rPr>
            <w:webHidden/>
          </w:rPr>
          <w:instrText xml:space="preserve"> PAGEREF _Toc51835422 \h </w:instrText>
        </w:r>
        <w:r>
          <w:rPr>
            <w:webHidden/>
          </w:rPr>
        </w:r>
        <w:r>
          <w:rPr>
            <w:webHidden/>
          </w:rPr>
          <w:fldChar w:fldCharType="separate"/>
        </w:r>
        <w:r>
          <w:rPr>
            <w:webHidden/>
          </w:rPr>
          <w:t>170</w:t>
        </w:r>
        <w:r>
          <w:rPr>
            <w:webHidden/>
          </w:rPr>
          <w:fldChar w:fldCharType="end"/>
        </w:r>
      </w:hyperlink>
    </w:p>
    <w:p w14:paraId="52EB71BD" w14:textId="4D1024BE" w:rsidR="00024516" w:rsidRDefault="00024516" w:rsidP="004D4FD3">
      <w:pPr>
        <w:pStyle w:val="TOC2"/>
        <w:rPr>
          <w:rFonts w:asciiTheme="minorHAnsi" w:eastAsiaTheme="minorEastAsia" w:hAnsiTheme="minorHAnsi" w:cstheme="minorBidi"/>
          <w:sz w:val="22"/>
          <w:szCs w:val="22"/>
          <w:lang w:val="en-US" w:eastAsia="en-US"/>
        </w:rPr>
      </w:pPr>
      <w:hyperlink w:anchor="_Toc51835423" w:history="1">
        <w:r w:rsidRPr="004A097E">
          <w:rPr>
            <w:rStyle w:val="Hyperlink"/>
          </w:rPr>
          <w:t>4.</w:t>
        </w:r>
        <w:r>
          <w:rPr>
            <w:rFonts w:asciiTheme="minorHAnsi" w:eastAsiaTheme="minorEastAsia" w:hAnsiTheme="minorHAnsi" w:cstheme="minorBidi"/>
            <w:sz w:val="22"/>
            <w:szCs w:val="22"/>
            <w:lang w:val="en-US" w:eastAsia="en-US"/>
          </w:rPr>
          <w:tab/>
        </w:r>
        <w:r w:rsidRPr="004A097E">
          <w:rPr>
            <w:rStyle w:val="Hyperlink"/>
          </w:rPr>
          <w:t>Notifications</w:t>
        </w:r>
        <w:r>
          <w:rPr>
            <w:webHidden/>
          </w:rPr>
          <w:tab/>
        </w:r>
        <w:r>
          <w:rPr>
            <w:webHidden/>
          </w:rPr>
          <w:fldChar w:fldCharType="begin"/>
        </w:r>
        <w:r>
          <w:rPr>
            <w:webHidden/>
          </w:rPr>
          <w:instrText xml:space="preserve"> PAGEREF _Toc51835423 \h </w:instrText>
        </w:r>
        <w:r>
          <w:rPr>
            <w:webHidden/>
          </w:rPr>
        </w:r>
        <w:r>
          <w:rPr>
            <w:webHidden/>
          </w:rPr>
          <w:fldChar w:fldCharType="separate"/>
        </w:r>
        <w:r>
          <w:rPr>
            <w:webHidden/>
          </w:rPr>
          <w:t>173</w:t>
        </w:r>
        <w:r>
          <w:rPr>
            <w:webHidden/>
          </w:rPr>
          <w:fldChar w:fldCharType="end"/>
        </w:r>
      </w:hyperlink>
    </w:p>
    <w:p w14:paraId="2D773D3F" w14:textId="451E8988" w:rsidR="00024516" w:rsidRDefault="00024516" w:rsidP="004D4FD3">
      <w:pPr>
        <w:pStyle w:val="TOC2"/>
        <w:rPr>
          <w:rFonts w:asciiTheme="minorHAnsi" w:eastAsiaTheme="minorEastAsia" w:hAnsiTheme="minorHAnsi" w:cstheme="minorBidi"/>
          <w:sz w:val="22"/>
          <w:szCs w:val="22"/>
          <w:lang w:val="en-US" w:eastAsia="en-US"/>
        </w:rPr>
      </w:pPr>
      <w:hyperlink w:anchor="_Toc51835424" w:history="1">
        <w:r w:rsidRPr="004A097E">
          <w:rPr>
            <w:rStyle w:val="Hyperlink"/>
          </w:rPr>
          <w:t>5.</w:t>
        </w:r>
        <w:r>
          <w:rPr>
            <w:rFonts w:asciiTheme="minorHAnsi" w:eastAsiaTheme="minorEastAsia" w:hAnsiTheme="minorHAnsi" w:cstheme="minorBidi"/>
            <w:sz w:val="22"/>
            <w:szCs w:val="22"/>
            <w:lang w:val="en-US" w:eastAsia="en-US"/>
          </w:rPr>
          <w:tab/>
        </w:r>
        <w:r w:rsidRPr="004A097E">
          <w:rPr>
            <w:rStyle w:val="Hyperlink"/>
          </w:rPr>
          <w:t>Droit applicable</w:t>
        </w:r>
        <w:r>
          <w:rPr>
            <w:webHidden/>
          </w:rPr>
          <w:tab/>
        </w:r>
        <w:r>
          <w:rPr>
            <w:webHidden/>
          </w:rPr>
          <w:fldChar w:fldCharType="begin"/>
        </w:r>
        <w:r>
          <w:rPr>
            <w:webHidden/>
          </w:rPr>
          <w:instrText xml:space="preserve"> PAGEREF _Toc51835424 \h </w:instrText>
        </w:r>
        <w:r>
          <w:rPr>
            <w:webHidden/>
          </w:rPr>
        </w:r>
        <w:r>
          <w:rPr>
            <w:webHidden/>
          </w:rPr>
          <w:fldChar w:fldCharType="separate"/>
        </w:r>
        <w:r>
          <w:rPr>
            <w:webHidden/>
          </w:rPr>
          <w:t>174</w:t>
        </w:r>
        <w:r>
          <w:rPr>
            <w:webHidden/>
          </w:rPr>
          <w:fldChar w:fldCharType="end"/>
        </w:r>
      </w:hyperlink>
    </w:p>
    <w:p w14:paraId="52756EB4" w14:textId="375D0EFE" w:rsidR="00024516" w:rsidRDefault="00024516" w:rsidP="004D4FD3">
      <w:pPr>
        <w:pStyle w:val="TOC2"/>
        <w:rPr>
          <w:rFonts w:asciiTheme="minorHAnsi" w:eastAsiaTheme="minorEastAsia" w:hAnsiTheme="minorHAnsi" w:cstheme="minorBidi"/>
          <w:sz w:val="22"/>
          <w:szCs w:val="22"/>
          <w:lang w:val="en-US" w:eastAsia="en-US"/>
        </w:rPr>
      </w:pPr>
      <w:hyperlink w:anchor="_Toc51835425" w:history="1">
        <w:r w:rsidRPr="004A097E">
          <w:rPr>
            <w:rStyle w:val="Hyperlink"/>
          </w:rPr>
          <w:t>6.</w:t>
        </w:r>
        <w:r>
          <w:rPr>
            <w:rFonts w:asciiTheme="minorHAnsi" w:eastAsiaTheme="minorEastAsia" w:hAnsiTheme="minorHAnsi" w:cstheme="minorBidi"/>
            <w:sz w:val="22"/>
            <w:szCs w:val="22"/>
            <w:lang w:val="en-US" w:eastAsia="en-US"/>
          </w:rPr>
          <w:tab/>
        </w:r>
        <w:r w:rsidRPr="004A097E">
          <w:rPr>
            <w:rStyle w:val="Hyperlink"/>
          </w:rPr>
          <w:t>Fraude et Corruption</w:t>
        </w:r>
        <w:r>
          <w:rPr>
            <w:webHidden/>
          </w:rPr>
          <w:tab/>
        </w:r>
        <w:r>
          <w:rPr>
            <w:webHidden/>
          </w:rPr>
          <w:fldChar w:fldCharType="begin"/>
        </w:r>
        <w:r>
          <w:rPr>
            <w:webHidden/>
          </w:rPr>
          <w:instrText xml:space="preserve"> PAGEREF _Toc51835425 \h </w:instrText>
        </w:r>
        <w:r>
          <w:rPr>
            <w:webHidden/>
          </w:rPr>
        </w:r>
        <w:r>
          <w:rPr>
            <w:webHidden/>
          </w:rPr>
          <w:fldChar w:fldCharType="separate"/>
        </w:r>
        <w:r>
          <w:rPr>
            <w:webHidden/>
          </w:rPr>
          <w:t>175</w:t>
        </w:r>
        <w:r>
          <w:rPr>
            <w:webHidden/>
          </w:rPr>
          <w:fldChar w:fldCharType="end"/>
        </w:r>
      </w:hyperlink>
    </w:p>
    <w:p w14:paraId="7E24E0E7" w14:textId="3EF99203" w:rsidR="00024516" w:rsidRDefault="00024516">
      <w:pPr>
        <w:pStyle w:val="TOC1"/>
        <w:rPr>
          <w:rFonts w:asciiTheme="minorHAnsi" w:eastAsiaTheme="minorEastAsia" w:hAnsiTheme="minorHAnsi" w:cstheme="minorBidi"/>
          <w:b w:val="0"/>
          <w:sz w:val="22"/>
          <w:szCs w:val="22"/>
        </w:rPr>
      </w:pPr>
      <w:hyperlink w:anchor="_Toc51835426" w:history="1">
        <w:r w:rsidRPr="004A097E">
          <w:rPr>
            <w:rStyle w:val="Hyperlink"/>
          </w:rPr>
          <w:t>B. Objet du Marché</w:t>
        </w:r>
        <w:r>
          <w:rPr>
            <w:webHidden/>
          </w:rPr>
          <w:tab/>
        </w:r>
        <w:r>
          <w:rPr>
            <w:webHidden/>
          </w:rPr>
          <w:fldChar w:fldCharType="begin"/>
        </w:r>
        <w:r>
          <w:rPr>
            <w:webHidden/>
          </w:rPr>
          <w:instrText xml:space="preserve"> PAGEREF _Toc51835426 \h </w:instrText>
        </w:r>
        <w:r>
          <w:rPr>
            <w:webHidden/>
          </w:rPr>
        </w:r>
        <w:r>
          <w:rPr>
            <w:webHidden/>
          </w:rPr>
          <w:fldChar w:fldCharType="separate"/>
        </w:r>
        <w:r>
          <w:rPr>
            <w:webHidden/>
          </w:rPr>
          <w:t>175</w:t>
        </w:r>
        <w:r>
          <w:rPr>
            <w:webHidden/>
          </w:rPr>
          <w:fldChar w:fldCharType="end"/>
        </w:r>
      </w:hyperlink>
    </w:p>
    <w:p w14:paraId="67D5053D" w14:textId="46C74197" w:rsidR="00024516" w:rsidRDefault="00024516" w:rsidP="004D4FD3">
      <w:pPr>
        <w:pStyle w:val="TOC2"/>
        <w:rPr>
          <w:rFonts w:asciiTheme="minorHAnsi" w:eastAsiaTheme="minorEastAsia" w:hAnsiTheme="minorHAnsi" w:cstheme="minorBidi"/>
          <w:sz w:val="22"/>
          <w:szCs w:val="22"/>
          <w:lang w:val="en-US" w:eastAsia="en-US"/>
        </w:rPr>
      </w:pPr>
      <w:hyperlink w:anchor="_Toc51835427" w:history="1">
        <w:r w:rsidRPr="004A097E">
          <w:rPr>
            <w:rStyle w:val="Hyperlink"/>
          </w:rPr>
          <w:t>7.</w:t>
        </w:r>
        <w:r>
          <w:rPr>
            <w:rFonts w:asciiTheme="minorHAnsi" w:eastAsiaTheme="minorEastAsia" w:hAnsiTheme="minorHAnsi" w:cstheme="minorBidi"/>
            <w:sz w:val="22"/>
            <w:szCs w:val="22"/>
            <w:lang w:val="en-US" w:eastAsia="en-US"/>
          </w:rPr>
          <w:tab/>
        </w:r>
        <w:r w:rsidRPr="004A097E">
          <w:rPr>
            <w:rStyle w:val="Hyperlink"/>
          </w:rPr>
          <w:t>Etendue du Système</w:t>
        </w:r>
        <w:r>
          <w:rPr>
            <w:webHidden/>
          </w:rPr>
          <w:tab/>
        </w:r>
        <w:r>
          <w:rPr>
            <w:webHidden/>
          </w:rPr>
          <w:fldChar w:fldCharType="begin"/>
        </w:r>
        <w:r>
          <w:rPr>
            <w:webHidden/>
          </w:rPr>
          <w:instrText xml:space="preserve"> PAGEREF _Toc51835427 \h </w:instrText>
        </w:r>
        <w:r>
          <w:rPr>
            <w:webHidden/>
          </w:rPr>
        </w:r>
        <w:r>
          <w:rPr>
            <w:webHidden/>
          </w:rPr>
          <w:fldChar w:fldCharType="separate"/>
        </w:r>
        <w:r>
          <w:rPr>
            <w:webHidden/>
          </w:rPr>
          <w:t>175</w:t>
        </w:r>
        <w:r>
          <w:rPr>
            <w:webHidden/>
          </w:rPr>
          <w:fldChar w:fldCharType="end"/>
        </w:r>
      </w:hyperlink>
    </w:p>
    <w:p w14:paraId="7236D0CB" w14:textId="68DA9647" w:rsidR="00024516" w:rsidRDefault="00024516" w:rsidP="004D4FD3">
      <w:pPr>
        <w:pStyle w:val="TOC2"/>
        <w:rPr>
          <w:rFonts w:asciiTheme="minorHAnsi" w:eastAsiaTheme="minorEastAsia" w:hAnsiTheme="minorHAnsi" w:cstheme="minorBidi"/>
          <w:sz w:val="22"/>
          <w:szCs w:val="22"/>
          <w:lang w:val="en-US" w:eastAsia="en-US"/>
        </w:rPr>
      </w:pPr>
      <w:hyperlink w:anchor="_Toc51835428" w:history="1">
        <w:r w:rsidRPr="004A097E">
          <w:rPr>
            <w:rStyle w:val="Hyperlink"/>
          </w:rPr>
          <w:t>8.</w:t>
        </w:r>
        <w:r>
          <w:rPr>
            <w:rFonts w:asciiTheme="minorHAnsi" w:eastAsiaTheme="minorEastAsia" w:hAnsiTheme="minorHAnsi" w:cstheme="minorBidi"/>
            <w:sz w:val="22"/>
            <w:szCs w:val="22"/>
            <w:lang w:val="en-US" w:eastAsia="en-US"/>
          </w:rPr>
          <w:tab/>
        </w:r>
        <w:r w:rsidRPr="004A097E">
          <w:rPr>
            <w:rStyle w:val="Hyperlink"/>
          </w:rPr>
          <w:t>Dates de commencement et de Réception opérationnelle</w:t>
        </w:r>
        <w:r>
          <w:rPr>
            <w:webHidden/>
          </w:rPr>
          <w:tab/>
        </w:r>
        <w:r>
          <w:rPr>
            <w:webHidden/>
          </w:rPr>
          <w:fldChar w:fldCharType="begin"/>
        </w:r>
        <w:r>
          <w:rPr>
            <w:webHidden/>
          </w:rPr>
          <w:instrText xml:space="preserve"> PAGEREF _Toc51835428 \h </w:instrText>
        </w:r>
        <w:r>
          <w:rPr>
            <w:webHidden/>
          </w:rPr>
        </w:r>
        <w:r>
          <w:rPr>
            <w:webHidden/>
          </w:rPr>
          <w:fldChar w:fldCharType="separate"/>
        </w:r>
        <w:r>
          <w:rPr>
            <w:webHidden/>
          </w:rPr>
          <w:t>176</w:t>
        </w:r>
        <w:r>
          <w:rPr>
            <w:webHidden/>
          </w:rPr>
          <w:fldChar w:fldCharType="end"/>
        </w:r>
      </w:hyperlink>
    </w:p>
    <w:p w14:paraId="3BF50192" w14:textId="6725FDA3" w:rsidR="00024516" w:rsidRDefault="00024516" w:rsidP="004D4FD3">
      <w:pPr>
        <w:pStyle w:val="TOC2"/>
        <w:rPr>
          <w:rFonts w:asciiTheme="minorHAnsi" w:eastAsiaTheme="minorEastAsia" w:hAnsiTheme="minorHAnsi" w:cstheme="minorBidi"/>
          <w:sz w:val="22"/>
          <w:szCs w:val="22"/>
          <w:lang w:val="en-US" w:eastAsia="en-US"/>
        </w:rPr>
      </w:pPr>
      <w:hyperlink w:anchor="_Toc51835429" w:history="1">
        <w:r w:rsidRPr="004A097E">
          <w:rPr>
            <w:rStyle w:val="Hyperlink"/>
          </w:rPr>
          <w:t>9</w:t>
        </w:r>
        <w:r>
          <w:rPr>
            <w:rFonts w:asciiTheme="minorHAnsi" w:eastAsiaTheme="minorEastAsia" w:hAnsiTheme="minorHAnsi" w:cstheme="minorBidi"/>
            <w:sz w:val="22"/>
            <w:szCs w:val="22"/>
            <w:lang w:val="en-US" w:eastAsia="en-US"/>
          </w:rPr>
          <w:tab/>
        </w:r>
        <w:r w:rsidRPr="004A097E">
          <w:rPr>
            <w:rStyle w:val="Hyperlink"/>
          </w:rPr>
          <w:t>Responsabilités du Fournisseur</w:t>
        </w:r>
        <w:r>
          <w:rPr>
            <w:webHidden/>
          </w:rPr>
          <w:tab/>
        </w:r>
        <w:r>
          <w:rPr>
            <w:webHidden/>
          </w:rPr>
          <w:fldChar w:fldCharType="begin"/>
        </w:r>
        <w:r>
          <w:rPr>
            <w:webHidden/>
          </w:rPr>
          <w:instrText xml:space="preserve"> PAGEREF _Toc51835429 \h </w:instrText>
        </w:r>
        <w:r>
          <w:rPr>
            <w:webHidden/>
          </w:rPr>
        </w:r>
        <w:r>
          <w:rPr>
            <w:webHidden/>
          </w:rPr>
          <w:fldChar w:fldCharType="separate"/>
        </w:r>
        <w:r>
          <w:rPr>
            <w:webHidden/>
          </w:rPr>
          <w:t>176</w:t>
        </w:r>
        <w:r>
          <w:rPr>
            <w:webHidden/>
          </w:rPr>
          <w:fldChar w:fldCharType="end"/>
        </w:r>
      </w:hyperlink>
    </w:p>
    <w:p w14:paraId="414A0166" w14:textId="3B10EC4E" w:rsidR="00024516" w:rsidRDefault="00024516" w:rsidP="004D4FD3">
      <w:pPr>
        <w:pStyle w:val="TOC2"/>
        <w:rPr>
          <w:rFonts w:asciiTheme="minorHAnsi" w:eastAsiaTheme="minorEastAsia" w:hAnsiTheme="minorHAnsi" w:cstheme="minorBidi"/>
          <w:sz w:val="22"/>
          <w:szCs w:val="22"/>
          <w:lang w:val="en-US" w:eastAsia="en-US"/>
        </w:rPr>
      </w:pPr>
      <w:hyperlink w:anchor="_Toc51835430" w:history="1">
        <w:r w:rsidRPr="004A097E">
          <w:rPr>
            <w:rStyle w:val="Hyperlink"/>
          </w:rPr>
          <w:t>10.</w:t>
        </w:r>
        <w:r>
          <w:rPr>
            <w:rFonts w:asciiTheme="minorHAnsi" w:eastAsiaTheme="minorEastAsia" w:hAnsiTheme="minorHAnsi" w:cstheme="minorBidi"/>
            <w:sz w:val="22"/>
            <w:szCs w:val="22"/>
            <w:lang w:val="en-US" w:eastAsia="en-US"/>
          </w:rPr>
          <w:tab/>
        </w:r>
        <w:r w:rsidRPr="004A097E">
          <w:rPr>
            <w:rStyle w:val="Hyperlink"/>
          </w:rPr>
          <w:t>Responsabilités de l’Acheteur</w:t>
        </w:r>
        <w:r>
          <w:rPr>
            <w:webHidden/>
          </w:rPr>
          <w:tab/>
        </w:r>
        <w:r>
          <w:rPr>
            <w:webHidden/>
          </w:rPr>
          <w:fldChar w:fldCharType="begin"/>
        </w:r>
        <w:r>
          <w:rPr>
            <w:webHidden/>
          </w:rPr>
          <w:instrText xml:space="preserve"> PAGEREF _Toc51835430 \h </w:instrText>
        </w:r>
        <w:r>
          <w:rPr>
            <w:webHidden/>
          </w:rPr>
        </w:r>
        <w:r>
          <w:rPr>
            <w:webHidden/>
          </w:rPr>
          <w:fldChar w:fldCharType="separate"/>
        </w:r>
        <w:r>
          <w:rPr>
            <w:webHidden/>
          </w:rPr>
          <w:t>182</w:t>
        </w:r>
        <w:r>
          <w:rPr>
            <w:webHidden/>
          </w:rPr>
          <w:fldChar w:fldCharType="end"/>
        </w:r>
      </w:hyperlink>
    </w:p>
    <w:p w14:paraId="4F248B35" w14:textId="325AEC0A" w:rsidR="00024516" w:rsidRDefault="00024516">
      <w:pPr>
        <w:pStyle w:val="TOC1"/>
        <w:rPr>
          <w:rFonts w:asciiTheme="minorHAnsi" w:eastAsiaTheme="minorEastAsia" w:hAnsiTheme="minorHAnsi" w:cstheme="minorBidi"/>
          <w:b w:val="0"/>
          <w:sz w:val="22"/>
          <w:szCs w:val="22"/>
        </w:rPr>
      </w:pPr>
      <w:hyperlink w:anchor="_Toc51835431" w:history="1">
        <w:r w:rsidRPr="004A097E">
          <w:rPr>
            <w:rStyle w:val="Hyperlink"/>
          </w:rPr>
          <w:t>C. Paiement</w:t>
        </w:r>
        <w:r>
          <w:rPr>
            <w:webHidden/>
          </w:rPr>
          <w:tab/>
        </w:r>
        <w:r>
          <w:rPr>
            <w:webHidden/>
          </w:rPr>
          <w:fldChar w:fldCharType="begin"/>
        </w:r>
        <w:r>
          <w:rPr>
            <w:webHidden/>
          </w:rPr>
          <w:instrText xml:space="preserve"> PAGEREF _Toc51835431 \h </w:instrText>
        </w:r>
        <w:r>
          <w:rPr>
            <w:webHidden/>
          </w:rPr>
        </w:r>
        <w:r>
          <w:rPr>
            <w:webHidden/>
          </w:rPr>
          <w:fldChar w:fldCharType="separate"/>
        </w:r>
        <w:r>
          <w:rPr>
            <w:webHidden/>
          </w:rPr>
          <w:t>185</w:t>
        </w:r>
        <w:r>
          <w:rPr>
            <w:webHidden/>
          </w:rPr>
          <w:fldChar w:fldCharType="end"/>
        </w:r>
      </w:hyperlink>
    </w:p>
    <w:p w14:paraId="47FD5256" w14:textId="664E8863" w:rsidR="00024516" w:rsidRDefault="00024516" w:rsidP="004D4FD3">
      <w:pPr>
        <w:pStyle w:val="TOC2"/>
        <w:rPr>
          <w:rFonts w:asciiTheme="minorHAnsi" w:eastAsiaTheme="minorEastAsia" w:hAnsiTheme="minorHAnsi" w:cstheme="minorBidi"/>
          <w:sz w:val="22"/>
          <w:szCs w:val="22"/>
          <w:lang w:val="en-US" w:eastAsia="en-US"/>
        </w:rPr>
      </w:pPr>
      <w:hyperlink w:anchor="_Toc51835432" w:history="1">
        <w:r w:rsidRPr="004A097E">
          <w:rPr>
            <w:rStyle w:val="Hyperlink"/>
          </w:rPr>
          <w:t>11.</w:t>
        </w:r>
        <w:r>
          <w:rPr>
            <w:rFonts w:asciiTheme="minorHAnsi" w:eastAsiaTheme="minorEastAsia" w:hAnsiTheme="minorHAnsi" w:cstheme="minorBidi"/>
            <w:sz w:val="22"/>
            <w:szCs w:val="22"/>
            <w:lang w:val="en-US" w:eastAsia="en-US"/>
          </w:rPr>
          <w:tab/>
        </w:r>
        <w:r w:rsidRPr="004A097E">
          <w:rPr>
            <w:rStyle w:val="Hyperlink"/>
          </w:rPr>
          <w:t>Prix du Marché</w:t>
        </w:r>
        <w:r>
          <w:rPr>
            <w:webHidden/>
          </w:rPr>
          <w:tab/>
        </w:r>
        <w:r>
          <w:rPr>
            <w:webHidden/>
          </w:rPr>
          <w:fldChar w:fldCharType="begin"/>
        </w:r>
        <w:r>
          <w:rPr>
            <w:webHidden/>
          </w:rPr>
          <w:instrText xml:space="preserve"> PAGEREF _Toc51835432 \h </w:instrText>
        </w:r>
        <w:r>
          <w:rPr>
            <w:webHidden/>
          </w:rPr>
        </w:r>
        <w:r>
          <w:rPr>
            <w:webHidden/>
          </w:rPr>
          <w:fldChar w:fldCharType="separate"/>
        </w:r>
        <w:r>
          <w:rPr>
            <w:webHidden/>
          </w:rPr>
          <w:t>185</w:t>
        </w:r>
        <w:r>
          <w:rPr>
            <w:webHidden/>
          </w:rPr>
          <w:fldChar w:fldCharType="end"/>
        </w:r>
      </w:hyperlink>
    </w:p>
    <w:p w14:paraId="5C4C7E2A" w14:textId="18CFD1AD" w:rsidR="00024516" w:rsidRDefault="00024516" w:rsidP="004D4FD3">
      <w:pPr>
        <w:pStyle w:val="TOC2"/>
        <w:rPr>
          <w:rFonts w:asciiTheme="minorHAnsi" w:eastAsiaTheme="minorEastAsia" w:hAnsiTheme="minorHAnsi" w:cstheme="minorBidi"/>
          <w:sz w:val="22"/>
          <w:szCs w:val="22"/>
          <w:lang w:val="en-US" w:eastAsia="en-US"/>
        </w:rPr>
      </w:pPr>
      <w:hyperlink w:anchor="_Toc51835433" w:history="1">
        <w:r w:rsidRPr="004A097E">
          <w:rPr>
            <w:rStyle w:val="Hyperlink"/>
          </w:rPr>
          <w:t>12.</w:t>
        </w:r>
        <w:r>
          <w:rPr>
            <w:rFonts w:asciiTheme="minorHAnsi" w:eastAsiaTheme="minorEastAsia" w:hAnsiTheme="minorHAnsi" w:cstheme="minorBidi"/>
            <w:sz w:val="22"/>
            <w:szCs w:val="22"/>
            <w:lang w:val="en-US" w:eastAsia="en-US"/>
          </w:rPr>
          <w:tab/>
        </w:r>
        <w:r w:rsidRPr="004A097E">
          <w:rPr>
            <w:rStyle w:val="Hyperlink"/>
          </w:rPr>
          <w:t>Conditions de paiement</w:t>
        </w:r>
        <w:r>
          <w:rPr>
            <w:webHidden/>
          </w:rPr>
          <w:tab/>
        </w:r>
        <w:r>
          <w:rPr>
            <w:webHidden/>
          </w:rPr>
          <w:fldChar w:fldCharType="begin"/>
        </w:r>
        <w:r>
          <w:rPr>
            <w:webHidden/>
          </w:rPr>
          <w:instrText xml:space="preserve"> PAGEREF _Toc51835433 \h </w:instrText>
        </w:r>
        <w:r>
          <w:rPr>
            <w:webHidden/>
          </w:rPr>
        </w:r>
        <w:r>
          <w:rPr>
            <w:webHidden/>
          </w:rPr>
          <w:fldChar w:fldCharType="separate"/>
        </w:r>
        <w:r>
          <w:rPr>
            <w:webHidden/>
          </w:rPr>
          <w:t>185</w:t>
        </w:r>
        <w:r>
          <w:rPr>
            <w:webHidden/>
          </w:rPr>
          <w:fldChar w:fldCharType="end"/>
        </w:r>
      </w:hyperlink>
    </w:p>
    <w:p w14:paraId="7D90F1B0" w14:textId="0B4E7F96" w:rsidR="00024516" w:rsidRDefault="00024516" w:rsidP="004D4FD3">
      <w:pPr>
        <w:pStyle w:val="TOC2"/>
        <w:rPr>
          <w:rFonts w:asciiTheme="minorHAnsi" w:eastAsiaTheme="minorEastAsia" w:hAnsiTheme="minorHAnsi" w:cstheme="minorBidi"/>
          <w:sz w:val="22"/>
          <w:szCs w:val="22"/>
          <w:lang w:val="en-US" w:eastAsia="en-US"/>
        </w:rPr>
      </w:pPr>
      <w:hyperlink w:anchor="_Toc51835434" w:history="1">
        <w:r w:rsidRPr="004A097E">
          <w:rPr>
            <w:rStyle w:val="Hyperlink"/>
          </w:rPr>
          <w:t>13.</w:t>
        </w:r>
        <w:r>
          <w:rPr>
            <w:rFonts w:asciiTheme="minorHAnsi" w:eastAsiaTheme="minorEastAsia" w:hAnsiTheme="minorHAnsi" w:cstheme="minorBidi"/>
            <w:sz w:val="22"/>
            <w:szCs w:val="22"/>
            <w:lang w:val="en-US" w:eastAsia="en-US"/>
          </w:rPr>
          <w:tab/>
        </w:r>
        <w:r w:rsidRPr="004A097E">
          <w:rPr>
            <w:rStyle w:val="Hyperlink"/>
          </w:rPr>
          <w:t>Garanties</w:t>
        </w:r>
        <w:r>
          <w:rPr>
            <w:webHidden/>
          </w:rPr>
          <w:tab/>
        </w:r>
        <w:r>
          <w:rPr>
            <w:webHidden/>
          </w:rPr>
          <w:fldChar w:fldCharType="begin"/>
        </w:r>
        <w:r>
          <w:rPr>
            <w:webHidden/>
          </w:rPr>
          <w:instrText xml:space="preserve"> PAGEREF _Toc51835434 \h </w:instrText>
        </w:r>
        <w:r>
          <w:rPr>
            <w:webHidden/>
          </w:rPr>
        </w:r>
        <w:r>
          <w:rPr>
            <w:webHidden/>
          </w:rPr>
          <w:fldChar w:fldCharType="separate"/>
        </w:r>
        <w:r>
          <w:rPr>
            <w:webHidden/>
          </w:rPr>
          <w:t>186</w:t>
        </w:r>
        <w:r>
          <w:rPr>
            <w:webHidden/>
          </w:rPr>
          <w:fldChar w:fldCharType="end"/>
        </w:r>
      </w:hyperlink>
    </w:p>
    <w:p w14:paraId="3C94E460" w14:textId="6F20E4E1" w:rsidR="00024516" w:rsidRDefault="00024516" w:rsidP="004D4FD3">
      <w:pPr>
        <w:pStyle w:val="TOC2"/>
        <w:rPr>
          <w:rFonts w:asciiTheme="minorHAnsi" w:eastAsiaTheme="minorEastAsia" w:hAnsiTheme="minorHAnsi" w:cstheme="minorBidi"/>
          <w:sz w:val="22"/>
          <w:szCs w:val="22"/>
          <w:lang w:val="en-US" w:eastAsia="en-US"/>
        </w:rPr>
      </w:pPr>
      <w:hyperlink w:anchor="_Toc51835435" w:history="1">
        <w:r w:rsidRPr="004A097E">
          <w:rPr>
            <w:rStyle w:val="Hyperlink"/>
          </w:rPr>
          <w:t>14.</w:t>
        </w:r>
        <w:r>
          <w:rPr>
            <w:rFonts w:asciiTheme="minorHAnsi" w:eastAsiaTheme="minorEastAsia" w:hAnsiTheme="minorHAnsi" w:cstheme="minorBidi"/>
            <w:sz w:val="22"/>
            <w:szCs w:val="22"/>
            <w:lang w:val="en-US" w:eastAsia="en-US"/>
          </w:rPr>
          <w:tab/>
        </w:r>
        <w:r w:rsidRPr="004A097E">
          <w:rPr>
            <w:rStyle w:val="Hyperlink"/>
          </w:rPr>
          <w:t>Impôts, droits et taxes</w:t>
        </w:r>
        <w:r>
          <w:rPr>
            <w:webHidden/>
          </w:rPr>
          <w:tab/>
        </w:r>
        <w:r>
          <w:rPr>
            <w:webHidden/>
          </w:rPr>
          <w:fldChar w:fldCharType="begin"/>
        </w:r>
        <w:r>
          <w:rPr>
            <w:webHidden/>
          </w:rPr>
          <w:instrText xml:space="preserve"> PAGEREF _Toc51835435 \h </w:instrText>
        </w:r>
        <w:r>
          <w:rPr>
            <w:webHidden/>
          </w:rPr>
        </w:r>
        <w:r>
          <w:rPr>
            <w:webHidden/>
          </w:rPr>
          <w:fldChar w:fldCharType="separate"/>
        </w:r>
        <w:r>
          <w:rPr>
            <w:webHidden/>
          </w:rPr>
          <w:t>187</w:t>
        </w:r>
        <w:r>
          <w:rPr>
            <w:webHidden/>
          </w:rPr>
          <w:fldChar w:fldCharType="end"/>
        </w:r>
      </w:hyperlink>
    </w:p>
    <w:p w14:paraId="3709FF08" w14:textId="790F21B1" w:rsidR="00024516" w:rsidRDefault="00024516">
      <w:pPr>
        <w:pStyle w:val="TOC1"/>
        <w:rPr>
          <w:rFonts w:asciiTheme="minorHAnsi" w:eastAsiaTheme="minorEastAsia" w:hAnsiTheme="minorHAnsi" w:cstheme="minorBidi"/>
          <w:b w:val="0"/>
          <w:sz w:val="22"/>
          <w:szCs w:val="22"/>
        </w:rPr>
      </w:pPr>
      <w:hyperlink w:anchor="_Toc51835436" w:history="1">
        <w:r w:rsidRPr="004A097E">
          <w:rPr>
            <w:rStyle w:val="Hyperlink"/>
          </w:rPr>
          <w:t>D. Propriété intellectuelle</w:t>
        </w:r>
        <w:r>
          <w:rPr>
            <w:webHidden/>
          </w:rPr>
          <w:tab/>
        </w:r>
        <w:r>
          <w:rPr>
            <w:webHidden/>
          </w:rPr>
          <w:fldChar w:fldCharType="begin"/>
        </w:r>
        <w:r>
          <w:rPr>
            <w:webHidden/>
          </w:rPr>
          <w:instrText xml:space="preserve"> PAGEREF _Toc51835436 \h </w:instrText>
        </w:r>
        <w:r>
          <w:rPr>
            <w:webHidden/>
          </w:rPr>
        </w:r>
        <w:r>
          <w:rPr>
            <w:webHidden/>
          </w:rPr>
          <w:fldChar w:fldCharType="separate"/>
        </w:r>
        <w:r>
          <w:rPr>
            <w:webHidden/>
          </w:rPr>
          <w:t>188</w:t>
        </w:r>
        <w:r>
          <w:rPr>
            <w:webHidden/>
          </w:rPr>
          <w:fldChar w:fldCharType="end"/>
        </w:r>
      </w:hyperlink>
    </w:p>
    <w:p w14:paraId="1589ACAD" w14:textId="40F6F1AE" w:rsidR="00024516" w:rsidRDefault="00024516" w:rsidP="004D4FD3">
      <w:pPr>
        <w:pStyle w:val="TOC2"/>
        <w:rPr>
          <w:rFonts w:asciiTheme="minorHAnsi" w:eastAsiaTheme="minorEastAsia" w:hAnsiTheme="minorHAnsi" w:cstheme="minorBidi"/>
          <w:sz w:val="22"/>
          <w:szCs w:val="22"/>
          <w:lang w:val="en-US" w:eastAsia="en-US"/>
        </w:rPr>
      </w:pPr>
      <w:hyperlink w:anchor="_Toc51835437" w:history="1">
        <w:r w:rsidRPr="004A097E">
          <w:rPr>
            <w:rStyle w:val="Hyperlink"/>
          </w:rPr>
          <w:t>15.</w:t>
        </w:r>
        <w:r>
          <w:rPr>
            <w:rFonts w:asciiTheme="minorHAnsi" w:eastAsiaTheme="minorEastAsia" w:hAnsiTheme="minorHAnsi" w:cstheme="minorBidi"/>
            <w:sz w:val="22"/>
            <w:szCs w:val="22"/>
            <w:lang w:val="en-US" w:eastAsia="en-US"/>
          </w:rPr>
          <w:tab/>
        </w:r>
        <w:r w:rsidRPr="004A097E">
          <w:rPr>
            <w:rStyle w:val="Hyperlink"/>
          </w:rPr>
          <w:t>Copyright</w:t>
        </w:r>
        <w:r>
          <w:rPr>
            <w:webHidden/>
          </w:rPr>
          <w:tab/>
        </w:r>
        <w:r>
          <w:rPr>
            <w:webHidden/>
          </w:rPr>
          <w:fldChar w:fldCharType="begin"/>
        </w:r>
        <w:r>
          <w:rPr>
            <w:webHidden/>
          </w:rPr>
          <w:instrText xml:space="preserve"> PAGEREF _Toc51835437 \h </w:instrText>
        </w:r>
        <w:r>
          <w:rPr>
            <w:webHidden/>
          </w:rPr>
        </w:r>
        <w:r>
          <w:rPr>
            <w:webHidden/>
          </w:rPr>
          <w:fldChar w:fldCharType="separate"/>
        </w:r>
        <w:r>
          <w:rPr>
            <w:webHidden/>
          </w:rPr>
          <w:t>188</w:t>
        </w:r>
        <w:r>
          <w:rPr>
            <w:webHidden/>
          </w:rPr>
          <w:fldChar w:fldCharType="end"/>
        </w:r>
      </w:hyperlink>
    </w:p>
    <w:p w14:paraId="5DB2295C" w14:textId="3207B06E" w:rsidR="00024516" w:rsidRDefault="00024516" w:rsidP="004D4FD3">
      <w:pPr>
        <w:pStyle w:val="TOC2"/>
        <w:rPr>
          <w:rFonts w:asciiTheme="minorHAnsi" w:eastAsiaTheme="minorEastAsia" w:hAnsiTheme="minorHAnsi" w:cstheme="minorBidi"/>
          <w:sz w:val="22"/>
          <w:szCs w:val="22"/>
          <w:lang w:val="en-US" w:eastAsia="en-US"/>
        </w:rPr>
      </w:pPr>
      <w:hyperlink w:anchor="_Toc51835438" w:history="1">
        <w:r w:rsidRPr="004A097E">
          <w:rPr>
            <w:rStyle w:val="Hyperlink"/>
          </w:rPr>
          <w:t>16.</w:t>
        </w:r>
        <w:r>
          <w:rPr>
            <w:rFonts w:asciiTheme="minorHAnsi" w:eastAsiaTheme="minorEastAsia" w:hAnsiTheme="minorHAnsi" w:cstheme="minorBidi"/>
            <w:sz w:val="22"/>
            <w:szCs w:val="22"/>
            <w:lang w:val="en-US" w:eastAsia="en-US"/>
          </w:rPr>
          <w:tab/>
        </w:r>
        <w:r w:rsidRPr="004A097E">
          <w:rPr>
            <w:rStyle w:val="Hyperlink"/>
          </w:rPr>
          <w:t>Accords de licence</w:t>
        </w:r>
        <w:r>
          <w:rPr>
            <w:webHidden/>
          </w:rPr>
          <w:tab/>
        </w:r>
        <w:r>
          <w:rPr>
            <w:webHidden/>
          </w:rPr>
          <w:fldChar w:fldCharType="begin"/>
        </w:r>
        <w:r>
          <w:rPr>
            <w:webHidden/>
          </w:rPr>
          <w:instrText xml:space="preserve"> PAGEREF _Toc51835438 \h </w:instrText>
        </w:r>
        <w:r>
          <w:rPr>
            <w:webHidden/>
          </w:rPr>
        </w:r>
        <w:r>
          <w:rPr>
            <w:webHidden/>
          </w:rPr>
          <w:fldChar w:fldCharType="separate"/>
        </w:r>
        <w:r>
          <w:rPr>
            <w:webHidden/>
          </w:rPr>
          <w:t>189</w:t>
        </w:r>
        <w:r>
          <w:rPr>
            <w:webHidden/>
          </w:rPr>
          <w:fldChar w:fldCharType="end"/>
        </w:r>
      </w:hyperlink>
    </w:p>
    <w:p w14:paraId="16E99753" w14:textId="1264A160" w:rsidR="00024516" w:rsidRDefault="00024516" w:rsidP="004D4FD3">
      <w:pPr>
        <w:pStyle w:val="TOC2"/>
        <w:rPr>
          <w:rFonts w:asciiTheme="minorHAnsi" w:eastAsiaTheme="minorEastAsia" w:hAnsiTheme="minorHAnsi" w:cstheme="minorBidi"/>
          <w:sz w:val="22"/>
          <w:szCs w:val="22"/>
          <w:lang w:val="en-US" w:eastAsia="en-US"/>
        </w:rPr>
      </w:pPr>
      <w:hyperlink w:anchor="_Toc51835439" w:history="1">
        <w:r w:rsidRPr="004A097E">
          <w:rPr>
            <w:rStyle w:val="Hyperlink"/>
          </w:rPr>
          <w:t>17.</w:t>
        </w:r>
        <w:r>
          <w:rPr>
            <w:rFonts w:asciiTheme="minorHAnsi" w:eastAsiaTheme="minorEastAsia" w:hAnsiTheme="minorHAnsi" w:cstheme="minorBidi"/>
            <w:sz w:val="22"/>
            <w:szCs w:val="22"/>
            <w:lang w:val="en-US" w:eastAsia="en-US"/>
          </w:rPr>
          <w:tab/>
        </w:r>
        <w:r w:rsidRPr="004A097E">
          <w:rPr>
            <w:rStyle w:val="Hyperlink"/>
          </w:rPr>
          <w:t>Informations confidentielles</w:t>
        </w:r>
        <w:r>
          <w:rPr>
            <w:webHidden/>
          </w:rPr>
          <w:tab/>
        </w:r>
        <w:r>
          <w:rPr>
            <w:webHidden/>
          </w:rPr>
          <w:fldChar w:fldCharType="begin"/>
        </w:r>
        <w:r>
          <w:rPr>
            <w:webHidden/>
          </w:rPr>
          <w:instrText xml:space="preserve"> PAGEREF _Toc51835439 \h </w:instrText>
        </w:r>
        <w:r>
          <w:rPr>
            <w:webHidden/>
          </w:rPr>
        </w:r>
        <w:r>
          <w:rPr>
            <w:webHidden/>
          </w:rPr>
          <w:fldChar w:fldCharType="separate"/>
        </w:r>
        <w:r>
          <w:rPr>
            <w:webHidden/>
          </w:rPr>
          <w:t>191</w:t>
        </w:r>
        <w:r>
          <w:rPr>
            <w:webHidden/>
          </w:rPr>
          <w:fldChar w:fldCharType="end"/>
        </w:r>
      </w:hyperlink>
    </w:p>
    <w:p w14:paraId="1A5F0A05" w14:textId="62171F6F" w:rsidR="00024516" w:rsidRDefault="00024516">
      <w:pPr>
        <w:pStyle w:val="TOC1"/>
        <w:rPr>
          <w:rFonts w:asciiTheme="minorHAnsi" w:eastAsiaTheme="minorEastAsia" w:hAnsiTheme="minorHAnsi" w:cstheme="minorBidi"/>
          <w:b w:val="0"/>
          <w:sz w:val="22"/>
          <w:szCs w:val="22"/>
        </w:rPr>
      </w:pPr>
      <w:hyperlink w:anchor="_Toc51835440" w:history="1">
        <w:r w:rsidRPr="004A097E">
          <w:rPr>
            <w:rStyle w:val="Hyperlink"/>
          </w:rPr>
          <w:t>E. Fourniture, Installation, Mise à l’essai, Mise en service et Réception du système</w:t>
        </w:r>
        <w:r>
          <w:rPr>
            <w:webHidden/>
          </w:rPr>
          <w:tab/>
        </w:r>
        <w:r>
          <w:rPr>
            <w:webHidden/>
          </w:rPr>
          <w:fldChar w:fldCharType="begin"/>
        </w:r>
        <w:r>
          <w:rPr>
            <w:webHidden/>
          </w:rPr>
          <w:instrText xml:space="preserve"> PAGEREF _Toc51835440 \h </w:instrText>
        </w:r>
        <w:r>
          <w:rPr>
            <w:webHidden/>
          </w:rPr>
        </w:r>
        <w:r>
          <w:rPr>
            <w:webHidden/>
          </w:rPr>
          <w:fldChar w:fldCharType="separate"/>
        </w:r>
        <w:r>
          <w:rPr>
            <w:webHidden/>
          </w:rPr>
          <w:t>193</w:t>
        </w:r>
        <w:r>
          <w:rPr>
            <w:webHidden/>
          </w:rPr>
          <w:fldChar w:fldCharType="end"/>
        </w:r>
      </w:hyperlink>
    </w:p>
    <w:p w14:paraId="4B102481" w14:textId="190A9382" w:rsidR="00024516" w:rsidRDefault="00024516" w:rsidP="004D4FD3">
      <w:pPr>
        <w:pStyle w:val="TOC2"/>
        <w:rPr>
          <w:rFonts w:asciiTheme="minorHAnsi" w:eastAsiaTheme="minorEastAsia" w:hAnsiTheme="minorHAnsi" w:cstheme="minorBidi"/>
          <w:sz w:val="22"/>
          <w:szCs w:val="22"/>
          <w:lang w:val="en-US" w:eastAsia="en-US"/>
        </w:rPr>
      </w:pPr>
      <w:hyperlink w:anchor="_Toc51835441" w:history="1">
        <w:r w:rsidRPr="004A097E">
          <w:rPr>
            <w:rStyle w:val="Hyperlink"/>
          </w:rPr>
          <w:t>18.</w:t>
        </w:r>
        <w:r>
          <w:rPr>
            <w:rFonts w:asciiTheme="minorHAnsi" w:eastAsiaTheme="minorEastAsia" w:hAnsiTheme="minorHAnsi" w:cstheme="minorBidi"/>
            <w:sz w:val="22"/>
            <w:szCs w:val="22"/>
            <w:lang w:val="en-US" w:eastAsia="en-US"/>
          </w:rPr>
          <w:tab/>
        </w:r>
        <w:r w:rsidRPr="004A097E">
          <w:rPr>
            <w:rStyle w:val="Hyperlink"/>
          </w:rPr>
          <w:t>Représentants</w:t>
        </w:r>
        <w:r>
          <w:rPr>
            <w:webHidden/>
          </w:rPr>
          <w:tab/>
        </w:r>
        <w:r>
          <w:rPr>
            <w:webHidden/>
          </w:rPr>
          <w:fldChar w:fldCharType="begin"/>
        </w:r>
        <w:r>
          <w:rPr>
            <w:webHidden/>
          </w:rPr>
          <w:instrText xml:space="preserve"> PAGEREF _Toc51835441 \h </w:instrText>
        </w:r>
        <w:r>
          <w:rPr>
            <w:webHidden/>
          </w:rPr>
        </w:r>
        <w:r>
          <w:rPr>
            <w:webHidden/>
          </w:rPr>
          <w:fldChar w:fldCharType="separate"/>
        </w:r>
        <w:r>
          <w:rPr>
            <w:webHidden/>
          </w:rPr>
          <w:t>193</w:t>
        </w:r>
        <w:r>
          <w:rPr>
            <w:webHidden/>
          </w:rPr>
          <w:fldChar w:fldCharType="end"/>
        </w:r>
      </w:hyperlink>
    </w:p>
    <w:p w14:paraId="455535AA" w14:textId="0DC45997" w:rsidR="00024516" w:rsidRDefault="00024516" w:rsidP="004D4FD3">
      <w:pPr>
        <w:pStyle w:val="TOC2"/>
        <w:rPr>
          <w:rFonts w:asciiTheme="minorHAnsi" w:eastAsiaTheme="minorEastAsia" w:hAnsiTheme="minorHAnsi" w:cstheme="minorBidi"/>
          <w:sz w:val="22"/>
          <w:szCs w:val="22"/>
          <w:lang w:val="en-US" w:eastAsia="en-US"/>
        </w:rPr>
      </w:pPr>
      <w:hyperlink w:anchor="_Toc51835442" w:history="1">
        <w:r w:rsidRPr="004A097E">
          <w:rPr>
            <w:rStyle w:val="Hyperlink"/>
          </w:rPr>
          <w:t>19.</w:t>
        </w:r>
        <w:r>
          <w:rPr>
            <w:rFonts w:asciiTheme="minorHAnsi" w:eastAsiaTheme="minorEastAsia" w:hAnsiTheme="minorHAnsi" w:cstheme="minorBidi"/>
            <w:sz w:val="22"/>
            <w:szCs w:val="22"/>
            <w:lang w:val="en-US" w:eastAsia="en-US"/>
          </w:rPr>
          <w:tab/>
        </w:r>
        <w:r w:rsidRPr="004A097E">
          <w:rPr>
            <w:rStyle w:val="Hyperlink"/>
          </w:rPr>
          <w:t>Plan de projet</w:t>
        </w:r>
        <w:r>
          <w:rPr>
            <w:webHidden/>
          </w:rPr>
          <w:tab/>
        </w:r>
        <w:r>
          <w:rPr>
            <w:webHidden/>
          </w:rPr>
          <w:fldChar w:fldCharType="begin"/>
        </w:r>
        <w:r>
          <w:rPr>
            <w:webHidden/>
          </w:rPr>
          <w:instrText xml:space="preserve"> PAGEREF _Toc51835442 \h </w:instrText>
        </w:r>
        <w:r>
          <w:rPr>
            <w:webHidden/>
          </w:rPr>
        </w:r>
        <w:r>
          <w:rPr>
            <w:webHidden/>
          </w:rPr>
          <w:fldChar w:fldCharType="separate"/>
        </w:r>
        <w:r>
          <w:rPr>
            <w:webHidden/>
          </w:rPr>
          <w:t>195</w:t>
        </w:r>
        <w:r>
          <w:rPr>
            <w:webHidden/>
          </w:rPr>
          <w:fldChar w:fldCharType="end"/>
        </w:r>
      </w:hyperlink>
    </w:p>
    <w:p w14:paraId="70F89B90" w14:textId="7226E879" w:rsidR="00024516" w:rsidRDefault="00024516" w:rsidP="004D4FD3">
      <w:pPr>
        <w:pStyle w:val="TOC2"/>
        <w:rPr>
          <w:rFonts w:asciiTheme="minorHAnsi" w:eastAsiaTheme="minorEastAsia" w:hAnsiTheme="minorHAnsi" w:cstheme="minorBidi"/>
          <w:sz w:val="22"/>
          <w:szCs w:val="22"/>
          <w:lang w:val="en-US" w:eastAsia="en-US"/>
        </w:rPr>
      </w:pPr>
      <w:hyperlink w:anchor="_Toc51835443" w:history="1">
        <w:r w:rsidRPr="004A097E">
          <w:rPr>
            <w:rStyle w:val="Hyperlink"/>
          </w:rPr>
          <w:t>20.</w:t>
        </w:r>
        <w:r>
          <w:rPr>
            <w:rFonts w:asciiTheme="minorHAnsi" w:eastAsiaTheme="minorEastAsia" w:hAnsiTheme="minorHAnsi" w:cstheme="minorBidi"/>
            <w:sz w:val="22"/>
            <w:szCs w:val="22"/>
            <w:lang w:val="en-US" w:eastAsia="en-US"/>
          </w:rPr>
          <w:tab/>
        </w:r>
        <w:r w:rsidRPr="004A097E">
          <w:rPr>
            <w:rStyle w:val="Hyperlink"/>
          </w:rPr>
          <w:t>Sous-traitance</w:t>
        </w:r>
        <w:r>
          <w:rPr>
            <w:webHidden/>
          </w:rPr>
          <w:tab/>
        </w:r>
        <w:r>
          <w:rPr>
            <w:webHidden/>
          </w:rPr>
          <w:fldChar w:fldCharType="begin"/>
        </w:r>
        <w:r>
          <w:rPr>
            <w:webHidden/>
          </w:rPr>
          <w:instrText xml:space="preserve"> PAGEREF _Toc51835443 \h </w:instrText>
        </w:r>
        <w:r>
          <w:rPr>
            <w:webHidden/>
          </w:rPr>
        </w:r>
        <w:r>
          <w:rPr>
            <w:webHidden/>
          </w:rPr>
          <w:fldChar w:fldCharType="separate"/>
        </w:r>
        <w:r>
          <w:rPr>
            <w:webHidden/>
          </w:rPr>
          <w:t>197</w:t>
        </w:r>
        <w:r>
          <w:rPr>
            <w:webHidden/>
          </w:rPr>
          <w:fldChar w:fldCharType="end"/>
        </w:r>
      </w:hyperlink>
    </w:p>
    <w:p w14:paraId="0C74D73B" w14:textId="25D58454" w:rsidR="00024516" w:rsidRDefault="00024516" w:rsidP="004D4FD3">
      <w:pPr>
        <w:pStyle w:val="TOC2"/>
        <w:rPr>
          <w:rFonts w:asciiTheme="minorHAnsi" w:eastAsiaTheme="minorEastAsia" w:hAnsiTheme="minorHAnsi" w:cstheme="minorBidi"/>
          <w:sz w:val="22"/>
          <w:szCs w:val="22"/>
          <w:lang w:val="en-US" w:eastAsia="en-US"/>
        </w:rPr>
      </w:pPr>
      <w:hyperlink w:anchor="_Toc51835444" w:history="1">
        <w:r w:rsidRPr="004A097E">
          <w:rPr>
            <w:rStyle w:val="Hyperlink"/>
          </w:rPr>
          <w:t>21.</w:t>
        </w:r>
        <w:r>
          <w:rPr>
            <w:rFonts w:asciiTheme="minorHAnsi" w:eastAsiaTheme="minorEastAsia" w:hAnsiTheme="minorHAnsi" w:cstheme="minorBidi"/>
            <w:sz w:val="22"/>
            <w:szCs w:val="22"/>
            <w:lang w:val="en-US" w:eastAsia="en-US"/>
          </w:rPr>
          <w:tab/>
        </w:r>
        <w:r w:rsidRPr="004A097E">
          <w:rPr>
            <w:rStyle w:val="Hyperlink"/>
          </w:rPr>
          <w:t>Conception et ingénierie</w:t>
        </w:r>
        <w:r>
          <w:rPr>
            <w:webHidden/>
          </w:rPr>
          <w:tab/>
        </w:r>
        <w:r>
          <w:rPr>
            <w:webHidden/>
          </w:rPr>
          <w:fldChar w:fldCharType="begin"/>
        </w:r>
        <w:r>
          <w:rPr>
            <w:webHidden/>
          </w:rPr>
          <w:instrText xml:space="preserve"> PAGEREF _Toc51835444 \h </w:instrText>
        </w:r>
        <w:r>
          <w:rPr>
            <w:webHidden/>
          </w:rPr>
        </w:r>
        <w:r>
          <w:rPr>
            <w:webHidden/>
          </w:rPr>
          <w:fldChar w:fldCharType="separate"/>
        </w:r>
        <w:r>
          <w:rPr>
            <w:webHidden/>
          </w:rPr>
          <w:t>198</w:t>
        </w:r>
        <w:r>
          <w:rPr>
            <w:webHidden/>
          </w:rPr>
          <w:fldChar w:fldCharType="end"/>
        </w:r>
      </w:hyperlink>
    </w:p>
    <w:p w14:paraId="7971A5E8" w14:textId="5785CC4C" w:rsidR="00024516" w:rsidRDefault="00024516" w:rsidP="004D4FD3">
      <w:pPr>
        <w:pStyle w:val="TOC2"/>
        <w:rPr>
          <w:rFonts w:asciiTheme="minorHAnsi" w:eastAsiaTheme="minorEastAsia" w:hAnsiTheme="minorHAnsi" w:cstheme="minorBidi"/>
          <w:sz w:val="22"/>
          <w:szCs w:val="22"/>
          <w:lang w:val="en-US" w:eastAsia="en-US"/>
        </w:rPr>
      </w:pPr>
      <w:hyperlink w:anchor="_Toc51835445" w:history="1">
        <w:r w:rsidRPr="004A097E">
          <w:rPr>
            <w:rStyle w:val="Hyperlink"/>
          </w:rPr>
          <w:t>22.</w:t>
        </w:r>
        <w:r>
          <w:rPr>
            <w:rFonts w:asciiTheme="minorHAnsi" w:eastAsiaTheme="minorEastAsia" w:hAnsiTheme="minorHAnsi" w:cstheme="minorBidi"/>
            <w:sz w:val="22"/>
            <w:szCs w:val="22"/>
            <w:lang w:val="en-US" w:eastAsia="en-US"/>
          </w:rPr>
          <w:tab/>
        </w:r>
        <w:r w:rsidRPr="004A097E">
          <w:rPr>
            <w:rStyle w:val="Hyperlink"/>
          </w:rPr>
          <w:t>Acquisition, livraison et transport</w:t>
        </w:r>
        <w:r>
          <w:rPr>
            <w:webHidden/>
          </w:rPr>
          <w:tab/>
        </w:r>
        <w:r>
          <w:rPr>
            <w:webHidden/>
          </w:rPr>
          <w:fldChar w:fldCharType="begin"/>
        </w:r>
        <w:r>
          <w:rPr>
            <w:webHidden/>
          </w:rPr>
          <w:instrText xml:space="preserve"> PAGEREF _Toc51835445 \h </w:instrText>
        </w:r>
        <w:r>
          <w:rPr>
            <w:webHidden/>
          </w:rPr>
        </w:r>
        <w:r>
          <w:rPr>
            <w:webHidden/>
          </w:rPr>
          <w:fldChar w:fldCharType="separate"/>
        </w:r>
        <w:r>
          <w:rPr>
            <w:webHidden/>
          </w:rPr>
          <w:t>201</w:t>
        </w:r>
        <w:r>
          <w:rPr>
            <w:webHidden/>
          </w:rPr>
          <w:fldChar w:fldCharType="end"/>
        </w:r>
      </w:hyperlink>
    </w:p>
    <w:p w14:paraId="17F6AD52" w14:textId="2D367DEC" w:rsidR="00024516" w:rsidRDefault="00024516" w:rsidP="004D4FD3">
      <w:pPr>
        <w:pStyle w:val="TOC2"/>
        <w:rPr>
          <w:rFonts w:asciiTheme="minorHAnsi" w:eastAsiaTheme="minorEastAsia" w:hAnsiTheme="minorHAnsi" w:cstheme="minorBidi"/>
          <w:sz w:val="22"/>
          <w:szCs w:val="22"/>
          <w:lang w:val="en-US" w:eastAsia="en-US"/>
        </w:rPr>
      </w:pPr>
      <w:hyperlink w:anchor="_Toc51835446" w:history="1">
        <w:r w:rsidRPr="004A097E">
          <w:rPr>
            <w:rStyle w:val="Hyperlink"/>
          </w:rPr>
          <w:t>23.</w:t>
        </w:r>
        <w:r>
          <w:rPr>
            <w:rFonts w:asciiTheme="minorHAnsi" w:eastAsiaTheme="minorEastAsia" w:hAnsiTheme="minorHAnsi" w:cstheme="minorBidi"/>
            <w:sz w:val="22"/>
            <w:szCs w:val="22"/>
            <w:lang w:val="en-US" w:eastAsia="en-US"/>
          </w:rPr>
          <w:tab/>
        </w:r>
        <w:r w:rsidRPr="004A097E">
          <w:rPr>
            <w:rStyle w:val="Hyperlink"/>
          </w:rPr>
          <w:t>Extension des Biens</w:t>
        </w:r>
        <w:r>
          <w:rPr>
            <w:webHidden/>
          </w:rPr>
          <w:tab/>
        </w:r>
        <w:r>
          <w:rPr>
            <w:webHidden/>
          </w:rPr>
          <w:fldChar w:fldCharType="begin"/>
        </w:r>
        <w:r>
          <w:rPr>
            <w:webHidden/>
          </w:rPr>
          <w:instrText xml:space="preserve"> PAGEREF _Toc51835446 \h </w:instrText>
        </w:r>
        <w:r>
          <w:rPr>
            <w:webHidden/>
          </w:rPr>
        </w:r>
        <w:r>
          <w:rPr>
            <w:webHidden/>
          </w:rPr>
          <w:fldChar w:fldCharType="separate"/>
        </w:r>
        <w:r>
          <w:rPr>
            <w:webHidden/>
          </w:rPr>
          <w:t>203</w:t>
        </w:r>
        <w:r>
          <w:rPr>
            <w:webHidden/>
          </w:rPr>
          <w:fldChar w:fldCharType="end"/>
        </w:r>
      </w:hyperlink>
    </w:p>
    <w:p w14:paraId="6D63D5F6" w14:textId="51118F34" w:rsidR="00024516" w:rsidRDefault="00024516" w:rsidP="004D4FD3">
      <w:pPr>
        <w:pStyle w:val="TOC2"/>
        <w:rPr>
          <w:rFonts w:asciiTheme="minorHAnsi" w:eastAsiaTheme="minorEastAsia" w:hAnsiTheme="minorHAnsi" w:cstheme="minorBidi"/>
          <w:sz w:val="22"/>
          <w:szCs w:val="22"/>
          <w:lang w:val="en-US" w:eastAsia="en-US"/>
        </w:rPr>
      </w:pPr>
      <w:hyperlink w:anchor="_Toc51835447" w:history="1">
        <w:r w:rsidRPr="004A097E">
          <w:rPr>
            <w:rStyle w:val="Hyperlink"/>
          </w:rPr>
          <w:t>24.</w:t>
        </w:r>
        <w:r>
          <w:rPr>
            <w:rFonts w:asciiTheme="minorHAnsi" w:eastAsiaTheme="minorEastAsia" w:hAnsiTheme="minorHAnsi" w:cstheme="minorBidi"/>
            <w:sz w:val="22"/>
            <w:szCs w:val="22"/>
            <w:lang w:val="en-US" w:eastAsia="en-US"/>
          </w:rPr>
          <w:tab/>
        </w:r>
        <w:r w:rsidRPr="004A097E">
          <w:rPr>
            <w:rStyle w:val="Hyperlink"/>
          </w:rPr>
          <w:t>Services d’exécution, d’installation et autres</w:t>
        </w:r>
        <w:r>
          <w:rPr>
            <w:webHidden/>
          </w:rPr>
          <w:tab/>
        </w:r>
        <w:r>
          <w:rPr>
            <w:webHidden/>
          </w:rPr>
          <w:fldChar w:fldCharType="begin"/>
        </w:r>
        <w:r>
          <w:rPr>
            <w:webHidden/>
          </w:rPr>
          <w:instrText xml:space="preserve"> PAGEREF _Toc51835447 \h </w:instrText>
        </w:r>
        <w:r>
          <w:rPr>
            <w:webHidden/>
          </w:rPr>
        </w:r>
        <w:r>
          <w:rPr>
            <w:webHidden/>
          </w:rPr>
          <w:fldChar w:fldCharType="separate"/>
        </w:r>
        <w:r>
          <w:rPr>
            <w:webHidden/>
          </w:rPr>
          <w:t>204</w:t>
        </w:r>
        <w:r>
          <w:rPr>
            <w:webHidden/>
          </w:rPr>
          <w:fldChar w:fldCharType="end"/>
        </w:r>
      </w:hyperlink>
    </w:p>
    <w:p w14:paraId="2A1440E5" w14:textId="0EBB3386" w:rsidR="00024516" w:rsidRDefault="00024516" w:rsidP="004D4FD3">
      <w:pPr>
        <w:pStyle w:val="TOC2"/>
        <w:rPr>
          <w:rFonts w:asciiTheme="minorHAnsi" w:eastAsiaTheme="minorEastAsia" w:hAnsiTheme="minorHAnsi" w:cstheme="minorBidi"/>
          <w:sz w:val="22"/>
          <w:szCs w:val="22"/>
          <w:lang w:val="en-US" w:eastAsia="en-US"/>
        </w:rPr>
      </w:pPr>
      <w:hyperlink w:anchor="_Toc51835448" w:history="1">
        <w:r w:rsidRPr="004A097E">
          <w:rPr>
            <w:rStyle w:val="Hyperlink"/>
          </w:rPr>
          <w:t>25.</w:t>
        </w:r>
        <w:r>
          <w:rPr>
            <w:rFonts w:asciiTheme="minorHAnsi" w:eastAsiaTheme="minorEastAsia" w:hAnsiTheme="minorHAnsi" w:cstheme="minorBidi"/>
            <w:sz w:val="22"/>
            <w:szCs w:val="22"/>
            <w:lang w:val="en-US" w:eastAsia="en-US"/>
          </w:rPr>
          <w:tab/>
        </w:r>
        <w:r w:rsidRPr="004A097E">
          <w:rPr>
            <w:rStyle w:val="Hyperlink"/>
          </w:rPr>
          <w:t>Inspections et essais</w:t>
        </w:r>
        <w:r>
          <w:rPr>
            <w:webHidden/>
          </w:rPr>
          <w:tab/>
        </w:r>
        <w:r>
          <w:rPr>
            <w:webHidden/>
          </w:rPr>
          <w:fldChar w:fldCharType="begin"/>
        </w:r>
        <w:r>
          <w:rPr>
            <w:webHidden/>
          </w:rPr>
          <w:instrText xml:space="preserve"> PAGEREF _Toc51835448 \h </w:instrText>
        </w:r>
        <w:r>
          <w:rPr>
            <w:webHidden/>
          </w:rPr>
        </w:r>
        <w:r>
          <w:rPr>
            <w:webHidden/>
          </w:rPr>
          <w:fldChar w:fldCharType="separate"/>
        </w:r>
        <w:r>
          <w:rPr>
            <w:webHidden/>
          </w:rPr>
          <w:t>204</w:t>
        </w:r>
        <w:r>
          <w:rPr>
            <w:webHidden/>
          </w:rPr>
          <w:fldChar w:fldCharType="end"/>
        </w:r>
      </w:hyperlink>
    </w:p>
    <w:p w14:paraId="660A54DA" w14:textId="019DE973" w:rsidR="00024516" w:rsidRDefault="00024516" w:rsidP="004D4FD3">
      <w:pPr>
        <w:pStyle w:val="TOC2"/>
        <w:rPr>
          <w:rFonts w:asciiTheme="minorHAnsi" w:eastAsiaTheme="minorEastAsia" w:hAnsiTheme="minorHAnsi" w:cstheme="minorBidi"/>
          <w:sz w:val="22"/>
          <w:szCs w:val="22"/>
          <w:lang w:val="en-US" w:eastAsia="en-US"/>
        </w:rPr>
      </w:pPr>
      <w:hyperlink w:anchor="_Toc51835449" w:history="1">
        <w:r w:rsidRPr="004A097E">
          <w:rPr>
            <w:rStyle w:val="Hyperlink"/>
          </w:rPr>
          <w:t>26.</w:t>
        </w:r>
        <w:r>
          <w:rPr>
            <w:rFonts w:asciiTheme="minorHAnsi" w:eastAsiaTheme="minorEastAsia" w:hAnsiTheme="minorHAnsi" w:cstheme="minorBidi"/>
            <w:sz w:val="22"/>
            <w:szCs w:val="22"/>
            <w:lang w:val="en-US" w:eastAsia="en-US"/>
          </w:rPr>
          <w:tab/>
        </w:r>
        <w:r w:rsidRPr="004A097E">
          <w:rPr>
            <w:rStyle w:val="Hyperlink"/>
          </w:rPr>
          <w:t>Installation du Système</w:t>
        </w:r>
        <w:r>
          <w:rPr>
            <w:webHidden/>
          </w:rPr>
          <w:tab/>
        </w:r>
        <w:r>
          <w:rPr>
            <w:webHidden/>
          </w:rPr>
          <w:fldChar w:fldCharType="begin"/>
        </w:r>
        <w:r>
          <w:rPr>
            <w:webHidden/>
          </w:rPr>
          <w:instrText xml:space="preserve"> PAGEREF _Toc51835449 \h </w:instrText>
        </w:r>
        <w:r>
          <w:rPr>
            <w:webHidden/>
          </w:rPr>
        </w:r>
        <w:r>
          <w:rPr>
            <w:webHidden/>
          </w:rPr>
          <w:fldChar w:fldCharType="separate"/>
        </w:r>
        <w:r>
          <w:rPr>
            <w:webHidden/>
          </w:rPr>
          <w:t>205</w:t>
        </w:r>
        <w:r>
          <w:rPr>
            <w:webHidden/>
          </w:rPr>
          <w:fldChar w:fldCharType="end"/>
        </w:r>
      </w:hyperlink>
    </w:p>
    <w:p w14:paraId="356609DC" w14:textId="351E65C3" w:rsidR="00024516" w:rsidRDefault="00024516" w:rsidP="004D4FD3">
      <w:pPr>
        <w:pStyle w:val="TOC2"/>
        <w:rPr>
          <w:rFonts w:asciiTheme="minorHAnsi" w:eastAsiaTheme="minorEastAsia" w:hAnsiTheme="minorHAnsi" w:cstheme="minorBidi"/>
          <w:sz w:val="22"/>
          <w:szCs w:val="22"/>
          <w:lang w:val="en-US" w:eastAsia="en-US"/>
        </w:rPr>
      </w:pPr>
      <w:hyperlink w:anchor="_Toc51835450" w:history="1">
        <w:r w:rsidRPr="004A097E">
          <w:rPr>
            <w:rStyle w:val="Hyperlink"/>
          </w:rPr>
          <w:t>27.</w:t>
        </w:r>
        <w:r>
          <w:rPr>
            <w:rFonts w:asciiTheme="minorHAnsi" w:eastAsiaTheme="minorEastAsia" w:hAnsiTheme="minorHAnsi" w:cstheme="minorBidi"/>
            <w:sz w:val="22"/>
            <w:szCs w:val="22"/>
            <w:lang w:val="en-US" w:eastAsia="en-US"/>
          </w:rPr>
          <w:tab/>
        </w:r>
        <w:r w:rsidRPr="004A097E">
          <w:rPr>
            <w:rStyle w:val="Hyperlink"/>
          </w:rPr>
          <w:t>Mise en service et Réception opérationnelle</w:t>
        </w:r>
        <w:r>
          <w:rPr>
            <w:webHidden/>
          </w:rPr>
          <w:tab/>
        </w:r>
        <w:r>
          <w:rPr>
            <w:webHidden/>
          </w:rPr>
          <w:fldChar w:fldCharType="begin"/>
        </w:r>
        <w:r>
          <w:rPr>
            <w:webHidden/>
          </w:rPr>
          <w:instrText xml:space="preserve"> PAGEREF _Toc51835450 \h </w:instrText>
        </w:r>
        <w:r>
          <w:rPr>
            <w:webHidden/>
          </w:rPr>
        </w:r>
        <w:r>
          <w:rPr>
            <w:webHidden/>
          </w:rPr>
          <w:fldChar w:fldCharType="separate"/>
        </w:r>
        <w:r>
          <w:rPr>
            <w:webHidden/>
          </w:rPr>
          <w:t>206</w:t>
        </w:r>
        <w:r>
          <w:rPr>
            <w:webHidden/>
          </w:rPr>
          <w:fldChar w:fldCharType="end"/>
        </w:r>
      </w:hyperlink>
    </w:p>
    <w:p w14:paraId="26950E85" w14:textId="2338B805" w:rsidR="00024516" w:rsidRDefault="00024516">
      <w:pPr>
        <w:pStyle w:val="TOC1"/>
        <w:rPr>
          <w:rFonts w:asciiTheme="minorHAnsi" w:eastAsiaTheme="minorEastAsia" w:hAnsiTheme="minorHAnsi" w:cstheme="minorBidi"/>
          <w:b w:val="0"/>
          <w:sz w:val="22"/>
          <w:szCs w:val="22"/>
        </w:rPr>
      </w:pPr>
      <w:hyperlink w:anchor="_Toc51835451" w:history="1">
        <w:r w:rsidRPr="004A097E">
          <w:rPr>
            <w:rStyle w:val="Hyperlink"/>
          </w:rPr>
          <w:t>F. Garanties et Responsabilités</w:t>
        </w:r>
        <w:r>
          <w:rPr>
            <w:webHidden/>
          </w:rPr>
          <w:tab/>
        </w:r>
        <w:r>
          <w:rPr>
            <w:webHidden/>
          </w:rPr>
          <w:fldChar w:fldCharType="begin"/>
        </w:r>
        <w:r>
          <w:rPr>
            <w:webHidden/>
          </w:rPr>
          <w:instrText xml:space="preserve"> PAGEREF _Toc51835451 \h </w:instrText>
        </w:r>
        <w:r>
          <w:rPr>
            <w:webHidden/>
          </w:rPr>
        </w:r>
        <w:r>
          <w:rPr>
            <w:webHidden/>
          </w:rPr>
          <w:fldChar w:fldCharType="separate"/>
        </w:r>
        <w:r>
          <w:rPr>
            <w:webHidden/>
          </w:rPr>
          <w:t>210</w:t>
        </w:r>
        <w:r>
          <w:rPr>
            <w:webHidden/>
          </w:rPr>
          <w:fldChar w:fldCharType="end"/>
        </w:r>
      </w:hyperlink>
    </w:p>
    <w:p w14:paraId="3F5AD6BD" w14:textId="0A3A7FC1" w:rsidR="00024516" w:rsidRDefault="00024516" w:rsidP="004D4FD3">
      <w:pPr>
        <w:pStyle w:val="TOC2"/>
        <w:rPr>
          <w:rFonts w:asciiTheme="minorHAnsi" w:eastAsiaTheme="minorEastAsia" w:hAnsiTheme="minorHAnsi" w:cstheme="minorBidi"/>
          <w:sz w:val="22"/>
          <w:szCs w:val="22"/>
          <w:lang w:val="en-US" w:eastAsia="en-US"/>
        </w:rPr>
      </w:pPr>
      <w:hyperlink w:anchor="_Toc51835452" w:history="1">
        <w:r w:rsidRPr="004A097E">
          <w:rPr>
            <w:rStyle w:val="Hyperlink"/>
          </w:rPr>
          <w:t>28.</w:t>
        </w:r>
        <w:r>
          <w:rPr>
            <w:rFonts w:asciiTheme="minorHAnsi" w:eastAsiaTheme="minorEastAsia" w:hAnsiTheme="minorHAnsi" w:cstheme="minorBidi"/>
            <w:sz w:val="22"/>
            <w:szCs w:val="22"/>
            <w:lang w:val="en-US" w:eastAsia="en-US"/>
          </w:rPr>
          <w:tab/>
        </w:r>
        <w:r w:rsidRPr="004A097E">
          <w:rPr>
            <w:rStyle w:val="Hyperlink"/>
          </w:rPr>
          <w:t>Garantie du Délai de réception opérationnelle</w:t>
        </w:r>
        <w:r>
          <w:rPr>
            <w:webHidden/>
          </w:rPr>
          <w:tab/>
        </w:r>
        <w:r>
          <w:rPr>
            <w:webHidden/>
          </w:rPr>
          <w:fldChar w:fldCharType="begin"/>
        </w:r>
        <w:r>
          <w:rPr>
            <w:webHidden/>
          </w:rPr>
          <w:instrText xml:space="preserve"> PAGEREF _Toc51835452 \h </w:instrText>
        </w:r>
        <w:r>
          <w:rPr>
            <w:webHidden/>
          </w:rPr>
        </w:r>
        <w:r>
          <w:rPr>
            <w:webHidden/>
          </w:rPr>
          <w:fldChar w:fldCharType="separate"/>
        </w:r>
        <w:r>
          <w:rPr>
            <w:webHidden/>
          </w:rPr>
          <w:t>210</w:t>
        </w:r>
        <w:r>
          <w:rPr>
            <w:webHidden/>
          </w:rPr>
          <w:fldChar w:fldCharType="end"/>
        </w:r>
      </w:hyperlink>
    </w:p>
    <w:p w14:paraId="1AECE302" w14:textId="12285289" w:rsidR="00024516" w:rsidRDefault="00024516" w:rsidP="004D4FD3">
      <w:pPr>
        <w:pStyle w:val="TOC2"/>
        <w:rPr>
          <w:rFonts w:asciiTheme="minorHAnsi" w:eastAsiaTheme="minorEastAsia" w:hAnsiTheme="minorHAnsi" w:cstheme="minorBidi"/>
          <w:sz w:val="22"/>
          <w:szCs w:val="22"/>
          <w:lang w:val="en-US" w:eastAsia="en-US"/>
        </w:rPr>
      </w:pPr>
      <w:hyperlink w:anchor="_Toc51835453" w:history="1">
        <w:r w:rsidRPr="004A097E">
          <w:rPr>
            <w:rStyle w:val="Hyperlink"/>
          </w:rPr>
          <w:t>29.</w:t>
        </w:r>
        <w:r>
          <w:rPr>
            <w:rFonts w:asciiTheme="minorHAnsi" w:eastAsiaTheme="minorEastAsia" w:hAnsiTheme="minorHAnsi" w:cstheme="minorBidi"/>
            <w:sz w:val="22"/>
            <w:szCs w:val="22"/>
            <w:lang w:val="en-US" w:eastAsia="en-US"/>
          </w:rPr>
          <w:tab/>
        </w:r>
        <w:r w:rsidRPr="004A097E">
          <w:rPr>
            <w:rStyle w:val="Hyperlink"/>
          </w:rPr>
          <w:t>Garantie</w:t>
        </w:r>
        <w:r>
          <w:rPr>
            <w:webHidden/>
          </w:rPr>
          <w:tab/>
        </w:r>
        <w:r>
          <w:rPr>
            <w:webHidden/>
          </w:rPr>
          <w:fldChar w:fldCharType="begin"/>
        </w:r>
        <w:r>
          <w:rPr>
            <w:webHidden/>
          </w:rPr>
          <w:instrText xml:space="preserve"> PAGEREF _Toc51835453 \h </w:instrText>
        </w:r>
        <w:r>
          <w:rPr>
            <w:webHidden/>
          </w:rPr>
        </w:r>
        <w:r>
          <w:rPr>
            <w:webHidden/>
          </w:rPr>
          <w:fldChar w:fldCharType="separate"/>
        </w:r>
        <w:r>
          <w:rPr>
            <w:webHidden/>
          </w:rPr>
          <w:t>211</w:t>
        </w:r>
        <w:r>
          <w:rPr>
            <w:webHidden/>
          </w:rPr>
          <w:fldChar w:fldCharType="end"/>
        </w:r>
      </w:hyperlink>
    </w:p>
    <w:p w14:paraId="0CCD8F1C" w14:textId="3B0982F2" w:rsidR="00024516" w:rsidRDefault="00024516" w:rsidP="004D4FD3">
      <w:pPr>
        <w:pStyle w:val="TOC2"/>
        <w:rPr>
          <w:rFonts w:asciiTheme="minorHAnsi" w:eastAsiaTheme="minorEastAsia" w:hAnsiTheme="minorHAnsi" w:cstheme="minorBidi"/>
          <w:sz w:val="22"/>
          <w:szCs w:val="22"/>
          <w:lang w:val="en-US" w:eastAsia="en-US"/>
        </w:rPr>
      </w:pPr>
      <w:hyperlink w:anchor="_Toc51835454" w:history="1">
        <w:r w:rsidRPr="004A097E">
          <w:rPr>
            <w:rStyle w:val="Hyperlink"/>
          </w:rPr>
          <w:t>30.</w:t>
        </w:r>
        <w:r>
          <w:rPr>
            <w:rFonts w:asciiTheme="minorHAnsi" w:eastAsiaTheme="minorEastAsia" w:hAnsiTheme="minorHAnsi" w:cstheme="minorBidi"/>
            <w:sz w:val="22"/>
            <w:szCs w:val="22"/>
            <w:lang w:val="en-US" w:eastAsia="en-US"/>
          </w:rPr>
          <w:tab/>
        </w:r>
        <w:r w:rsidRPr="004A097E">
          <w:rPr>
            <w:rStyle w:val="Hyperlink"/>
          </w:rPr>
          <w:t>Garanties opérationnelles</w:t>
        </w:r>
        <w:r>
          <w:rPr>
            <w:webHidden/>
          </w:rPr>
          <w:tab/>
        </w:r>
        <w:r>
          <w:rPr>
            <w:webHidden/>
          </w:rPr>
          <w:fldChar w:fldCharType="begin"/>
        </w:r>
        <w:r>
          <w:rPr>
            <w:webHidden/>
          </w:rPr>
          <w:instrText xml:space="preserve"> PAGEREF _Toc51835454 \h </w:instrText>
        </w:r>
        <w:r>
          <w:rPr>
            <w:webHidden/>
          </w:rPr>
        </w:r>
        <w:r>
          <w:rPr>
            <w:webHidden/>
          </w:rPr>
          <w:fldChar w:fldCharType="separate"/>
        </w:r>
        <w:r>
          <w:rPr>
            <w:webHidden/>
          </w:rPr>
          <w:t>215</w:t>
        </w:r>
        <w:r>
          <w:rPr>
            <w:webHidden/>
          </w:rPr>
          <w:fldChar w:fldCharType="end"/>
        </w:r>
      </w:hyperlink>
    </w:p>
    <w:p w14:paraId="44F7CE4F" w14:textId="7BC3209D" w:rsidR="00024516" w:rsidRDefault="00024516" w:rsidP="004D4FD3">
      <w:pPr>
        <w:pStyle w:val="TOC2"/>
        <w:rPr>
          <w:rFonts w:asciiTheme="minorHAnsi" w:eastAsiaTheme="minorEastAsia" w:hAnsiTheme="minorHAnsi" w:cstheme="minorBidi"/>
          <w:sz w:val="22"/>
          <w:szCs w:val="22"/>
          <w:lang w:val="en-US" w:eastAsia="en-US"/>
        </w:rPr>
      </w:pPr>
      <w:hyperlink w:anchor="_Toc51835455" w:history="1">
        <w:r w:rsidRPr="004A097E">
          <w:rPr>
            <w:rStyle w:val="Hyperlink"/>
          </w:rPr>
          <w:t>31.</w:t>
        </w:r>
        <w:r>
          <w:rPr>
            <w:rFonts w:asciiTheme="minorHAnsi" w:eastAsiaTheme="minorEastAsia" w:hAnsiTheme="minorHAnsi" w:cstheme="minorBidi"/>
            <w:sz w:val="22"/>
            <w:szCs w:val="22"/>
            <w:lang w:val="en-US" w:eastAsia="en-US"/>
          </w:rPr>
          <w:tab/>
        </w:r>
        <w:r w:rsidRPr="004A097E">
          <w:rPr>
            <w:rStyle w:val="Hyperlink"/>
          </w:rPr>
          <w:t>Garanties au titre des Droits de propriété intellectuelle</w:t>
        </w:r>
        <w:r>
          <w:rPr>
            <w:webHidden/>
          </w:rPr>
          <w:tab/>
        </w:r>
        <w:r>
          <w:rPr>
            <w:webHidden/>
          </w:rPr>
          <w:fldChar w:fldCharType="begin"/>
        </w:r>
        <w:r>
          <w:rPr>
            <w:webHidden/>
          </w:rPr>
          <w:instrText xml:space="preserve"> PAGEREF _Toc51835455 \h </w:instrText>
        </w:r>
        <w:r>
          <w:rPr>
            <w:webHidden/>
          </w:rPr>
        </w:r>
        <w:r>
          <w:rPr>
            <w:webHidden/>
          </w:rPr>
          <w:fldChar w:fldCharType="separate"/>
        </w:r>
        <w:r>
          <w:rPr>
            <w:webHidden/>
          </w:rPr>
          <w:t>216</w:t>
        </w:r>
        <w:r>
          <w:rPr>
            <w:webHidden/>
          </w:rPr>
          <w:fldChar w:fldCharType="end"/>
        </w:r>
      </w:hyperlink>
    </w:p>
    <w:p w14:paraId="71B27BD2" w14:textId="65B3A4DC" w:rsidR="00024516" w:rsidRDefault="00024516" w:rsidP="004D4FD3">
      <w:pPr>
        <w:pStyle w:val="TOC2"/>
        <w:rPr>
          <w:rFonts w:asciiTheme="minorHAnsi" w:eastAsiaTheme="minorEastAsia" w:hAnsiTheme="minorHAnsi" w:cstheme="minorBidi"/>
          <w:sz w:val="22"/>
          <w:szCs w:val="22"/>
          <w:lang w:val="en-US" w:eastAsia="en-US"/>
        </w:rPr>
      </w:pPr>
      <w:hyperlink w:anchor="_Toc51835456" w:history="1">
        <w:r w:rsidRPr="004A097E">
          <w:rPr>
            <w:rStyle w:val="Hyperlink"/>
          </w:rPr>
          <w:t>32.</w:t>
        </w:r>
        <w:r>
          <w:rPr>
            <w:rFonts w:asciiTheme="minorHAnsi" w:eastAsiaTheme="minorEastAsia" w:hAnsiTheme="minorHAnsi" w:cstheme="minorBidi"/>
            <w:sz w:val="22"/>
            <w:szCs w:val="22"/>
            <w:lang w:val="en-US" w:eastAsia="en-US"/>
          </w:rPr>
          <w:tab/>
        </w:r>
        <w:r w:rsidRPr="004A097E">
          <w:rPr>
            <w:rStyle w:val="Hyperlink"/>
          </w:rPr>
          <w:t>Indemnisation au titre des Droits de propriété intellectuelle</w:t>
        </w:r>
        <w:r>
          <w:rPr>
            <w:webHidden/>
          </w:rPr>
          <w:tab/>
        </w:r>
        <w:r>
          <w:rPr>
            <w:webHidden/>
          </w:rPr>
          <w:fldChar w:fldCharType="begin"/>
        </w:r>
        <w:r>
          <w:rPr>
            <w:webHidden/>
          </w:rPr>
          <w:instrText xml:space="preserve"> PAGEREF _Toc51835456 \h </w:instrText>
        </w:r>
        <w:r>
          <w:rPr>
            <w:webHidden/>
          </w:rPr>
        </w:r>
        <w:r>
          <w:rPr>
            <w:webHidden/>
          </w:rPr>
          <w:fldChar w:fldCharType="separate"/>
        </w:r>
        <w:r>
          <w:rPr>
            <w:webHidden/>
          </w:rPr>
          <w:t>216</w:t>
        </w:r>
        <w:r>
          <w:rPr>
            <w:webHidden/>
          </w:rPr>
          <w:fldChar w:fldCharType="end"/>
        </w:r>
      </w:hyperlink>
    </w:p>
    <w:p w14:paraId="6745204C" w14:textId="4BCA9096" w:rsidR="00024516" w:rsidRDefault="00024516" w:rsidP="004D4FD3">
      <w:pPr>
        <w:pStyle w:val="TOC2"/>
        <w:rPr>
          <w:rFonts w:asciiTheme="minorHAnsi" w:eastAsiaTheme="minorEastAsia" w:hAnsiTheme="minorHAnsi" w:cstheme="minorBidi"/>
          <w:sz w:val="22"/>
          <w:szCs w:val="22"/>
          <w:lang w:val="en-US" w:eastAsia="en-US"/>
        </w:rPr>
      </w:pPr>
      <w:hyperlink w:anchor="_Toc51835457" w:history="1">
        <w:r w:rsidRPr="004A097E">
          <w:rPr>
            <w:rStyle w:val="Hyperlink"/>
          </w:rPr>
          <w:t>33.</w:t>
        </w:r>
        <w:r>
          <w:rPr>
            <w:rFonts w:asciiTheme="minorHAnsi" w:eastAsiaTheme="minorEastAsia" w:hAnsiTheme="minorHAnsi" w:cstheme="minorBidi"/>
            <w:sz w:val="22"/>
            <w:szCs w:val="22"/>
            <w:lang w:val="en-US" w:eastAsia="en-US"/>
          </w:rPr>
          <w:tab/>
        </w:r>
        <w:r w:rsidRPr="004A097E">
          <w:rPr>
            <w:rStyle w:val="Hyperlink"/>
          </w:rPr>
          <w:t>Limite de responsabilité</w:t>
        </w:r>
        <w:r>
          <w:rPr>
            <w:webHidden/>
          </w:rPr>
          <w:tab/>
        </w:r>
        <w:r>
          <w:rPr>
            <w:webHidden/>
          </w:rPr>
          <w:fldChar w:fldCharType="begin"/>
        </w:r>
        <w:r>
          <w:rPr>
            <w:webHidden/>
          </w:rPr>
          <w:instrText xml:space="preserve"> PAGEREF _Toc51835457 \h </w:instrText>
        </w:r>
        <w:r>
          <w:rPr>
            <w:webHidden/>
          </w:rPr>
        </w:r>
        <w:r>
          <w:rPr>
            <w:webHidden/>
          </w:rPr>
          <w:fldChar w:fldCharType="separate"/>
        </w:r>
        <w:r>
          <w:rPr>
            <w:webHidden/>
          </w:rPr>
          <w:t>219</w:t>
        </w:r>
        <w:r>
          <w:rPr>
            <w:webHidden/>
          </w:rPr>
          <w:fldChar w:fldCharType="end"/>
        </w:r>
      </w:hyperlink>
    </w:p>
    <w:p w14:paraId="61F4EAEF" w14:textId="11D69B63" w:rsidR="00024516" w:rsidRDefault="00024516">
      <w:pPr>
        <w:pStyle w:val="TOC1"/>
        <w:rPr>
          <w:rFonts w:asciiTheme="minorHAnsi" w:eastAsiaTheme="minorEastAsia" w:hAnsiTheme="minorHAnsi" w:cstheme="minorBidi"/>
          <w:b w:val="0"/>
          <w:sz w:val="22"/>
          <w:szCs w:val="22"/>
        </w:rPr>
      </w:pPr>
      <w:hyperlink w:anchor="_Toc51835458" w:history="1">
        <w:r w:rsidRPr="004A097E">
          <w:rPr>
            <w:rStyle w:val="Hyperlink"/>
          </w:rPr>
          <w:t>G. Partage des risques</w:t>
        </w:r>
        <w:r>
          <w:rPr>
            <w:webHidden/>
          </w:rPr>
          <w:tab/>
        </w:r>
        <w:r>
          <w:rPr>
            <w:webHidden/>
          </w:rPr>
          <w:fldChar w:fldCharType="begin"/>
        </w:r>
        <w:r>
          <w:rPr>
            <w:webHidden/>
          </w:rPr>
          <w:instrText xml:space="preserve"> PAGEREF _Toc51835458 \h </w:instrText>
        </w:r>
        <w:r>
          <w:rPr>
            <w:webHidden/>
          </w:rPr>
        </w:r>
        <w:r>
          <w:rPr>
            <w:webHidden/>
          </w:rPr>
          <w:fldChar w:fldCharType="separate"/>
        </w:r>
        <w:r>
          <w:rPr>
            <w:webHidden/>
          </w:rPr>
          <w:t>220</w:t>
        </w:r>
        <w:r>
          <w:rPr>
            <w:webHidden/>
          </w:rPr>
          <w:fldChar w:fldCharType="end"/>
        </w:r>
      </w:hyperlink>
    </w:p>
    <w:p w14:paraId="0BE5BF2D" w14:textId="09F51044" w:rsidR="00024516" w:rsidRDefault="00024516" w:rsidP="004D4FD3">
      <w:pPr>
        <w:pStyle w:val="TOC2"/>
        <w:rPr>
          <w:rFonts w:asciiTheme="minorHAnsi" w:eastAsiaTheme="minorEastAsia" w:hAnsiTheme="minorHAnsi" w:cstheme="minorBidi"/>
          <w:sz w:val="22"/>
          <w:szCs w:val="22"/>
          <w:lang w:val="en-US" w:eastAsia="en-US"/>
        </w:rPr>
      </w:pPr>
      <w:hyperlink w:anchor="_Toc51835459" w:history="1">
        <w:r w:rsidRPr="004A097E">
          <w:rPr>
            <w:rStyle w:val="Hyperlink"/>
          </w:rPr>
          <w:t>34.</w:t>
        </w:r>
        <w:r>
          <w:rPr>
            <w:rFonts w:asciiTheme="minorHAnsi" w:eastAsiaTheme="minorEastAsia" w:hAnsiTheme="minorHAnsi" w:cstheme="minorBidi"/>
            <w:sz w:val="22"/>
            <w:szCs w:val="22"/>
            <w:lang w:val="en-US" w:eastAsia="en-US"/>
          </w:rPr>
          <w:tab/>
        </w:r>
        <w:r w:rsidRPr="004A097E">
          <w:rPr>
            <w:rStyle w:val="Hyperlink"/>
          </w:rPr>
          <w:t>Transfert de propriété</w:t>
        </w:r>
        <w:r>
          <w:rPr>
            <w:webHidden/>
          </w:rPr>
          <w:tab/>
        </w:r>
        <w:r>
          <w:rPr>
            <w:webHidden/>
          </w:rPr>
          <w:fldChar w:fldCharType="begin"/>
        </w:r>
        <w:r>
          <w:rPr>
            <w:webHidden/>
          </w:rPr>
          <w:instrText xml:space="preserve"> PAGEREF _Toc51835459 \h </w:instrText>
        </w:r>
        <w:r>
          <w:rPr>
            <w:webHidden/>
          </w:rPr>
        </w:r>
        <w:r>
          <w:rPr>
            <w:webHidden/>
          </w:rPr>
          <w:fldChar w:fldCharType="separate"/>
        </w:r>
        <w:r>
          <w:rPr>
            <w:webHidden/>
          </w:rPr>
          <w:t>220</w:t>
        </w:r>
        <w:r>
          <w:rPr>
            <w:webHidden/>
          </w:rPr>
          <w:fldChar w:fldCharType="end"/>
        </w:r>
      </w:hyperlink>
    </w:p>
    <w:p w14:paraId="07E3C77D" w14:textId="11571F1A" w:rsidR="00024516" w:rsidRDefault="00024516" w:rsidP="004D4FD3">
      <w:pPr>
        <w:pStyle w:val="TOC2"/>
        <w:rPr>
          <w:rFonts w:asciiTheme="minorHAnsi" w:eastAsiaTheme="minorEastAsia" w:hAnsiTheme="minorHAnsi" w:cstheme="minorBidi"/>
          <w:sz w:val="22"/>
          <w:szCs w:val="22"/>
          <w:lang w:val="en-US" w:eastAsia="en-US"/>
        </w:rPr>
      </w:pPr>
      <w:hyperlink w:anchor="_Toc51835460" w:history="1">
        <w:r w:rsidRPr="004A097E">
          <w:rPr>
            <w:rStyle w:val="Hyperlink"/>
          </w:rPr>
          <w:t>35.</w:t>
        </w:r>
        <w:r>
          <w:rPr>
            <w:rFonts w:asciiTheme="minorHAnsi" w:eastAsiaTheme="minorEastAsia" w:hAnsiTheme="minorHAnsi" w:cstheme="minorBidi"/>
            <w:sz w:val="22"/>
            <w:szCs w:val="22"/>
            <w:lang w:val="en-US" w:eastAsia="en-US"/>
          </w:rPr>
          <w:tab/>
        </w:r>
        <w:r w:rsidRPr="004A097E">
          <w:rPr>
            <w:rStyle w:val="Hyperlink"/>
          </w:rPr>
          <w:t>Entretien et garde du Système</w:t>
        </w:r>
        <w:r>
          <w:rPr>
            <w:webHidden/>
          </w:rPr>
          <w:tab/>
        </w:r>
        <w:r>
          <w:rPr>
            <w:webHidden/>
          </w:rPr>
          <w:fldChar w:fldCharType="begin"/>
        </w:r>
        <w:r>
          <w:rPr>
            <w:webHidden/>
          </w:rPr>
          <w:instrText xml:space="preserve"> PAGEREF _Toc51835460 \h </w:instrText>
        </w:r>
        <w:r>
          <w:rPr>
            <w:webHidden/>
          </w:rPr>
        </w:r>
        <w:r>
          <w:rPr>
            <w:webHidden/>
          </w:rPr>
          <w:fldChar w:fldCharType="separate"/>
        </w:r>
        <w:r>
          <w:rPr>
            <w:webHidden/>
          </w:rPr>
          <w:t>220</w:t>
        </w:r>
        <w:r>
          <w:rPr>
            <w:webHidden/>
          </w:rPr>
          <w:fldChar w:fldCharType="end"/>
        </w:r>
      </w:hyperlink>
    </w:p>
    <w:p w14:paraId="4868CB58" w14:textId="15427D63" w:rsidR="00024516" w:rsidRDefault="00024516" w:rsidP="004D4FD3">
      <w:pPr>
        <w:pStyle w:val="TOC2"/>
        <w:rPr>
          <w:rFonts w:asciiTheme="minorHAnsi" w:eastAsiaTheme="minorEastAsia" w:hAnsiTheme="minorHAnsi" w:cstheme="minorBidi"/>
          <w:sz w:val="22"/>
          <w:szCs w:val="22"/>
          <w:lang w:val="en-US" w:eastAsia="en-US"/>
        </w:rPr>
      </w:pPr>
      <w:hyperlink w:anchor="_Toc51835461" w:history="1">
        <w:r w:rsidRPr="004A097E">
          <w:rPr>
            <w:rStyle w:val="Hyperlink"/>
          </w:rPr>
          <w:t>36.</w:t>
        </w:r>
        <w:r>
          <w:rPr>
            <w:rFonts w:asciiTheme="minorHAnsi" w:eastAsiaTheme="minorEastAsia" w:hAnsiTheme="minorHAnsi" w:cstheme="minorBidi"/>
            <w:sz w:val="22"/>
            <w:szCs w:val="22"/>
            <w:lang w:val="en-US" w:eastAsia="en-US"/>
          </w:rPr>
          <w:tab/>
        </w:r>
        <w:r w:rsidRPr="004A097E">
          <w:rPr>
            <w:rStyle w:val="Hyperlink"/>
          </w:rPr>
          <w:t>Pertes ou dommages matériels ; accidents du travail ; indemnisation</w:t>
        </w:r>
        <w:r>
          <w:rPr>
            <w:webHidden/>
          </w:rPr>
          <w:tab/>
        </w:r>
        <w:r>
          <w:rPr>
            <w:webHidden/>
          </w:rPr>
          <w:fldChar w:fldCharType="begin"/>
        </w:r>
        <w:r>
          <w:rPr>
            <w:webHidden/>
          </w:rPr>
          <w:instrText xml:space="preserve"> PAGEREF _Toc51835461 \h </w:instrText>
        </w:r>
        <w:r>
          <w:rPr>
            <w:webHidden/>
          </w:rPr>
        </w:r>
        <w:r>
          <w:rPr>
            <w:webHidden/>
          </w:rPr>
          <w:fldChar w:fldCharType="separate"/>
        </w:r>
        <w:r>
          <w:rPr>
            <w:webHidden/>
          </w:rPr>
          <w:t>221</w:t>
        </w:r>
        <w:r>
          <w:rPr>
            <w:webHidden/>
          </w:rPr>
          <w:fldChar w:fldCharType="end"/>
        </w:r>
      </w:hyperlink>
    </w:p>
    <w:p w14:paraId="774DCD00" w14:textId="64CB6BA7" w:rsidR="00024516" w:rsidRDefault="00024516" w:rsidP="004D4FD3">
      <w:pPr>
        <w:pStyle w:val="TOC2"/>
        <w:rPr>
          <w:rFonts w:asciiTheme="minorHAnsi" w:eastAsiaTheme="minorEastAsia" w:hAnsiTheme="minorHAnsi" w:cstheme="minorBidi"/>
          <w:sz w:val="22"/>
          <w:szCs w:val="22"/>
          <w:lang w:val="en-US" w:eastAsia="en-US"/>
        </w:rPr>
      </w:pPr>
      <w:hyperlink w:anchor="_Toc51835462" w:history="1">
        <w:r w:rsidRPr="004A097E">
          <w:rPr>
            <w:rStyle w:val="Hyperlink"/>
          </w:rPr>
          <w:t>37.</w:t>
        </w:r>
        <w:r>
          <w:rPr>
            <w:rFonts w:asciiTheme="minorHAnsi" w:eastAsiaTheme="minorEastAsia" w:hAnsiTheme="minorHAnsi" w:cstheme="minorBidi"/>
            <w:sz w:val="22"/>
            <w:szCs w:val="22"/>
            <w:lang w:val="en-US" w:eastAsia="en-US"/>
          </w:rPr>
          <w:tab/>
        </w:r>
        <w:r w:rsidRPr="004A097E">
          <w:rPr>
            <w:rStyle w:val="Hyperlink"/>
          </w:rPr>
          <w:t>Assurances</w:t>
        </w:r>
        <w:r>
          <w:rPr>
            <w:webHidden/>
          </w:rPr>
          <w:tab/>
        </w:r>
        <w:r>
          <w:rPr>
            <w:webHidden/>
          </w:rPr>
          <w:fldChar w:fldCharType="begin"/>
        </w:r>
        <w:r>
          <w:rPr>
            <w:webHidden/>
          </w:rPr>
          <w:instrText xml:space="preserve"> PAGEREF _Toc51835462 \h </w:instrText>
        </w:r>
        <w:r>
          <w:rPr>
            <w:webHidden/>
          </w:rPr>
        </w:r>
        <w:r>
          <w:rPr>
            <w:webHidden/>
          </w:rPr>
          <w:fldChar w:fldCharType="separate"/>
        </w:r>
        <w:r>
          <w:rPr>
            <w:webHidden/>
          </w:rPr>
          <w:t>223</w:t>
        </w:r>
        <w:r>
          <w:rPr>
            <w:webHidden/>
          </w:rPr>
          <w:fldChar w:fldCharType="end"/>
        </w:r>
      </w:hyperlink>
    </w:p>
    <w:p w14:paraId="7EBE77A0" w14:textId="1B54FFB1" w:rsidR="00024516" w:rsidRDefault="00024516" w:rsidP="004D4FD3">
      <w:pPr>
        <w:pStyle w:val="TOC2"/>
        <w:rPr>
          <w:rFonts w:asciiTheme="minorHAnsi" w:eastAsiaTheme="minorEastAsia" w:hAnsiTheme="minorHAnsi" w:cstheme="minorBidi"/>
          <w:sz w:val="22"/>
          <w:szCs w:val="22"/>
          <w:lang w:val="en-US" w:eastAsia="en-US"/>
        </w:rPr>
      </w:pPr>
      <w:hyperlink w:anchor="_Toc51835463" w:history="1">
        <w:r w:rsidRPr="004A097E">
          <w:rPr>
            <w:rStyle w:val="Hyperlink"/>
          </w:rPr>
          <w:t>38.</w:t>
        </w:r>
        <w:r>
          <w:rPr>
            <w:rFonts w:asciiTheme="minorHAnsi" w:eastAsiaTheme="minorEastAsia" w:hAnsiTheme="minorHAnsi" w:cstheme="minorBidi"/>
            <w:sz w:val="22"/>
            <w:szCs w:val="22"/>
            <w:lang w:val="en-US" w:eastAsia="en-US"/>
          </w:rPr>
          <w:tab/>
        </w:r>
        <w:r w:rsidRPr="004A097E">
          <w:rPr>
            <w:rStyle w:val="Hyperlink"/>
          </w:rPr>
          <w:t>Force Majeure</w:t>
        </w:r>
        <w:r>
          <w:rPr>
            <w:webHidden/>
          </w:rPr>
          <w:tab/>
        </w:r>
        <w:r>
          <w:rPr>
            <w:webHidden/>
          </w:rPr>
          <w:fldChar w:fldCharType="begin"/>
        </w:r>
        <w:r>
          <w:rPr>
            <w:webHidden/>
          </w:rPr>
          <w:instrText xml:space="preserve"> PAGEREF _Toc51835463 \h </w:instrText>
        </w:r>
        <w:r>
          <w:rPr>
            <w:webHidden/>
          </w:rPr>
        </w:r>
        <w:r>
          <w:rPr>
            <w:webHidden/>
          </w:rPr>
          <w:fldChar w:fldCharType="separate"/>
        </w:r>
        <w:r>
          <w:rPr>
            <w:webHidden/>
          </w:rPr>
          <w:t>225</w:t>
        </w:r>
        <w:r>
          <w:rPr>
            <w:webHidden/>
          </w:rPr>
          <w:fldChar w:fldCharType="end"/>
        </w:r>
      </w:hyperlink>
    </w:p>
    <w:p w14:paraId="6C00346D" w14:textId="44DEF934" w:rsidR="00024516" w:rsidRDefault="00024516">
      <w:pPr>
        <w:pStyle w:val="TOC1"/>
        <w:rPr>
          <w:rFonts w:asciiTheme="minorHAnsi" w:eastAsiaTheme="minorEastAsia" w:hAnsiTheme="minorHAnsi" w:cstheme="minorBidi"/>
          <w:b w:val="0"/>
          <w:sz w:val="22"/>
          <w:szCs w:val="22"/>
        </w:rPr>
      </w:pPr>
      <w:hyperlink w:anchor="_Toc51835464" w:history="1">
        <w:r w:rsidRPr="004A097E">
          <w:rPr>
            <w:rStyle w:val="Hyperlink"/>
          </w:rPr>
          <w:t>H. Modification des éléments du marché</w:t>
        </w:r>
        <w:r>
          <w:rPr>
            <w:webHidden/>
          </w:rPr>
          <w:tab/>
        </w:r>
        <w:r>
          <w:rPr>
            <w:webHidden/>
          </w:rPr>
          <w:fldChar w:fldCharType="begin"/>
        </w:r>
        <w:r>
          <w:rPr>
            <w:webHidden/>
          </w:rPr>
          <w:instrText xml:space="preserve"> PAGEREF _Toc51835464 \h </w:instrText>
        </w:r>
        <w:r>
          <w:rPr>
            <w:webHidden/>
          </w:rPr>
        </w:r>
        <w:r>
          <w:rPr>
            <w:webHidden/>
          </w:rPr>
          <w:fldChar w:fldCharType="separate"/>
        </w:r>
        <w:r>
          <w:rPr>
            <w:webHidden/>
          </w:rPr>
          <w:t>227</w:t>
        </w:r>
        <w:r>
          <w:rPr>
            <w:webHidden/>
          </w:rPr>
          <w:fldChar w:fldCharType="end"/>
        </w:r>
      </w:hyperlink>
    </w:p>
    <w:p w14:paraId="5EE82AD0" w14:textId="1A019722" w:rsidR="00024516" w:rsidRDefault="00024516" w:rsidP="004D4FD3">
      <w:pPr>
        <w:pStyle w:val="TOC2"/>
        <w:rPr>
          <w:rFonts w:asciiTheme="minorHAnsi" w:eastAsiaTheme="minorEastAsia" w:hAnsiTheme="minorHAnsi" w:cstheme="minorBidi"/>
          <w:sz w:val="22"/>
          <w:szCs w:val="22"/>
          <w:lang w:val="en-US" w:eastAsia="en-US"/>
        </w:rPr>
      </w:pPr>
      <w:hyperlink w:anchor="_Toc51835465" w:history="1">
        <w:r w:rsidRPr="004A097E">
          <w:rPr>
            <w:rStyle w:val="Hyperlink"/>
          </w:rPr>
          <w:t>39.</w:t>
        </w:r>
        <w:r>
          <w:rPr>
            <w:rFonts w:asciiTheme="minorHAnsi" w:eastAsiaTheme="minorEastAsia" w:hAnsiTheme="minorHAnsi" w:cstheme="minorBidi"/>
            <w:sz w:val="22"/>
            <w:szCs w:val="22"/>
            <w:lang w:val="en-US" w:eastAsia="en-US"/>
          </w:rPr>
          <w:tab/>
        </w:r>
        <w:r w:rsidRPr="004A097E">
          <w:rPr>
            <w:rStyle w:val="Hyperlink"/>
          </w:rPr>
          <w:t>Modifications du Système</w:t>
        </w:r>
        <w:r>
          <w:rPr>
            <w:webHidden/>
          </w:rPr>
          <w:tab/>
        </w:r>
        <w:r>
          <w:rPr>
            <w:webHidden/>
          </w:rPr>
          <w:fldChar w:fldCharType="begin"/>
        </w:r>
        <w:r>
          <w:rPr>
            <w:webHidden/>
          </w:rPr>
          <w:instrText xml:space="preserve"> PAGEREF _Toc51835465 \h </w:instrText>
        </w:r>
        <w:r>
          <w:rPr>
            <w:webHidden/>
          </w:rPr>
        </w:r>
        <w:r>
          <w:rPr>
            <w:webHidden/>
          </w:rPr>
          <w:fldChar w:fldCharType="separate"/>
        </w:r>
        <w:r>
          <w:rPr>
            <w:webHidden/>
          </w:rPr>
          <w:t>227</w:t>
        </w:r>
        <w:r>
          <w:rPr>
            <w:webHidden/>
          </w:rPr>
          <w:fldChar w:fldCharType="end"/>
        </w:r>
      </w:hyperlink>
    </w:p>
    <w:p w14:paraId="0BBF5917" w14:textId="31B3D300" w:rsidR="00024516" w:rsidRDefault="00024516" w:rsidP="004D4FD3">
      <w:pPr>
        <w:pStyle w:val="TOC2"/>
        <w:rPr>
          <w:rFonts w:asciiTheme="minorHAnsi" w:eastAsiaTheme="minorEastAsia" w:hAnsiTheme="minorHAnsi" w:cstheme="minorBidi"/>
          <w:sz w:val="22"/>
          <w:szCs w:val="22"/>
          <w:lang w:val="en-US" w:eastAsia="en-US"/>
        </w:rPr>
      </w:pPr>
      <w:hyperlink w:anchor="_Toc51835466" w:history="1">
        <w:r w:rsidRPr="004A097E">
          <w:rPr>
            <w:rStyle w:val="Hyperlink"/>
          </w:rPr>
          <w:t>40.</w:t>
        </w:r>
        <w:r>
          <w:rPr>
            <w:rFonts w:asciiTheme="minorHAnsi" w:eastAsiaTheme="minorEastAsia" w:hAnsiTheme="minorHAnsi" w:cstheme="minorBidi"/>
            <w:sz w:val="22"/>
            <w:szCs w:val="22"/>
            <w:lang w:val="en-US" w:eastAsia="en-US"/>
          </w:rPr>
          <w:tab/>
        </w:r>
        <w:r w:rsidRPr="004A097E">
          <w:rPr>
            <w:rStyle w:val="Hyperlink"/>
          </w:rPr>
          <w:t>Prolongation du délai de réception opérationnelle</w:t>
        </w:r>
        <w:r>
          <w:rPr>
            <w:webHidden/>
          </w:rPr>
          <w:tab/>
        </w:r>
        <w:r>
          <w:rPr>
            <w:webHidden/>
          </w:rPr>
          <w:fldChar w:fldCharType="begin"/>
        </w:r>
        <w:r>
          <w:rPr>
            <w:webHidden/>
          </w:rPr>
          <w:instrText xml:space="preserve"> PAGEREF _Toc51835466 \h </w:instrText>
        </w:r>
        <w:r>
          <w:rPr>
            <w:webHidden/>
          </w:rPr>
        </w:r>
        <w:r>
          <w:rPr>
            <w:webHidden/>
          </w:rPr>
          <w:fldChar w:fldCharType="separate"/>
        </w:r>
        <w:r>
          <w:rPr>
            <w:webHidden/>
          </w:rPr>
          <w:t>232</w:t>
        </w:r>
        <w:r>
          <w:rPr>
            <w:webHidden/>
          </w:rPr>
          <w:fldChar w:fldCharType="end"/>
        </w:r>
      </w:hyperlink>
    </w:p>
    <w:p w14:paraId="46C96D92" w14:textId="171116EA" w:rsidR="00024516" w:rsidRDefault="00024516" w:rsidP="004D4FD3">
      <w:pPr>
        <w:pStyle w:val="TOC2"/>
        <w:rPr>
          <w:rFonts w:asciiTheme="minorHAnsi" w:eastAsiaTheme="minorEastAsia" w:hAnsiTheme="minorHAnsi" w:cstheme="minorBidi"/>
          <w:sz w:val="22"/>
          <w:szCs w:val="22"/>
          <w:lang w:val="en-US" w:eastAsia="en-US"/>
        </w:rPr>
      </w:pPr>
      <w:hyperlink w:anchor="_Toc51835467" w:history="1">
        <w:r w:rsidRPr="004A097E">
          <w:rPr>
            <w:rStyle w:val="Hyperlink"/>
          </w:rPr>
          <w:t>41.</w:t>
        </w:r>
        <w:r>
          <w:rPr>
            <w:rFonts w:asciiTheme="minorHAnsi" w:eastAsiaTheme="minorEastAsia" w:hAnsiTheme="minorHAnsi" w:cstheme="minorBidi"/>
            <w:sz w:val="22"/>
            <w:szCs w:val="22"/>
            <w:lang w:val="en-US" w:eastAsia="en-US"/>
          </w:rPr>
          <w:tab/>
        </w:r>
        <w:r w:rsidRPr="004A097E">
          <w:rPr>
            <w:rStyle w:val="Hyperlink"/>
          </w:rPr>
          <w:t>Résiliation</w:t>
        </w:r>
        <w:r>
          <w:rPr>
            <w:webHidden/>
          </w:rPr>
          <w:tab/>
        </w:r>
        <w:r>
          <w:rPr>
            <w:webHidden/>
          </w:rPr>
          <w:fldChar w:fldCharType="begin"/>
        </w:r>
        <w:r>
          <w:rPr>
            <w:webHidden/>
          </w:rPr>
          <w:instrText xml:space="preserve"> PAGEREF _Toc51835467 \h </w:instrText>
        </w:r>
        <w:r>
          <w:rPr>
            <w:webHidden/>
          </w:rPr>
        </w:r>
        <w:r>
          <w:rPr>
            <w:webHidden/>
          </w:rPr>
          <w:fldChar w:fldCharType="separate"/>
        </w:r>
        <w:r>
          <w:rPr>
            <w:webHidden/>
          </w:rPr>
          <w:t>232</w:t>
        </w:r>
        <w:r>
          <w:rPr>
            <w:webHidden/>
          </w:rPr>
          <w:fldChar w:fldCharType="end"/>
        </w:r>
      </w:hyperlink>
    </w:p>
    <w:p w14:paraId="387D45F1" w14:textId="324B8583" w:rsidR="00024516" w:rsidRDefault="00024516" w:rsidP="004D4FD3">
      <w:pPr>
        <w:pStyle w:val="TOC2"/>
        <w:rPr>
          <w:rFonts w:asciiTheme="minorHAnsi" w:eastAsiaTheme="minorEastAsia" w:hAnsiTheme="minorHAnsi" w:cstheme="minorBidi"/>
          <w:sz w:val="22"/>
          <w:szCs w:val="22"/>
          <w:lang w:val="en-US" w:eastAsia="en-US"/>
        </w:rPr>
      </w:pPr>
      <w:hyperlink w:anchor="_Toc51835468" w:history="1">
        <w:r w:rsidRPr="004A097E">
          <w:rPr>
            <w:rStyle w:val="Hyperlink"/>
          </w:rPr>
          <w:t>42.</w:t>
        </w:r>
        <w:r>
          <w:rPr>
            <w:rFonts w:asciiTheme="minorHAnsi" w:eastAsiaTheme="minorEastAsia" w:hAnsiTheme="minorHAnsi" w:cstheme="minorBidi"/>
            <w:sz w:val="22"/>
            <w:szCs w:val="22"/>
            <w:lang w:val="en-US" w:eastAsia="en-US"/>
          </w:rPr>
          <w:tab/>
        </w:r>
        <w:r w:rsidRPr="004A097E">
          <w:rPr>
            <w:rStyle w:val="Hyperlink"/>
          </w:rPr>
          <w:t>Cession</w:t>
        </w:r>
        <w:r>
          <w:rPr>
            <w:webHidden/>
          </w:rPr>
          <w:tab/>
        </w:r>
        <w:r>
          <w:rPr>
            <w:webHidden/>
          </w:rPr>
          <w:fldChar w:fldCharType="begin"/>
        </w:r>
        <w:r>
          <w:rPr>
            <w:webHidden/>
          </w:rPr>
          <w:instrText xml:space="preserve"> PAGEREF _Toc51835468 \h </w:instrText>
        </w:r>
        <w:r>
          <w:rPr>
            <w:webHidden/>
          </w:rPr>
        </w:r>
        <w:r>
          <w:rPr>
            <w:webHidden/>
          </w:rPr>
          <w:fldChar w:fldCharType="separate"/>
        </w:r>
        <w:r>
          <w:rPr>
            <w:webHidden/>
          </w:rPr>
          <w:t>239</w:t>
        </w:r>
        <w:r>
          <w:rPr>
            <w:webHidden/>
          </w:rPr>
          <w:fldChar w:fldCharType="end"/>
        </w:r>
      </w:hyperlink>
    </w:p>
    <w:p w14:paraId="38F10877" w14:textId="2E220F53" w:rsidR="00024516" w:rsidRDefault="00024516">
      <w:pPr>
        <w:pStyle w:val="TOC1"/>
        <w:rPr>
          <w:rFonts w:asciiTheme="minorHAnsi" w:eastAsiaTheme="minorEastAsia" w:hAnsiTheme="minorHAnsi" w:cstheme="minorBidi"/>
          <w:b w:val="0"/>
          <w:sz w:val="22"/>
          <w:szCs w:val="22"/>
        </w:rPr>
      </w:pPr>
      <w:hyperlink w:anchor="_Toc51835469" w:history="1">
        <w:r w:rsidRPr="004A097E">
          <w:rPr>
            <w:rStyle w:val="Hyperlink"/>
          </w:rPr>
          <w:t>I. Règlement des Différends</w:t>
        </w:r>
        <w:r>
          <w:rPr>
            <w:webHidden/>
          </w:rPr>
          <w:tab/>
        </w:r>
        <w:r>
          <w:rPr>
            <w:webHidden/>
          </w:rPr>
          <w:fldChar w:fldCharType="begin"/>
        </w:r>
        <w:r>
          <w:rPr>
            <w:webHidden/>
          </w:rPr>
          <w:instrText xml:space="preserve"> PAGEREF _Toc51835469 \h </w:instrText>
        </w:r>
        <w:r>
          <w:rPr>
            <w:webHidden/>
          </w:rPr>
        </w:r>
        <w:r>
          <w:rPr>
            <w:webHidden/>
          </w:rPr>
          <w:fldChar w:fldCharType="separate"/>
        </w:r>
        <w:r>
          <w:rPr>
            <w:webHidden/>
          </w:rPr>
          <w:t>239</w:t>
        </w:r>
        <w:r>
          <w:rPr>
            <w:webHidden/>
          </w:rPr>
          <w:fldChar w:fldCharType="end"/>
        </w:r>
      </w:hyperlink>
    </w:p>
    <w:p w14:paraId="11DE95E0" w14:textId="36D134AD" w:rsidR="00024516" w:rsidRDefault="00024516" w:rsidP="004D4FD3">
      <w:pPr>
        <w:pStyle w:val="TOC2"/>
        <w:rPr>
          <w:rFonts w:asciiTheme="minorHAnsi" w:eastAsiaTheme="minorEastAsia" w:hAnsiTheme="minorHAnsi" w:cstheme="minorBidi"/>
          <w:sz w:val="22"/>
          <w:szCs w:val="22"/>
          <w:lang w:val="en-US" w:eastAsia="en-US"/>
        </w:rPr>
      </w:pPr>
      <w:hyperlink w:anchor="_Toc51835470" w:history="1">
        <w:r w:rsidRPr="004A097E">
          <w:rPr>
            <w:rStyle w:val="Hyperlink"/>
          </w:rPr>
          <w:t>43.</w:t>
        </w:r>
        <w:r>
          <w:rPr>
            <w:rFonts w:asciiTheme="minorHAnsi" w:eastAsiaTheme="minorEastAsia" w:hAnsiTheme="minorHAnsi" w:cstheme="minorBidi"/>
            <w:sz w:val="22"/>
            <w:szCs w:val="22"/>
            <w:lang w:val="en-US" w:eastAsia="en-US"/>
          </w:rPr>
          <w:tab/>
        </w:r>
        <w:r w:rsidRPr="004A097E">
          <w:rPr>
            <w:rStyle w:val="Hyperlink"/>
          </w:rPr>
          <w:t>Règlement des différends</w:t>
        </w:r>
        <w:r>
          <w:rPr>
            <w:webHidden/>
          </w:rPr>
          <w:tab/>
        </w:r>
        <w:r>
          <w:rPr>
            <w:webHidden/>
          </w:rPr>
          <w:fldChar w:fldCharType="begin"/>
        </w:r>
        <w:r>
          <w:rPr>
            <w:webHidden/>
          </w:rPr>
          <w:instrText xml:space="preserve"> PAGEREF _Toc51835470 \h </w:instrText>
        </w:r>
        <w:r>
          <w:rPr>
            <w:webHidden/>
          </w:rPr>
        </w:r>
        <w:r>
          <w:rPr>
            <w:webHidden/>
          </w:rPr>
          <w:fldChar w:fldCharType="separate"/>
        </w:r>
        <w:r>
          <w:rPr>
            <w:webHidden/>
          </w:rPr>
          <w:t>239</w:t>
        </w:r>
        <w:r>
          <w:rPr>
            <w:webHidden/>
          </w:rPr>
          <w:fldChar w:fldCharType="end"/>
        </w:r>
      </w:hyperlink>
    </w:p>
    <w:p w14:paraId="0D7763AE" w14:textId="23286148" w:rsidR="004E6AB2" w:rsidRDefault="004E6AB2" w:rsidP="005D7A62">
      <w:pPr>
        <w:suppressAutoHyphens/>
        <w:jc w:val="center"/>
        <w:rPr>
          <w:sz w:val="22"/>
        </w:rPr>
      </w:pPr>
      <w:r>
        <w:rPr>
          <w:sz w:val="22"/>
        </w:rPr>
        <w:fldChar w:fldCharType="end"/>
      </w:r>
    </w:p>
    <w:p w14:paraId="612C54D8" w14:textId="7BE14DEC" w:rsidR="005C760C" w:rsidRPr="00807862" w:rsidRDefault="005C760C" w:rsidP="005D7A62">
      <w:pPr>
        <w:suppressAutoHyphens/>
        <w:jc w:val="center"/>
        <w:rPr>
          <w:b/>
          <w:sz w:val="36"/>
          <w:szCs w:val="36"/>
          <w:lang w:eastAsia="en-US"/>
        </w:rPr>
      </w:pPr>
      <w:r w:rsidRPr="004E6AB2">
        <w:rPr>
          <w:sz w:val="22"/>
        </w:rPr>
        <w:br w:type="page"/>
      </w:r>
      <w:r w:rsidRPr="00807862">
        <w:rPr>
          <w:b/>
          <w:sz w:val="36"/>
          <w:szCs w:val="36"/>
          <w:lang w:eastAsia="en-US"/>
        </w:rPr>
        <w:t>Cahier des Clauses Administratives Générales</w:t>
      </w:r>
    </w:p>
    <w:p w14:paraId="7CBFDD46" w14:textId="77777777" w:rsidR="005C760C" w:rsidRPr="000E504C" w:rsidRDefault="005C760C" w:rsidP="00352BDB">
      <w:pPr>
        <w:pStyle w:val="S7H1GCC"/>
      </w:pPr>
      <w:bookmarkStart w:id="682" w:name="_Toc521497696"/>
      <w:bookmarkStart w:id="683" w:name="_Toc77045430"/>
      <w:bookmarkStart w:id="684" w:name="_Toc51835419"/>
      <w:r w:rsidRPr="000E504C">
        <w:t>A.</w:t>
      </w:r>
      <w:r w:rsidR="008049DB" w:rsidRPr="000E504C">
        <w:t xml:space="preserve"> </w:t>
      </w:r>
      <w:r w:rsidRPr="000E504C">
        <w:t>Marché et interprétation</w:t>
      </w:r>
      <w:bookmarkEnd w:id="682"/>
      <w:bookmarkEnd w:id="683"/>
      <w:bookmarkEnd w:id="684"/>
    </w:p>
    <w:tbl>
      <w:tblPr>
        <w:tblW w:w="0" w:type="auto"/>
        <w:tblInd w:w="108" w:type="dxa"/>
        <w:tblLayout w:type="fixed"/>
        <w:tblCellMar>
          <w:left w:w="115" w:type="dxa"/>
          <w:right w:w="115" w:type="dxa"/>
        </w:tblCellMar>
        <w:tblLook w:val="0000" w:firstRow="0" w:lastRow="0" w:firstColumn="0" w:lastColumn="0" w:noHBand="0" w:noVBand="0"/>
      </w:tblPr>
      <w:tblGrid>
        <w:gridCol w:w="2569"/>
        <w:gridCol w:w="6803"/>
      </w:tblGrid>
      <w:tr w:rsidR="00B83F78" w14:paraId="25563A1B" w14:textId="77777777" w:rsidTr="00B83F78">
        <w:tc>
          <w:tcPr>
            <w:tcW w:w="2569" w:type="dxa"/>
          </w:tcPr>
          <w:p w14:paraId="6798BB77" w14:textId="77777777" w:rsidR="00B83F78" w:rsidRDefault="00B83F78" w:rsidP="00352BDB">
            <w:pPr>
              <w:pStyle w:val="S7H2GCC"/>
            </w:pPr>
            <w:bookmarkStart w:id="685" w:name="_Toc521497697"/>
            <w:bookmarkStart w:id="686" w:name="_Toc77045431"/>
            <w:bookmarkStart w:id="687" w:name="_Toc51835420"/>
            <w:r>
              <w:t>1.</w:t>
            </w:r>
            <w:r>
              <w:tab/>
            </w:r>
            <w:proofErr w:type="spellStart"/>
            <w:r>
              <w:t>Définitions</w:t>
            </w:r>
            <w:bookmarkEnd w:id="685"/>
            <w:bookmarkEnd w:id="686"/>
            <w:bookmarkEnd w:id="687"/>
            <w:proofErr w:type="spellEnd"/>
          </w:p>
        </w:tc>
        <w:tc>
          <w:tcPr>
            <w:tcW w:w="6803" w:type="dxa"/>
          </w:tcPr>
          <w:p w14:paraId="7B3CB983" w14:textId="77777777" w:rsidR="00B83F78" w:rsidRPr="005C760C" w:rsidRDefault="00B83F78" w:rsidP="009D42E9">
            <w:pPr>
              <w:spacing w:after="200"/>
              <w:ind w:left="732" w:right="-72" w:hanging="732"/>
              <w:rPr>
                <w:szCs w:val="24"/>
              </w:rPr>
            </w:pPr>
            <w:r w:rsidRPr="005C760C">
              <w:rPr>
                <w:szCs w:val="24"/>
              </w:rPr>
              <w:t>1.1</w:t>
            </w:r>
            <w:r w:rsidRPr="005C760C">
              <w:rPr>
                <w:szCs w:val="24"/>
              </w:rPr>
              <w:tab/>
              <w:t>Dans le présent Marché, les termes ci-après doivent être interprétés comme suit</w:t>
            </w:r>
            <w:r>
              <w:rPr>
                <w:szCs w:val="24"/>
              </w:rPr>
              <w:t xml:space="preserve"> :</w:t>
            </w:r>
            <w:r w:rsidRPr="005C760C">
              <w:rPr>
                <w:szCs w:val="24"/>
              </w:rPr>
              <w:t xml:space="preserve"> </w:t>
            </w:r>
          </w:p>
          <w:p w14:paraId="63A5C21C" w14:textId="144D3340" w:rsidR="00B83F78" w:rsidRPr="005C760C" w:rsidRDefault="00B83F78" w:rsidP="001269D4">
            <w:pPr>
              <w:ind w:left="1080" w:right="-72" w:hanging="540"/>
              <w:rPr>
                <w:spacing w:val="-2"/>
                <w:szCs w:val="24"/>
              </w:rPr>
            </w:pPr>
            <w:r>
              <w:rPr>
                <w:spacing w:val="-2"/>
                <w:szCs w:val="24"/>
              </w:rPr>
              <w:t>(</w:t>
            </w:r>
            <w:r w:rsidRPr="005C760C">
              <w:rPr>
                <w:spacing w:val="-2"/>
                <w:szCs w:val="24"/>
              </w:rPr>
              <w:t>a)</w:t>
            </w:r>
            <w:r w:rsidRPr="005C760C">
              <w:rPr>
                <w:spacing w:val="-2"/>
                <w:szCs w:val="24"/>
              </w:rPr>
              <w:tab/>
              <w:t>Éléments du Marché</w:t>
            </w:r>
          </w:p>
          <w:p w14:paraId="69149F2F" w14:textId="70B3DFE2" w:rsidR="00B83F78" w:rsidRPr="005C760C" w:rsidRDefault="00B83F78" w:rsidP="00FF0900">
            <w:pPr>
              <w:ind w:left="1248" w:right="-72" w:hanging="540"/>
              <w:rPr>
                <w:spacing w:val="-2"/>
                <w:szCs w:val="24"/>
              </w:rPr>
            </w:pPr>
            <w:r>
              <w:rPr>
                <w:spacing w:val="-2"/>
                <w:szCs w:val="24"/>
              </w:rPr>
              <w:t>(</w:t>
            </w:r>
            <w:r w:rsidRPr="005C760C">
              <w:rPr>
                <w:spacing w:val="-2"/>
                <w:szCs w:val="24"/>
              </w:rPr>
              <w:t>i)</w:t>
            </w:r>
            <w:r w:rsidRPr="005C760C">
              <w:rPr>
                <w:spacing w:val="-2"/>
                <w:szCs w:val="24"/>
              </w:rPr>
              <w:tab/>
              <w:t>Le terme « Marché » désigne l</w:t>
            </w:r>
            <w:r>
              <w:rPr>
                <w:spacing w:val="-2"/>
                <w:szCs w:val="24"/>
              </w:rPr>
              <w:t xml:space="preserve">’Acte d’Engagement </w:t>
            </w:r>
            <w:r w:rsidRPr="005C760C">
              <w:rPr>
                <w:spacing w:val="-2"/>
                <w:szCs w:val="24"/>
              </w:rPr>
              <w:t>passée entre l’Acheteur et le Fournisseur, ainsi que les Documents du Marché. L</w:t>
            </w:r>
            <w:r>
              <w:rPr>
                <w:spacing w:val="-2"/>
                <w:szCs w:val="24"/>
              </w:rPr>
              <w:t xml:space="preserve">’Acte d’Engagement </w:t>
            </w:r>
            <w:r w:rsidRPr="005C760C">
              <w:rPr>
                <w:spacing w:val="-2"/>
                <w:szCs w:val="24"/>
              </w:rPr>
              <w:t xml:space="preserve">et les Documents </w:t>
            </w:r>
            <w:r>
              <w:rPr>
                <w:spacing w:val="-2"/>
                <w:szCs w:val="24"/>
              </w:rPr>
              <w:t>contractuels</w:t>
            </w:r>
            <w:r w:rsidRPr="005C760C">
              <w:rPr>
                <w:spacing w:val="-2"/>
                <w:szCs w:val="24"/>
              </w:rPr>
              <w:t xml:space="preserve"> constitueront le Marché, et le terme « Marché » sera interprété de la même manière dans tous ces documents.</w:t>
            </w:r>
          </w:p>
          <w:p w14:paraId="572BC74F" w14:textId="3FA0E5CD" w:rsidR="00B83F78" w:rsidRPr="005C760C" w:rsidRDefault="00B83F78" w:rsidP="00FF0900">
            <w:pPr>
              <w:ind w:left="1248" w:right="-72" w:hanging="540"/>
              <w:rPr>
                <w:spacing w:val="-2"/>
                <w:szCs w:val="24"/>
              </w:rPr>
            </w:pPr>
            <w:r>
              <w:rPr>
                <w:spacing w:val="-2"/>
                <w:szCs w:val="24"/>
              </w:rPr>
              <w:t>(</w:t>
            </w:r>
            <w:r w:rsidRPr="005C760C">
              <w:rPr>
                <w:spacing w:val="-2"/>
                <w:szCs w:val="24"/>
              </w:rPr>
              <w:t>ii)</w:t>
            </w:r>
            <w:r w:rsidRPr="005C760C">
              <w:rPr>
                <w:spacing w:val="-2"/>
                <w:szCs w:val="24"/>
              </w:rPr>
              <w:tab/>
              <w:t xml:space="preserve">L’expression « Documents </w:t>
            </w:r>
            <w:r>
              <w:rPr>
                <w:spacing w:val="-2"/>
                <w:szCs w:val="24"/>
              </w:rPr>
              <w:t>contractuels</w:t>
            </w:r>
            <w:r w:rsidRPr="005C760C">
              <w:rPr>
                <w:spacing w:val="-2"/>
                <w:szCs w:val="24"/>
              </w:rPr>
              <w:t> » désigne les documents spécifiés à l’Article 1.1 (Documents contractuels) du Formulaire de Marché (y compris les modifications apportées aux dits documents).</w:t>
            </w:r>
          </w:p>
          <w:p w14:paraId="4589F77E" w14:textId="1A9CB753" w:rsidR="00B83F78" w:rsidRPr="005C760C" w:rsidRDefault="00B83F78" w:rsidP="00FF0900">
            <w:pPr>
              <w:ind w:left="1248" w:right="-72" w:hanging="540"/>
              <w:rPr>
                <w:szCs w:val="24"/>
              </w:rPr>
            </w:pPr>
            <w:r>
              <w:rPr>
                <w:spacing w:val="-2"/>
                <w:szCs w:val="24"/>
              </w:rPr>
              <w:t>(</w:t>
            </w:r>
            <w:r w:rsidRPr="005C760C">
              <w:rPr>
                <w:spacing w:val="-2"/>
                <w:szCs w:val="24"/>
              </w:rPr>
              <w:t>iii)</w:t>
            </w:r>
            <w:r w:rsidRPr="005C760C">
              <w:rPr>
                <w:spacing w:val="-2"/>
                <w:szCs w:val="24"/>
              </w:rPr>
              <w:tab/>
              <w:t>Le terme « </w:t>
            </w:r>
            <w:r>
              <w:rPr>
                <w:spacing w:val="-2"/>
                <w:szCs w:val="24"/>
              </w:rPr>
              <w:t>Acte d’Engagement</w:t>
            </w:r>
            <w:r w:rsidRPr="005C760C">
              <w:rPr>
                <w:spacing w:val="-2"/>
                <w:szCs w:val="24"/>
              </w:rPr>
              <w:t xml:space="preserve"> » désigne l’accord conclu entre l’Acheteur et le Fournisseur au moyen du Formulaire de Marché figurant dans la section du Dossier d’appel </w:t>
            </w:r>
            <w:r>
              <w:rPr>
                <w:spacing w:val="-2"/>
                <w:szCs w:val="24"/>
              </w:rPr>
              <w:t>à propositions</w:t>
            </w:r>
            <w:r w:rsidRPr="005C760C">
              <w:rPr>
                <w:spacing w:val="-2"/>
                <w:szCs w:val="24"/>
              </w:rPr>
              <w:t xml:space="preserve"> relative aux Modèles de formulaires, y compris les modifications pouvant être apportées audit formulaire d’un commun accord entre l’Acheteur et le Fournisseur. La date de </w:t>
            </w:r>
            <w:r>
              <w:rPr>
                <w:spacing w:val="-2"/>
                <w:szCs w:val="24"/>
              </w:rPr>
              <w:t xml:space="preserve">l’Acte d’Engagement </w:t>
            </w:r>
            <w:r w:rsidRPr="005C760C">
              <w:rPr>
                <w:spacing w:val="-2"/>
                <w:szCs w:val="24"/>
              </w:rPr>
              <w:t>doit être consignée sur le formulaire signé.</w:t>
            </w:r>
          </w:p>
          <w:p w14:paraId="58E875C9" w14:textId="0931BA6E" w:rsidR="00B83F78" w:rsidRPr="005C760C" w:rsidRDefault="00B83F78" w:rsidP="00FF0900">
            <w:pPr>
              <w:ind w:left="1248" w:right="-72" w:hanging="540"/>
              <w:rPr>
                <w:spacing w:val="-2"/>
                <w:szCs w:val="24"/>
              </w:rPr>
            </w:pPr>
            <w:r>
              <w:rPr>
                <w:spacing w:val="-2"/>
                <w:szCs w:val="24"/>
              </w:rPr>
              <w:t>(</w:t>
            </w:r>
            <w:r w:rsidRPr="005C760C">
              <w:rPr>
                <w:spacing w:val="-2"/>
                <w:szCs w:val="24"/>
              </w:rPr>
              <w:t>iv)</w:t>
            </w:r>
            <w:r w:rsidRPr="005C760C">
              <w:rPr>
                <w:spacing w:val="-2"/>
                <w:szCs w:val="24"/>
              </w:rPr>
              <w:tab/>
              <w:t xml:space="preserve">Le terme « CCAG » désigne le Cahier des Clauses Administratives Générales. </w:t>
            </w:r>
          </w:p>
          <w:p w14:paraId="68FB9821" w14:textId="53C9C82E" w:rsidR="00B83F78" w:rsidRPr="005C760C" w:rsidRDefault="00B83F78" w:rsidP="00FF0900">
            <w:pPr>
              <w:ind w:left="1248" w:right="-72" w:hanging="540"/>
              <w:rPr>
                <w:spacing w:val="-2"/>
                <w:szCs w:val="24"/>
              </w:rPr>
            </w:pPr>
            <w:r>
              <w:rPr>
                <w:spacing w:val="-2"/>
                <w:szCs w:val="24"/>
              </w:rPr>
              <w:t>(</w:t>
            </w:r>
            <w:r w:rsidRPr="005C760C">
              <w:rPr>
                <w:spacing w:val="-2"/>
                <w:szCs w:val="24"/>
              </w:rPr>
              <w:t>v)</w:t>
            </w:r>
            <w:r w:rsidRPr="005C760C">
              <w:rPr>
                <w:spacing w:val="-2"/>
                <w:szCs w:val="24"/>
              </w:rPr>
              <w:tab/>
              <w:t>Le terme « CCAP » désigne le Cahier des Clauses Administratives Particulières.</w:t>
            </w:r>
          </w:p>
          <w:p w14:paraId="17080A59" w14:textId="7F116BB7" w:rsidR="00B83F78" w:rsidRPr="005C760C" w:rsidRDefault="00B83F78" w:rsidP="00FF0900">
            <w:pPr>
              <w:tabs>
                <w:tab w:val="num" w:pos="1620"/>
              </w:tabs>
              <w:ind w:left="1248" w:right="-72" w:hanging="540"/>
              <w:rPr>
                <w:spacing w:val="-2"/>
                <w:szCs w:val="24"/>
              </w:rPr>
            </w:pPr>
            <w:r>
              <w:rPr>
                <w:spacing w:val="-2"/>
                <w:szCs w:val="24"/>
              </w:rPr>
              <w:t>(vi)</w:t>
            </w:r>
            <w:r>
              <w:rPr>
                <w:spacing w:val="-2"/>
                <w:szCs w:val="24"/>
              </w:rPr>
              <w:tab/>
            </w:r>
            <w:r w:rsidRPr="005C760C">
              <w:rPr>
                <w:spacing w:val="-2"/>
                <w:szCs w:val="24"/>
              </w:rPr>
              <w:t xml:space="preserve">L’expression « Spécifications techniques » désigne la </w:t>
            </w:r>
            <w:r>
              <w:rPr>
                <w:spacing w:val="-2"/>
                <w:szCs w:val="24"/>
              </w:rPr>
              <w:t>Section VII</w:t>
            </w:r>
            <w:r w:rsidRPr="005C760C">
              <w:rPr>
                <w:spacing w:val="-2"/>
                <w:szCs w:val="24"/>
              </w:rPr>
              <w:t xml:space="preserve"> du Dossier d’appel </w:t>
            </w:r>
            <w:r>
              <w:rPr>
                <w:spacing w:val="-2"/>
                <w:szCs w:val="24"/>
              </w:rPr>
              <w:t>à propositions</w:t>
            </w:r>
            <w:r w:rsidRPr="005C760C">
              <w:rPr>
                <w:spacing w:val="-2"/>
                <w:szCs w:val="24"/>
              </w:rPr>
              <w:t xml:space="preserve"> </w:t>
            </w:r>
            <w:r>
              <w:rPr>
                <w:spacing w:val="-2"/>
                <w:szCs w:val="24"/>
              </w:rPr>
              <w:t>intitulée</w:t>
            </w:r>
            <w:r w:rsidRPr="005C760C">
              <w:rPr>
                <w:spacing w:val="-2"/>
                <w:szCs w:val="24"/>
              </w:rPr>
              <w:t xml:space="preserve"> Spécifications techniques. </w:t>
            </w:r>
          </w:p>
          <w:p w14:paraId="2A81C270" w14:textId="5A5E57F8" w:rsidR="00B83F78" w:rsidRPr="005C760C" w:rsidRDefault="00B83F78" w:rsidP="00FF0900">
            <w:pPr>
              <w:tabs>
                <w:tab w:val="num" w:pos="1620"/>
              </w:tabs>
              <w:ind w:left="1248" w:right="-72" w:hanging="540"/>
              <w:rPr>
                <w:szCs w:val="24"/>
              </w:rPr>
            </w:pPr>
            <w:r>
              <w:rPr>
                <w:spacing w:val="-2"/>
                <w:szCs w:val="24"/>
              </w:rPr>
              <w:t>(vii)</w:t>
            </w:r>
            <w:r>
              <w:rPr>
                <w:spacing w:val="-2"/>
                <w:szCs w:val="24"/>
              </w:rPr>
              <w:tab/>
            </w:r>
            <w:r w:rsidRPr="005C760C">
              <w:rPr>
                <w:spacing w:val="-2"/>
                <w:szCs w:val="24"/>
              </w:rPr>
              <w:t xml:space="preserve">L’expression « Calendrier d’exécution » désigne la partie </w:t>
            </w:r>
            <w:r>
              <w:rPr>
                <w:spacing w:val="-2"/>
                <w:szCs w:val="24"/>
              </w:rPr>
              <w:t xml:space="preserve">de la Section VII du Dossier d’appel à propositions </w:t>
            </w:r>
            <w:r w:rsidRPr="005C760C">
              <w:rPr>
                <w:spacing w:val="-2"/>
                <w:szCs w:val="24"/>
              </w:rPr>
              <w:t>ainsi intitulée des Spécifications techniques.</w:t>
            </w:r>
          </w:p>
          <w:p w14:paraId="4F0D0ED0" w14:textId="77777777" w:rsidR="00B83F78" w:rsidRPr="005C760C" w:rsidRDefault="00B83F78" w:rsidP="00FF0900">
            <w:pPr>
              <w:tabs>
                <w:tab w:val="num" w:pos="1620"/>
              </w:tabs>
              <w:ind w:left="1248" w:right="-72" w:hanging="540"/>
              <w:rPr>
                <w:spacing w:val="-2"/>
                <w:szCs w:val="24"/>
              </w:rPr>
            </w:pPr>
            <w:r>
              <w:rPr>
                <w:spacing w:val="-2"/>
                <w:szCs w:val="24"/>
              </w:rPr>
              <w:t>viii)</w:t>
            </w:r>
            <w:r>
              <w:rPr>
                <w:spacing w:val="-2"/>
                <w:szCs w:val="24"/>
              </w:rPr>
              <w:tab/>
            </w:r>
            <w:r w:rsidRPr="005C760C">
              <w:rPr>
                <w:spacing w:val="-2"/>
                <w:szCs w:val="24"/>
              </w:rPr>
              <w:t xml:space="preserve">L’expression « Prix du Marché » désigne le ou les prix fixés à l’Article 2 (Prix du Marché et Conditions de paiement) de </w:t>
            </w:r>
            <w:r>
              <w:rPr>
                <w:spacing w:val="-2"/>
                <w:szCs w:val="24"/>
              </w:rPr>
              <w:t>l’Acte d’Engagement</w:t>
            </w:r>
            <w:r w:rsidRPr="005C760C">
              <w:rPr>
                <w:spacing w:val="-2"/>
                <w:szCs w:val="24"/>
              </w:rPr>
              <w:t>.</w:t>
            </w:r>
          </w:p>
          <w:p w14:paraId="42FE3062" w14:textId="7061B51C" w:rsidR="00B83F78" w:rsidRPr="005C760C" w:rsidRDefault="00B83F78" w:rsidP="00FF0900">
            <w:pPr>
              <w:tabs>
                <w:tab w:val="num" w:pos="1620"/>
              </w:tabs>
              <w:ind w:left="1248" w:right="-72" w:hanging="540"/>
              <w:rPr>
                <w:spacing w:val="-2"/>
                <w:szCs w:val="24"/>
              </w:rPr>
            </w:pPr>
            <w:r>
              <w:rPr>
                <w:spacing w:val="-2"/>
                <w:szCs w:val="24"/>
              </w:rPr>
              <w:t>(ix)</w:t>
            </w:r>
            <w:r>
              <w:rPr>
                <w:spacing w:val="-2"/>
                <w:szCs w:val="24"/>
              </w:rPr>
              <w:tab/>
            </w:r>
            <w:r w:rsidRPr="005C760C">
              <w:rPr>
                <w:spacing w:val="-2"/>
                <w:szCs w:val="24"/>
              </w:rPr>
              <w:t>L’expression « </w:t>
            </w:r>
            <w:r>
              <w:rPr>
                <w:spacing w:val="-2"/>
                <w:szCs w:val="24"/>
              </w:rPr>
              <w:t>Règlements de</w:t>
            </w:r>
            <w:r w:rsidRPr="005C760C">
              <w:rPr>
                <w:spacing w:val="-2"/>
                <w:szCs w:val="24"/>
              </w:rPr>
              <w:t xml:space="preserve"> </w:t>
            </w:r>
            <w:r>
              <w:rPr>
                <w:spacing w:val="-2"/>
                <w:szCs w:val="24"/>
              </w:rPr>
              <w:t>P</w:t>
            </w:r>
            <w:r w:rsidRPr="005C760C">
              <w:rPr>
                <w:spacing w:val="-2"/>
                <w:szCs w:val="24"/>
              </w:rPr>
              <w:t xml:space="preserve">assation des </w:t>
            </w:r>
            <w:r>
              <w:rPr>
                <w:spacing w:val="-2"/>
                <w:szCs w:val="24"/>
              </w:rPr>
              <w:t>M</w:t>
            </w:r>
            <w:r w:rsidRPr="005C760C">
              <w:rPr>
                <w:spacing w:val="-2"/>
                <w:szCs w:val="24"/>
              </w:rPr>
              <w:t xml:space="preserve">archés » désigne l’édition </w:t>
            </w:r>
            <w:r>
              <w:rPr>
                <w:spacing w:val="-2"/>
                <w:szCs w:val="24"/>
              </w:rPr>
              <w:t xml:space="preserve">indiquée dans le </w:t>
            </w:r>
            <w:r w:rsidRPr="005D0D56">
              <w:rPr>
                <w:b/>
                <w:spacing w:val="-2"/>
                <w:szCs w:val="24"/>
              </w:rPr>
              <w:t>CCAP</w:t>
            </w:r>
            <w:r>
              <w:rPr>
                <w:spacing w:val="-2"/>
                <w:szCs w:val="24"/>
              </w:rPr>
              <w:t xml:space="preserve"> </w:t>
            </w:r>
            <w:r w:rsidRPr="005C760C">
              <w:rPr>
                <w:spacing w:val="-2"/>
                <w:szCs w:val="24"/>
              </w:rPr>
              <w:t xml:space="preserve">des </w:t>
            </w:r>
            <w:r>
              <w:rPr>
                <w:spacing w:val="-2"/>
                <w:szCs w:val="24"/>
              </w:rPr>
              <w:t>Règlements de Passation des Marchés de la Banque Mondiale applicable aux Emprunteurs dans le cadre de Financement de Projets d’Investissement</w:t>
            </w:r>
            <w:r w:rsidRPr="005C760C">
              <w:rPr>
                <w:spacing w:val="-2"/>
                <w:szCs w:val="24"/>
              </w:rPr>
              <w:t>.</w:t>
            </w:r>
          </w:p>
          <w:p w14:paraId="2766427F" w14:textId="4A2776D4" w:rsidR="00BA5957" w:rsidRDefault="00B83F78" w:rsidP="00D74C56">
            <w:pPr>
              <w:pStyle w:val="ListParagraph"/>
              <w:numPr>
                <w:ilvl w:val="0"/>
                <w:numId w:val="84"/>
              </w:numPr>
              <w:ind w:left="1193" w:right="-72"/>
              <w:rPr>
                <w:spacing w:val="-2"/>
                <w:szCs w:val="24"/>
              </w:rPr>
            </w:pPr>
            <w:r w:rsidRPr="00B13399">
              <w:rPr>
                <w:spacing w:val="-2"/>
                <w:szCs w:val="24"/>
              </w:rPr>
              <w:t>L’expression « Dossier d’appel à propositions » désigne l’ensemble des documents publiés par l’Acheteur afin de guider et d’informer les Proposants potentiels sur les procédures de soumission, de sélection de la proposition retenue et de formation du Marché, ainsi que sur les conditions contractuelles régissant les relations entre l’Acheteur et le Fournisseur. Le Cahier des Clauses Administratives Générales, le Cahier des Clauses Administratives Particulières, les Spécifications techniques et l’ensemble des autres documents figurant dans le Dossier d’appel à propositions reflètent les Règles de Passation des Marchés auxquels l’Acheteur est tenu de se conformer durant la passation et l’administration du présent Marché.</w:t>
            </w:r>
          </w:p>
          <w:p w14:paraId="0DB188C3" w14:textId="007D5D63" w:rsidR="00BA5957" w:rsidRPr="005E0413" w:rsidRDefault="00BA5957" w:rsidP="00B13399">
            <w:pPr>
              <w:spacing w:before="60"/>
              <w:ind w:left="1193" w:right="86" w:hanging="360"/>
              <w:rPr>
                <w:rFonts w:asciiTheme="majorBidi" w:hAnsiTheme="majorBidi" w:cstheme="majorBidi"/>
                <w:spacing w:val="-2"/>
                <w:szCs w:val="24"/>
              </w:rPr>
            </w:pPr>
            <w:r>
              <w:rPr>
                <w:spacing w:val="-2"/>
                <w:szCs w:val="24"/>
              </w:rPr>
              <w:t>(xi)</w:t>
            </w:r>
            <w:r w:rsidR="00F108C0">
              <w:rPr>
                <w:spacing w:val="-2"/>
                <w:szCs w:val="24"/>
              </w:rPr>
              <w:tab/>
            </w:r>
            <w:r w:rsidRPr="005E0413">
              <w:rPr>
                <w:rFonts w:asciiTheme="majorBidi" w:hAnsiTheme="majorBidi" w:cstheme="majorBidi"/>
                <w:spacing w:val="-2"/>
                <w:szCs w:val="24"/>
              </w:rPr>
              <w:t>L’expression « Exploitation et Abus Sexuels (EAS) » englobe les significations ci-après :</w:t>
            </w:r>
          </w:p>
          <w:p w14:paraId="6ED8513E" w14:textId="5E7CFFDC" w:rsidR="00BA5957" w:rsidRPr="005E0413" w:rsidRDefault="00BA5957" w:rsidP="00BA5957">
            <w:pPr>
              <w:spacing w:before="60"/>
              <w:ind w:left="1632" w:right="86"/>
              <w:rPr>
                <w:rFonts w:asciiTheme="majorBidi" w:hAnsiTheme="majorBidi" w:cstheme="majorBidi"/>
                <w:spacing w:val="-2"/>
                <w:szCs w:val="24"/>
              </w:rPr>
            </w:pPr>
            <w:r w:rsidRPr="005E0413">
              <w:rPr>
                <w:rFonts w:asciiTheme="majorBidi" w:hAnsiTheme="majorBidi" w:cstheme="majorBidi"/>
                <w:spacing w:val="-2"/>
                <w:szCs w:val="24"/>
              </w:rPr>
              <w:t xml:space="preserve">L’Exploitation Sexuelle,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w:t>
            </w:r>
            <w:proofErr w:type="gramStart"/>
            <w:r w:rsidRPr="005E0413">
              <w:rPr>
                <w:rFonts w:asciiTheme="majorBidi" w:hAnsiTheme="majorBidi" w:cstheme="majorBidi"/>
                <w:spacing w:val="-2"/>
                <w:szCs w:val="24"/>
              </w:rPr>
              <w:t>personne;</w:t>
            </w:r>
            <w:proofErr w:type="gramEnd"/>
          </w:p>
          <w:p w14:paraId="7BB19E66" w14:textId="77777777" w:rsidR="00BA5957" w:rsidRPr="005E0413" w:rsidRDefault="00BA5957" w:rsidP="00BA5957">
            <w:pPr>
              <w:spacing w:before="60"/>
              <w:ind w:left="1632" w:right="86"/>
              <w:rPr>
                <w:rFonts w:asciiTheme="majorBidi" w:hAnsiTheme="majorBidi" w:cstheme="majorBidi"/>
                <w:spacing w:val="-2"/>
                <w:szCs w:val="24"/>
              </w:rPr>
            </w:pPr>
            <w:r w:rsidRPr="005E0413">
              <w:rPr>
                <w:rFonts w:asciiTheme="majorBidi" w:hAnsiTheme="majorBidi" w:cstheme="majorBidi"/>
                <w:spacing w:val="-2"/>
                <w:szCs w:val="24"/>
              </w:rPr>
              <w:t xml:space="preserve">Les Abus Sexuels, définis comme toute intrusion physique ou menace d’intrusion physique de nature sexuelle, soit par force ou sous des conditions inégales ou par </w:t>
            </w:r>
            <w:proofErr w:type="gramStart"/>
            <w:r w:rsidRPr="005E0413">
              <w:rPr>
                <w:rFonts w:asciiTheme="majorBidi" w:hAnsiTheme="majorBidi" w:cstheme="majorBidi"/>
                <w:spacing w:val="-2"/>
                <w:szCs w:val="24"/>
              </w:rPr>
              <w:t>coercition;</w:t>
            </w:r>
            <w:proofErr w:type="gramEnd"/>
            <w:r w:rsidRPr="005E0413">
              <w:rPr>
                <w:rFonts w:asciiTheme="majorBidi" w:hAnsiTheme="majorBidi" w:cstheme="majorBidi"/>
                <w:spacing w:val="-2"/>
                <w:szCs w:val="24"/>
              </w:rPr>
              <w:t xml:space="preserve"> </w:t>
            </w:r>
          </w:p>
          <w:p w14:paraId="789C829A" w14:textId="3B6D5267" w:rsidR="00BA5957" w:rsidRPr="00B13399" w:rsidRDefault="00BA5957" w:rsidP="00B13399">
            <w:pPr>
              <w:pStyle w:val="ListParagraph"/>
              <w:ind w:left="1193" w:right="-72" w:hanging="360"/>
              <w:rPr>
                <w:spacing w:val="-2"/>
                <w:szCs w:val="24"/>
              </w:rPr>
            </w:pPr>
            <w:r>
              <w:rPr>
                <w:rFonts w:asciiTheme="majorBidi" w:hAnsiTheme="majorBidi" w:cstheme="majorBidi"/>
                <w:spacing w:val="-2"/>
                <w:szCs w:val="24"/>
              </w:rPr>
              <w:t xml:space="preserve">(xii) </w:t>
            </w:r>
            <w:r w:rsidRPr="005E0413">
              <w:rPr>
                <w:rFonts w:asciiTheme="majorBidi" w:hAnsiTheme="majorBidi" w:cstheme="majorBidi"/>
                <w:spacing w:val="-2"/>
                <w:szCs w:val="24"/>
              </w:rPr>
              <w:t xml:space="preserve">Le « </w:t>
            </w:r>
            <w:r w:rsidR="002B45A0">
              <w:rPr>
                <w:rFonts w:asciiTheme="majorBidi" w:hAnsiTheme="majorBidi" w:cstheme="majorBidi"/>
                <w:spacing w:val="-2"/>
                <w:szCs w:val="24"/>
              </w:rPr>
              <w:t>H</w:t>
            </w:r>
            <w:r w:rsidRPr="005E0413">
              <w:rPr>
                <w:rFonts w:asciiTheme="majorBidi" w:hAnsiTheme="majorBidi" w:cstheme="majorBidi"/>
                <w:spacing w:val="-2"/>
                <w:szCs w:val="24"/>
              </w:rPr>
              <w:t xml:space="preserve">arcèlement </w:t>
            </w:r>
            <w:r w:rsidR="002B45A0">
              <w:rPr>
                <w:rFonts w:asciiTheme="majorBidi" w:hAnsiTheme="majorBidi" w:cstheme="majorBidi"/>
                <w:spacing w:val="-2"/>
                <w:szCs w:val="24"/>
              </w:rPr>
              <w:t>S</w:t>
            </w:r>
            <w:r w:rsidRPr="005E0413">
              <w:rPr>
                <w:rFonts w:asciiTheme="majorBidi" w:hAnsiTheme="majorBidi" w:cstheme="majorBidi"/>
                <w:spacing w:val="-2"/>
                <w:szCs w:val="24"/>
              </w:rPr>
              <w:t xml:space="preserve">exuel » « (HS) » est défini comme toute avance sexuelle importune, toute demande de faveurs sexuelles ou tout autre comportement verbal ou physique à connotation sexuelle par le personnel </w:t>
            </w:r>
            <w:r w:rsidR="00185F89">
              <w:rPr>
                <w:rFonts w:asciiTheme="majorBidi" w:hAnsiTheme="majorBidi" w:cstheme="majorBidi"/>
                <w:spacing w:val="-2"/>
                <w:szCs w:val="24"/>
              </w:rPr>
              <w:t>du Fournisseur</w:t>
            </w:r>
            <w:r w:rsidRPr="005E0413">
              <w:rPr>
                <w:rFonts w:asciiTheme="majorBidi" w:hAnsiTheme="majorBidi" w:cstheme="majorBidi"/>
                <w:spacing w:val="-2"/>
                <w:szCs w:val="24"/>
              </w:rPr>
              <w:t xml:space="preserve"> à l’égard d’autres personnels </w:t>
            </w:r>
            <w:r w:rsidR="00185F89">
              <w:rPr>
                <w:rFonts w:asciiTheme="majorBidi" w:hAnsiTheme="majorBidi" w:cstheme="majorBidi"/>
                <w:spacing w:val="-2"/>
                <w:szCs w:val="24"/>
              </w:rPr>
              <w:t>du Fournisseur</w:t>
            </w:r>
            <w:r>
              <w:rPr>
                <w:rFonts w:asciiTheme="majorBidi" w:hAnsiTheme="majorBidi" w:cstheme="majorBidi"/>
                <w:spacing w:val="-2"/>
                <w:szCs w:val="24"/>
              </w:rPr>
              <w:t xml:space="preserve"> ou </w:t>
            </w:r>
            <w:r w:rsidR="000B6E8E">
              <w:rPr>
                <w:rFonts w:asciiTheme="majorBidi" w:hAnsiTheme="majorBidi" w:cstheme="majorBidi"/>
                <w:spacing w:val="-2"/>
                <w:szCs w:val="24"/>
              </w:rPr>
              <w:t>de l’Acheteur</w:t>
            </w:r>
            <w:r>
              <w:rPr>
                <w:rFonts w:asciiTheme="majorBidi" w:hAnsiTheme="majorBidi" w:cstheme="majorBidi"/>
                <w:spacing w:val="-2"/>
                <w:szCs w:val="24"/>
              </w:rPr>
              <w:t> ;</w:t>
            </w:r>
          </w:p>
          <w:p w14:paraId="3E1EE90E" w14:textId="6BFF07F1" w:rsidR="00B83F78" w:rsidRPr="005D0D56" w:rsidRDefault="00B83F78" w:rsidP="005D0D56">
            <w:pPr>
              <w:ind w:left="1080" w:right="-72" w:hanging="547"/>
              <w:rPr>
                <w:szCs w:val="24"/>
              </w:rPr>
            </w:pPr>
            <w:r>
              <w:rPr>
                <w:szCs w:val="24"/>
              </w:rPr>
              <w:t>(</w:t>
            </w:r>
            <w:r w:rsidRPr="005D0D56">
              <w:rPr>
                <w:szCs w:val="24"/>
              </w:rPr>
              <w:t>b)</w:t>
            </w:r>
            <w:r w:rsidRPr="005D0D56">
              <w:rPr>
                <w:szCs w:val="24"/>
              </w:rPr>
              <w:tab/>
            </w:r>
            <w:r w:rsidR="002B45A0">
              <w:rPr>
                <w:szCs w:val="24"/>
              </w:rPr>
              <w:t>E</w:t>
            </w:r>
            <w:r w:rsidRPr="005D0D56">
              <w:rPr>
                <w:szCs w:val="24"/>
              </w:rPr>
              <w:t>ntités</w:t>
            </w:r>
          </w:p>
          <w:p w14:paraId="42DF8292" w14:textId="4F7F8A1A" w:rsidR="00B83F78" w:rsidRPr="005D0D56" w:rsidRDefault="00B83F78" w:rsidP="00B83F78">
            <w:pPr>
              <w:tabs>
                <w:tab w:val="num" w:pos="1620"/>
              </w:tabs>
              <w:ind w:left="1576" w:right="-72" w:hanging="540"/>
              <w:rPr>
                <w:bCs/>
                <w:spacing w:val="-2"/>
                <w:szCs w:val="24"/>
              </w:rPr>
            </w:pPr>
            <w:r>
              <w:rPr>
                <w:spacing w:val="-2"/>
                <w:szCs w:val="24"/>
              </w:rPr>
              <w:t>(</w:t>
            </w:r>
            <w:r w:rsidRPr="005D0D56">
              <w:rPr>
                <w:spacing w:val="-2"/>
                <w:szCs w:val="24"/>
              </w:rPr>
              <w:t>i)</w:t>
            </w:r>
            <w:r w:rsidRPr="005D0D56">
              <w:rPr>
                <w:spacing w:val="-2"/>
                <w:szCs w:val="24"/>
              </w:rPr>
              <w:tab/>
              <w:t>Le terme « Acheteur » désigne la personne qui achète le Système d’</w:t>
            </w:r>
            <w:r>
              <w:rPr>
                <w:spacing w:val="-2"/>
                <w:szCs w:val="24"/>
              </w:rPr>
              <w:t>I</w:t>
            </w:r>
            <w:r w:rsidRPr="005D0D56">
              <w:rPr>
                <w:spacing w:val="-2"/>
                <w:szCs w:val="24"/>
              </w:rPr>
              <w:t>nformation, ainsi qu’il est spécifié dans l</w:t>
            </w:r>
            <w:r>
              <w:rPr>
                <w:spacing w:val="-2"/>
                <w:szCs w:val="24"/>
              </w:rPr>
              <w:t>e</w:t>
            </w:r>
            <w:r w:rsidRPr="005D0D56">
              <w:rPr>
                <w:spacing w:val="-2"/>
                <w:szCs w:val="24"/>
              </w:rPr>
              <w:t xml:space="preserve"> </w:t>
            </w:r>
            <w:r w:rsidRPr="005D0D56">
              <w:rPr>
                <w:b/>
                <w:spacing w:val="-2"/>
                <w:szCs w:val="24"/>
              </w:rPr>
              <w:t>CCAP</w:t>
            </w:r>
            <w:r w:rsidRPr="005D0D56">
              <w:rPr>
                <w:spacing w:val="-2"/>
                <w:szCs w:val="24"/>
              </w:rPr>
              <w:t>.</w:t>
            </w:r>
          </w:p>
          <w:p w14:paraId="13A0F5A1" w14:textId="6AE1F1B1" w:rsidR="00B83F78" w:rsidRPr="005D0D56" w:rsidRDefault="00B83F78" w:rsidP="00B83F78">
            <w:pPr>
              <w:tabs>
                <w:tab w:val="num" w:pos="1620"/>
              </w:tabs>
              <w:ind w:left="1576" w:right="-72" w:hanging="540"/>
              <w:rPr>
                <w:spacing w:val="-2"/>
                <w:szCs w:val="24"/>
              </w:rPr>
            </w:pPr>
            <w:r>
              <w:rPr>
                <w:spacing w:val="-2"/>
                <w:szCs w:val="24"/>
              </w:rPr>
              <w:t>(</w:t>
            </w:r>
            <w:r w:rsidRPr="005D0D56">
              <w:rPr>
                <w:spacing w:val="-2"/>
                <w:szCs w:val="24"/>
              </w:rPr>
              <w:t>ii)</w:t>
            </w:r>
            <w:r w:rsidRPr="005D0D56">
              <w:rPr>
                <w:spacing w:val="-2"/>
                <w:szCs w:val="24"/>
              </w:rPr>
              <w:tab/>
              <w:t xml:space="preserve">L’expression « Directeur de Projet » désigne la personne nommée par l’Acheteur de la manière prévue à la Clause 18.1 du CCAG (Directeur de Projet) et </w:t>
            </w:r>
            <w:r w:rsidRPr="005D0D56">
              <w:rPr>
                <w:bCs/>
                <w:spacing w:val="-2"/>
                <w:szCs w:val="24"/>
              </w:rPr>
              <w:t xml:space="preserve">désignée nommément dans le </w:t>
            </w:r>
            <w:r w:rsidRPr="005D0D56">
              <w:rPr>
                <w:b/>
                <w:bCs/>
                <w:spacing w:val="-2"/>
                <w:szCs w:val="24"/>
              </w:rPr>
              <w:t>CCAP</w:t>
            </w:r>
            <w:r w:rsidRPr="005D0D56">
              <w:rPr>
                <w:spacing w:val="-2"/>
                <w:szCs w:val="24"/>
              </w:rPr>
              <w:t>, afin d’exécuter les missions confiées par l’Acheteur.</w:t>
            </w:r>
          </w:p>
          <w:p w14:paraId="20FBEC1E" w14:textId="790202DE" w:rsidR="00B83F78" w:rsidRPr="005D0D56" w:rsidRDefault="00B83F78" w:rsidP="00B83F78">
            <w:pPr>
              <w:tabs>
                <w:tab w:val="num" w:pos="1620"/>
              </w:tabs>
              <w:ind w:left="1576" w:right="-72" w:hanging="540"/>
              <w:rPr>
                <w:szCs w:val="24"/>
              </w:rPr>
            </w:pPr>
            <w:r>
              <w:rPr>
                <w:spacing w:val="-2"/>
                <w:szCs w:val="24"/>
              </w:rPr>
              <w:t>(</w:t>
            </w:r>
            <w:r w:rsidRPr="005D0D56">
              <w:rPr>
                <w:spacing w:val="-2"/>
                <w:szCs w:val="24"/>
              </w:rPr>
              <w:t>iii)</w:t>
            </w:r>
            <w:r w:rsidRPr="005D0D56">
              <w:rPr>
                <w:spacing w:val="-2"/>
                <w:szCs w:val="24"/>
              </w:rPr>
              <w:tab/>
              <w:t xml:space="preserve">Le terme « Fournisseur » désigne la ou les personnes dont </w:t>
            </w:r>
            <w:r>
              <w:rPr>
                <w:spacing w:val="-2"/>
                <w:szCs w:val="24"/>
              </w:rPr>
              <w:t>la proposition</w:t>
            </w:r>
            <w:r w:rsidRPr="005D0D56">
              <w:rPr>
                <w:spacing w:val="-2"/>
                <w:szCs w:val="24"/>
              </w:rPr>
              <w:t xml:space="preserve"> a été acceptée par l’Acheteur et désignée(s) nommément dans </w:t>
            </w:r>
            <w:r>
              <w:rPr>
                <w:spacing w:val="-2"/>
                <w:szCs w:val="24"/>
              </w:rPr>
              <w:t>l’Acte d’Engagement</w:t>
            </w:r>
            <w:r w:rsidRPr="005D0D56">
              <w:rPr>
                <w:spacing w:val="-2"/>
                <w:szCs w:val="24"/>
              </w:rPr>
              <w:t>.</w:t>
            </w:r>
          </w:p>
          <w:p w14:paraId="7B9E1170" w14:textId="5D34EA52" w:rsidR="00B83F78" w:rsidRPr="005D0D56" w:rsidRDefault="00B83F78" w:rsidP="00B83F78">
            <w:pPr>
              <w:tabs>
                <w:tab w:val="num" w:pos="1620"/>
              </w:tabs>
              <w:ind w:left="1576" w:right="-72" w:hanging="540"/>
              <w:rPr>
                <w:szCs w:val="24"/>
              </w:rPr>
            </w:pPr>
            <w:r>
              <w:rPr>
                <w:spacing w:val="-2"/>
                <w:szCs w:val="24"/>
              </w:rPr>
              <w:t>(</w:t>
            </w:r>
            <w:r w:rsidRPr="005D0D56">
              <w:rPr>
                <w:spacing w:val="-2"/>
                <w:szCs w:val="24"/>
              </w:rPr>
              <w:t>iv)</w:t>
            </w:r>
            <w:r w:rsidRPr="005D0D56">
              <w:rPr>
                <w:spacing w:val="-2"/>
                <w:szCs w:val="24"/>
              </w:rPr>
              <w:tab/>
              <w:t xml:space="preserve">L’expression « Représentant du Fournisseur » désigne toute personne nommée par le Fournisseur, qui est désignée nommément dans </w:t>
            </w:r>
            <w:r>
              <w:rPr>
                <w:spacing w:val="-2"/>
                <w:szCs w:val="24"/>
              </w:rPr>
              <w:t>l’Acte d’Engagement</w:t>
            </w:r>
            <w:r w:rsidRPr="005D0D56">
              <w:rPr>
                <w:spacing w:val="-2"/>
                <w:szCs w:val="24"/>
              </w:rPr>
              <w:t xml:space="preserve"> et approuvée par l’Acheteur de la manière prévue à la Clause 18.2 du CCAG (Représentant du Fournisseur), afin d’exécuter les missions confiées par l’Acheteur.</w:t>
            </w:r>
          </w:p>
          <w:p w14:paraId="7A0FEE05" w14:textId="520E2660" w:rsidR="00B83F78" w:rsidRPr="005D0D56" w:rsidRDefault="00B83F78" w:rsidP="00B83F78">
            <w:pPr>
              <w:tabs>
                <w:tab w:val="num" w:pos="1620"/>
              </w:tabs>
              <w:ind w:left="1576" w:right="-72" w:hanging="540"/>
              <w:rPr>
                <w:spacing w:val="-2"/>
                <w:szCs w:val="24"/>
              </w:rPr>
            </w:pPr>
            <w:r>
              <w:rPr>
                <w:spacing w:val="-2"/>
                <w:szCs w:val="24"/>
              </w:rPr>
              <w:t>(</w:t>
            </w:r>
            <w:r w:rsidRPr="005D0D56">
              <w:rPr>
                <w:spacing w:val="-2"/>
                <w:szCs w:val="24"/>
              </w:rPr>
              <w:t>v)</w:t>
            </w:r>
            <w:r w:rsidRPr="005D0D56">
              <w:rPr>
                <w:spacing w:val="-2"/>
                <w:szCs w:val="24"/>
              </w:rPr>
              <w:tab/>
              <w:t xml:space="preserve">Le terme « Sous-traitant », y compris les fournisseurs, désigne toute personne à laquelle le Fournisseur délègue directement ou indirectement l’une quelconque de ses obligations, y compris l’élaboration de toute étude de conception ou la fourniture de toute Technologie de l’information et autres </w:t>
            </w:r>
            <w:r>
              <w:rPr>
                <w:spacing w:val="-2"/>
                <w:szCs w:val="24"/>
              </w:rPr>
              <w:t>Biens</w:t>
            </w:r>
            <w:r w:rsidRPr="005D0D56">
              <w:rPr>
                <w:spacing w:val="-2"/>
                <w:szCs w:val="24"/>
              </w:rPr>
              <w:t>.</w:t>
            </w:r>
          </w:p>
          <w:p w14:paraId="502B2B3A" w14:textId="03E321DF" w:rsidR="00B83F78" w:rsidRPr="005D0D56" w:rsidRDefault="00B83F78" w:rsidP="00B83F78">
            <w:pPr>
              <w:tabs>
                <w:tab w:val="num" w:pos="1620"/>
              </w:tabs>
              <w:ind w:left="1576" w:right="-72" w:hanging="540"/>
              <w:rPr>
                <w:spacing w:val="-2"/>
                <w:szCs w:val="24"/>
              </w:rPr>
            </w:pPr>
            <w:r>
              <w:rPr>
                <w:spacing w:val="-2"/>
                <w:szCs w:val="24"/>
              </w:rPr>
              <w:t>(vi)</w:t>
            </w:r>
            <w:r>
              <w:rPr>
                <w:spacing w:val="-2"/>
                <w:szCs w:val="24"/>
              </w:rPr>
              <w:tab/>
            </w:r>
            <w:r w:rsidRPr="005D0D56">
              <w:rPr>
                <w:spacing w:val="-2"/>
                <w:szCs w:val="24"/>
              </w:rPr>
              <w:t xml:space="preserve">Le terme « Conciliateur » désigne la personne, désignée nommément dans l’Annexe 2 de </w:t>
            </w:r>
            <w:r>
              <w:rPr>
                <w:spacing w:val="-2"/>
                <w:szCs w:val="24"/>
              </w:rPr>
              <w:t>l’Acte d’Engagement</w:t>
            </w:r>
            <w:r w:rsidRPr="005D0D56">
              <w:rPr>
                <w:spacing w:val="-2"/>
                <w:szCs w:val="24"/>
              </w:rPr>
              <w:t>, que l’Acheteur et le Fournisseur nomment d’un commun accord en vue de prendre toute décision ou de régler tout litige ou différend qui peut survenir entre l’Acheteur et le Fournisseur et qui lui est soumis par les parties en vertu de la Clause </w:t>
            </w:r>
            <w:r>
              <w:rPr>
                <w:spacing w:val="-2"/>
                <w:szCs w:val="24"/>
              </w:rPr>
              <w:t>43</w:t>
            </w:r>
            <w:r w:rsidRPr="005D0D56">
              <w:rPr>
                <w:spacing w:val="-2"/>
                <w:szCs w:val="24"/>
              </w:rPr>
              <w:t>.1 du CCAG (Conciliateur).</w:t>
            </w:r>
          </w:p>
          <w:p w14:paraId="23264230" w14:textId="3B971831" w:rsidR="00B83F78" w:rsidRPr="005D0D56" w:rsidRDefault="00B83F78" w:rsidP="00B83F78">
            <w:pPr>
              <w:tabs>
                <w:tab w:val="num" w:pos="1620"/>
              </w:tabs>
              <w:ind w:left="1576" w:right="-72" w:hanging="540"/>
              <w:rPr>
                <w:szCs w:val="24"/>
              </w:rPr>
            </w:pPr>
            <w:r>
              <w:rPr>
                <w:spacing w:val="-2"/>
                <w:szCs w:val="24"/>
              </w:rPr>
              <w:t>(vii)</w:t>
            </w:r>
            <w:r>
              <w:rPr>
                <w:spacing w:val="-2"/>
                <w:szCs w:val="24"/>
              </w:rPr>
              <w:tab/>
            </w:r>
            <w:r w:rsidRPr="005D0D56">
              <w:rPr>
                <w:spacing w:val="-2"/>
                <w:szCs w:val="24"/>
              </w:rPr>
              <w:t>L’expression « Banque mondiale » (également dénommée « la Banque ») désigne la Banque Internationale pour la Reconstruction et le Développement (BIRD) ou l’Association Internationale de Développement (IDA).</w:t>
            </w:r>
          </w:p>
          <w:p w14:paraId="0DC5F76B" w14:textId="31E0902E" w:rsidR="00B83F78" w:rsidRPr="005D0D56" w:rsidRDefault="00B83F78" w:rsidP="005D0D56">
            <w:pPr>
              <w:ind w:left="1080" w:right="-72" w:hanging="540"/>
              <w:rPr>
                <w:szCs w:val="24"/>
              </w:rPr>
            </w:pPr>
            <w:r>
              <w:rPr>
                <w:szCs w:val="24"/>
              </w:rPr>
              <w:t>(</w:t>
            </w:r>
            <w:r w:rsidRPr="005D0D56">
              <w:rPr>
                <w:szCs w:val="24"/>
              </w:rPr>
              <w:t>c)</w:t>
            </w:r>
            <w:r w:rsidRPr="005D0D56">
              <w:rPr>
                <w:szCs w:val="24"/>
              </w:rPr>
              <w:tab/>
            </w:r>
            <w:r w:rsidR="002B45A0">
              <w:rPr>
                <w:iCs/>
                <w:szCs w:val="24"/>
              </w:rPr>
              <w:t>O</w:t>
            </w:r>
            <w:r w:rsidRPr="005D0D56">
              <w:rPr>
                <w:iCs/>
                <w:szCs w:val="24"/>
              </w:rPr>
              <w:t>bjet du Marché</w:t>
            </w:r>
          </w:p>
          <w:p w14:paraId="7EB17E63" w14:textId="2DED37D5" w:rsidR="00B83F78" w:rsidRPr="005D0D56" w:rsidRDefault="00B83F78" w:rsidP="00B83F78">
            <w:pPr>
              <w:ind w:left="1718" w:right="-72" w:hanging="709"/>
              <w:rPr>
                <w:szCs w:val="24"/>
              </w:rPr>
            </w:pPr>
            <w:r>
              <w:rPr>
                <w:szCs w:val="24"/>
              </w:rPr>
              <w:t>(</w:t>
            </w:r>
            <w:r w:rsidRPr="005D0D56">
              <w:rPr>
                <w:szCs w:val="24"/>
              </w:rPr>
              <w:t>i)</w:t>
            </w:r>
            <w:r w:rsidRPr="005D0D56">
              <w:rPr>
                <w:szCs w:val="24"/>
              </w:rPr>
              <w:tab/>
            </w:r>
            <w:r w:rsidRPr="005D0D56">
              <w:rPr>
                <w:spacing w:val="-4"/>
                <w:szCs w:val="24"/>
              </w:rPr>
              <w:t xml:space="preserve">L’expression « Système d’information » (également dénommé « le Système ») désigne l’ensemble des Technologies de l’information, des Documents et autres </w:t>
            </w:r>
            <w:r>
              <w:rPr>
                <w:spacing w:val="-4"/>
                <w:szCs w:val="24"/>
              </w:rPr>
              <w:t>Biens</w:t>
            </w:r>
            <w:r w:rsidRPr="005D0D56">
              <w:rPr>
                <w:spacing w:val="-4"/>
                <w:szCs w:val="24"/>
              </w:rPr>
              <w:t xml:space="preserve"> devant être fournis, installés, intégrés et mis en service (à l’exclusion de l’Équipement du Fournisseur), ainsi que les Services devant être fournis par le Fournisseur dans le cadre du Marché.</w:t>
            </w:r>
          </w:p>
          <w:p w14:paraId="7A4A96D8" w14:textId="0083A420" w:rsidR="00B83F78" w:rsidRPr="005D0D56" w:rsidRDefault="00B83F78" w:rsidP="00B83F78">
            <w:pPr>
              <w:tabs>
                <w:tab w:val="left" w:pos="3373"/>
              </w:tabs>
              <w:ind w:left="1718" w:right="-72" w:hanging="709"/>
              <w:rPr>
                <w:spacing w:val="2"/>
                <w:szCs w:val="24"/>
              </w:rPr>
            </w:pPr>
            <w:r>
              <w:rPr>
                <w:spacing w:val="2"/>
              </w:rPr>
              <w:t>(ii)</w:t>
            </w:r>
            <w:r>
              <w:rPr>
                <w:spacing w:val="2"/>
              </w:rPr>
              <w:tab/>
            </w:r>
            <w:r w:rsidRPr="005D0D56">
              <w:rPr>
                <w:spacing w:val="-2"/>
                <w:szCs w:val="24"/>
              </w:rPr>
              <w:t>Le</w:t>
            </w:r>
            <w:r w:rsidRPr="005D0D56">
              <w:rPr>
                <w:spacing w:val="2"/>
                <w:szCs w:val="24"/>
              </w:rPr>
              <w:t xml:space="preserve"> terme « Sous-système » désigne l’un quelconque des éléments du Système identifiés en tant que tels dans le Marché et pouvant être fournis, installés, testés et mis en service séparément avant la mise en service de l’ensemble du Système.</w:t>
            </w:r>
          </w:p>
          <w:p w14:paraId="1A89D87A" w14:textId="553C0683" w:rsidR="00B83F78" w:rsidRPr="005D0D56" w:rsidRDefault="00B83F78" w:rsidP="00B83F78">
            <w:pPr>
              <w:tabs>
                <w:tab w:val="left" w:pos="3373"/>
              </w:tabs>
              <w:ind w:left="1718" w:right="-72" w:hanging="709"/>
              <w:rPr>
                <w:spacing w:val="2"/>
                <w:szCs w:val="24"/>
              </w:rPr>
            </w:pPr>
            <w:r>
              <w:rPr>
                <w:spacing w:val="2"/>
                <w:szCs w:val="24"/>
              </w:rPr>
              <w:t>(</w:t>
            </w:r>
            <w:r w:rsidRPr="005D0D56">
              <w:rPr>
                <w:spacing w:val="2"/>
                <w:szCs w:val="24"/>
              </w:rPr>
              <w:t>iii)</w:t>
            </w:r>
            <w:r w:rsidRPr="005D0D56">
              <w:rPr>
                <w:spacing w:val="2"/>
                <w:szCs w:val="24"/>
              </w:rPr>
              <w:tab/>
            </w:r>
            <w:r w:rsidRPr="005D0D56">
              <w:rPr>
                <w:spacing w:val="-2"/>
                <w:szCs w:val="24"/>
              </w:rPr>
              <w:t>L’expression</w:t>
            </w:r>
            <w:proofErr w:type="gramStart"/>
            <w:r w:rsidRPr="005D0D56">
              <w:rPr>
                <w:spacing w:val="2"/>
                <w:szCs w:val="24"/>
              </w:rPr>
              <w:t xml:space="preserve"> «Technologies</w:t>
            </w:r>
            <w:proofErr w:type="gramEnd"/>
            <w:r w:rsidRPr="005D0D56">
              <w:rPr>
                <w:spacing w:val="2"/>
                <w:szCs w:val="24"/>
              </w:rPr>
              <w:t xml:space="preserve"> de l’information» désigne l’ensemble des matériels, Logiciels, fournitures et consommables relatifs au traitement de l’information et aux communications que le Fournisseur est tenu de fournir et d’installer dans le cadre du Marché.</w:t>
            </w:r>
          </w:p>
          <w:p w14:paraId="35428B79" w14:textId="7AD2B3D8" w:rsidR="00B83F78" w:rsidRPr="005D0D56" w:rsidRDefault="00B83F78" w:rsidP="00B83F78">
            <w:pPr>
              <w:tabs>
                <w:tab w:val="left" w:pos="3373"/>
              </w:tabs>
              <w:ind w:left="1718" w:right="-72" w:hanging="709"/>
              <w:rPr>
                <w:spacing w:val="2"/>
                <w:szCs w:val="24"/>
              </w:rPr>
            </w:pPr>
            <w:r>
              <w:rPr>
                <w:spacing w:val="2"/>
                <w:szCs w:val="24"/>
              </w:rPr>
              <w:t>(</w:t>
            </w:r>
            <w:r w:rsidRPr="005D0D56">
              <w:rPr>
                <w:spacing w:val="2"/>
                <w:szCs w:val="24"/>
              </w:rPr>
              <w:t>iv)</w:t>
            </w:r>
            <w:r w:rsidRPr="005D0D56">
              <w:rPr>
                <w:spacing w:val="2"/>
                <w:szCs w:val="24"/>
              </w:rPr>
              <w:tab/>
              <w:t>Le terme « </w:t>
            </w:r>
            <w:r>
              <w:rPr>
                <w:spacing w:val="2"/>
                <w:szCs w:val="24"/>
              </w:rPr>
              <w:t>Biens</w:t>
            </w:r>
            <w:r w:rsidRPr="005D0D56">
              <w:rPr>
                <w:spacing w:val="2"/>
                <w:szCs w:val="24"/>
              </w:rPr>
              <w:t> » désigne l’ensemble des équipements, machines, fournitures, Documents et autres biens tangibles que le Fournisseur est tenu de fournir ou de fournir et d’installer au titre du Marché, y compris, sans limitation, les Technologies de l’information et Documents connexes, mais à l’exclusion de l’Équipement du Fournisseur.</w:t>
            </w:r>
          </w:p>
          <w:p w14:paraId="54ED81EA" w14:textId="116282E0" w:rsidR="00B83F78" w:rsidRPr="005D0D56" w:rsidRDefault="00B83F78" w:rsidP="00B83F78">
            <w:pPr>
              <w:tabs>
                <w:tab w:val="left" w:pos="3373"/>
              </w:tabs>
              <w:ind w:left="1718" w:right="-72" w:hanging="709"/>
              <w:rPr>
                <w:spacing w:val="2"/>
                <w:szCs w:val="24"/>
              </w:rPr>
            </w:pPr>
            <w:r>
              <w:rPr>
                <w:spacing w:val="2"/>
                <w:szCs w:val="24"/>
              </w:rPr>
              <w:t>(</w:t>
            </w:r>
            <w:r w:rsidRPr="005D0D56">
              <w:rPr>
                <w:spacing w:val="2"/>
                <w:szCs w:val="24"/>
              </w:rPr>
              <w:t>v)</w:t>
            </w:r>
            <w:r w:rsidRPr="005D0D56">
              <w:rPr>
                <w:spacing w:val="2"/>
                <w:szCs w:val="24"/>
              </w:rPr>
              <w:tab/>
              <w:t>Le terme « Services » désigne l’ensemble des services techniques, logistiques, de gestion et autres devant être fournis par le Fournisseur au titre du Marché, en vue de fournir, d’installer, de personnaliser, d’intégrer et de mettre en exploitation le Système. Lesdits Services pourront inclure notamment, mais pas exclusivement, les éléments suivants</w:t>
            </w:r>
            <w:r>
              <w:rPr>
                <w:spacing w:val="2"/>
                <w:szCs w:val="24"/>
              </w:rPr>
              <w:t> :</w:t>
            </w:r>
            <w:r w:rsidRPr="005D0D56">
              <w:rPr>
                <w:spacing w:val="2"/>
                <w:szCs w:val="24"/>
              </w:rPr>
              <w:t xml:space="preserve"> gestion d’activités et contrôle de la qualité, conception, mise au point, personnalisation, documentation, transport, assurance, inspection, activation, préparation du site, installation, intégration, formation, transfert de données, Mise en service provisoire, Mise en service opérationnelle, maintenance, et support technique.</w:t>
            </w:r>
          </w:p>
          <w:p w14:paraId="369DC97F" w14:textId="3D571568" w:rsidR="00B83F78" w:rsidRPr="005D0D56" w:rsidRDefault="00B83F78" w:rsidP="00B83F78">
            <w:pPr>
              <w:ind w:left="1718" w:right="-72" w:hanging="709"/>
              <w:rPr>
                <w:spacing w:val="2"/>
                <w:szCs w:val="24"/>
              </w:rPr>
            </w:pPr>
            <w:r>
              <w:rPr>
                <w:spacing w:val="2"/>
                <w:szCs w:val="24"/>
              </w:rPr>
              <w:t>(</w:t>
            </w:r>
            <w:r w:rsidRPr="005D0D56">
              <w:rPr>
                <w:spacing w:val="2"/>
                <w:szCs w:val="24"/>
              </w:rPr>
              <w:t>vi)</w:t>
            </w:r>
            <w:r w:rsidRPr="005D0D56">
              <w:rPr>
                <w:spacing w:val="2"/>
                <w:szCs w:val="24"/>
              </w:rPr>
              <w:tab/>
            </w:r>
            <w:r w:rsidRPr="005D0D56">
              <w:rPr>
                <w:spacing w:val="-2"/>
                <w:szCs w:val="24"/>
              </w:rPr>
              <w:t>L’expression</w:t>
            </w:r>
            <w:r w:rsidRPr="005D0D56">
              <w:rPr>
                <w:spacing w:val="2"/>
                <w:szCs w:val="24"/>
              </w:rPr>
              <w:t xml:space="preserve"> « Plan de projet » désigne le document devant être établi par le Fournisseur et approuvé par l’Acheteur, conformément aux dispositions de la Clause 19 du CCAG, sur la base des conditions du Marché et du Plan de projet préliminaire inclus dans </w:t>
            </w:r>
            <w:r>
              <w:rPr>
                <w:spacing w:val="2"/>
                <w:szCs w:val="24"/>
              </w:rPr>
              <w:t>la proposition</w:t>
            </w:r>
            <w:r w:rsidRPr="005D0D56">
              <w:rPr>
                <w:spacing w:val="2"/>
                <w:szCs w:val="24"/>
              </w:rPr>
              <w:t xml:space="preserve"> du Fournisseur. Pour plus de clarté, l’expression « Plan de projet convenu et finalisé » désigne la version du Plan de projet approuvée par l’Acheteur conformément aux dispositions de la Clause 19.2 du CCAG. En cas de désaccord quelconque entre le Plan de projet et le Marché, les dispositions applicables du Marché, y compris les modifications qui auront pu y</w:t>
            </w:r>
            <w:r>
              <w:rPr>
                <w:spacing w:val="2"/>
                <w:szCs w:val="24"/>
              </w:rPr>
              <w:t xml:space="preserve"> </w:t>
            </w:r>
            <w:r w:rsidRPr="005D0D56">
              <w:rPr>
                <w:spacing w:val="2"/>
                <w:szCs w:val="24"/>
              </w:rPr>
              <w:t>être apportées, prévaudront.</w:t>
            </w:r>
          </w:p>
          <w:p w14:paraId="5E47DEA8" w14:textId="50DD0FF2" w:rsidR="00B83F78" w:rsidRPr="005D0D56" w:rsidRDefault="00B83F78" w:rsidP="00B83F78">
            <w:pPr>
              <w:ind w:left="1718" w:right="-72" w:hanging="709"/>
              <w:rPr>
                <w:spacing w:val="2"/>
                <w:szCs w:val="24"/>
              </w:rPr>
            </w:pPr>
            <w:r>
              <w:rPr>
                <w:spacing w:val="2"/>
                <w:szCs w:val="24"/>
              </w:rPr>
              <w:t>(</w:t>
            </w:r>
            <w:r w:rsidRPr="005D0D56">
              <w:rPr>
                <w:spacing w:val="2"/>
                <w:szCs w:val="24"/>
              </w:rPr>
              <w:t>vii)</w:t>
            </w:r>
            <w:r w:rsidRPr="005D0D56">
              <w:rPr>
                <w:spacing w:val="2"/>
                <w:szCs w:val="24"/>
              </w:rPr>
              <w:tab/>
            </w:r>
            <w:r w:rsidRPr="005D0D56">
              <w:rPr>
                <w:spacing w:val="-2"/>
                <w:szCs w:val="24"/>
              </w:rPr>
              <w:t>Le</w:t>
            </w:r>
            <w:r w:rsidRPr="005D0D56">
              <w:rPr>
                <w:spacing w:val="2"/>
                <w:szCs w:val="24"/>
              </w:rPr>
              <w:t xml:space="preserve"> terme « Logiciel » désigne la partie du Système constituée d’instructions qui permettent à des Sous-systèmes de traitement de données de fonctionner d’une certaine manière ou d’exécuter certaines opérations.</w:t>
            </w:r>
          </w:p>
          <w:p w14:paraId="0635C4DA" w14:textId="4BB9A4FC" w:rsidR="00B83F78" w:rsidRPr="005D0D56" w:rsidRDefault="00B83F78" w:rsidP="00B83F78">
            <w:pPr>
              <w:ind w:left="1718" w:right="-72" w:hanging="709"/>
              <w:rPr>
                <w:spacing w:val="2"/>
                <w:szCs w:val="24"/>
              </w:rPr>
            </w:pPr>
            <w:r>
              <w:rPr>
                <w:spacing w:val="2"/>
                <w:szCs w:val="24"/>
              </w:rPr>
              <w:t>(</w:t>
            </w:r>
            <w:r w:rsidRPr="005D0D56">
              <w:rPr>
                <w:spacing w:val="2"/>
                <w:szCs w:val="24"/>
              </w:rPr>
              <w:t>viii)</w:t>
            </w:r>
            <w:r w:rsidRPr="005D0D56">
              <w:rPr>
                <w:spacing w:val="2"/>
                <w:szCs w:val="24"/>
              </w:rPr>
              <w:tab/>
            </w:r>
            <w:r w:rsidRPr="005D0D56">
              <w:rPr>
                <w:spacing w:val="-2"/>
                <w:szCs w:val="24"/>
              </w:rPr>
              <w:t>L’expression</w:t>
            </w:r>
            <w:r w:rsidRPr="005D0D56">
              <w:rPr>
                <w:spacing w:val="2"/>
                <w:szCs w:val="24"/>
              </w:rPr>
              <w:t xml:space="preserve"> « Logiciel système » désigne un Logiciel qui fournit aux matériels et autres composants sur lesquels il repose les instructions voulues pour leur exploitation et leur gestion, et qui est identifié en tant que tel dans l’Annexe 4 à l’Acte d’Engagement, et tout autre Logiciel que les parties pourront convenir par écrit de désigner comme Logiciel système. Ledit Logiciel système inclut notamment, mais pas exclusivement, le microcode intégré au matériel (autrement dit, le « </w:t>
            </w:r>
            <w:proofErr w:type="spellStart"/>
            <w:r w:rsidRPr="005D0D56">
              <w:rPr>
                <w:spacing w:val="2"/>
                <w:szCs w:val="24"/>
              </w:rPr>
              <w:t>micro-logiciel</w:t>
            </w:r>
            <w:proofErr w:type="spellEnd"/>
            <w:r w:rsidRPr="005D0D56">
              <w:rPr>
                <w:spacing w:val="2"/>
                <w:szCs w:val="24"/>
              </w:rPr>
              <w:t> »), ainsi que les logiciels de système d’exploitation, de communications, de gestion de système et de réseau, ou utilitaires.</w:t>
            </w:r>
          </w:p>
          <w:p w14:paraId="57CD8F4C" w14:textId="2BFB2ADE" w:rsidR="00B83F78" w:rsidRPr="005D0D56" w:rsidRDefault="00B83F78" w:rsidP="00B83F78">
            <w:pPr>
              <w:ind w:left="1718" w:right="-72" w:hanging="709"/>
              <w:rPr>
                <w:spacing w:val="2"/>
                <w:szCs w:val="24"/>
              </w:rPr>
            </w:pPr>
            <w:r>
              <w:rPr>
                <w:spacing w:val="2"/>
                <w:szCs w:val="24"/>
              </w:rPr>
              <w:t>(</w:t>
            </w:r>
            <w:r w:rsidRPr="005D0D56">
              <w:rPr>
                <w:spacing w:val="2"/>
                <w:szCs w:val="24"/>
              </w:rPr>
              <w:t>ix)</w:t>
            </w:r>
            <w:r w:rsidRPr="005D0D56">
              <w:rPr>
                <w:spacing w:val="2"/>
                <w:szCs w:val="24"/>
              </w:rPr>
              <w:tab/>
              <w:t>L’expression « Logiciel polyvalent » désigne un Logiciel qui supporte les activités de productivité bureautique ou un logiciel d’usage général et qui est identifié en tant que tel dans l’Annexe 4 à l’Acte d’Engagement, et tout autre Logiciel que les parties pourront convenir par écrit de désigner comme Logiciel polyvalent. Ledit Logiciel polyvalent peut inclure notamment, mais pas exclusivement, les logiciels de traitement de texte, les tableurs, et les logiciels de gestion de bases de données génériques ou de développement d’applications.</w:t>
            </w:r>
          </w:p>
          <w:p w14:paraId="03FF47FB" w14:textId="5DA85FE3" w:rsidR="00B83F78" w:rsidRPr="005D0D56" w:rsidRDefault="00B83F78" w:rsidP="00B83F78">
            <w:pPr>
              <w:ind w:left="1718" w:right="-72" w:hanging="709"/>
              <w:rPr>
                <w:szCs w:val="24"/>
              </w:rPr>
            </w:pPr>
            <w:r>
              <w:rPr>
                <w:spacing w:val="2"/>
                <w:szCs w:val="24"/>
              </w:rPr>
              <w:t>(</w:t>
            </w:r>
            <w:r w:rsidRPr="005D0D56">
              <w:rPr>
                <w:spacing w:val="2"/>
                <w:szCs w:val="24"/>
              </w:rPr>
              <w:t>x)</w:t>
            </w:r>
            <w:r w:rsidRPr="005D0D56">
              <w:rPr>
                <w:spacing w:val="2"/>
                <w:szCs w:val="24"/>
              </w:rPr>
              <w:tab/>
              <w:t>L’expression</w:t>
            </w:r>
            <w:proofErr w:type="gramStart"/>
            <w:r w:rsidRPr="005D0D56">
              <w:rPr>
                <w:spacing w:val="2"/>
                <w:szCs w:val="24"/>
              </w:rPr>
              <w:t xml:space="preserve"> «Logiciel</w:t>
            </w:r>
            <w:proofErr w:type="gramEnd"/>
            <w:r w:rsidRPr="005D0D56">
              <w:rPr>
                <w:spacing w:val="2"/>
                <w:szCs w:val="24"/>
              </w:rPr>
              <w:t xml:space="preserve"> d’application» désigne un Logiciel qui est conçu de manière à remplir des fonctions opérationnelles ou techniques spécifiques et à assurer l’interface avec les utilisateurs opérationnels ou techniques du Système et qui est identifié en tant que tel dans l’Annexe 4 à l’Acte d’Engagement, et tout autre Logiciel que les parties pourront convenir par écrit de désigner comme Logiciel d’application.</w:t>
            </w:r>
          </w:p>
          <w:p w14:paraId="737914D7" w14:textId="1F736E1E" w:rsidR="00B83F78" w:rsidRPr="005D0D56" w:rsidRDefault="00B83F78" w:rsidP="00B83F78">
            <w:pPr>
              <w:ind w:left="1718" w:right="-72" w:hanging="709"/>
              <w:rPr>
                <w:szCs w:val="24"/>
              </w:rPr>
            </w:pPr>
            <w:r>
              <w:rPr>
                <w:szCs w:val="24"/>
              </w:rPr>
              <w:t>(</w:t>
            </w:r>
            <w:r w:rsidRPr="005D0D56">
              <w:rPr>
                <w:szCs w:val="24"/>
              </w:rPr>
              <w:t>xi)</w:t>
            </w:r>
            <w:r w:rsidRPr="005D0D56">
              <w:rPr>
                <w:szCs w:val="24"/>
              </w:rPr>
              <w:tab/>
            </w:r>
            <w:r w:rsidRPr="005D0D56">
              <w:rPr>
                <w:spacing w:val="-4"/>
                <w:szCs w:val="24"/>
              </w:rPr>
              <w:t xml:space="preserve">L’expression </w:t>
            </w:r>
            <w:r w:rsidRPr="005D0D56">
              <w:rPr>
                <w:szCs w:val="24"/>
              </w:rPr>
              <w:t xml:space="preserve">« Logiciel standard » désigne un Logiciel identifié en tant que tel dans </w:t>
            </w:r>
            <w:r w:rsidRPr="005D0D56">
              <w:rPr>
                <w:spacing w:val="-2"/>
                <w:szCs w:val="24"/>
              </w:rPr>
              <w:t>l’Annexe</w:t>
            </w:r>
            <w:r w:rsidRPr="005D0D56">
              <w:rPr>
                <w:szCs w:val="24"/>
              </w:rPr>
              <w:t xml:space="preserve"> 4 à l’Acte d’Engagement, et tout autre Logiciel que les parties pourront convenir par écrit de désigner comme Logiciel standard. </w:t>
            </w:r>
          </w:p>
          <w:p w14:paraId="07215FD7" w14:textId="2A5448E5" w:rsidR="00B83F78" w:rsidRPr="005D0D56" w:rsidRDefault="00B83F78" w:rsidP="00B83F78">
            <w:pPr>
              <w:ind w:left="1718" w:right="-72" w:hanging="709"/>
              <w:rPr>
                <w:szCs w:val="24"/>
              </w:rPr>
            </w:pPr>
            <w:r>
              <w:rPr>
                <w:szCs w:val="24"/>
              </w:rPr>
              <w:t>(</w:t>
            </w:r>
            <w:r w:rsidRPr="005D0D56">
              <w:rPr>
                <w:szCs w:val="24"/>
              </w:rPr>
              <w:t>xii)</w:t>
            </w:r>
            <w:r w:rsidRPr="005D0D56">
              <w:rPr>
                <w:szCs w:val="24"/>
              </w:rPr>
              <w:tab/>
            </w:r>
            <w:r w:rsidRPr="005D0D56">
              <w:rPr>
                <w:spacing w:val="-4"/>
                <w:szCs w:val="24"/>
              </w:rPr>
              <w:t xml:space="preserve">L’expression </w:t>
            </w:r>
            <w:r w:rsidRPr="005D0D56">
              <w:rPr>
                <w:szCs w:val="24"/>
              </w:rPr>
              <w:t>« Logiciel personnalisé » désigne un Logiciel identifié en tant que tel dans l’Annexe 4 à l’Acte d’Engagement, et tout autre Logiciel que les parties pourront convenir par écrit de désigner comme Logiciel personnalisé.</w:t>
            </w:r>
          </w:p>
          <w:p w14:paraId="26666597" w14:textId="7E7D446A" w:rsidR="00B83F78" w:rsidRPr="005D0D56" w:rsidRDefault="00B83F78" w:rsidP="00B83F78">
            <w:pPr>
              <w:ind w:left="1718" w:right="-72" w:hanging="709"/>
              <w:rPr>
                <w:szCs w:val="24"/>
              </w:rPr>
            </w:pPr>
            <w:r>
              <w:rPr>
                <w:szCs w:val="24"/>
              </w:rPr>
              <w:t>(</w:t>
            </w:r>
            <w:r w:rsidRPr="005D0D56">
              <w:rPr>
                <w:szCs w:val="24"/>
              </w:rPr>
              <w:t>xiii)</w:t>
            </w:r>
            <w:r w:rsidRPr="005D0D56">
              <w:rPr>
                <w:szCs w:val="24"/>
              </w:rPr>
              <w:tab/>
            </w:r>
            <w:r w:rsidRPr="005D0D56">
              <w:rPr>
                <w:spacing w:val="-4"/>
                <w:szCs w:val="24"/>
              </w:rPr>
              <w:t>L’expression « Code source » désigne les structures de bases de données, dictionnaires, définitions, fichiers d’origine de programmes ou toute autre représentation symbolique nécessaire pour assurer la compilation, l’exécution et la maintenance ultérieure des Logiciels (ledit Code sources est généralement, mais pas exclusivement, requis pour un Logiciel personnalisé).</w:t>
            </w:r>
          </w:p>
          <w:p w14:paraId="41542B52" w14:textId="26B6A4CC" w:rsidR="00B83F78" w:rsidRPr="005D0D56" w:rsidRDefault="00B83F78" w:rsidP="00B83F78">
            <w:pPr>
              <w:ind w:left="1718" w:right="-72" w:hanging="709"/>
              <w:rPr>
                <w:szCs w:val="24"/>
              </w:rPr>
            </w:pPr>
            <w:r>
              <w:rPr>
                <w:szCs w:val="24"/>
              </w:rPr>
              <w:t>(</w:t>
            </w:r>
            <w:r w:rsidRPr="005D0D56">
              <w:rPr>
                <w:szCs w:val="24"/>
              </w:rPr>
              <w:t>xiv)</w:t>
            </w:r>
            <w:r w:rsidRPr="005D0D56">
              <w:rPr>
                <w:szCs w:val="24"/>
              </w:rPr>
              <w:tab/>
            </w:r>
            <w:r w:rsidRPr="005D0D56">
              <w:rPr>
                <w:spacing w:val="-4"/>
                <w:szCs w:val="24"/>
              </w:rPr>
              <w:t xml:space="preserve">Le terme « Documents » désigne l’ensemble de la </w:t>
            </w:r>
            <w:r w:rsidRPr="005D0D56">
              <w:rPr>
                <w:spacing w:val="-2"/>
                <w:szCs w:val="24"/>
              </w:rPr>
              <w:t>documentation</w:t>
            </w:r>
            <w:r w:rsidRPr="005D0D56">
              <w:rPr>
                <w:spacing w:val="-4"/>
                <w:szCs w:val="24"/>
              </w:rPr>
              <w:t>, sous forme imprimée ou imprimable, et des moyens de support à base d’informations et d’instructions fournis à l’Acheteur, sous quelque forme (y compris audio, vidéo et texte) et par quelque moyen que ce soit, dans le cadre du Marché.</w:t>
            </w:r>
          </w:p>
          <w:p w14:paraId="550EBDFB" w14:textId="47DCFD8D" w:rsidR="00B83F78" w:rsidRPr="005D0D56" w:rsidRDefault="00B83F78" w:rsidP="00B83F78">
            <w:pPr>
              <w:ind w:left="1718" w:right="-72" w:hanging="709"/>
              <w:rPr>
                <w:szCs w:val="24"/>
              </w:rPr>
            </w:pPr>
            <w:r>
              <w:rPr>
                <w:szCs w:val="24"/>
              </w:rPr>
              <w:t>(</w:t>
            </w:r>
            <w:r w:rsidRPr="005D0D56">
              <w:rPr>
                <w:szCs w:val="24"/>
              </w:rPr>
              <w:t>xv)</w:t>
            </w:r>
            <w:r w:rsidRPr="005D0D56">
              <w:rPr>
                <w:szCs w:val="24"/>
              </w:rPr>
              <w:tab/>
            </w:r>
            <w:r w:rsidRPr="005D0D56">
              <w:rPr>
                <w:spacing w:val="-2"/>
                <w:szCs w:val="24"/>
              </w:rPr>
              <w:t>L’expression</w:t>
            </w:r>
            <w:r w:rsidRPr="005D0D56">
              <w:rPr>
                <w:spacing w:val="-4"/>
                <w:szCs w:val="24"/>
              </w:rPr>
              <w:t xml:space="preserve"> </w:t>
            </w:r>
            <w:r w:rsidRPr="005D0D56">
              <w:rPr>
                <w:szCs w:val="24"/>
              </w:rPr>
              <w:t>« Documents standard » désigne tous les Documents qui ne sont pas désignés comme Documents personnalisés.</w:t>
            </w:r>
          </w:p>
          <w:p w14:paraId="319B342E" w14:textId="03F7E317" w:rsidR="00B83F78" w:rsidRPr="005D0D56" w:rsidRDefault="00B83F78" w:rsidP="00B83F78">
            <w:pPr>
              <w:ind w:left="1718" w:right="-72" w:hanging="709"/>
              <w:rPr>
                <w:szCs w:val="24"/>
              </w:rPr>
            </w:pPr>
            <w:r>
              <w:rPr>
                <w:szCs w:val="24"/>
              </w:rPr>
              <w:t>(</w:t>
            </w:r>
            <w:r w:rsidRPr="005D0D56">
              <w:rPr>
                <w:szCs w:val="24"/>
              </w:rPr>
              <w:t>xvi)</w:t>
            </w:r>
            <w:r w:rsidRPr="005D0D56">
              <w:rPr>
                <w:szCs w:val="24"/>
              </w:rPr>
              <w:tab/>
            </w:r>
            <w:r w:rsidRPr="005D0D56">
              <w:rPr>
                <w:spacing w:val="-2"/>
                <w:szCs w:val="24"/>
              </w:rPr>
              <w:t>L’expression</w:t>
            </w:r>
            <w:r w:rsidRPr="005D0D56">
              <w:rPr>
                <w:spacing w:val="-4"/>
                <w:szCs w:val="24"/>
              </w:rPr>
              <w:t xml:space="preserve"> « Documents personnalisés » désigne les Documents mis au point par le Fournisseur aux frais de l’Acheteur dans le cadre du Marché et identifiés en tant que tel à l’Annexe 5 à l’Acte d’Engagement, et tous autres Documents que les parties pourront convenir par écrit de désigner comme Documents personnalisés. Les Documents personnalisés comprennent des Documents créés à partir de Documents standard.</w:t>
            </w:r>
          </w:p>
          <w:p w14:paraId="2A2D9511" w14:textId="57CFAD2A" w:rsidR="00B83F78" w:rsidRPr="00B83F78" w:rsidRDefault="00B83F78" w:rsidP="00B83F78">
            <w:pPr>
              <w:ind w:left="1718" w:right="-72" w:hanging="709"/>
              <w:rPr>
                <w:spacing w:val="-2"/>
                <w:szCs w:val="24"/>
              </w:rPr>
            </w:pPr>
            <w:r w:rsidRPr="00B83F78">
              <w:rPr>
                <w:spacing w:val="-2"/>
                <w:szCs w:val="24"/>
              </w:rPr>
              <w:t>(xvii)</w:t>
            </w:r>
            <w:r w:rsidRPr="00B83F78">
              <w:rPr>
                <w:spacing w:val="-2"/>
                <w:szCs w:val="24"/>
              </w:rPr>
              <w:tab/>
              <w:t>L’expression « Droits de propriété intellectuelle » désigne tout droit d’auteur, droit moral, marque de fabrique ou de commerce, brevet ou autre droit intellectuel ou exclusif, titre ou intérêt, de portée mondiale, qu’il soit dévolu, conditionnel ou futur, y compris, mais non exclusivement, tous les droits économiques et les droits conférés en exclusivité en vue de reproduire, arranger, adapter, modifier, traduire, créer des œuvres dérivées, extraire ou réutiliser en partie, fabriquer, mettre en circulation, publier, distribuer, vendre, mettre sous licence principale ou secondaire, transférer, louer, louer à bail, transmettre ou donner accès électroniquement, radiodiffuser, afficher, entrer dans une mémoire informatique, ou utiliser de quelque autre façon une portion ou un exemplaire quelconque, en totalité ou en partie, sous quelque forme que ce soit, de manière directe ou indirecte, ou encore permettre ou charger d’autres personnes d’agir ainsi.</w:t>
            </w:r>
          </w:p>
          <w:p w14:paraId="31BC642D" w14:textId="55330CDB" w:rsidR="00B83F78" w:rsidRPr="005D0D56" w:rsidRDefault="00B83F78" w:rsidP="00B83F78">
            <w:pPr>
              <w:ind w:left="1718" w:right="-72" w:hanging="709"/>
              <w:rPr>
                <w:szCs w:val="24"/>
              </w:rPr>
            </w:pPr>
            <w:r>
              <w:rPr>
                <w:spacing w:val="-2"/>
                <w:szCs w:val="24"/>
              </w:rPr>
              <w:t>(xviii)</w:t>
            </w:r>
            <w:r>
              <w:rPr>
                <w:spacing w:val="-2"/>
                <w:szCs w:val="24"/>
              </w:rPr>
              <w:tab/>
            </w:r>
            <w:r w:rsidRPr="005D0D56">
              <w:rPr>
                <w:spacing w:val="-2"/>
                <w:szCs w:val="24"/>
              </w:rPr>
              <w:t>L’expression</w:t>
            </w:r>
            <w:r w:rsidRPr="005D0D56">
              <w:rPr>
                <w:szCs w:val="24"/>
              </w:rPr>
              <w:t xml:space="preserve"> « Équipement du Fournisseur » désigne tous les équipements, outils, appareils ou instruments de toute </w:t>
            </w:r>
            <w:proofErr w:type="gramStart"/>
            <w:r w:rsidRPr="005D0D56">
              <w:rPr>
                <w:szCs w:val="24"/>
              </w:rPr>
              <w:t>nature nécessaires</w:t>
            </w:r>
            <w:proofErr w:type="gramEnd"/>
            <w:r w:rsidRPr="005D0D56">
              <w:rPr>
                <w:szCs w:val="24"/>
              </w:rPr>
              <w:t xml:space="preserve"> durant ou pour l’installation, l’achèvement et la maintenance du Système et devant être fournis par le Fournisseur, à l’exclusion des Technologies de l’information et autres éléments du Système.</w:t>
            </w:r>
          </w:p>
          <w:p w14:paraId="235BD243" w14:textId="0F07F048" w:rsidR="00B83F78" w:rsidRPr="005D0D56" w:rsidRDefault="00B83F78" w:rsidP="005D0D56">
            <w:pPr>
              <w:ind w:left="1080" w:right="-72" w:hanging="540"/>
              <w:rPr>
                <w:szCs w:val="24"/>
              </w:rPr>
            </w:pPr>
            <w:r>
              <w:rPr>
                <w:szCs w:val="24"/>
              </w:rPr>
              <w:t>(</w:t>
            </w:r>
            <w:r w:rsidRPr="005D0D56">
              <w:rPr>
                <w:szCs w:val="24"/>
              </w:rPr>
              <w:t>d)</w:t>
            </w:r>
            <w:r w:rsidRPr="005D0D56">
              <w:rPr>
                <w:szCs w:val="24"/>
              </w:rPr>
              <w:tab/>
            </w:r>
            <w:r w:rsidR="002B45A0">
              <w:rPr>
                <w:iCs/>
                <w:szCs w:val="24"/>
              </w:rPr>
              <w:t>A</w:t>
            </w:r>
            <w:r w:rsidRPr="005D0D56">
              <w:rPr>
                <w:iCs/>
                <w:szCs w:val="24"/>
              </w:rPr>
              <w:t>ctivités</w:t>
            </w:r>
          </w:p>
          <w:p w14:paraId="149E2BDC" w14:textId="23B9FFB5" w:rsidR="00B83F78" w:rsidRPr="005D0D56" w:rsidRDefault="00B83F78" w:rsidP="00B83F78">
            <w:pPr>
              <w:tabs>
                <w:tab w:val="num" w:pos="1620"/>
              </w:tabs>
              <w:ind w:left="1576" w:right="-72" w:hanging="540"/>
              <w:rPr>
                <w:szCs w:val="24"/>
              </w:rPr>
            </w:pPr>
            <w:r>
              <w:rPr>
                <w:szCs w:val="24"/>
              </w:rPr>
              <w:t>(</w:t>
            </w:r>
            <w:r w:rsidRPr="005D0D56">
              <w:rPr>
                <w:szCs w:val="24"/>
              </w:rPr>
              <w:t>i)</w:t>
            </w:r>
            <w:r w:rsidRPr="005D0D56">
              <w:rPr>
                <w:szCs w:val="24"/>
              </w:rPr>
              <w:tab/>
              <w:t xml:space="preserve">Le terme « Livraison » signifie le transfert des </w:t>
            </w:r>
            <w:r w:rsidRPr="005D0D56">
              <w:rPr>
                <w:spacing w:val="-2"/>
                <w:szCs w:val="24"/>
              </w:rPr>
              <w:t>Fournitures</w:t>
            </w:r>
            <w:r w:rsidRPr="005D0D56">
              <w:rPr>
                <w:szCs w:val="24"/>
              </w:rPr>
              <w:t xml:space="preserve"> par le Fournisseur à l’Acheteur, conformément à l’édition courante des </w:t>
            </w:r>
            <w:r w:rsidRPr="005D0D56">
              <w:rPr>
                <w:iCs/>
                <w:szCs w:val="24"/>
              </w:rPr>
              <w:t>Incoterms</w:t>
            </w:r>
            <w:r w:rsidRPr="005D0D56">
              <w:rPr>
                <w:szCs w:val="24"/>
              </w:rPr>
              <w:t xml:space="preserve"> stipulés dans le Marché.</w:t>
            </w:r>
          </w:p>
          <w:p w14:paraId="13055065" w14:textId="31939134" w:rsidR="00B83F78" w:rsidRPr="00B83F78" w:rsidRDefault="00B83F78" w:rsidP="00B83F78">
            <w:pPr>
              <w:tabs>
                <w:tab w:val="num" w:pos="1620"/>
              </w:tabs>
              <w:ind w:left="1576" w:right="-72" w:hanging="540"/>
              <w:rPr>
                <w:spacing w:val="-4"/>
                <w:szCs w:val="24"/>
              </w:rPr>
            </w:pPr>
            <w:r w:rsidRPr="00B83F78">
              <w:rPr>
                <w:spacing w:val="-4"/>
                <w:szCs w:val="24"/>
              </w:rPr>
              <w:t>(ii)</w:t>
            </w:r>
            <w:r w:rsidRPr="00B83F78">
              <w:rPr>
                <w:spacing w:val="-4"/>
                <w:szCs w:val="24"/>
              </w:rPr>
              <w:tab/>
              <w:t>Le terme « Installation » désigne le stade auquel le Système ou un Sous-système spécifié dans le Marché est prêt à la Mise en service conformément aux dispositions de la Clause 26 du CCAG (Installation).</w:t>
            </w:r>
          </w:p>
          <w:p w14:paraId="4DE9F261" w14:textId="3920EEF4" w:rsidR="00B83F78" w:rsidRPr="005D0D56" w:rsidRDefault="00B83F78" w:rsidP="00B83F78">
            <w:pPr>
              <w:tabs>
                <w:tab w:val="num" w:pos="1620"/>
              </w:tabs>
              <w:ind w:left="1576" w:right="-72" w:hanging="540"/>
              <w:rPr>
                <w:szCs w:val="24"/>
              </w:rPr>
            </w:pPr>
            <w:r>
              <w:rPr>
                <w:spacing w:val="-4"/>
                <w:szCs w:val="24"/>
              </w:rPr>
              <w:t>(iii)</w:t>
            </w:r>
            <w:r>
              <w:rPr>
                <w:spacing w:val="-4"/>
                <w:szCs w:val="24"/>
              </w:rPr>
              <w:tab/>
            </w:r>
            <w:r w:rsidRPr="005D0D56">
              <w:rPr>
                <w:spacing w:val="-4"/>
                <w:szCs w:val="24"/>
              </w:rPr>
              <w:t xml:space="preserve">L’expression </w:t>
            </w:r>
            <w:r w:rsidRPr="005D0D56">
              <w:rPr>
                <w:szCs w:val="24"/>
              </w:rPr>
              <w:t xml:space="preserve">« Mise en service provisoire » désigne les essais, les vérifications et toute </w:t>
            </w:r>
            <w:r w:rsidRPr="005D0D56">
              <w:rPr>
                <w:spacing w:val="-2"/>
                <w:szCs w:val="24"/>
              </w:rPr>
              <w:t>autre</w:t>
            </w:r>
            <w:r w:rsidRPr="005D0D56">
              <w:rPr>
                <w:szCs w:val="24"/>
              </w:rPr>
              <w:t xml:space="preserve"> activité requise pouvant être définie dans les Spécifications techniques, que le Fournisseur doit effectuer à titre préparatoire à la Mise en service opérationnelle du Système conformément aux dispositions de la Clause 26 du CCAG (Installation). </w:t>
            </w:r>
          </w:p>
          <w:p w14:paraId="23045C37" w14:textId="10EFD8D7" w:rsidR="00B83F78" w:rsidRPr="005D0D56" w:rsidRDefault="00B83F78" w:rsidP="00B83F78">
            <w:pPr>
              <w:tabs>
                <w:tab w:val="num" w:pos="1620"/>
              </w:tabs>
              <w:ind w:left="1576" w:right="-72" w:hanging="540"/>
              <w:rPr>
                <w:szCs w:val="24"/>
              </w:rPr>
            </w:pPr>
            <w:r>
              <w:rPr>
                <w:spacing w:val="-4"/>
                <w:szCs w:val="24"/>
              </w:rPr>
              <w:t>(iv)</w:t>
            </w:r>
            <w:r>
              <w:rPr>
                <w:spacing w:val="-4"/>
                <w:szCs w:val="24"/>
              </w:rPr>
              <w:tab/>
            </w:r>
            <w:r w:rsidRPr="005D0D56">
              <w:rPr>
                <w:spacing w:val="-4"/>
                <w:szCs w:val="24"/>
              </w:rPr>
              <w:t xml:space="preserve">L’expression </w:t>
            </w:r>
            <w:r w:rsidRPr="005D0D56">
              <w:rPr>
                <w:szCs w:val="24"/>
              </w:rPr>
              <w:t xml:space="preserve">« Mise en service opérationnelle » </w:t>
            </w:r>
            <w:r w:rsidRPr="005D0D56">
              <w:rPr>
                <w:spacing w:val="-2"/>
                <w:szCs w:val="24"/>
              </w:rPr>
              <w:t>désigne</w:t>
            </w:r>
            <w:r w:rsidRPr="005D0D56">
              <w:rPr>
                <w:szCs w:val="24"/>
              </w:rPr>
              <w:t xml:space="preserve"> la mise en exploitation du Système ou d’un quelconque Sous-système par le Fournisseur à la suite de l’Installation, qui doit être effectuée par le Fournisseur de la manière prévue à la Clause 27.1 du CCAG (Mise en service), dans le but de réaliser l’Essai ou les Essais de réception opérationnelle.</w:t>
            </w:r>
          </w:p>
          <w:p w14:paraId="79526FCF" w14:textId="5C5E6BBF" w:rsidR="00B83F78" w:rsidRPr="005D0D56" w:rsidRDefault="00B83F78" w:rsidP="00B83F78">
            <w:pPr>
              <w:tabs>
                <w:tab w:val="num" w:pos="1620"/>
              </w:tabs>
              <w:ind w:left="1576" w:right="-72" w:hanging="540"/>
              <w:rPr>
                <w:szCs w:val="24"/>
              </w:rPr>
            </w:pPr>
            <w:r>
              <w:rPr>
                <w:spacing w:val="-2"/>
                <w:szCs w:val="24"/>
              </w:rPr>
              <w:t>(v)</w:t>
            </w:r>
            <w:r>
              <w:rPr>
                <w:spacing w:val="-2"/>
                <w:szCs w:val="24"/>
              </w:rPr>
              <w:tab/>
            </w:r>
            <w:r w:rsidRPr="005D0D56">
              <w:rPr>
                <w:spacing w:val="-2"/>
                <w:szCs w:val="24"/>
              </w:rPr>
              <w:t>L’expression</w:t>
            </w:r>
            <w:r w:rsidRPr="005D0D56">
              <w:rPr>
                <w:szCs w:val="24"/>
              </w:rPr>
              <w:t xml:space="preserve"> « Essais de réception opérationnelle » désigne les essais stipulés dans les Spécifications techniques et le Plan de projet convenu et finalisé, qui doivent être effectués afin de vérifier si le Système, ou un Sous-système spécifié, est en mesure de respecter les critères de performance fonctionnelle stipulés dans les Spécifications techniques et le Plan de projet convenu et finalisé, conformément aux dispositions de la Clause 27.2 du CCAG (Essais de réception opérationnelle).</w:t>
            </w:r>
          </w:p>
          <w:p w14:paraId="6A98637D" w14:textId="2D586EB5" w:rsidR="00B83F78" w:rsidRDefault="00B83F78" w:rsidP="00B83F78">
            <w:pPr>
              <w:tabs>
                <w:tab w:val="num" w:pos="1620"/>
              </w:tabs>
              <w:ind w:left="1576" w:right="-72" w:hanging="540"/>
            </w:pPr>
            <w:r>
              <w:rPr>
                <w:szCs w:val="24"/>
              </w:rPr>
              <w:t>(vi)</w:t>
            </w:r>
            <w:r>
              <w:rPr>
                <w:szCs w:val="24"/>
              </w:rPr>
              <w:tab/>
            </w:r>
            <w:r w:rsidRPr="005D0D56">
              <w:rPr>
                <w:szCs w:val="24"/>
              </w:rPr>
              <w:t>L’expression « Réception opérationnelle » désigne la réception du Système (ou de l’un quelconque des Sous-systèmes lorsque le Marché prévoit la réception du Système par parties successives) par l’Acheteur, conformément aux dispositions de la Clause 27.3 du CCAG (Réception opérationnelle).</w:t>
            </w:r>
          </w:p>
          <w:p w14:paraId="732DA606" w14:textId="3E99BD24" w:rsidR="00B83F78" w:rsidRPr="006A4E7C" w:rsidRDefault="00B83F78" w:rsidP="006A4E7C">
            <w:pPr>
              <w:ind w:left="1080" w:right="-72" w:hanging="540"/>
              <w:rPr>
                <w:szCs w:val="24"/>
              </w:rPr>
            </w:pPr>
            <w:r>
              <w:rPr>
                <w:szCs w:val="24"/>
              </w:rPr>
              <w:t>(</w:t>
            </w:r>
            <w:r w:rsidRPr="006A4E7C">
              <w:rPr>
                <w:szCs w:val="24"/>
              </w:rPr>
              <w:t>e)</w:t>
            </w:r>
            <w:r>
              <w:tab/>
            </w:r>
            <w:r w:rsidR="002B45A0">
              <w:rPr>
                <w:iCs/>
                <w:szCs w:val="24"/>
              </w:rPr>
              <w:t>L</w:t>
            </w:r>
            <w:r w:rsidRPr="006A4E7C">
              <w:rPr>
                <w:iCs/>
                <w:szCs w:val="24"/>
              </w:rPr>
              <w:t>ieux et dates</w:t>
            </w:r>
          </w:p>
          <w:p w14:paraId="3947186F" w14:textId="5E428CEA" w:rsidR="00B83F78" w:rsidRPr="006A4E7C" w:rsidRDefault="00B83F78" w:rsidP="00B83F78">
            <w:pPr>
              <w:tabs>
                <w:tab w:val="num" w:pos="1620"/>
              </w:tabs>
              <w:ind w:left="1576" w:right="-72" w:hanging="540"/>
              <w:rPr>
                <w:szCs w:val="24"/>
              </w:rPr>
            </w:pPr>
            <w:r>
              <w:rPr>
                <w:szCs w:val="24"/>
              </w:rPr>
              <w:t>(</w:t>
            </w:r>
            <w:r w:rsidRPr="006A4E7C">
              <w:rPr>
                <w:szCs w:val="24"/>
              </w:rPr>
              <w:t>i)</w:t>
            </w:r>
            <w:r w:rsidRPr="006A4E7C">
              <w:rPr>
                <w:szCs w:val="24"/>
              </w:rPr>
              <w:tab/>
            </w:r>
            <w:r w:rsidRPr="006A4E7C">
              <w:rPr>
                <w:spacing w:val="-4"/>
                <w:szCs w:val="24"/>
              </w:rPr>
              <w:t xml:space="preserve">L’expression </w:t>
            </w:r>
            <w:r w:rsidRPr="006A4E7C">
              <w:rPr>
                <w:szCs w:val="24"/>
              </w:rPr>
              <w:t xml:space="preserve">« pays de l’Acheteur » </w:t>
            </w:r>
            <w:r w:rsidRPr="00B83F78">
              <w:rPr>
                <w:b/>
                <w:bCs/>
                <w:szCs w:val="24"/>
              </w:rPr>
              <w:t xml:space="preserve">désigne le pays nommé </w:t>
            </w:r>
            <w:r w:rsidRPr="00B83F78">
              <w:rPr>
                <w:b/>
                <w:bCs/>
                <w:spacing w:val="-2"/>
                <w:szCs w:val="24"/>
              </w:rPr>
              <w:t>dans</w:t>
            </w:r>
            <w:r w:rsidRPr="00B83F78">
              <w:rPr>
                <w:b/>
                <w:bCs/>
                <w:szCs w:val="24"/>
              </w:rPr>
              <w:t xml:space="preserve"> le CCAP</w:t>
            </w:r>
            <w:r w:rsidRPr="006A4E7C">
              <w:rPr>
                <w:szCs w:val="24"/>
              </w:rPr>
              <w:t>.</w:t>
            </w:r>
          </w:p>
          <w:p w14:paraId="778135A9" w14:textId="3A24C640" w:rsidR="00B83F78" w:rsidRPr="00B83F78" w:rsidRDefault="00B83F78" w:rsidP="00B83F78">
            <w:pPr>
              <w:tabs>
                <w:tab w:val="num" w:pos="1620"/>
              </w:tabs>
              <w:ind w:left="1576" w:right="-72" w:hanging="540"/>
              <w:rPr>
                <w:spacing w:val="-4"/>
                <w:szCs w:val="24"/>
              </w:rPr>
            </w:pPr>
            <w:r w:rsidRPr="00B83F78">
              <w:rPr>
                <w:spacing w:val="-4"/>
                <w:szCs w:val="24"/>
              </w:rPr>
              <w:t>(ii)</w:t>
            </w:r>
            <w:r w:rsidRPr="00B83F78">
              <w:rPr>
                <w:spacing w:val="-4"/>
                <w:szCs w:val="24"/>
              </w:rPr>
              <w:tab/>
              <w:t>L’expression « Pays du Fournisseur » désigne le pays dans lequel le Fournisseur est légalement établi, tel qu’il est nommé dans l’Acte d’Engagement.</w:t>
            </w:r>
          </w:p>
          <w:p w14:paraId="32F47E58" w14:textId="2FD6458A" w:rsidR="00B83F78" w:rsidRPr="006A4E7C" w:rsidRDefault="00B83F78" w:rsidP="00B83F78">
            <w:pPr>
              <w:tabs>
                <w:tab w:val="num" w:pos="1620"/>
              </w:tabs>
              <w:ind w:left="1576" w:right="-72" w:hanging="540"/>
              <w:rPr>
                <w:szCs w:val="24"/>
              </w:rPr>
            </w:pPr>
            <w:r>
              <w:rPr>
                <w:szCs w:val="24"/>
              </w:rPr>
              <w:t>(</w:t>
            </w:r>
            <w:r w:rsidRPr="006A4E7C">
              <w:rPr>
                <w:szCs w:val="24"/>
              </w:rPr>
              <w:t>iii)</w:t>
            </w:r>
            <w:r w:rsidRPr="006A4E7C">
              <w:rPr>
                <w:szCs w:val="24"/>
              </w:rPr>
              <w:tab/>
            </w:r>
            <w:r w:rsidRPr="00B83F78">
              <w:rPr>
                <w:b/>
                <w:bCs/>
                <w:szCs w:val="24"/>
              </w:rPr>
              <w:t>Sauf stipulation contraire dans le</w:t>
            </w:r>
            <w:r>
              <w:rPr>
                <w:szCs w:val="24"/>
              </w:rPr>
              <w:t xml:space="preserve"> </w:t>
            </w:r>
            <w:r w:rsidRPr="00F26AD3">
              <w:rPr>
                <w:b/>
                <w:szCs w:val="24"/>
              </w:rPr>
              <w:t>CCA</w:t>
            </w:r>
            <w:r>
              <w:rPr>
                <w:szCs w:val="24"/>
              </w:rPr>
              <w:t xml:space="preserve">P, </w:t>
            </w:r>
            <w:r>
              <w:rPr>
                <w:spacing w:val="-4"/>
                <w:szCs w:val="24"/>
              </w:rPr>
              <w:t>le(s)</w:t>
            </w:r>
            <w:r w:rsidRPr="006A4E7C">
              <w:rPr>
                <w:spacing w:val="-4"/>
                <w:szCs w:val="24"/>
              </w:rPr>
              <w:t xml:space="preserve"> </w:t>
            </w:r>
            <w:r w:rsidRPr="006A4E7C">
              <w:rPr>
                <w:szCs w:val="24"/>
              </w:rPr>
              <w:t>« Site(s) du Projet » désigne</w:t>
            </w:r>
            <w:r>
              <w:rPr>
                <w:szCs w:val="24"/>
              </w:rPr>
              <w:t>(nt)</w:t>
            </w:r>
            <w:r w:rsidRPr="006A4E7C">
              <w:rPr>
                <w:szCs w:val="24"/>
              </w:rPr>
              <w:t xml:space="preserve"> le</w:t>
            </w:r>
            <w:r>
              <w:rPr>
                <w:szCs w:val="24"/>
              </w:rPr>
              <w:t xml:space="preserve">(s) </w:t>
            </w:r>
            <w:r w:rsidRPr="006A4E7C">
              <w:rPr>
                <w:szCs w:val="24"/>
              </w:rPr>
              <w:t xml:space="preserve">lieu(x) </w:t>
            </w:r>
            <w:r w:rsidRPr="006A4E7C">
              <w:rPr>
                <w:spacing w:val="-2"/>
                <w:szCs w:val="24"/>
              </w:rPr>
              <w:t>spécifié</w:t>
            </w:r>
            <w:r w:rsidRPr="006A4E7C">
              <w:rPr>
                <w:bCs/>
                <w:szCs w:val="24"/>
              </w:rPr>
              <w:t xml:space="preserve">(s) dans le </w:t>
            </w:r>
            <w:r>
              <w:rPr>
                <w:bCs/>
                <w:szCs w:val="24"/>
              </w:rPr>
              <w:t>Tableau des Sites dans les Spécifications techniques</w:t>
            </w:r>
            <w:r w:rsidRPr="006A4E7C">
              <w:rPr>
                <w:bCs/>
                <w:szCs w:val="24"/>
              </w:rPr>
              <w:t xml:space="preserve"> </w:t>
            </w:r>
            <w:r w:rsidRPr="006A4E7C">
              <w:rPr>
                <w:szCs w:val="24"/>
              </w:rPr>
              <w:t>pour la fourniture et l’installation du Système.</w:t>
            </w:r>
          </w:p>
          <w:p w14:paraId="689FC9D0" w14:textId="08D589D3" w:rsidR="00B83F78" w:rsidRPr="006A4E7C" w:rsidRDefault="00B83F78" w:rsidP="00B83F78">
            <w:pPr>
              <w:tabs>
                <w:tab w:val="num" w:pos="1620"/>
              </w:tabs>
              <w:ind w:left="1576" w:right="-72" w:hanging="540"/>
              <w:rPr>
                <w:szCs w:val="24"/>
              </w:rPr>
            </w:pPr>
            <w:r>
              <w:rPr>
                <w:szCs w:val="24"/>
              </w:rPr>
              <w:t>(</w:t>
            </w:r>
            <w:r w:rsidRPr="006A4E7C">
              <w:rPr>
                <w:szCs w:val="24"/>
              </w:rPr>
              <w:t>iv)</w:t>
            </w:r>
            <w:r w:rsidRPr="006A4E7C">
              <w:rPr>
                <w:szCs w:val="24"/>
              </w:rPr>
              <w:tab/>
            </w:r>
            <w:r w:rsidRPr="006A4E7C">
              <w:rPr>
                <w:spacing w:val="-4"/>
                <w:szCs w:val="24"/>
              </w:rPr>
              <w:t xml:space="preserve">L’expression </w:t>
            </w:r>
            <w:r w:rsidRPr="006A4E7C">
              <w:rPr>
                <w:szCs w:val="24"/>
              </w:rPr>
              <w:t xml:space="preserve">« Pays </w:t>
            </w:r>
            <w:r w:rsidR="004E41D3">
              <w:rPr>
                <w:szCs w:val="24"/>
              </w:rPr>
              <w:t>éligibles</w:t>
            </w:r>
            <w:r w:rsidR="004E41D3" w:rsidRPr="006A4E7C">
              <w:rPr>
                <w:szCs w:val="24"/>
              </w:rPr>
              <w:t xml:space="preserve"> »</w:t>
            </w:r>
            <w:r w:rsidRPr="006A4E7C">
              <w:rPr>
                <w:szCs w:val="24"/>
              </w:rPr>
              <w:t xml:space="preserve"> désigne les pays et territoires qui sont admis à fournir des biens, travaux ou services dans le cadre des marchés financés par la Banque mondiale, tels que définis dans les </w:t>
            </w:r>
            <w:r>
              <w:rPr>
                <w:szCs w:val="24"/>
              </w:rPr>
              <w:t>Règles de Passation de Marchés.</w:t>
            </w:r>
          </w:p>
          <w:p w14:paraId="550E1437" w14:textId="2AB72438" w:rsidR="00B83F78" w:rsidRPr="006A4E7C" w:rsidRDefault="00B83F78" w:rsidP="00B83F78">
            <w:pPr>
              <w:tabs>
                <w:tab w:val="num" w:pos="1620"/>
              </w:tabs>
              <w:ind w:left="1576" w:right="-72" w:hanging="540"/>
              <w:rPr>
                <w:szCs w:val="24"/>
              </w:rPr>
            </w:pPr>
            <w:r>
              <w:rPr>
                <w:szCs w:val="24"/>
              </w:rPr>
              <w:t>(</w:t>
            </w:r>
            <w:r w:rsidRPr="006A4E7C">
              <w:rPr>
                <w:szCs w:val="24"/>
              </w:rPr>
              <w:t>v)</w:t>
            </w:r>
            <w:r w:rsidRPr="006A4E7C">
              <w:rPr>
                <w:szCs w:val="24"/>
              </w:rPr>
              <w:tab/>
              <w:t>Le terme « jour » désigne le jour calendaire du calendrier grégorien.</w:t>
            </w:r>
          </w:p>
          <w:p w14:paraId="182A7227" w14:textId="4EF539E8" w:rsidR="00B83F78" w:rsidRPr="006A4E7C" w:rsidRDefault="00B83F78" w:rsidP="00B83F78">
            <w:pPr>
              <w:tabs>
                <w:tab w:val="num" w:pos="1620"/>
              </w:tabs>
              <w:ind w:left="1576" w:right="-72" w:hanging="540"/>
              <w:rPr>
                <w:szCs w:val="24"/>
              </w:rPr>
            </w:pPr>
            <w:r>
              <w:rPr>
                <w:szCs w:val="24"/>
              </w:rPr>
              <w:t>(</w:t>
            </w:r>
            <w:r w:rsidRPr="006A4E7C">
              <w:rPr>
                <w:szCs w:val="24"/>
              </w:rPr>
              <w:t>vi)</w:t>
            </w:r>
            <w:r w:rsidRPr="006A4E7C">
              <w:rPr>
                <w:szCs w:val="24"/>
              </w:rPr>
              <w:tab/>
              <w:t xml:space="preserve">Le terme « semaine » désigne la période de sept (7) jours </w:t>
            </w:r>
            <w:r w:rsidRPr="006A4E7C">
              <w:rPr>
                <w:spacing w:val="-2"/>
                <w:szCs w:val="24"/>
              </w:rPr>
              <w:t>consécutifs</w:t>
            </w:r>
            <w:r w:rsidRPr="006A4E7C">
              <w:rPr>
                <w:szCs w:val="24"/>
              </w:rPr>
              <w:t xml:space="preserve"> commençant le jour de la semaine qui correspond à l’usage dans le pays de l’Acheteur.</w:t>
            </w:r>
          </w:p>
          <w:p w14:paraId="2F69F26C" w14:textId="30BB50A6" w:rsidR="00B83F78" w:rsidRPr="006A4E7C" w:rsidRDefault="00B83F78" w:rsidP="00B83F78">
            <w:pPr>
              <w:tabs>
                <w:tab w:val="num" w:pos="1620"/>
              </w:tabs>
              <w:ind w:left="1576" w:right="-72" w:hanging="540"/>
              <w:rPr>
                <w:szCs w:val="24"/>
              </w:rPr>
            </w:pPr>
            <w:r>
              <w:rPr>
                <w:szCs w:val="24"/>
              </w:rPr>
              <w:t>(</w:t>
            </w:r>
            <w:r w:rsidRPr="006A4E7C">
              <w:rPr>
                <w:szCs w:val="24"/>
              </w:rPr>
              <w:t>vii)</w:t>
            </w:r>
            <w:r w:rsidRPr="006A4E7C">
              <w:rPr>
                <w:szCs w:val="24"/>
              </w:rPr>
              <w:tab/>
              <w:t xml:space="preserve">Le </w:t>
            </w:r>
            <w:r w:rsidRPr="006A4E7C">
              <w:rPr>
                <w:spacing w:val="-2"/>
                <w:szCs w:val="24"/>
              </w:rPr>
              <w:t>terme</w:t>
            </w:r>
            <w:r w:rsidRPr="006A4E7C">
              <w:rPr>
                <w:szCs w:val="24"/>
              </w:rPr>
              <w:t xml:space="preserve"> « mois » désigne le mois calendaire du calendrier grégorien.</w:t>
            </w:r>
          </w:p>
          <w:p w14:paraId="0E85F22D" w14:textId="1D11C234" w:rsidR="00B83F78" w:rsidRPr="006A4E7C" w:rsidRDefault="00B83F78" w:rsidP="00B83F78">
            <w:pPr>
              <w:tabs>
                <w:tab w:val="num" w:pos="1620"/>
              </w:tabs>
              <w:ind w:left="1576" w:right="-72" w:hanging="540"/>
              <w:rPr>
                <w:szCs w:val="24"/>
              </w:rPr>
            </w:pPr>
            <w:r>
              <w:rPr>
                <w:szCs w:val="24"/>
              </w:rPr>
              <w:t>(</w:t>
            </w:r>
            <w:r w:rsidRPr="006A4E7C">
              <w:rPr>
                <w:szCs w:val="24"/>
              </w:rPr>
              <w:t>viii)</w:t>
            </w:r>
            <w:r w:rsidRPr="006A4E7C">
              <w:rPr>
                <w:szCs w:val="24"/>
              </w:rPr>
              <w:tab/>
              <w:t xml:space="preserve">Le </w:t>
            </w:r>
            <w:r w:rsidRPr="006A4E7C">
              <w:rPr>
                <w:spacing w:val="-2"/>
                <w:szCs w:val="24"/>
              </w:rPr>
              <w:t>terme</w:t>
            </w:r>
            <w:r w:rsidRPr="006A4E7C">
              <w:rPr>
                <w:szCs w:val="24"/>
              </w:rPr>
              <w:t xml:space="preserve"> « année » désigne une période de douze (12) mois consécutifs.</w:t>
            </w:r>
          </w:p>
          <w:p w14:paraId="43A87320" w14:textId="4D540CD2" w:rsidR="00B83F78" w:rsidRPr="006A4E7C" w:rsidRDefault="00B83F78" w:rsidP="00B83F78">
            <w:pPr>
              <w:tabs>
                <w:tab w:val="num" w:pos="1620"/>
              </w:tabs>
              <w:ind w:left="1576" w:right="-72" w:hanging="540"/>
              <w:rPr>
                <w:szCs w:val="24"/>
              </w:rPr>
            </w:pPr>
            <w:r>
              <w:rPr>
                <w:szCs w:val="24"/>
              </w:rPr>
              <w:t>(</w:t>
            </w:r>
            <w:r w:rsidRPr="006A4E7C">
              <w:rPr>
                <w:szCs w:val="24"/>
              </w:rPr>
              <w:t>ix)</w:t>
            </w:r>
            <w:r w:rsidRPr="006A4E7C">
              <w:rPr>
                <w:szCs w:val="24"/>
              </w:rPr>
              <w:tab/>
              <w:t xml:space="preserve">L’expression « Date d’entrée en vigueur » désigne la date à </w:t>
            </w:r>
            <w:r w:rsidRPr="006A4E7C">
              <w:rPr>
                <w:spacing w:val="-2"/>
                <w:szCs w:val="24"/>
              </w:rPr>
              <w:t>laquelle</w:t>
            </w:r>
            <w:r w:rsidRPr="006A4E7C">
              <w:rPr>
                <w:szCs w:val="24"/>
              </w:rPr>
              <w:t xml:space="preserve"> ont été remplies toutes les conditions énoncées à l’Article 3 de l’Acte d’Engagement (Date d’entrée en vigueur pour la détermination de la Date d’achèvement), aux fins de déterminer les dates de Livraison, d’Installation, et de Réception opérationnelle du Système ou de l’un quelconque des Sous-systèmes.</w:t>
            </w:r>
          </w:p>
          <w:p w14:paraId="3055771B" w14:textId="2C7CBC84" w:rsidR="00B83F78" w:rsidRPr="006A4E7C" w:rsidRDefault="00B83F78" w:rsidP="00B83F78">
            <w:pPr>
              <w:tabs>
                <w:tab w:val="num" w:pos="1620"/>
              </w:tabs>
              <w:ind w:left="1576" w:right="-72" w:hanging="540"/>
              <w:rPr>
                <w:szCs w:val="24"/>
              </w:rPr>
            </w:pPr>
            <w:r>
              <w:rPr>
                <w:szCs w:val="24"/>
              </w:rPr>
              <w:t>(</w:t>
            </w:r>
            <w:r w:rsidRPr="006A4E7C">
              <w:rPr>
                <w:szCs w:val="24"/>
              </w:rPr>
              <w:t>x)</w:t>
            </w:r>
            <w:r w:rsidRPr="006A4E7C">
              <w:rPr>
                <w:szCs w:val="24"/>
              </w:rPr>
              <w:tab/>
            </w:r>
            <w:r w:rsidRPr="006A4E7C">
              <w:rPr>
                <w:spacing w:val="-4"/>
                <w:szCs w:val="24"/>
              </w:rPr>
              <w:t xml:space="preserve">L’expression </w:t>
            </w:r>
            <w:r w:rsidRPr="006A4E7C">
              <w:rPr>
                <w:szCs w:val="24"/>
              </w:rPr>
              <w:t xml:space="preserve">« Durée du Marché » désigne la période durant </w:t>
            </w:r>
            <w:r w:rsidRPr="006A4E7C">
              <w:rPr>
                <w:spacing w:val="-2"/>
                <w:szCs w:val="24"/>
              </w:rPr>
              <w:t>laquelle</w:t>
            </w:r>
            <w:r w:rsidRPr="006A4E7C">
              <w:rPr>
                <w:szCs w:val="24"/>
              </w:rPr>
              <w:t xml:space="preserve"> le présent Marché régit les relations et obligations de l’Acheteur et du Fournisseur vis-à-vis du Système</w:t>
            </w:r>
            <w:r>
              <w:rPr>
                <w:szCs w:val="24"/>
              </w:rPr>
              <w:t> ; sauf si cela</w:t>
            </w:r>
            <w:r w:rsidRPr="006A4E7C">
              <w:rPr>
                <w:szCs w:val="24"/>
              </w:rPr>
              <w:t xml:space="preserve"> est</w:t>
            </w:r>
            <w:r w:rsidRPr="006A4E7C">
              <w:rPr>
                <w:b/>
                <w:szCs w:val="24"/>
              </w:rPr>
              <w:t xml:space="preserve"> </w:t>
            </w:r>
            <w:r w:rsidRPr="006A4E7C">
              <w:rPr>
                <w:bCs/>
                <w:szCs w:val="24"/>
              </w:rPr>
              <w:t xml:space="preserve">spécifié </w:t>
            </w:r>
            <w:r>
              <w:rPr>
                <w:bCs/>
                <w:szCs w:val="24"/>
              </w:rPr>
              <w:t xml:space="preserve">différemment </w:t>
            </w:r>
            <w:r w:rsidRPr="006A4E7C">
              <w:rPr>
                <w:bCs/>
                <w:szCs w:val="24"/>
              </w:rPr>
              <w:t xml:space="preserve">dans le </w:t>
            </w:r>
            <w:r w:rsidRPr="00651273">
              <w:rPr>
                <w:b/>
                <w:bCs/>
                <w:szCs w:val="24"/>
              </w:rPr>
              <w:t>CCAP</w:t>
            </w:r>
            <w:r>
              <w:rPr>
                <w:b/>
                <w:bCs/>
                <w:szCs w:val="24"/>
              </w:rPr>
              <w:t xml:space="preserve">, </w:t>
            </w:r>
            <w:r w:rsidRPr="00651273">
              <w:rPr>
                <w:bCs/>
                <w:szCs w:val="24"/>
              </w:rPr>
              <w:t>le Marché</w:t>
            </w:r>
            <w:r w:rsidRPr="00651273">
              <w:rPr>
                <w:szCs w:val="24"/>
              </w:rPr>
              <w:t xml:space="preserve"> </w:t>
            </w:r>
            <w:r>
              <w:rPr>
                <w:szCs w:val="24"/>
              </w:rPr>
              <w:t>demeure en vigueur jusqu’à ce que le Système d’Information et tous les Services ont été fournis, à moins que le Marché n’ait été résilié plus tôt en conformité avec les dispositions du Marché</w:t>
            </w:r>
            <w:r w:rsidRPr="006A4E7C">
              <w:rPr>
                <w:szCs w:val="24"/>
              </w:rPr>
              <w:t>.</w:t>
            </w:r>
          </w:p>
          <w:p w14:paraId="59C71089" w14:textId="4858E0D4" w:rsidR="00B83F78" w:rsidRDefault="00B83F78" w:rsidP="00B83F78">
            <w:pPr>
              <w:tabs>
                <w:tab w:val="num" w:pos="1620"/>
              </w:tabs>
              <w:ind w:left="1576" w:right="-72" w:hanging="540"/>
              <w:rPr>
                <w:szCs w:val="24"/>
              </w:rPr>
            </w:pPr>
            <w:r>
              <w:rPr>
                <w:szCs w:val="24"/>
              </w:rPr>
              <w:t>(</w:t>
            </w:r>
            <w:r w:rsidRPr="006A4E7C">
              <w:rPr>
                <w:szCs w:val="24"/>
              </w:rPr>
              <w:t>xi)</w:t>
            </w:r>
            <w:r w:rsidRPr="006A4E7C">
              <w:rPr>
                <w:szCs w:val="24"/>
              </w:rPr>
              <w:tab/>
            </w:r>
            <w:r w:rsidRPr="006A4E7C">
              <w:rPr>
                <w:spacing w:val="-2"/>
                <w:szCs w:val="24"/>
              </w:rPr>
              <w:t>L’expression</w:t>
            </w:r>
            <w:r w:rsidRPr="006A4E7C">
              <w:rPr>
                <w:spacing w:val="-4"/>
                <w:szCs w:val="24"/>
              </w:rPr>
              <w:t xml:space="preserve"> </w:t>
            </w:r>
            <w:r w:rsidRPr="006A4E7C">
              <w:rPr>
                <w:szCs w:val="24"/>
              </w:rPr>
              <w:t>« Période de garantie » désigne la période de validité des garanties données par le Fournisseur, qui commence à la date du Certificat de réception opérationnelle du Système ou de l’un quelconque des Sous-systèmes et durant laquelle le Fournisseur est responsable des défauts affectant le Système (ou le ou les Sous-systèmes considérés), conformément aux dispositions de la Clause 29 du CCAG (Garantie).</w:t>
            </w:r>
          </w:p>
          <w:p w14:paraId="45D330D0" w14:textId="527C1A70" w:rsidR="00BA5957" w:rsidRPr="006A4E7C" w:rsidRDefault="00BA5957" w:rsidP="00B83F78">
            <w:pPr>
              <w:tabs>
                <w:tab w:val="num" w:pos="1620"/>
              </w:tabs>
              <w:ind w:left="1576" w:right="-72" w:hanging="540"/>
              <w:rPr>
                <w:szCs w:val="24"/>
              </w:rPr>
            </w:pPr>
            <w:r>
              <w:rPr>
                <w:szCs w:val="24"/>
              </w:rPr>
              <w:t xml:space="preserve">(xii) L’expression « Période de </w:t>
            </w:r>
            <w:proofErr w:type="spellStart"/>
            <w:r w:rsidR="002B45A0">
              <w:rPr>
                <w:szCs w:val="24"/>
              </w:rPr>
              <w:t>Service</w:t>
            </w:r>
            <w:r>
              <w:rPr>
                <w:szCs w:val="24"/>
              </w:rPr>
              <w:t>e</w:t>
            </w:r>
            <w:proofErr w:type="spellEnd"/>
            <w:r>
              <w:rPr>
                <w:szCs w:val="24"/>
              </w:rPr>
              <w:t xml:space="preserve"> :  signifie les jours de la semaine et les heures de ces jours durant lesquels les services de maintenance, opérations, et support technique (le cas </w:t>
            </w:r>
            <w:proofErr w:type="spellStart"/>
            <w:r>
              <w:rPr>
                <w:szCs w:val="24"/>
              </w:rPr>
              <w:t>échèant</w:t>
            </w:r>
            <w:proofErr w:type="spellEnd"/>
            <w:r>
              <w:rPr>
                <w:szCs w:val="24"/>
              </w:rPr>
              <w:t xml:space="preserve">) doit être </w:t>
            </w:r>
            <w:r w:rsidR="002B45A0">
              <w:rPr>
                <w:szCs w:val="24"/>
              </w:rPr>
              <w:t>assuré</w:t>
            </w:r>
            <w:r>
              <w:rPr>
                <w:szCs w:val="24"/>
              </w:rPr>
              <w:t xml:space="preserve">. </w:t>
            </w:r>
          </w:p>
          <w:p w14:paraId="695CB9F1" w14:textId="30D0B861" w:rsidR="00B83F78" w:rsidRPr="005C760C" w:rsidRDefault="00B83F78" w:rsidP="00B83F78">
            <w:pPr>
              <w:tabs>
                <w:tab w:val="num" w:pos="1620"/>
              </w:tabs>
              <w:ind w:left="1576" w:right="-72" w:hanging="540"/>
              <w:rPr>
                <w:szCs w:val="24"/>
              </w:rPr>
            </w:pPr>
            <w:r>
              <w:rPr>
                <w:szCs w:val="24"/>
              </w:rPr>
              <w:t>(</w:t>
            </w:r>
            <w:r w:rsidRPr="006A4E7C">
              <w:rPr>
                <w:szCs w:val="24"/>
              </w:rPr>
              <w:t>xii</w:t>
            </w:r>
            <w:r w:rsidR="00BA5957">
              <w:rPr>
                <w:szCs w:val="24"/>
              </w:rPr>
              <w:t>i</w:t>
            </w:r>
            <w:r w:rsidRPr="006A4E7C">
              <w:rPr>
                <w:szCs w:val="24"/>
              </w:rPr>
              <w:t>)</w:t>
            </w:r>
            <w:r w:rsidRPr="006A4E7C">
              <w:rPr>
                <w:szCs w:val="24"/>
              </w:rPr>
              <w:tab/>
            </w:r>
            <w:r w:rsidRPr="006A4E7C">
              <w:rPr>
                <w:spacing w:val="-4"/>
                <w:szCs w:val="24"/>
              </w:rPr>
              <w:t xml:space="preserve">L’expression </w:t>
            </w:r>
            <w:r w:rsidRPr="006A4E7C">
              <w:rPr>
                <w:szCs w:val="24"/>
              </w:rPr>
              <w:t xml:space="preserve">« Période de services post-garantie » désigne la </w:t>
            </w:r>
            <w:r w:rsidRPr="006A4E7C">
              <w:rPr>
                <w:spacing w:val="-2"/>
                <w:szCs w:val="24"/>
              </w:rPr>
              <w:t>période</w:t>
            </w:r>
            <w:r w:rsidRPr="006A4E7C">
              <w:rPr>
                <w:szCs w:val="24"/>
              </w:rPr>
              <w:t xml:space="preserve"> égale au nombre d’années </w:t>
            </w:r>
            <w:r w:rsidRPr="00B83F78">
              <w:rPr>
                <w:b/>
                <w:szCs w:val="24"/>
              </w:rPr>
              <w:t>spécifié dans le</w:t>
            </w:r>
            <w:r w:rsidRPr="006A4E7C">
              <w:rPr>
                <w:bCs/>
                <w:szCs w:val="24"/>
              </w:rPr>
              <w:t xml:space="preserve"> </w:t>
            </w:r>
            <w:r w:rsidRPr="00651273">
              <w:rPr>
                <w:b/>
                <w:bCs/>
                <w:szCs w:val="24"/>
              </w:rPr>
              <w:t>CCAP</w:t>
            </w:r>
            <w:r w:rsidRPr="006A4E7C">
              <w:rPr>
                <w:b/>
                <w:szCs w:val="24"/>
              </w:rPr>
              <w:t xml:space="preserve"> </w:t>
            </w:r>
            <w:r w:rsidRPr="006A4E7C">
              <w:rPr>
                <w:szCs w:val="24"/>
              </w:rPr>
              <w:t>(</w:t>
            </w:r>
            <w:r>
              <w:rPr>
                <w:szCs w:val="24"/>
              </w:rPr>
              <w:t>le cas échéa</w:t>
            </w:r>
            <w:r w:rsidRPr="006A4E7C">
              <w:rPr>
                <w:szCs w:val="24"/>
              </w:rPr>
              <w:t xml:space="preserve">nt), qui suit l’expiration de la Période de garantie et durant laquelle le Fournisseur peut être tenu de fournir des licences d’utilisation de Logiciels et des services de maintenance et/ou de support technique pour le Système dans le cadre du présent Marché ou d’un (de) marché(s) distinct(s). </w:t>
            </w:r>
          </w:p>
        </w:tc>
      </w:tr>
      <w:tr w:rsidR="005C760C" w14:paraId="4124F2EB" w14:textId="77777777" w:rsidTr="00B83F78">
        <w:tc>
          <w:tcPr>
            <w:tcW w:w="2569" w:type="dxa"/>
          </w:tcPr>
          <w:p w14:paraId="75776B1E" w14:textId="707B7437" w:rsidR="005C760C" w:rsidRDefault="005C760C" w:rsidP="00352BDB">
            <w:pPr>
              <w:pStyle w:val="S7H2GCC"/>
            </w:pPr>
            <w:bookmarkStart w:id="688" w:name="_Toc521497698"/>
            <w:bookmarkStart w:id="689" w:name="_Toc77045432"/>
            <w:bookmarkStart w:id="690" w:name="_Toc51835421"/>
            <w:r>
              <w:t>2.</w:t>
            </w:r>
            <w:r>
              <w:tab/>
              <w:t xml:space="preserve">Documents </w:t>
            </w:r>
            <w:proofErr w:type="spellStart"/>
            <w:r>
              <w:t>contractuels</w:t>
            </w:r>
            <w:bookmarkEnd w:id="688"/>
            <w:bookmarkEnd w:id="689"/>
            <w:bookmarkEnd w:id="690"/>
            <w:proofErr w:type="spellEnd"/>
          </w:p>
        </w:tc>
        <w:tc>
          <w:tcPr>
            <w:tcW w:w="6803" w:type="dxa"/>
          </w:tcPr>
          <w:p w14:paraId="01555184" w14:textId="77777777" w:rsidR="005C760C" w:rsidRPr="00651273" w:rsidRDefault="005C760C" w:rsidP="009D42E9">
            <w:pPr>
              <w:spacing w:after="200"/>
              <w:ind w:left="732" w:right="-72" w:hanging="732"/>
              <w:rPr>
                <w:szCs w:val="24"/>
              </w:rPr>
            </w:pPr>
            <w:r w:rsidRPr="00651273">
              <w:rPr>
                <w:szCs w:val="24"/>
              </w:rPr>
              <w:t>2.1</w:t>
            </w:r>
            <w:r w:rsidRPr="00651273">
              <w:rPr>
                <w:szCs w:val="24"/>
              </w:rPr>
              <w:tab/>
              <w:t xml:space="preserve">Sous réserve de l’Article 1.2 (Ordre de priorité) de </w:t>
            </w:r>
            <w:r w:rsidR="005D0D56" w:rsidRPr="00651273">
              <w:rPr>
                <w:szCs w:val="24"/>
              </w:rPr>
              <w:t>l’Acte d’Engagement</w:t>
            </w:r>
            <w:r w:rsidRPr="00651273">
              <w:rPr>
                <w:szCs w:val="24"/>
              </w:rPr>
              <w:t>, tous les documents constituant le Marché (et toutes les parties desdits documents) sont corrélatifs, complémentaires et s’expliquent mutuellement l’un l’autre. Le Marché doit être lu comme un tout.</w:t>
            </w:r>
          </w:p>
        </w:tc>
      </w:tr>
      <w:tr w:rsidR="00B83F78" w14:paraId="7B995E59" w14:textId="77777777" w:rsidTr="00B83F78">
        <w:trPr>
          <w:trHeight w:val="567"/>
        </w:trPr>
        <w:tc>
          <w:tcPr>
            <w:tcW w:w="2569" w:type="dxa"/>
          </w:tcPr>
          <w:p w14:paraId="41880387" w14:textId="50608FB5" w:rsidR="00B83F78" w:rsidRDefault="00B83F78" w:rsidP="00352BDB">
            <w:pPr>
              <w:pStyle w:val="S7H2GCC"/>
            </w:pPr>
            <w:bookmarkStart w:id="691" w:name="_Toc412276480"/>
            <w:bookmarkStart w:id="692" w:name="_Toc521497699"/>
            <w:bookmarkStart w:id="693" w:name="_Toc77045433"/>
            <w:bookmarkStart w:id="694" w:name="_Toc51835422"/>
            <w:r>
              <w:t>3.</w:t>
            </w:r>
            <w:r>
              <w:tab/>
            </w:r>
            <w:proofErr w:type="spellStart"/>
            <w:r>
              <w:t>Interprétation</w:t>
            </w:r>
            <w:bookmarkEnd w:id="691"/>
            <w:bookmarkEnd w:id="692"/>
            <w:bookmarkEnd w:id="693"/>
            <w:bookmarkEnd w:id="694"/>
            <w:proofErr w:type="spellEnd"/>
          </w:p>
        </w:tc>
        <w:tc>
          <w:tcPr>
            <w:tcW w:w="6803" w:type="dxa"/>
          </w:tcPr>
          <w:p w14:paraId="6660A9C7" w14:textId="77777777" w:rsidR="00B83F78" w:rsidRPr="00651273" w:rsidRDefault="00B83F78" w:rsidP="009D42E9">
            <w:pPr>
              <w:spacing w:after="200"/>
              <w:ind w:left="732" w:right="-72" w:hanging="732"/>
              <w:rPr>
                <w:szCs w:val="24"/>
              </w:rPr>
            </w:pPr>
            <w:r w:rsidRPr="00651273">
              <w:rPr>
                <w:szCs w:val="24"/>
              </w:rPr>
              <w:t>3.1</w:t>
            </w:r>
            <w:r w:rsidRPr="00651273">
              <w:rPr>
                <w:szCs w:val="24"/>
              </w:rPr>
              <w:tab/>
              <w:t>Langue</w:t>
            </w:r>
          </w:p>
          <w:p w14:paraId="255E139B" w14:textId="77777777" w:rsidR="00B83F78" w:rsidRPr="00651273" w:rsidRDefault="00B83F78" w:rsidP="00651273">
            <w:pPr>
              <w:ind w:left="1080" w:right="-72" w:hanging="540"/>
              <w:rPr>
                <w:szCs w:val="24"/>
              </w:rPr>
            </w:pPr>
            <w:r w:rsidRPr="00651273">
              <w:rPr>
                <w:szCs w:val="24"/>
              </w:rPr>
              <w:t>3.1.1</w:t>
            </w:r>
            <w:r w:rsidRPr="00B83F78">
              <w:rPr>
                <w:b/>
                <w:bCs/>
                <w:szCs w:val="24"/>
              </w:rPr>
              <w:tab/>
              <w:t xml:space="preserve">Sauf disposition différente dans le </w:t>
            </w:r>
            <w:r w:rsidRPr="00F26AD3">
              <w:rPr>
                <w:b/>
                <w:szCs w:val="24"/>
              </w:rPr>
              <w:t>CCAP</w:t>
            </w:r>
            <w:r>
              <w:rPr>
                <w:szCs w:val="24"/>
              </w:rPr>
              <w:t xml:space="preserve">, </w:t>
            </w:r>
            <w:r w:rsidRPr="00651273">
              <w:rPr>
                <w:szCs w:val="24"/>
              </w:rPr>
              <w:t xml:space="preserve">tous les </w:t>
            </w:r>
            <w:r>
              <w:rPr>
                <w:szCs w:val="24"/>
              </w:rPr>
              <w:t>D</w:t>
            </w:r>
            <w:r w:rsidRPr="00651273">
              <w:rPr>
                <w:szCs w:val="24"/>
              </w:rPr>
              <w:t>ocuments contractuels</w:t>
            </w:r>
            <w:r>
              <w:rPr>
                <w:szCs w:val="24"/>
              </w:rPr>
              <w:t xml:space="preserve"> </w:t>
            </w:r>
            <w:r w:rsidRPr="00651273">
              <w:rPr>
                <w:szCs w:val="24"/>
              </w:rPr>
              <w:t xml:space="preserve">et les communications qui doivent être </w:t>
            </w:r>
            <w:r>
              <w:rPr>
                <w:szCs w:val="24"/>
              </w:rPr>
              <w:t>échangé</w:t>
            </w:r>
            <w:r w:rsidRPr="00651273">
              <w:rPr>
                <w:szCs w:val="24"/>
              </w:rPr>
              <w:t xml:space="preserve">s </w:t>
            </w:r>
            <w:r>
              <w:rPr>
                <w:szCs w:val="24"/>
              </w:rPr>
              <w:t>entre l’Acheteur et le Fournisseur sero</w:t>
            </w:r>
            <w:r w:rsidRPr="00651273">
              <w:rPr>
                <w:szCs w:val="24"/>
              </w:rPr>
              <w:t xml:space="preserve">nt rédigés dans la langue </w:t>
            </w:r>
            <w:r>
              <w:rPr>
                <w:szCs w:val="24"/>
              </w:rPr>
              <w:t>du Dossier d’appel à propositions (le français)</w:t>
            </w:r>
            <w:r w:rsidRPr="00651273">
              <w:rPr>
                <w:szCs w:val="24"/>
              </w:rPr>
              <w:t xml:space="preserve"> et le Marché sera interprété dans cette langue. </w:t>
            </w:r>
          </w:p>
          <w:p w14:paraId="2522F2C2" w14:textId="77777777" w:rsidR="00B83F78" w:rsidRPr="00651273" w:rsidRDefault="00B83F78" w:rsidP="00651273">
            <w:pPr>
              <w:ind w:left="1080" w:right="-72" w:hanging="540"/>
              <w:rPr>
                <w:szCs w:val="24"/>
              </w:rPr>
            </w:pPr>
            <w:r w:rsidRPr="00651273">
              <w:rPr>
                <w:szCs w:val="24"/>
              </w:rPr>
              <w:t>3.1.2</w:t>
            </w:r>
            <w:r w:rsidRPr="00651273">
              <w:rPr>
                <w:szCs w:val="24"/>
              </w:rPr>
              <w:tab/>
            </w:r>
            <w:r w:rsidRPr="00651273">
              <w:rPr>
                <w:spacing w:val="-4"/>
                <w:szCs w:val="24"/>
              </w:rPr>
              <w:t>Si un Document contractuel, ou une communication est rédigé dans une langue autre que la langue du Marché en vertu de la Clause 3.1.1 du CCAG ci-dessus, la traduction de ce document, ou de cette communication prévaudra pour toute question d’interprétation. La partie à l’origine des documents, de la correspondance et des communications en question supportera les coûts et les risques afférents à ladite traduction.</w:t>
            </w:r>
          </w:p>
          <w:p w14:paraId="48C7C0F6" w14:textId="77777777" w:rsidR="00B83F78" w:rsidRPr="00651273" w:rsidRDefault="00B83F78" w:rsidP="009D42E9">
            <w:pPr>
              <w:spacing w:after="200"/>
              <w:ind w:left="732" w:right="-72" w:hanging="732"/>
              <w:rPr>
                <w:szCs w:val="24"/>
              </w:rPr>
            </w:pPr>
            <w:r w:rsidRPr="00651273">
              <w:rPr>
                <w:szCs w:val="24"/>
              </w:rPr>
              <w:t>3.2</w:t>
            </w:r>
            <w:r w:rsidRPr="00651273">
              <w:rPr>
                <w:szCs w:val="24"/>
              </w:rPr>
              <w:tab/>
              <w:t>Singulier et pluriel</w:t>
            </w:r>
          </w:p>
          <w:p w14:paraId="324277F5" w14:textId="77777777" w:rsidR="00B83F78" w:rsidRPr="00651273" w:rsidRDefault="00B83F78" w:rsidP="00651273">
            <w:pPr>
              <w:ind w:left="540" w:right="-72"/>
              <w:rPr>
                <w:szCs w:val="24"/>
              </w:rPr>
            </w:pPr>
            <w:r w:rsidRPr="00651273">
              <w:rPr>
                <w:szCs w:val="24"/>
              </w:rPr>
              <w:t>À moins que le contexte n’en décide autrement, le singulier inclura le pluriel et le pluriel inclura le singulier.</w:t>
            </w:r>
          </w:p>
          <w:p w14:paraId="3B00BCA2" w14:textId="77777777" w:rsidR="00B83F78" w:rsidRPr="00651273" w:rsidRDefault="00B83F78" w:rsidP="009D42E9">
            <w:pPr>
              <w:spacing w:after="200"/>
              <w:ind w:left="732" w:right="-72" w:hanging="732"/>
              <w:rPr>
                <w:szCs w:val="24"/>
              </w:rPr>
            </w:pPr>
            <w:r w:rsidRPr="00651273">
              <w:rPr>
                <w:szCs w:val="24"/>
              </w:rPr>
              <w:t>3.3</w:t>
            </w:r>
            <w:r w:rsidRPr="00651273">
              <w:rPr>
                <w:szCs w:val="24"/>
              </w:rPr>
              <w:tab/>
            </w:r>
            <w:r w:rsidRPr="00651273">
              <w:rPr>
                <w:iCs/>
                <w:szCs w:val="24"/>
              </w:rPr>
              <w:t>En-</w:t>
            </w:r>
            <w:r w:rsidRPr="009D42E9">
              <w:rPr>
                <w:szCs w:val="24"/>
              </w:rPr>
              <w:t>têtes</w:t>
            </w:r>
          </w:p>
          <w:p w14:paraId="26516965" w14:textId="77777777" w:rsidR="00B83F78" w:rsidRPr="00651273" w:rsidRDefault="00B83F78" w:rsidP="00651273">
            <w:pPr>
              <w:ind w:left="547" w:right="-72"/>
              <w:rPr>
                <w:szCs w:val="24"/>
              </w:rPr>
            </w:pPr>
            <w:r w:rsidRPr="00651273">
              <w:rPr>
                <w:szCs w:val="24"/>
              </w:rPr>
              <w:t>Les en-têtes et notes en marge du CCAG sont inclus pour faciliter les références et ne sauraient faire partie du Marché ou affecter son interprétation.</w:t>
            </w:r>
          </w:p>
          <w:p w14:paraId="1C4519AA" w14:textId="77777777" w:rsidR="00B83F78" w:rsidRPr="00651273" w:rsidRDefault="00B83F78" w:rsidP="009D42E9">
            <w:pPr>
              <w:spacing w:after="200"/>
              <w:ind w:left="732" w:right="-72" w:hanging="732"/>
              <w:rPr>
                <w:iCs/>
                <w:szCs w:val="24"/>
              </w:rPr>
            </w:pPr>
            <w:r w:rsidRPr="00651273">
              <w:rPr>
                <w:szCs w:val="24"/>
              </w:rPr>
              <w:t>3.4</w:t>
            </w:r>
            <w:r w:rsidRPr="00651273">
              <w:rPr>
                <w:szCs w:val="24"/>
              </w:rPr>
              <w:tab/>
            </w:r>
            <w:r w:rsidRPr="009D42E9">
              <w:rPr>
                <w:szCs w:val="24"/>
              </w:rPr>
              <w:t>Personnes</w:t>
            </w:r>
          </w:p>
          <w:p w14:paraId="21F65DA9" w14:textId="77777777" w:rsidR="00B83F78" w:rsidRPr="00651273" w:rsidRDefault="00B83F78" w:rsidP="00651273">
            <w:pPr>
              <w:ind w:left="540" w:right="-72"/>
              <w:rPr>
                <w:szCs w:val="24"/>
              </w:rPr>
            </w:pPr>
            <w:r w:rsidRPr="00651273">
              <w:rPr>
                <w:szCs w:val="24"/>
              </w:rPr>
              <w:t>Les termes désignant des personnes ou des parties incluront les entreprises, sociétés et entités gouvernementales.</w:t>
            </w:r>
          </w:p>
          <w:p w14:paraId="0373DA24" w14:textId="77777777" w:rsidR="00B83F78" w:rsidRPr="00651273" w:rsidRDefault="00B83F78" w:rsidP="009D42E9">
            <w:pPr>
              <w:spacing w:after="200"/>
              <w:ind w:left="732" w:right="-72" w:hanging="732"/>
              <w:rPr>
                <w:szCs w:val="24"/>
              </w:rPr>
            </w:pPr>
            <w:r w:rsidRPr="00651273">
              <w:rPr>
                <w:szCs w:val="24"/>
              </w:rPr>
              <w:t>3.5</w:t>
            </w:r>
            <w:r w:rsidRPr="00651273">
              <w:rPr>
                <w:szCs w:val="24"/>
              </w:rPr>
              <w:tab/>
            </w:r>
            <w:r w:rsidRPr="009D42E9">
              <w:rPr>
                <w:szCs w:val="24"/>
              </w:rPr>
              <w:t>Incoterms</w:t>
            </w:r>
          </w:p>
          <w:p w14:paraId="5100EF18" w14:textId="77777777" w:rsidR="00B83F78" w:rsidRDefault="00B83F78" w:rsidP="00651273">
            <w:pPr>
              <w:keepNext/>
              <w:ind w:left="547" w:right="-72" w:hanging="7"/>
              <w:rPr>
                <w:szCs w:val="24"/>
              </w:rPr>
            </w:pPr>
            <w:r w:rsidRPr="00651273">
              <w:rPr>
                <w:szCs w:val="24"/>
              </w:rPr>
              <w:t xml:space="preserve">Sauf en cas de contradiction avec une disposition du Marché, la signification des termes commerciaux et des droits et obligations des parties sera déterminée par les Incoterms. </w:t>
            </w:r>
          </w:p>
          <w:p w14:paraId="0E843DF8" w14:textId="3F18965E" w:rsidR="00B83F78" w:rsidRPr="00651273" w:rsidRDefault="00B83F78" w:rsidP="00651273">
            <w:pPr>
              <w:keepNext/>
              <w:ind w:left="547" w:right="-72" w:hanging="7"/>
              <w:rPr>
                <w:szCs w:val="24"/>
              </w:rPr>
            </w:pPr>
            <w:r w:rsidRPr="00651273">
              <w:rPr>
                <w:szCs w:val="24"/>
              </w:rPr>
              <w:t>L’expression « </w:t>
            </w:r>
            <w:r w:rsidR="004E41D3" w:rsidRPr="00651273">
              <w:rPr>
                <w:szCs w:val="24"/>
              </w:rPr>
              <w:t>Incoterms »</w:t>
            </w:r>
            <w:r w:rsidRPr="00651273">
              <w:rPr>
                <w:szCs w:val="24"/>
              </w:rPr>
              <w:t xml:space="preserve"> désigne l</w:t>
            </w:r>
            <w:r>
              <w:rPr>
                <w:szCs w:val="24"/>
              </w:rPr>
              <w:t>a version la plus récente d</w:t>
            </w:r>
            <w:r w:rsidRPr="00651273">
              <w:rPr>
                <w:szCs w:val="24"/>
              </w:rPr>
              <w:t>es règles internationales d’interprétation des termes commerciaux publiées par la Chambre de commerce internationale, 38 Cours Albert 1</w:t>
            </w:r>
            <w:r w:rsidRPr="00651273">
              <w:rPr>
                <w:szCs w:val="24"/>
                <w:vertAlign w:val="superscript"/>
              </w:rPr>
              <w:t>er</w:t>
            </w:r>
            <w:r w:rsidRPr="00651273">
              <w:rPr>
                <w:szCs w:val="24"/>
              </w:rPr>
              <w:t>, 75008 Paris, France.</w:t>
            </w:r>
          </w:p>
          <w:p w14:paraId="024A10FD" w14:textId="77777777" w:rsidR="00B83F78" w:rsidRPr="00651273" w:rsidRDefault="00B83F78" w:rsidP="009D42E9">
            <w:pPr>
              <w:spacing w:after="200"/>
              <w:ind w:left="732" w:right="-72" w:hanging="732"/>
              <w:rPr>
                <w:szCs w:val="24"/>
              </w:rPr>
            </w:pPr>
            <w:r w:rsidRPr="00651273">
              <w:rPr>
                <w:szCs w:val="24"/>
              </w:rPr>
              <w:t>3.6</w:t>
            </w:r>
            <w:r w:rsidRPr="00651273">
              <w:rPr>
                <w:szCs w:val="24"/>
              </w:rPr>
              <w:tab/>
            </w:r>
            <w:r w:rsidRPr="00651273">
              <w:rPr>
                <w:iCs/>
                <w:szCs w:val="24"/>
              </w:rPr>
              <w:t xml:space="preserve">Intégralité </w:t>
            </w:r>
            <w:r w:rsidRPr="009D42E9">
              <w:rPr>
                <w:szCs w:val="24"/>
              </w:rPr>
              <w:t>des</w:t>
            </w:r>
            <w:r w:rsidRPr="00651273">
              <w:rPr>
                <w:iCs/>
                <w:szCs w:val="24"/>
              </w:rPr>
              <w:t xml:space="preserve"> conventions</w:t>
            </w:r>
          </w:p>
          <w:p w14:paraId="6E7A6EBB" w14:textId="77777777" w:rsidR="00B83F78" w:rsidRPr="00651273" w:rsidRDefault="00B83F78" w:rsidP="00651273">
            <w:pPr>
              <w:ind w:left="540" w:right="-72"/>
              <w:rPr>
                <w:szCs w:val="24"/>
              </w:rPr>
            </w:pPr>
            <w:r w:rsidRPr="00651273">
              <w:rPr>
                <w:szCs w:val="24"/>
              </w:rPr>
              <w:t>Le Marché représente la totalité des dispositions contractuelles sur lesquelles se sont accordés l’Acheteur et le Fournisseur relativement à son objet, et il remplace toutes communications, négociations et accords (écrits comme oraux) conclus entre les parties relativement à son objet avant la date du Marché.</w:t>
            </w:r>
          </w:p>
          <w:p w14:paraId="69F6FE4F" w14:textId="77777777" w:rsidR="00B83F78" w:rsidRPr="00651273" w:rsidRDefault="00B83F78" w:rsidP="009D42E9">
            <w:pPr>
              <w:spacing w:after="200"/>
              <w:ind w:left="732" w:right="-72" w:hanging="732"/>
              <w:rPr>
                <w:szCs w:val="24"/>
              </w:rPr>
            </w:pPr>
            <w:r w:rsidRPr="00651273">
              <w:rPr>
                <w:szCs w:val="24"/>
              </w:rPr>
              <w:t>3.7</w:t>
            </w:r>
            <w:r w:rsidRPr="00651273">
              <w:rPr>
                <w:szCs w:val="24"/>
              </w:rPr>
              <w:tab/>
            </w:r>
            <w:r w:rsidRPr="009D42E9">
              <w:rPr>
                <w:szCs w:val="24"/>
              </w:rPr>
              <w:t>Modification</w:t>
            </w:r>
          </w:p>
          <w:p w14:paraId="43870FB7" w14:textId="77777777" w:rsidR="00B83F78" w:rsidRPr="00651273" w:rsidRDefault="00B83F78" w:rsidP="00651273">
            <w:pPr>
              <w:ind w:left="540" w:right="-72"/>
              <w:rPr>
                <w:szCs w:val="24"/>
              </w:rPr>
            </w:pPr>
            <w:r w:rsidRPr="00651273">
              <w:rPr>
                <w:szCs w:val="24"/>
              </w:rPr>
              <w:t>Les modifications et autres avenants au Marché ne pourront entrer en vigueur que s’ils sont faits par écrit, datés, s’ils se réfèrent expressément au Marché et sont signés par un représentant dûment autorisé de chacune des parties au Marché.</w:t>
            </w:r>
          </w:p>
          <w:p w14:paraId="2F72B25A" w14:textId="77777777" w:rsidR="00B83F78" w:rsidRPr="00651273" w:rsidRDefault="00B83F78" w:rsidP="009D42E9">
            <w:pPr>
              <w:spacing w:after="200"/>
              <w:ind w:left="732" w:right="-72" w:hanging="732"/>
              <w:rPr>
                <w:szCs w:val="24"/>
              </w:rPr>
            </w:pPr>
            <w:r w:rsidRPr="00651273">
              <w:rPr>
                <w:szCs w:val="24"/>
              </w:rPr>
              <w:t>3.8</w:t>
            </w:r>
            <w:r w:rsidRPr="00651273">
              <w:rPr>
                <w:szCs w:val="24"/>
              </w:rPr>
              <w:tab/>
            </w:r>
            <w:r w:rsidRPr="00651273">
              <w:rPr>
                <w:iCs/>
                <w:szCs w:val="24"/>
              </w:rPr>
              <w:t xml:space="preserve">Fournisseur </w:t>
            </w:r>
            <w:r w:rsidRPr="009D42E9">
              <w:rPr>
                <w:szCs w:val="24"/>
              </w:rPr>
              <w:t>indépendant</w:t>
            </w:r>
          </w:p>
          <w:p w14:paraId="5E30FC7D" w14:textId="77777777" w:rsidR="00B83F78" w:rsidRPr="00651273" w:rsidRDefault="00B83F78" w:rsidP="00651273">
            <w:pPr>
              <w:ind w:left="547" w:right="-72"/>
              <w:rPr>
                <w:szCs w:val="24"/>
              </w:rPr>
            </w:pPr>
            <w:r w:rsidRPr="00651273">
              <w:rPr>
                <w:szCs w:val="24"/>
              </w:rPr>
              <w:t>Le Fournisseur est un entrepreneur exécutant le Marché indépendamment. Le Marché ne crée aucune relation d’agence ou de groupement entre les parties au présent Marché.</w:t>
            </w:r>
          </w:p>
          <w:p w14:paraId="1853206D" w14:textId="77777777" w:rsidR="00B83F78" w:rsidRPr="00651273" w:rsidRDefault="00B83F78" w:rsidP="00651273">
            <w:pPr>
              <w:ind w:left="547" w:right="-72"/>
              <w:rPr>
                <w:szCs w:val="24"/>
              </w:rPr>
            </w:pPr>
            <w:r w:rsidRPr="00651273">
              <w:rPr>
                <w:szCs w:val="24"/>
              </w:rPr>
              <w:t>Sous réserve des dispositions du Marché, le Fournisseur sera seul responsable de la manière dont le Marché est exécuté. Les employés, représentants, ou Sous-traitants engagés par le Fournisseur dans le cadre de l’exécution du Marché seront sous le contrôle total du Fournisseur et ne sauraient être réputés les employés de l’Acheteur, et rien de ce qui figure dans le Marché ou dans un quelconque contrat de sous-traitance passé par le Fournisseur ne pourra être interprété comme créant une quelconque relation contractuelle entre ces employés, représentants ou sous-traitants et l’Acheteur.</w:t>
            </w:r>
          </w:p>
          <w:p w14:paraId="480FC758" w14:textId="77777777" w:rsidR="00B83F78" w:rsidRPr="00651273" w:rsidRDefault="00B83F78" w:rsidP="009D42E9">
            <w:pPr>
              <w:spacing w:after="200"/>
              <w:ind w:left="732" w:right="-72" w:hanging="732"/>
              <w:rPr>
                <w:szCs w:val="24"/>
              </w:rPr>
            </w:pPr>
            <w:r w:rsidRPr="00651273">
              <w:rPr>
                <w:szCs w:val="24"/>
              </w:rPr>
              <w:t>3.9</w:t>
            </w:r>
            <w:r w:rsidRPr="00651273">
              <w:rPr>
                <w:szCs w:val="24"/>
              </w:rPr>
              <w:tab/>
            </w:r>
            <w:r w:rsidRPr="009D42E9">
              <w:rPr>
                <w:szCs w:val="24"/>
              </w:rPr>
              <w:t>Groupement</w:t>
            </w:r>
            <w:r w:rsidRPr="00651273">
              <w:rPr>
                <w:iCs/>
                <w:szCs w:val="24"/>
              </w:rPr>
              <w:t xml:space="preserve"> d’entreprises </w:t>
            </w:r>
          </w:p>
          <w:p w14:paraId="205F5B54" w14:textId="77777777" w:rsidR="00B83F78" w:rsidRPr="00651273" w:rsidRDefault="00B83F78" w:rsidP="00651273">
            <w:pPr>
              <w:ind w:left="547" w:right="-72"/>
              <w:rPr>
                <w:szCs w:val="24"/>
              </w:rPr>
            </w:pPr>
            <w:r w:rsidRPr="00651273">
              <w:rPr>
                <w:szCs w:val="24"/>
              </w:rPr>
              <w:t>Si le Fournisseur est un groupement d’entreprises de deux ou plusieurs entreprises, ces entreprises seront conjointement et solidairement tenues envers l’Acheteur de respecter les clauses du Marché, et devront désigner une de ces entreprises pour agir en qualité de mandataire commun avec pouvoir d’engager le groupement d’entreprises. La composition ou la constitution du groupement d’entreprises</w:t>
            </w:r>
            <w:r>
              <w:rPr>
                <w:szCs w:val="24"/>
              </w:rPr>
              <w:t xml:space="preserve"> </w:t>
            </w:r>
            <w:r w:rsidRPr="00651273">
              <w:rPr>
                <w:szCs w:val="24"/>
              </w:rPr>
              <w:t>ne pourra être modifiée sans le consentement préalable de l’Acheteur.</w:t>
            </w:r>
          </w:p>
          <w:p w14:paraId="053F6FA0" w14:textId="77777777" w:rsidR="00B83F78" w:rsidRPr="00651273" w:rsidRDefault="00B83F78" w:rsidP="009D42E9">
            <w:pPr>
              <w:spacing w:after="200"/>
              <w:ind w:left="732" w:right="-72" w:hanging="732"/>
              <w:rPr>
                <w:szCs w:val="24"/>
              </w:rPr>
            </w:pPr>
            <w:r w:rsidRPr="00651273">
              <w:rPr>
                <w:szCs w:val="24"/>
              </w:rPr>
              <w:t>3.10</w:t>
            </w:r>
            <w:r w:rsidRPr="00651273">
              <w:rPr>
                <w:szCs w:val="24"/>
              </w:rPr>
              <w:tab/>
            </w:r>
            <w:r w:rsidRPr="00651273">
              <w:rPr>
                <w:iCs/>
                <w:szCs w:val="24"/>
              </w:rPr>
              <w:t>Absence de renonciation</w:t>
            </w:r>
          </w:p>
          <w:p w14:paraId="6DA9F2E3" w14:textId="77777777" w:rsidR="00B83F78" w:rsidRPr="00651273" w:rsidRDefault="00B83F78" w:rsidP="00651273">
            <w:pPr>
              <w:ind w:left="1267" w:right="-72" w:hanging="720"/>
              <w:rPr>
                <w:szCs w:val="24"/>
              </w:rPr>
            </w:pPr>
            <w:r w:rsidRPr="00651273">
              <w:rPr>
                <w:szCs w:val="24"/>
              </w:rPr>
              <w:t>3.10.1</w:t>
            </w:r>
            <w:r w:rsidRPr="00651273">
              <w:rPr>
                <w:szCs w:val="24"/>
              </w:rPr>
              <w:tab/>
              <w:t>Sous réserve des dispositions de la Clause 3.10.2 du CCAG ci-dessous, aucune relaxe, abstention, retard ou indulgence de l’une des parties pour faire appliquer l’un quelconque des termes et conditions du Marché, ou le fait que l’une des parties accorde un délai supplémentaire à l’autre, ne saurait préjuger des droits dévolus à cette partie par le Marché, ni les affecter ou les restreindre</w:t>
            </w:r>
            <w:r>
              <w:rPr>
                <w:szCs w:val="24"/>
              </w:rPr>
              <w:t> ;</w:t>
            </w:r>
            <w:r w:rsidRPr="00651273">
              <w:rPr>
                <w:szCs w:val="24"/>
              </w:rPr>
              <w:t xml:space="preserve"> de même, la renonciation de l’une des parties à demander réparation pour toute infraction au Marché ne saurait valoir renonciation à toute demande de réparation pour infraction ultérieure ou persistante du Marché.</w:t>
            </w:r>
          </w:p>
          <w:p w14:paraId="2BD7DD49" w14:textId="77777777" w:rsidR="00B83F78" w:rsidRPr="00651273" w:rsidRDefault="00B83F78" w:rsidP="00651273">
            <w:pPr>
              <w:ind w:left="1267" w:right="-72" w:hanging="720"/>
              <w:rPr>
                <w:szCs w:val="24"/>
              </w:rPr>
            </w:pPr>
            <w:r w:rsidRPr="00651273">
              <w:rPr>
                <w:szCs w:val="24"/>
              </w:rPr>
              <w:t>3.10.2</w:t>
            </w:r>
            <w:r w:rsidRPr="00651273">
              <w:rPr>
                <w:szCs w:val="24"/>
              </w:rPr>
              <w:tab/>
              <w:t>Toute renonciation aux droits, pouvoirs ou recours d’une partie en vertu du Marché devra être effectuée par écrit, être datée et signée par un représentant autorisé de la partie accordant cette renonciation, et préciser le droit faisant l’objet de cette renonciation et l’étendue de cette renonciation.</w:t>
            </w:r>
          </w:p>
          <w:p w14:paraId="135105E0" w14:textId="77777777" w:rsidR="00B83F78" w:rsidRPr="00651273" w:rsidRDefault="00B83F78" w:rsidP="009D42E9">
            <w:pPr>
              <w:spacing w:after="200"/>
              <w:ind w:left="732" w:right="-72" w:hanging="732"/>
              <w:rPr>
                <w:szCs w:val="24"/>
              </w:rPr>
            </w:pPr>
            <w:r w:rsidRPr="00651273">
              <w:rPr>
                <w:szCs w:val="24"/>
              </w:rPr>
              <w:t>3.11</w:t>
            </w:r>
            <w:r w:rsidRPr="00651273">
              <w:rPr>
                <w:szCs w:val="24"/>
              </w:rPr>
              <w:tab/>
            </w:r>
            <w:r w:rsidRPr="009D42E9">
              <w:rPr>
                <w:szCs w:val="24"/>
              </w:rPr>
              <w:t>Divisibilité</w:t>
            </w:r>
          </w:p>
          <w:p w14:paraId="265B1960" w14:textId="77777777" w:rsidR="00B83F78" w:rsidRPr="00651273" w:rsidRDefault="00B83F78" w:rsidP="00651273">
            <w:pPr>
              <w:ind w:left="540" w:right="-72"/>
              <w:rPr>
                <w:szCs w:val="24"/>
              </w:rPr>
            </w:pPr>
            <w:r w:rsidRPr="00651273">
              <w:rPr>
                <w:szCs w:val="24"/>
              </w:rPr>
              <w:t>Si une quelconque disposition ou condition du Marché est interdite ou rendue invalide ou inapplicable, cette interdiction, invalidité ou inapplicabilité ne saurait affecter la validité ou le caractère exécutoire des autres clauses et conditions du Marché.</w:t>
            </w:r>
          </w:p>
          <w:p w14:paraId="0FE937CB" w14:textId="77777777" w:rsidR="00B83F78" w:rsidRPr="00651273" w:rsidRDefault="00B83F78" w:rsidP="009D42E9">
            <w:pPr>
              <w:spacing w:after="200"/>
              <w:ind w:left="732" w:right="-72" w:hanging="732"/>
              <w:rPr>
                <w:szCs w:val="24"/>
              </w:rPr>
            </w:pPr>
            <w:r w:rsidRPr="00651273">
              <w:rPr>
                <w:szCs w:val="24"/>
              </w:rPr>
              <w:t>3.12</w:t>
            </w:r>
            <w:r w:rsidRPr="00651273">
              <w:rPr>
                <w:szCs w:val="24"/>
              </w:rPr>
              <w:tab/>
            </w:r>
            <w:r w:rsidRPr="00651273">
              <w:rPr>
                <w:iCs/>
                <w:szCs w:val="24"/>
              </w:rPr>
              <w:t xml:space="preserve">Pays </w:t>
            </w:r>
            <w:r w:rsidRPr="009D42E9">
              <w:rPr>
                <w:szCs w:val="24"/>
              </w:rPr>
              <w:t>d’origine</w:t>
            </w:r>
          </w:p>
          <w:p w14:paraId="19FC3567" w14:textId="7C3C105C" w:rsidR="00B83F78" w:rsidRPr="00651273" w:rsidRDefault="00B83F78" w:rsidP="00B83F78">
            <w:pPr>
              <w:ind w:left="540" w:right="-72"/>
              <w:rPr>
                <w:szCs w:val="24"/>
              </w:rPr>
            </w:pPr>
            <w:r w:rsidRPr="00651273">
              <w:rPr>
                <w:szCs w:val="24"/>
              </w:rPr>
              <w:t>Le terme « origine » désigne le lieu où les Technologies de l’information, les Documents et autres Biens nécessaires au Système sont fabriqués ou à partir duquel les Services sont fournis. Les Biens résultent d’un processus de fabrication, de traitement, de mise au point de Logiciels ou d’assemblage ou d’intégration substantiels et majeurs de composants aboutissant à un produit commercialement reconnu qui diffère substantiellement de ses propres composants par ses caractéristiques fondamentales, son objet ou son utilité. L’origine des Biens et des Services est distincte de la nationalité du Fournisseur et peut être différente.</w:t>
            </w:r>
          </w:p>
        </w:tc>
      </w:tr>
      <w:tr w:rsidR="00B83F78" w14:paraId="22E2F0A9" w14:textId="77777777" w:rsidTr="00B83F78">
        <w:tc>
          <w:tcPr>
            <w:tcW w:w="2569" w:type="dxa"/>
          </w:tcPr>
          <w:p w14:paraId="6EB4EFDD" w14:textId="042BCDCD" w:rsidR="00B83F78" w:rsidRDefault="00B83F78" w:rsidP="00352BDB">
            <w:pPr>
              <w:pStyle w:val="S7H2GCC"/>
            </w:pPr>
            <w:bookmarkStart w:id="695" w:name="_Toc412276481"/>
            <w:bookmarkStart w:id="696" w:name="_Toc521497700"/>
            <w:bookmarkStart w:id="697" w:name="_Toc77045434"/>
            <w:bookmarkStart w:id="698" w:name="_Toc51835423"/>
            <w:r>
              <w:t>4.</w:t>
            </w:r>
            <w:r>
              <w:tab/>
              <w:t>Notifications</w:t>
            </w:r>
            <w:bookmarkEnd w:id="695"/>
            <w:bookmarkEnd w:id="696"/>
            <w:bookmarkEnd w:id="697"/>
            <w:bookmarkEnd w:id="698"/>
          </w:p>
        </w:tc>
        <w:tc>
          <w:tcPr>
            <w:tcW w:w="6803" w:type="dxa"/>
          </w:tcPr>
          <w:p w14:paraId="79179D5C" w14:textId="77777777" w:rsidR="00B83F78" w:rsidRPr="009F7655" w:rsidRDefault="00B83F78" w:rsidP="009D42E9">
            <w:pPr>
              <w:spacing w:after="200"/>
              <w:ind w:left="732" w:right="-72" w:hanging="732"/>
              <w:rPr>
                <w:szCs w:val="24"/>
              </w:rPr>
            </w:pPr>
            <w:r w:rsidRPr="009F7655">
              <w:rPr>
                <w:szCs w:val="24"/>
              </w:rPr>
              <w:t>4.1</w:t>
            </w:r>
            <w:r w:rsidRPr="009F7655">
              <w:rPr>
                <w:szCs w:val="24"/>
              </w:rPr>
              <w:tab/>
              <w:t xml:space="preserve">Sauf dispositions contraires du Marché, les notifications qui doivent être délivrées en vertu du Marché devront être </w:t>
            </w:r>
            <w:r>
              <w:rPr>
                <w:szCs w:val="24"/>
              </w:rPr>
              <w:t xml:space="preserve">transmises </w:t>
            </w:r>
            <w:r w:rsidRPr="009F7655">
              <w:rPr>
                <w:szCs w:val="24"/>
              </w:rPr>
              <w:t>par écrit</w:t>
            </w:r>
            <w:r>
              <w:rPr>
                <w:szCs w:val="24"/>
              </w:rPr>
              <w:t>,</w:t>
            </w:r>
            <w:r w:rsidRPr="009F7655">
              <w:rPr>
                <w:szCs w:val="24"/>
              </w:rPr>
              <w:t xml:space="preserve"> </w:t>
            </w:r>
            <w:r>
              <w:rPr>
                <w:szCs w:val="24"/>
              </w:rPr>
              <w:t xml:space="preserve">en conformité avec la Clause 4.3 du CCAG, </w:t>
            </w:r>
            <w:r w:rsidRPr="009F7655">
              <w:rPr>
                <w:szCs w:val="24"/>
              </w:rPr>
              <w:t>en main propre, par poste aérienne, courrier spécial, télécopie, courrier électronique ou Echange de données informatisé (EDI), sous réserve des dispositions suivantes</w:t>
            </w:r>
            <w:r>
              <w:rPr>
                <w:szCs w:val="24"/>
              </w:rPr>
              <w:t> :</w:t>
            </w:r>
          </w:p>
          <w:p w14:paraId="19FCBAA6" w14:textId="77777777" w:rsidR="00B83F78" w:rsidRPr="009F7655" w:rsidRDefault="00B83F78" w:rsidP="009F7655">
            <w:pPr>
              <w:ind w:left="1080" w:right="-72" w:hanging="540"/>
              <w:rPr>
                <w:szCs w:val="24"/>
              </w:rPr>
            </w:pPr>
            <w:r w:rsidRPr="009F7655">
              <w:rPr>
                <w:szCs w:val="24"/>
              </w:rPr>
              <w:t>4.1.1</w:t>
            </w:r>
            <w:r w:rsidRPr="009F7655">
              <w:rPr>
                <w:szCs w:val="24"/>
              </w:rPr>
              <w:tab/>
              <w:t>Toute notification envoyée par télécopie, courrier électronique ou EDI doit être confirmée dans les deux (2) jours suivant l’envoi au moyen d’une notification envoyée par poste aérienne ou courrier spécial, à moins que le Marché n’en dispose autrement.</w:t>
            </w:r>
          </w:p>
          <w:p w14:paraId="0F913F42" w14:textId="77777777" w:rsidR="00B83F78" w:rsidRPr="009F7655" w:rsidRDefault="00B83F78" w:rsidP="009F7655">
            <w:pPr>
              <w:ind w:left="1080" w:right="-72" w:hanging="540"/>
              <w:rPr>
                <w:szCs w:val="24"/>
              </w:rPr>
            </w:pPr>
            <w:r w:rsidRPr="009F7655">
              <w:rPr>
                <w:szCs w:val="24"/>
              </w:rPr>
              <w:t>4.1.2</w:t>
            </w:r>
            <w:r w:rsidRPr="009F7655">
              <w:rPr>
                <w:szCs w:val="24"/>
              </w:rPr>
              <w:tab/>
              <w:t>Toute notification envoyée par poste aérienne ou courrier spécial sera réputée (en l’absence de preuves d’une réception antérieure) avoir été reçue dix (10) jours après l’expédition. La preuve que l’enveloppe contenant cette notification a été correctement libellée, affranchie et déposée à l’administration des postes ou au service de messagerie constituera une preuve suffisante de cette transmission par poste aérienne ou courrier spécial.</w:t>
            </w:r>
          </w:p>
          <w:p w14:paraId="52348F5B" w14:textId="77777777" w:rsidR="00B83F78" w:rsidRPr="009F7655" w:rsidRDefault="00B83F78" w:rsidP="009F7655">
            <w:pPr>
              <w:ind w:left="1080" w:right="-72" w:hanging="540"/>
              <w:rPr>
                <w:szCs w:val="24"/>
              </w:rPr>
            </w:pPr>
            <w:r w:rsidRPr="009F7655">
              <w:rPr>
                <w:szCs w:val="24"/>
              </w:rPr>
              <w:t>4.1.3</w:t>
            </w:r>
            <w:r w:rsidRPr="009F7655">
              <w:rPr>
                <w:szCs w:val="24"/>
              </w:rPr>
              <w:tab/>
              <w:t>Toute notification, remise en main propre ou envoyée par câble, télégraphe, télex, télécopie ou EDI sera réputée remise à la date de son envoi.</w:t>
            </w:r>
          </w:p>
          <w:p w14:paraId="456C81BB" w14:textId="77777777" w:rsidR="00B83F78" w:rsidRPr="009F7655" w:rsidRDefault="00B83F78" w:rsidP="009F7655">
            <w:pPr>
              <w:ind w:left="1080" w:right="-72" w:hanging="540"/>
              <w:rPr>
                <w:szCs w:val="24"/>
              </w:rPr>
            </w:pPr>
            <w:r w:rsidRPr="009F7655">
              <w:rPr>
                <w:szCs w:val="24"/>
              </w:rPr>
              <w:t>4.1.4</w:t>
            </w:r>
            <w:r w:rsidRPr="009F7655">
              <w:rPr>
                <w:szCs w:val="24"/>
              </w:rPr>
              <w:tab/>
              <w:t>Chaque partie peut, par notification préalable de dix (10) jours envoyée par écrit à l’autre partie, modifier son adresse ou le destinataire des notifications par poste, télécopie, courrier électronique ou EDI.</w:t>
            </w:r>
          </w:p>
          <w:p w14:paraId="6EB9BD72" w14:textId="77777777" w:rsidR="00B83F78" w:rsidRDefault="00B83F78" w:rsidP="009D42E9">
            <w:pPr>
              <w:spacing w:after="200"/>
              <w:ind w:left="732" w:right="-72" w:hanging="732"/>
              <w:rPr>
                <w:szCs w:val="24"/>
              </w:rPr>
            </w:pPr>
            <w:r w:rsidRPr="009F7655">
              <w:rPr>
                <w:szCs w:val="24"/>
              </w:rPr>
              <w:t>4.2</w:t>
            </w:r>
            <w:r w:rsidRPr="009F7655">
              <w:rPr>
                <w:szCs w:val="24"/>
              </w:rPr>
              <w:tab/>
              <w:t>Les notifications sont réputées comprendre toutes les approbations, agréments, instructions, ordres et certificats qui doivent être délivrés en vertu du Marché.</w:t>
            </w:r>
          </w:p>
          <w:p w14:paraId="2E62E474" w14:textId="66A5A870" w:rsidR="00B83F78" w:rsidRPr="009F7655" w:rsidRDefault="00B83F78" w:rsidP="009D42E9">
            <w:pPr>
              <w:spacing w:after="200"/>
              <w:ind w:left="732" w:right="-72" w:hanging="732"/>
              <w:rPr>
                <w:szCs w:val="24"/>
              </w:rPr>
            </w:pPr>
            <w:r w:rsidRPr="00FF0900">
              <w:rPr>
                <w:szCs w:val="24"/>
              </w:rPr>
              <w:t>4.3</w:t>
            </w:r>
            <w:r w:rsidRPr="00FF0900">
              <w:rPr>
                <w:szCs w:val="24"/>
              </w:rPr>
              <w:tab/>
            </w:r>
            <w:r w:rsidRPr="00B83F78">
              <w:rPr>
                <w:spacing w:val="-2"/>
                <w:szCs w:val="24"/>
              </w:rPr>
              <w:t xml:space="preserve">Conformément à la Clause 18 du CCAG, les notifications par l’Acheteur sont normalement émises par le Directeur de Projet et adressées au Représentant du Fournisseur ou à son adjoint en cas d’absence dudit Représentant et les notifications par le Fournisseur sont normalement émises par le Représentant du Fournisseur ou à son adjoint en cas d’absence dudit Représentant et </w:t>
            </w:r>
            <w:r w:rsidRPr="009D42E9">
              <w:rPr>
                <w:szCs w:val="24"/>
              </w:rPr>
              <w:t>adressées</w:t>
            </w:r>
            <w:r w:rsidRPr="00B83F78">
              <w:rPr>
                <w:spacing w:val="-2"/>
                <w:szCs w:val="24"/>
              </w:rPr>
              <w:t xml:space="preserve"> au Directeur de Projet. Dans le cas où il n’y a pas un Directeur de Projet désigné ou un Représentant du Fournisseur (ou un adjoint), ou si leur pouvoir est limité par le CCAP en référence à la Clause 18.1 ou à la Clause 18.2.2 du CCAG, ou pour tout autre motif, l’Acheteur ou le Fournisseur peuvent émettre ou recevoir les notifications à leur adresse de remplacement. L’adresse du Directeur de Projet et l’adresse de remplacement de l’Acheteur sont stipulées dans le </w:t>
            </w:r>
            <w:r w:rsidRPr="00B83F78">
              <w:rPr>
                <w:b/>
                <w:spacing w:val="-2"/>
                <w:szCs w:val="24"/>
              </w:rPr>
              <w:t>CCAP</w:t>
            </w:r>
            <w:r w:rsidRPr="00B83F78">
              <w:rPr>
                <w:spacing w:val="-2"/>
                <w:szCs w:val="24"/>
              </w:rPr>
              <w:t xml:space="preserve"> ou indiquées ou modifiées par la suite. L’adresse du Représentant du Fournisseur et l’adresse de remplacement du Fournisseur sont indiquées dans l’Annexe 1 de l’Acte d’Engagement ou indiquées ou modifiées par la suite.</w:t>
            </w:r>
          </w:p>
        </w:tc>
      </w:tr>
      <w:tr w:rsidR="005C760C" w14:paraId="70F1D40F" w14:textId="77777777" w:rsidTr="00B83F78">
        <w:tc>
          <w:tcPr>
            <w:tcW w:w="2569" w:type="dxa"/>
          </w:tcPr>
          <w:p w14:paraId="12F89A47" w14:textId="11790850" w:rsidR="005C760C" w:rsidRDefault="005C760C" w:rsidP="00352BDB">
            <w:pPr>
              <w:pStyle w:val="S7H2GCC"/>
            </w:pPr>
            <w:bookmarkStart w:id="699" w:name="_Toc412276482"/>
            <w:bookmarkStart w:id="700" w:name="_Toc521497701"/>
            <w:bookmarkStart w:id="701" w:name="_Toc77045435"/>
            <w:bookmarkStart w:id="702" w:name="_Toc51835424"/>
            <w:r>
              <w:t>5.</w:t>
            </w:r>
            <w:r>
              <w:tab/>
              <w:t>Droit applicable</w:t>
            </w:r>
            <w:bookmarkEnd w:id="699"/>
            <w:bookmarkEnd w:id="700"/>
            <w:bookmarkEnd w:id="701"/>
            <w:bookmarkEnd w:id="702"/>
          </w:p>
        </w:tc>
        <w:tc>
          <w:tcPr>
            <w:tcW w:w="6803" w:type="dxa"/>
          </w:tcPr>
          <w:p w14:paraId="664361D8" w14:textId="77777777" w:rsidR="005C760C" w:rsidRDefault="005C760C" w:rsidP="009D42E9">
            <w:pPr>
              <w:spacing w:after="200"/>
              <w:ind w:left="732" w:right="-72" w:hanging="732"/>
              <w:rPr>
                <w:szCs w:val="24"/>
              </w:rPr>
            </w:pPr>
            <w:r w:rsidRPr="00120162">
              <w:rPr>
                <w:szCs w:val="24"/>
              </w:rPr>
              <w:t>5.1</w:t>
            </w:r>
            <w:r w:rsidRPr="00120162">
              <w:rPr>
                <w:szCs w:val="24"/>
              </w:rPr>
              <w:tab/>
              <w:t xml:space="preserve">Le Marché sera régi par et interprété conformément au droit du pays </w:t>
            </w:r>
            <w:r w:rsidRPr="00120162">
              <w:rPr>
                <w:bCs/>
                <w:szCs w:val="24"/>
              </w:rPr>
              <w:t xml:space="preserve">spécifié dans le </w:t>
            </w:r>
            <w:r w:rsidRPr="00120162">
              <w:rPr>
                <w:b/>
                <w:bCs/>
                <w:szCs w:val="24"/>
              </w:rPr>
              <w:t>CCAP</w:t>
            </w:r>
            <w:r w:rsidRPr="00120162">
              <w:rPr>
                <w:szCs w:val="24"/>
              </w:rPr>
              <w:t>.</w:t>
            </w:r>
          </w:p>
          <w:p w14:paraId="420D8352" w14:textId="77777777" w:rsidR="00120162" w:rsidRPr="00120162" w:rsidRDefault="00120162" w:rsidP="009D42E9">
            <w:pPr>
              <w:spacing w:after="200"/>
              <w:ind w:left="732" w:right="-72" w:hanging="732"/>
              <w:rPr>
                <w:szCs w:val="24"/>
              </w:rPr>
            </w:pPr>
            <w:r>
              <w:rPr>
                <w:szCs w:val="24"/>
              </w:rPr>
              <w:t>5.2</w:t>
            </w:r>
            <w:r>
              <w:rPr>
                <w:szCs w:val="24"/>
              </w:rPr>
              <w:tab/>
            </w:r>
            <w:r w:rsidRPr="00120162">
              <w:rPr>
                <w:szCs w:val="24"/>
              </w:rPr>
              <w:t>Durant l’exécution du Marché, le Fournisseur se conformera aux interdictions d’importations de biens et services dans le Pays de l’Acheteur lorsque</w:t>
            </w:r>
            <w:r w:rsidR="008049DB">
              <w:rPr>
                <w:szCs w:val="24"/>
              </w:rPr>
              <w:t xml:space="preserve"> : </w:t>
            </w:r>
          </w:p>
          <w:p w14:paraId="1B73B131" w14:textId="3A44C02C" w:rsidR="00120162" w:rsidRPr="00120162" w:rsidRDefault="00120162" w:rsidP="00B06CCE">
            <w:pPr>
              <w:pStyle w:val="BodyTextIndent"/>
              <w:spacing w:after="200"/>
              <w:ind w:left="900" w:hanging="360"/>
              <w:rPr>
                <w:szCs w:val="24"/>
                <w:lang w:val="fr-FR"/>
              </w:rPr>
            </w:pPr>
            <w:r w:rsidRPr="00120162">
              <w:rPr>
                <w:szCs w:val="24"/>
                <w:lang w:val="fr-FR"/>
              </w:rPr>
              <w:t>(a)</w:t>
            </w:r>
            <w:r w:rsidR="00B83F78">
              <w:rPr>
                <w:szCs w:val="24"/>
              </w:rPr>
              <w:t xml:space="preserve"> </w:t>
            </w:r>
            <w:r w:rsidR="00B83F78">
              <w:rPr>
                <w:szCs w:val="24"/>
              </w:rPr>
              <w:tab/>
            </w:r>
            <w:r w:rsidRPr="00120162">
              <w:rPr>
                <w:szCs w:val="24"/>
                <w:lang w:val="fr-FR"/>
              </w:rPr>
              <w:t>la loi ou la règlementation du pays de l’Emprunteur interdit les relations commerciales avec ledit pays</w:t>
            </w:r>
            <w:r w:rsidR="008049DB">
              <w:rPr>
                <w:szCs w:val="24"/>
                <w:lang w:val="fr-FR"/>
              </w:rPr>
              <w:t> ;</w:t>
            </w:r>
            <w:r w:rsidRPr="00120162">
              <w:rPr>
                <w:szCs w:val="24"/>
                <w:lang w:val="fr-FR"/>
              </w:rPr>
              <w:t xml:space="preserve"> </w:t>
            </w:r>
            <w:proofErr w:type="gramStart"/>
            <w:r w:rsidRPr="00120162">
              <w:rPr>
                <w:szCs w:val="24"/>
                <w:lang w:val="fr-FR"/>
              </w:rPr>
              <w:t>ou</w:t>
            </w:r>
            <w:proofErr w:type="gramEnd"/>
            <w:r w:rsidR="008049DB">
              <w:rPr>
                <w:szCs w:val="24"/>
                <w:lang w:val="fr-FR"/>
              </w:rPr>
              <w:t xml:space="preserve"> </w:t>
            </w:r>
          </w:p>
          <w:p w14:paraId="40615475" w14:textId="651D08C7" w:rsidR="00120162" w:rsidRPr="00120162" w:rsidRDefault="00120162" w:rsidP="00B06CCE">
            <w:pPr>
              <w:pStyle w:val="BodyTextIndent"/>
              <w:spacing w:after="200"/>
              <w:ind w:left="900" w:hanging="360"/>
              <w:rPr>
                <w:szCs w:val="24"/>
              </w:rPr>
            </w:pPr>
            <w:r w:rsidRPr="00120162">
              <w:rPr>
                <w:szCs w:val="24"/>
                <w:lang w:val="fr-FR"/>
              </w:rPr>
              <w:t>(b)</w:t>
            </w:r>
            <w:r w:rsidR="00B83F78">
              <w:rPr>
                <w:szCs w:val="24"/>
              </w:rPr>
              <w:t xml:space="preserve"> </w:t>
            </w:r>
            <w:r w:rsidR="00B83F78">
              <w:rPr>
                <w:szCs w:val="24"/>
              </w:rPr>
              <w:tab/>
            </w:r>
            <w:r w:rsidRPr="00120162">
              <w:rPr>
                <w:szCs w:val="24"/>
                <w:lang w:val="fr-FR"/>
              </w:rPr>
              <w:t>en application d’une Décision prise par le Conseil de sécurité des Nations Unies au titre du Chapitre VII de la Charte des Nations Unies, le pays de l’Emprunteur interdit toute importation de fournitures en provenance dudit pays ou tout paiement aux personnes physiques ou morales dudit pays.</w:t>
            </w:r>
          </w:p>
        </w:tc>
      </w:tr>
      <w:tr w:rsidR="005C760C" w14:paraId="6BBE5249" w14:textId="77777777" w:rsidTr="00B83F78">
        <w:trPr>
          <w:cantSplit/>
        </w:trPr>
        <w:tc>
          <w:tcPr>
            <w:tcW w:w="2569" w:type="dxa"/>
          </w:tcPr>
          <w:p w14:paraId="08612F33" w14:textId="0573ACAD" w:rsidR="005C760C" w:rsidRDefault="005C760C" w:rsidP="00352BDB">
            <w:pPr>
              <w:pStyle w:val="S7H2GCC"/>
            </w:pPr>
            <w:bookmarkStart w:id="703" w:name="_Toc521497702"/>
            <w:bookmarkStart w:id="704" w:name="_Toc77045436"/>
            <w:bookmarkStart w:id="705" w:name="_Toc51835425"/>
            <w:r>
              <w:t>6.</w:t>
            </w:r>
            <w:r>
              <w:tab/>
            </w:r>
            <w:bookmarkEnd w:id="703"/>
            <w:bookmarkEnd w:id="704"/>
            <w:proofErr w:type="spellStart"/>
            <w:r w:rsidR="00A1552F">
              <w:t>Fraude</w:t>
            </w:r>
            <w:proofErr w:type="spellEnd"/>
            <w:r w:rsidR="00A1552F">
              <w:t xml:space="preserve"> et Corruption</w:t>
            </w:r>
            <w:bookmarkEnd w:id="705"/>
          </w:p>
        </w:tc>
        <w:tc>
          <w:tcPr>
            <w:tcW w:w="6803" w:type="dxa"/>
          </w:tcPr>
          <w:p w14:paraId="135C72CC" w14:textId="77777777" w:rsidR="00A1552F" w:rsidRPr="0067347C" w:rsidRDefault="00A1552F" w:rsidP="009D42E9">
            <w:pPr>
              <w:spacing w:after="200"/>
              <w:ind w:left="732" w:right="-72" w:hanging="732"/>
            </w:pPr>
            <w:r>
              <w:t>6</w:t>
            </w:r>
            <w:r w:rsidRPr="0067347C">
              <w:t>.1</w:t>
            </w:r>
            <w:r w:rsidRPr="0067347C">
              <w:tab/>
            </w:r>
            <w:r w:rsidRPr="00893000">
              <w:t xml:space="preserve">La Banque exige </w:t>
            </w:r>
            <w:r>
              <w:t>le respect de</w:t>
            </w:r>
            <w:r w:rsidRPr="006F0A7B">
              <w:t xml:space="preserve"> ses Directives </w:t>
            </w:r>
            <w:r>
              <w:t>Anti-</w:t>
            </w:r>
            <w:r w:rsidRPr="006F0A7B">
              <w:t xml:space="preserve">Corruption et </w:t>
            </w:r>
            <w:r>
              <w:t>de ses règles et procédures de sanctions applicables, établies par le Cadre des Sanctions du Groupe de la Banque mondiale,</w:t>
            </w:r>
            <w:r w:rsidR="008049DB">
              <w:t xml:space="preserve"> </w:t>
            </w:r>
            <w:r w:rsidRPr="0067347C">
              <w:t>telles qu’elles figurent dans l’Annexe au CCAG soient appliquées.</w:t>
            </w:r>
          </w:p>
          <w:p w14:paraId="5CACC995" w14:textId="77777777" w:rsidR="005C760C" w:rsidRPr="00A1552F" w:rsidRDefault="008B5806" w:rsidP="009D42E9">
            <w:pPr>
              <w:spacing w:after="200"/>
              <w:ind w:left="732" w:right="-72" w:hanging="732"/>
              <w:rPr>
                <w:szCs w:val="24"/>
              </w:rPr>
            </w:pPr>
            <w:r>
              <w:rPr>
                <w:szCs w:val="24"/>
              </w:rPr>
              <w:t>6</w:t>
            </w:r>
            <w:r w:rsidR="00A1552F" w:rsidRPr="00A1552F">
              <w:rPr>
                <w:szCs w:val="24"/>
              </w:rPr>
              <w:t>.2</w:t>
            </w:r>
            <w:r w:rsidR="00A1552F" w:rsidRPr="00A1552F">
              <w:rPr>
                <w:szCs w:val="24"/>
              </w:rPr>
              <w:tab/>
              <w:t>L’Acheteur exige que le Fournisseur divulgue tous avantages,</w:t>
            </w:r>
            <w:r w:rsidR="008049DB">
              <w:rPr>
                <w:szCs w:val="24"/>
              </w:rPr>
              <w:t xml:space="preserve"> </w:t>
            </w:r>
            <w:r w:rsidR="00A1552F" w:rsidRPr="00A1552F">
              <w:rPr>
                <w:szCs w:val="24"/>
              </w:rPr>
              <w:t xml:space="preserve">honoraires ou </w:t>
            </w:r>
            <w:proofErr w:type="gramStart"/>
            <w:r w:rsidR="00A1552F" w:rsidRPr="00A1552F">
              <w:rPr>
                <w:szCs w:val="24"/>
              </w:rPr>
              <w:t>commissions versés</w:t>
            </w:r>
            <w:proofErr w:type="gramEnd"/>
            <w:r w:rsidR="00A1552F" w:rsidRPr="00A1552F">
              <w:rPr>
                <w:szCs w:val="24"/>
              </w:rPr>
              <w:t xml:space="preserve"> ou qui doivent être versés en rapport avec la procédure d’Appel </w:t>
            </w:r>
            <w:r w:rsidR="008F5A7C">
              <w:rPr>
                <w:szCs w:val="24"/>
              </w:rPr>
              <w:t>à propositions</w:t>
            </w:r>
            <w:r w:rsidR="00A1552F" w:rsidRPr="00A1552F">
              <w:rPr>
                <w:szCs w:val="24"/>
              </w:rPr>
              <w:t xml:space="preserve"> ou l’exécution du Marché. Les renseignements divulgués doivent au minimum inclure les noms et l’adresse de chaque agent ou autre entité, le montant et la monnaie et le motif du versement de l’avantage, honoraires ou commission.</w:t>
            </w:r>
          </w:p>
        </w:tc>
      </w:tr>
    </w:tbl>
    <w:p w14:paraId="7F67AFB4" w14:textId="77777777" w:rsidR="005C760C" w:rsidRPr="00B83F78" w:rsidRDefault="005C760C" w:rsidP="00352BDB">
      <w:pPr>
        <w:pStyle w:val="S7H1GCC"/>
      </w:pPr>
      <w:bookmarkStart w:id="706" w:name="_Toc521497703"/>
      <w:bookmarkStart w:id="707" w:name="_Toc77045437"/>
      <w:bookmarkStart w:id="708" w:name="_Toc51835426"/>
      <w:r w:rsidRPr="00B83F78">
        <w:t>B.</w:t>
      </w:r>
      <w:r w:rsidR="008049DB" w:rsidRPr="00B83F78">
        <w:t xml:space="preserve"> </w:t>
      </w:r>
      <w:r w:rsidRPr="00B83F78">
        <w:t>Objet du Marché</w:t>
      </w:r>
      <w:bookmarkEnd w:id="706"/>
      <w:bookmarkEnd w:id="707"/>
      <w:bookmarkEnd w:id="708"/>
    </w:p>
    <w:tbl>
      <w:tblPr>
        <w:tblW w:w="0" w:type="auto"/>
        <w:tblInd w:w="108" w:type="dxa"/>
        <w:tblLayout w:type="fixed"/>
        <w:tblLook w:val="0000" w:firstRow="0" w:lastRow="0" w:firstColumn="0" w:lastColumn="0" w:noHBand="0" w:noVBand="0"/>
      </w:tblPr>
      <w:tblGrid>
        <w:gridCol w:w="2562"/>
        <w:gridCol w:w="6803"/>
      </w:tblGrid>
      <w:tr w:rsidR="006E5EC4" w14:paraId="0AC03B48" w14:textId="77777777" w:rsidTr="006E5EC4">
        <w:tc>
          <w:tcPr>
            <w:tcW w:w="2562" w:type="dxa"/>
          </w:tcPr>
          <w:p w14:paraId="47CC8FE4" w14:textId="77777777" w:rsidR="006E5EC4" w:rsidRDefault="006E5EC4" w:rsidP="00352BDB">
            <w:pPr>
              <w:pStyle w:val="S7H2GCC"/>
            </w:pPr>
            <w:bookmarkStart w:id="709" w:name="_Toc521497704"/>
            <w:bookmarkStart w:id="710" w:name="_Toc77045438"/>
            <w:bookmarkStart w:id="711" w:name="_Toc51835427"/>
            <w:r>
              <w:t>7.</w:t>
            </w:r>
            <w:r>
              <w:tab/>
              <w:t xml:space="preserve">Etendue du </w:t>
            </w:r>
            <w:proofErr w:type="spellStart"/>
            <w:r>
              <w:t>Système</w:t>
            </w:r>
            <w:bookmarkEnd w:id="709"/>
            <w:bookmarkEnd w:id="710"/>
            <w:bookmarkEnd w:id="711"/>
            <w:proofErr w:type="spellEnd"/>
          </w:p>
        </w:tc>
        <w:tc>
          <w:tcPr>
            <w:tcW w:w="6803" w:type="dxa"/>
          </w:tcPr>
          <w:p w14:paraId="52B6ACA1" w14:textId="77777777" w:rsidR="006E5EC4" w:rsidRPr="00A1552F" w:rsidRDefault="006E5EC4" w:rsidP="009D42E9">
            <w:pPr>
              <w:spacing w:after="200"/>
              <w:ind w:left="732" w:right="-72" w:hanging="732"/>
              <w:rPr>
                <w:szCs w:val="24"/>
              </w:rPr>
            </w:pPr>
            <w:r w:rsidRPr="00A1552F">
              <w:rPr>
                <w:szCs w:val="24"/>
              </w:rPr>
              <w:t>7.1</w:t>
            </w:r>
            <w:r w:rsidRPr="00A1552F">
              <w:rPr>
                <w:szCs w:val="24"/>
              </w:rPr>
              <w:tab/>
              <w:t xml:space="preserve">Sous réserve de limitations expressément contraires figurant dans le </w:t>
            </w:r>
            <w:r w:rsidRPr="00A1552F">
              <w:rPr>
                <w:b/>
                <w:szCs w:val="24"/>
              </w:rPr>
              <w:t>CCAP</w:t>
            </w:r>
            <w:r w:rsidRPr="00A1552F">
              <w:rPr>
                <w:szCs w:val="24"/>
              </w:rPr>
              <w:t xml:space="preserve"> ou les Spécifications techniques, les obligations du Fournisseur couvrent la fourniture de l’ensemble des Technologies de l’information, Documents et autres Biens, et de l’ensemble des Services nécessaires à la conception, à la mise au point et à la mise en œuvre du Système (y compris l’approvisionnement, le contrôle de qualité, l’assemblage, la préparation correspondante des sites, la Livraison, la Mise en service provisoire, l’Installation, les Essais et la Mise en service opérationnelle), conformément aux plans, procédures, spécifications, dessins, codes et autres documents spécifiés dans le Marché et le Plan de projet convenu et finalisé.</w:t>
            </w:r>
          </w:p>
          <w:p w14:paraId="45096BB0" w14:textId="77777777" w:rsidR="006E5EC4" w:rsidRPr="00A1552F" w:rsidRDefault="006E5EC4" w:rsidP="009D42E9">
            <w:pPr>
              <w:spacing w:after="200"/>
              <w:ind w:left="732" w:right="-72" w:hanging="732"/>
              <w:rPr>
                <w:szCs w:val="24"/>
              </w:rPr>
            </w:pPr>
            <w:r w:rsidRPr="00A1552F">
              <w:rPr>
                <w:szCs w:val="24"/>
              </w:rPr>
              <w:t>7.2</w:t>
            </w:r>
            <w:r w:rsidRPr="00A1552F">
              <w:rPr>
                <w:szCs w:val="24"/>
              </w:rPr>
              <w:tab/>
              <w:t>Le Fournisseur devra, à moins que cela soit spécifiquement exclu par le Marché, exécuter les travaux et assurer la fourniture d’articles et de Documents non expressément mentionnés dans le Marché mais que l’on peut raisonnablement déduire, à la lecture du Marché, comme nécessaires pour procéder à la Réception opérationnelle du Système, comme si ces travaux, articles et Documents étaient expressément mentionnés dans le Marché.</w:t>
            </w:r>
          </w:p>
          <w:p w14:paraId="0DB8EF47" w14:textId="1575188E" w:rsidR="006E5EC4" w:rsidRPr="00A1552F" w:rsidRDefault="006E5EC4" w:rsidP="009D42E9">
            <w:pPr>
              <w:spacing w:after="200"/>
              <w:ind w:left="732" w:right="-72" w:hanging="732"/>
              <w:rPr>
                <w:szCs w:val="24"/>
              </w:rPr>
            </w:pPr>
            <w:r w:rsidRPr="00A1552F">
              <w:rPr>
                <w:szCs w:val="24"/>
              </w:rPr>
              <w:t>7.3</w:t>
            </w:r>
            <w:r w:rsidRPr="00A1552F">
              <w:rPr>
                <w:szCs w:val="24"/>
              </w:rPr>
              <w:tab/>
              <w:t xml:space="preserve">Les obligations assumées (éventuellement) par le Fournisseur pour la fourniture des Biens et Services identifiés dans le Tableau des coûts récurrents figurant dans </w:t>
            </w:r>
            <w:r>
              <w:rPr>
                <w:szCs w:val="24"/>
              </w:rPr>
              <w:t>sa proposition</w:t>
            </w:r>
            <w:r w:rsidRPr="00A1552F">
              <w:rPr>
                <w:szCs w:val="24"/>
              </w:rPr>
              <w:t xml:space="preserve">, tels que consommables, pièces de rechange et services techniques (par exemple, maintenance, assistance technique et appui opérationnel) sont telles que </w:t>
            </w:r>
            <w:r w:rsidRPr="00A1552F">
              <w:rPr>
                <w:bCs/>
                <w:szCs w:val="24"/>
              </w:rPr>
              <w:t>spécifiées dans le CCAP</w:t>
            </w:r>
            <w:r w:rsidRPr="00A1552F">
              <w:rPr>
                <w:szCs w:val="24"/>
              </w:rPr>
              <w:t>, ainsi que les modalités, caractéristiques et calendriers correspondants.</w:t>
            </w:r>
          </w:p>
        </w:tc>
      </w:tr>
      <w:tr w:rsidR="006E5EC4" w14:paraId="4728257B" w14:textId="77777777" w:rsidTr="009919F8">
        <w:trPr>
          <w:trHeight w:val="4932"/>
        </w:trPr>
        <w:tc>
          <w:tcPr>
            <w:tcW w:w="2562" w:type="dxa"/>
          </w:tcPr>
          <w:p w14:paraId="62E116A5" w14:textId="04BA0A3C" w:rsidR="006E5EC4" w:rsidRPr="00807862" w:rsidRDefault="006E5EC4" w:rsidP="00352BDB">
            <w:pPr>
              <w:pStyle w:val="S7H2GCC"/>
              <w:rPr>
                <w:lang w:val="fr-FR"/>
              </w:rPr>
            </w:pPr>
            <w:bookmarkStart w:id="712" w:name="_Toc521497705"/>
            <w:bookmarkStart w:id="713" w:name="_Toc77045439"/>
            <w:bookmarkStart w:id="714" w:name="_Toc51835428"/>
            <w:r w:rsidRPr="00352BDB">
              <w:t>8.</w:t>
            </w:r>
            <w:r w:rsidRPr="00352BDB">
              <w:tab/>
              <w:t xml:space="preserve">Dates de commencement et de </w:t>
            </w:r>
            <w:proofErr w:type="spellStart"/>
            <w:r w:rsidRPr="00352BDB">
              <w:t>Réception</w:t>
            </w:r>
            <w:proofErr w:type="spellEnd"/>
            <w:r w:rsidRPr="00352BDB">
              <w:t xml:space="preserve"> </w:t>
            </w:r>
            <w:proofErr w:type="spellStart"/>
            <w:r w:rsidRPr="00352BDB">
              <w:t>opérationnelle</w:t>
            </w:r>
            <w:bookmarkEnd w:id="712"/>
            <w:bookmarkEnd w:id="713"/>
            <w:bookmarkEnd w:id="714"/>
            <w:proofErr w:type="spellEnd"/>
          </w:p>
        </w:tc>
        <w:tc>
          <w:tcPr>
            <w:tcW w:w="6803" w:type="dxa"/>
          </w:tcPr>
          <w:p w14:paraId="7FA74800" w14:textId="77777777" w:rsidR="006E5EC4" w:rsidRPr="00A1552F" w:rsidRDefault="006E5EC4" w:rsidP="009D42E9">
            <w:pPr>
              <w:spacing w:after="200"/>
              <w:ind w:left="732" w:right="-72" w:hanging="732"/>
              <w:rPr>
                <w:szCs w:val="24"/>
              </w:rPr>
            </w:pPr>
            <w:r w:rsidRPr="00A1552F">
              <w:rPr>
                <w:szCs w:val="24"/>
              </w:rPr>
              <w:t>8.1</w:t>
            </w:r>
            <w:r w:rsidRPr="00A1552F">
              <w:rPr>
                <w:szCs w:val="24"/>
              </w:rPr>
              <w:tab/>
              <w:t xml:space="preserve">Le Fournisseur devra commencer à travailler sur le Système dans le délai </w:t>
            </w:r>
            <w:r w:rsidRPr="00A1552F">
              <w:rPr>
                <w:bCs/>
                <w:szCs w:val="24"/>
              </w:rPr>
              <w:t xml:space="preserve">spécifié dans le </w:t>
            </w:r>
            <w:r w:rsidRPr="00A1552F">
              <w:rPr>
                <w:b/>
                <w:bCs/>
                <w:szCs w:val="24"/>
              </w:rPr>
              <w:t>CCAP</w:t>
            </w:r>
            <w:r w:rsidRPr="00A1552F">
              <w:rPr>
                <w:b/>
                <w:szCs w:val="24"/>
              </w:rPr>
              <w:t xml:space="preserve"> </w:t>
            </w:r>
            <w:r w:rsidRPr="00A1552F">
              <w:rPr>
                <w:szCs w:val="24"/>
              </w:rPr>
              <w:t>et, sans préjudice de la Clause 28.2 du CCAG, il devra par la suite poursuivre la mise en œuvre du Système conformément aux termes spécifiés dans le Calendrier d’exécution des Spécifications techniques, et à toutes modifications apportées au Plan de projet convenu et finalisé.</w:t>
            </w:r>
          </w:p>
          <w:p w14:paraId="702E9C1E" w14:textId="4F822D99" w:rsidR="006E5EC4" w:rsidRPr="00A1552F" w:rsidRDefault="006E5EC4" w:rsidP="009D42E9">
            <w:pPr>
              <w:spacing w:after="200"/>
              <w:ind w:left="732" w:right="-72" w:hanging="732"/>
              <w:rPr>
                <w:szCs w:val="24"/>
              </w:rPr>
            </w:pPr>
            <w:r w:rsidRPr="00A1552F">
              <w:rPr>
                <w:szCs w:val="24"/>
              </w:rPr>
              <w:t>8.2</w:t>
            </w:r>
            <w:r w:rsidRPr="00A1552F">
              <w:rPr>
                <w:szCs w:val="24"/>
              </w:rPr>
              <w:tab/>
              <w:t xml:space="preserve">Le Fournisseur devra mener à bien la Réception opérationnelle du Système (ou de l’un quelconque des Sous-systèmes, si une date distincte de Réception opérationnelle dudit ou desdits Sous-systèmes est spécifiée dans le Marché) dans les délais </w:t>
            </w:r>
            <w:r w:rsidRPr="00A1552F">
              <w:rPr>
                <w:bCs/>
                <w:szCs w:val="24"/>
              </w:rPr>
              <w:t xml:space="preserve">spécifiés dans </w:t>
            </w:r>
            <w:r w:rsidRPr="00A1552F">
              <w:rPr>
                <w:szCs w:val="24"/>
              </w:rPr>
              <w:t>le Calendrier d’exécution figurant dans les Spécifications techniques, ainsi qu’à toutes modifications apportées au Plan de projet convenu, ou encore dans les délais de prolongation auxquels le Fournisseur aura droit conformément aux dispositions de la Clause 40 du CCAG (Prolongation du délai de réception opérationnelle).</w:t>
            </w:r>
          </w:p>
        </w:tc>
      </w:tr>
      <w:tr w:rsidR="006E5EC4" w14:paraId="4F321233" w14:textId="77777777" w:rsidTr="006E5EC4">
        <w:tc>
          <w:tcPr>
            <w:tcW w:w="2562" w:type="dxa"/>
          </w:tcPr>
          <w:p w14:paraId="5097DC40" w14:textId="56389640" w:rsidR="006E5EC4" w:rsidRDefault="006E5EC4" w:rsidP="00352BDB">
            <w:pPr>
              <w:pStyle w:val="S7H2GCC"/>
            </w:pPr>
            <w:bookmarkStart w:id="715" w:name="_Toc521497706"/>
            <w:bookmarkStart w:id="716" w:name="_Toc77045440"/>
            <w:bookmarkStart w:id="717" w:name="_Toc51835429"/>
            <w:r>
              <w:t>9</w:t>
            </w:r>
            <w:r>
              <w:tab/>
            </w:r>
            <w:proofErr w:type="spellStart"/>
            <w:r>
              <w:t>Responsabilités</w:t>
            </w:r>
            <w:proofErr w:type="spellEnd"/>
            <w:r>
              <w:t xml:space="preserve"> du </w:t>
            </w:r>
            <w:proofErr w:type="spellStart"/>
            <w:r>
              <w:t>Fournisseur</w:t>
            </w:r>
            <w:bookmarkEnd w:id="715"/>
            <w:bookmarkEnd w:id="716"/>
            <w:bookmarkEnd w:id="717"/>
            <w:proofErr w:type="spellEnd"/>
          </w:p>
        </w:tc>
        <w:tc>
          <w:tcPr>
            <w:tcW w:w="6803" w:type="dxa"/>
          </w:tcPr>
          <w:p w14:paraId="79E13012" w14:textId="77777777" w:rsidR="006E5EC4" w:rsidRDefault="006E5EC4" w:rsidP="009D42E9">
            <w:pPr>
              <w:spacing w:after="200"/>
              <w:ind w:left="732" w:right="-72" w:hanging="732"/>
              <w:rPr>
                <w:spacing w:val="-2"/>
                <w:szCs w:val="24"/>
              </w:rPr>
            </w:pPr>
            <w:r w:rsidRPr="006E5EC4">
              <w:rPr>
                <w:spacing w:val="-2"/>
                <w:szCs w:val="24"/>
              </w:rPr>
              <w:t>9.1</w:t>
            </w:r>
            <w:r w:rsidRPr="006E5EC4">
              <w:rPr>
                <w:spacing w:val="-2"/>
                <w:szCs w:val="24"/>
              </w:rPr>
              <w:tab/>
              <w:t xml:space="preserve">Le Fournisseur devra exécuter toutes les activités faisant l’objet du Marché avec la prudence et la diligence voulues, conformément au Marché, en faisant preuve de l’application et du savoir-faire qu’est censé exercer un fournisseur compétent de technologies de </w:t>
            </w:r>
            <w:r w:rsidRPr="009D42E9">
              <w:rPr>
                <w:szCs w:val="24"/>
              </w:rPr>
              <w:t>l’information</w:t>
            </w:r>
            <w:r w:rsidRPr="006E5EC4">
              <w:rPr>
                <w:spacing w:val="-2"/>
                <w:szCs w:val="24"/>
              </w:rPr>
              <w:t>, de systèmes d’information et de services de support, de maintenance, de formation et autres, ou conformément aux meilleures pratiques en vigueur dans ce secteur. Le Fournisseur devra en particulier fournir et employer uniquement des agents techniques compétents et expérimentés dans leurs spécialités respectives, et du personnel d’encadrement qualifié pour superviser de manière adéquate les activités.</w:t>
            </w:r>
          </w:p>
          <w:p w14:paraId="06DDFC4F" w14:textId="7E0F09BC" w:rsidR="000A0B76" w:rsidRPr="006E5EC4" w:rsidRDefault="000A0B76" w:rsidP="00B13399">
            <w:pPr>
              <w:ind w:left="570"/>
              <w:rPr>
                <w:spacing w:val="-2"/>
                <w:szCs w:val="24"/>
              </w:rPr>
            </w:pPr>
            <w:r w:rsidRPr="00B13399">
              <w:rPr>
                <w:spacing w:val="-2"/>
                <w:szCs w:val="24"/>
              </w:rPr>
              <w:t xml:space="preserve">Le Fournisseur </w:t>
            </w:r>
            <w:proofErr w:type="spellStart"/>
            <w:r>
              <w:rPr>
                <w:spacing w:val="-2"/>
                <w:szCs w:val="24"/>
              </w:rPr>
              <w:t>doi</w:t>
            </w:r>
            <w:proofErr w:type="spellEnd"/>
            <w:r>
              <w:rPr>
                <w:spacing w:val="-2"/>
                <w:szCs w:val="24"/>
              </w:rPr>
              <w:t xml:space="preserve"> </w:t>
            </w:r>
            <w:r w:rsidRPr="00B13399">
              <w:rPr>
                <w:spacing w:val="-2"/>
                <w:szCs w:val="24"/>
              </w:rPr>
              <w:t>veille</w:t>
            </w:r>
            <w:r>
              <w:rPr>
                <w:spacing w:val="-2"/>
                <w:szCs w:val="24"/>
              </w:rPr>
              <w:t>r</w:t>
            </w:r>
            <w:r w:rsidRPr="00B13399">
              <w:rPr>
                <w:spacing w:val="-2"/>
                <w:szCs w:val="24"/>
              </w:rPr>
              <w:t xml:space="preserve"> à ce que ses sous-traitants effectuent les </w:t>
            </w:r>
            <w:r w:rsidR="002B45A0">
              <w:rPr>
                <w:spacing w:val="-2"/>
                <w:szCs w:val="24"/>
              </w:rPr>
              <w:t>prestations</w:t>
            </w:r>
            <w:r w:rsidRPr="00B13399">
              <w:rPr>
                <w:spacing w:val="-2"/>
                <w:szCs w:val="24"/>
              </w:rPr>
              <w:t xml:space="preserve"> sur le système d’information conformément au </w:t>
            </w:r>
            <w:r>
              <w:rPr>
                <w:spacing w:val="-2"/>
                <w:szCs w:val="24"/>
              </w:rPr>
              <w:t>Marché</w:t>
            </w:r>
            <w:r w:rsidRPr="00B13399">
              <w:rPr>
                <w:spacing w:val="-2"/>
                <w:szCs w:val="24"/>
              </w:rPr>
              <w:t>, y compris en respectant les exigences environnementales et sociales pertinentes et les obligations énoncées à la clause 9.9 du CC</w:t>
            </w:r>
            <w:r>
              <w:rPr>
                <w:spacing w:val="-2"/>
                <w:szCs w:val="24"/>
              </w:rPr>
              <w:t>A</w:t>
            </w:r>
            <w:r w:rsidRPr="00B13399">
              <w:rPr>
                <w:spacing w:val="-2"/>
                <w:szCs w:val="24"/>
              </w:rPr>
              <w:t>G.</w:t>
            </w:r>
          </w:p>
          <w:p w14:paraId="4EFE0D63" w14:textId="77777777" w:rsidR="006E5EC4" w:rsidRPr="00A1552F" w:rsidRDefault="006E5EC4" w:rsidP="009D42E9">
            <w:pPr>
              <w:spacing w:after="200"/>
              <w:ind w:left="732" w:right="-72" w:hanging="732"/>
              <w:rPr>
                <w:szCs w:val="24"/>
              </w:rPr>
            </w:pPr>
            <w:r w:rsidRPr="00A1552F">
              <w:rPr>
                <w:szCs w:val="24"/>
              </w:rPr>
              <w:t>9.2</w:t>
            </w:r>
            <w:r w:rsidRPr="00A1552F">
              <w:rPr>
                <w:szCs w:val="24"/>
              </w:rPr>
              <w:tab/>
              <w:t xml:space="preserve">Le Fournisseur confirme qu’il a conclu le présent Marché après avoir examiné les informations relatives au Système fournies par l’Acheteur, toutes les informations qu’il pourra avoir obtenues grâce à une inspection visuelle des sites (si ceux-ci étaient accessibles) et toutes autres données auxquelles il aura pu avoir couramment accès au sujet du Système vingt-huit jours (28) avant la date limite de dépôt des </w:t>
            </w:r>
            <w:r>
              <w:rPr>
                <w:szCs w:val="24"/>
              </w:rPr>
              <w:t>proposition</w:t>
            </w:r>
            <w:r w:rsidRPr="00A1552F">
              <w:rPr>
                <w:szCs w:val="24"/>
              </w:rPr>
              <w:t>s. Le Fournisseur reconnaît qu’un manque de connaissance de sa part de ces données et informations ne le dégagera pas de la responsabilité qui lui incombe d’estimer correctement la difficulté ou le coût de la bonne exécution du Marché.</w:t>
            </w:r>
          </w:p>
          <w:p w14:paraId="035469B5" w14:textId="77777777" w:rsidR="006E5EC4" w:rsidRDefault="006E5EC4" w:rsidP="009D42E9">
            <w:pPr>
              <w:spacing w:after="200"/>
              <w:ind w:left="732" w:right="-72" w:hanging="732"/>
            </w:pPr>
            <w:r w:rsidRPr="00A1552F">
              <w:rPr>
                <w:szCs w:val="24"/>
              </w:rPr>
              <w:t>9.3</w:t>
            </w:r>
            <w:r w:rsidRPr="00A1552F">
              <w:rPr>
                <w:szCs w:val="24"/>
              </w:rPr>
              <w:tab/>
              <w:t>Le Fournisseur est chargé d’assurer en temps voulu la fourniture de toutes les ressources et informations et la prise de toutes les décisions de son ressort qui sont nécessaires pour parvenir à un Plan de projet convenu et finalisé d’un commun accord avec L'Acheteur (conformément aux dispositions de la Clause 19.2 du CCAG) dans le délai spécifié dans le Calendrier d’exécution figurant dans les Spécifications techniques. Le fait pour lui de ne pas assurer la fourniture desdites ressources et informations et la prise desdites décisions pourra constituer un motif de résiliation au sens de la Clause 41.2 du CCAG.</w:t>
            </w:r>
          </w:p>
          <w:p w14:paraId="5867F6F4" w14:textId="77777777" w:rsidR="006E5EC4" w:rsidRPr="00A1552F" w:rsidRDefault="006E5EC4" w:rsidP="009D42E9">
            <w:pPr>
              <w:spacing w:after="200"/>
              <w:ind w:left="732" w:right="-72" w:hanging="732"/>
              <w:rPr>
                <w:szCs w:val="24"/>
              </w:rPr>
            </w:pPr>
            <w:r w:rsidRPr="00A1552F">
              <w:rPr>
                <w:szCs w:val="24"/>
              </w:rPr>
              <w:t>9.4</w:t>
            </w:r>
            <w:r w:rsidRPr="00A1552F">
              <w:rPr>
                <w:szCs w:val="24"/>
              </w:rPr>
              <w:tab/>
              <w:t>Le Fournisseur devra obtenir tous les permis, autorisations et/ou licences auprès de toutes les autorités locales, régionales ou nationales du pays de l’Acheteur qu’il lui incombe d’obtenir en son nom propre auprès des administrations ou services publics pour pouvoir assurer l’exécution du Marché, et notamment, mais non exclusivement, les visas requis pour son personnel et celui des Sous-traitants, et les autorisations d’importation pour tout son Équipement. Il devra acquérir les autres permis, autorisations et licences dont la responsabilité n’incombe pas à l’Acheteur, conformément aux dispositions de la Clause 10.4 du CCAG, et qui sont nécessaires à l’exécution du Marché.</w:t>
            </w:r>
          </w:p>
          <w:p w14:paraId="0A121110" w14:textId="7077AA71" w:rsidR="006E5EC4" w:rsidRPr="00A1552F" w:rsidRDefault="006E5EC4" w:rsidP="009D42E9">
            <w:pPr>
              <w:spacing w:after="200"/>
              <w:ind w:left="732" w:right="-72" w:hanging="732"/>
              <w:rPr>
                <w:szCs w:val="24"/>
              </w:rPr>
            </w:pPr>
            <w:r w:rsidRPr="00A1552F">
              <w:rPr>
                <w:szCs w:val="24"/>
              </w:rPr>
              <w:t>9.5</w:t>
            </w:r>
            <w:r w:rsidRPr="00A1552F">
              <w:rPr>
                <w:szCs w:val="24"/>
              </w:rPr>
              <w:tab/>
              <w:t xml:space="preserve">Le Fournisseur devra respecter le droit en vigueur dans le pays de l’Acheteur. Ce droit comprend l’ensemble des lois nationales, régionales, locales et autres qui ont une incidence sur l’exécution du Marché et qui ont force obligatoire à l’égard du Fournisseur. Le Fournisseur devra indemniser et garantir l’Acheteur contre toute responsabilité, dommage, réclamation, amende, pénalité et frais de toute </w:t>
            </w:r>
            <w:r w:rsidR="004E41D3" w:rsidRPr="00A1552F">
              <w:rPr>
                <w:szCs w:val="24"/>
              </w:rPr>
              <w:t>natures entraînés</w:t>
            </w:r>
            <w:r w:rsidRPr="00A1552F">
              <w:rPr>
                <w:szCs w:val="24"/>
              </w:rPr>
              <w:t xml:space="preserve"> par ou résultant de la violation de ces lois par le Fournisseur ou son personnel, y compris les Sous-traitants et leur personnel, mais sans préjudice de la Clause 10.1 du CCAG. Le Fournisseur ne sera toutefois pas tenu d’indemniser l’Acheteur au titre desdits responsabilité, dommage, réclamation, amende, pénalité et frais si une faute de l’Acheteur en est la cause ou y a contribué.</w:t>
            </w:r>
            <w:r w:rsidRPr="00A1552F">
              <w:rPr>
                <w:szCs w:val="24"/>
              </w:rPr>
              <w:tab/>
            </w:r>
          </w:p>
          <w:p w14:paraId="7225519A" w14:textId="39D2A2A5" w:rsidR="006E5EC4" w:rsidRPr="00A1552F" w:rsidRDefault="006E5EC4" w:rsidP="009D42E9">
            <w:pPr>
              <w:spacing w:after="200"/>
              <w:ind w:left="732" w:right="-72" w:hanging="732"/>
              <w:rPr>
                <w:szCs w:val="24"/>
              </w:rPr>
            </w:pPr>
            <w:r w:rsidRPr="00A1552F">
              <w:rPr>
                <w:szCs w:val="24"/>
              </w:rPr>
              <w:t>9.</w:t>
            </w:r>
            <w:r w:rsidR="00CB4CBE">
              <w:rPr>
                <w:szCs w:val="24"/>
              </w:rPr>
              <w:t>6</w:t>
            </w:r>
            <w:r w:rsidRPr="00A1552F">
              <w:rPr>
                <w:szCs w:val="24"/>
              </w:rPr>
              <w:tab/>
              <w:t>Toute Technologie de l’information et tout autre Produit et Service qui seront incorporés dans le Système ou nécessaires au Système et toutes autres fournitures auront pour Origine, ainsi que ce terme est défini à la Clause 3.12 du CCAG, un pays répondant aux critères de provenance, ainsi que ce terme est défini à la Clause 1.1 e) iv) du CCAG.</w:t>
            </w:r>
          </w:p>
          <w:p w14:paraId="1CB86307" w14:textId="2361C98D" w:rsidR="006E5EC4" w:rsidRPr="00572671" w:rsidRDefault="006E5EC4" w:rsidP="009D42E9">
            <w:pPr>
              <w:spacing w:after="200"/>
              <w:ind w:left="732" w:right="-72" w:hanging="732"/>
              <w:rPr>
                <w:szCs w:val="24"/>
              </w:rPr>
            </w:pPr>
            <w:r w:rsidRPr="00A1552F">
              <w:rPr>
                <w:szCs w:val="24"/>
              </w:rPr>
              <w:t>9.</w:t>
            </w:r>
            <w:r w:rsidR="00CB4CBE">
              <w:rPr>
                <w:szCs w:val="24"/>
              </w:rPr>
              <w:t>7</w:t>
            </w:r>
            <w:r w:rsidRPr="00A1552F">
              <w:rPr>
                <w:szCs w:val="24"/>
              </w:rPr>
              <w:tab/>
            </w:r>
            <w:r w:rsidRPr="00572671">
              <w:rPr>
                <w:szCs w:val="24"/>
              </w:rPr>
              <w:t>En conformité avec le paragraphe 2.2 e de l’Annexe des Conditions générales</w:t>
            </w:r>
            <w:r w:rsidR="000A0B76">
              <w:rPr>
                <w:szCs w:val="24"/>
              </w:rPr>
              <w:t xml:space="preserve"> du Marché</w:t>
            </w:r>
            <w:r w:rsidRPr="00572671">
              <w:rPr>
                <w:szCs w:val="24"/>
              </w:rPr>
              <w:t xml:space="preserve">, le Fournisseur </w:t>
            </w:r>
            <w:r w:rsidR="0094332B" w:rsidRPr="00E65F9C">
              <w:rPr>
                <w:szCs w:val="24"/>
              </w:rPr>
              <w:t xml:space="preserve">permettra et s’assurera que ses </w:t>
            </w:r>
            <w:r w:rsidR="0094332B" w:rsidRPr="00C111F0">
              <w:rPr>
                <w:szCs w:val="24"/>
              </w:rPr>
              <w:t>agents (qu’ils soient déclarés ou non),</w:t>
            </w:r>
            <w:r w:rsidR="0094332B">
              <w:rPr>
                <w:szCs w:val="24"/>
              </w:rPr>
              <w:t xml:space="preserve"> </w:t>
            </w:r>
            <w:r w:rsidR="0094332B" w:rsidRPr="00E65F9C">
              <w:rPr>
                <w:szCs w:val="24"/>
              </w:rPr>
              <w:t>sous-traitants</w:t>
            </w:r>
            <w:r w:rsidR="0094332B">
              <w:rPr>
                <w:szCs w:val="24"/>
              </w:rPr>
              <w:t>, consultants,</w:t>
            </w:r>
            <w:r w:rsidR="0094332B" w:rsidRPr="00E65F9C">
              <w:rPr>
                <w:szCs w:val="24"/>
              </w:rPr>
              <w:t xml:space="preserve"> prestataires</w:t>
            </w:r>
            <w:r w:rsidR="0094332B">
              <w:rPr>
                <w:szCs w:val="24"/>
              </w:rPr>
              <w:t xml:space="preserve"> de services, </w:t>
            </w:r>
            <w:r w:rsidR="0094332B" w:rsidRPr="00C111F0">
              <w:rPr>
                <w:szCs w:val="24"/>
              </w:rPr>
              <w:t xml:space="preserve"> fournisseurs, et personnel,</w:t>
            </w:r>
            <w:r w:rsidR="0094332B" w:rsidRPr="00E65F9C">
              <w:rPr>
                <w:szCs w:val="24"/>
              </w:rPr>
              <w:t xml:space="preserve"> permettent à la Banque et/ou à des personnes qu’elle désignera d’inspecter le </w:t>
            </w:r>
            <w:r w:rsidR="0094332B">
              <w:rPr>
                <w:szCs w:val="24"/>
              </w:rPr>
              <w:t>s</w:t>
            </w:r>
            <w:r w:rsidR="0094332B" w:rsidRPr="00E65F9C">
              <w:rPr>
                <w:szCs w:val="24"/>
              </w:rPr>
              <w:t>ite et</w:t>
            </w:r>
            <w:r w:rsidR="0094332B">
              <w:rPr>
                <w:szCs w:val="24"/>
              </w:rPr>
              <w:t>/ou</w:t>
            </w:r>
            <w:r w:rsidR="0094332B" w:rsidRPr="00E65F9C">
              <w:rPr>
                <w:szCs w:val="24"/>
              </w:rPr>
              <w:t xml:space="preserve"> d’examiner les </w:t>
            </w:r>
            <w:r w:rsidR="0094332B">
              <w:rPr>
                <w:szCs w:val="24"/>
              </w:rPr>
              <w:t xml:space="preserve">comptes, </w:t>
            </w:r>
            <w:r w:rsidR="0094332B" w:rsidRPr="00E65F9C">
              <w:rPr>
                <w:szCs w:val="24"/>
              </w:rPr>
              <w:t>pièces comptables</w:t>
            </w:r>
            <w:r w:rsidR="0094332B">
              <w:rPr>
                <w:szCs w:val="24"/>
              </w:rPr>
              <w:t>,</w:t>
            </w:r>
            <w:r w:rsidR="0094332B" w:rsidRPr="00E65F9C">
              <w:rPr>
                <w:szCs w:val="24"/>
              </w:rPr>
              <w:t xml:space="preserve"> </w:t>
            </w:r>
            <w:r w:rsidR="0094332B" w:rsidRPr="00C111F0">
              <w:rPr>
                <w:szCs w:val="24"/>
              </w:rPr>
              <w:t>relevés et autres documents</w:t>
            </w:r>
            <w:r w:rsidR="0094332B" w:rsidRPr="00E65F9C">
              <w:rPr>
                <w:szCs w:val="24"/>
              </w:rPr>
              <w:t xml:space="preserve"> relatifs à la passation du </w:t>
            </w:r>
            <w:r w:rsidR="0094332B">
              <w:rPr>
                <w:szCs w:val="24"/>
              </w:rPr>
              <w:t>m</w:t>
            </w:r>
            <w:r w:rsidR="0094332B" w:rsidRPr="00E65F9C">
              <w:rPr>
                <w:szCs w:val="24"/>
              </w:rPr>
              <w:t xml:space="preserve">arché, la sélection et/ou à l’exécution du </w:t>
            </w:r>
            <w:r w:rsidR="0094332B">
              <w:rPr>
                <w:szCs w:val="24"/>
              </w:rPr>
              <w:t>m</w:t>
            </w:r>
            <w:r w:rsidR="0094332B" w:rsidRPr="00E65F9C">
              <w:rPr>
                <w:szCs w:val="24"/>
              </w:rPr>
              <w:t>arché et à les faire vérifier par des auditeurs nommés par la Banque</w:t>
            </w:r>
            <w:r w:rsidRPr="00572671">
              <w:rPr>
                <w:szCs w:val="24"/>
              </w:rPr>
              <w:t xml:space="preserve">. L’attention du Fournisseur est attirée sur la Clause </w:t>
            </w:r>
            <w:r w:rsidR="00CB4CBE">
              <w:rPr>
                <w:szCs w:val="24"/>
              </w:rPr>
              <w:t>6</w:t>
            </w:r>
            <w:r w:rsidRPr="00572671">
              <w:rPr>
                <w:szCs w:val="24"/>
              </w:rPr>
              <w:t xml:space="preserve">.1 </w:t>
            </w:r>
            <w:r w:rsidR="00CB4CBE">
              <w:rPr>
                <w:szCs w:val="24"/>
              </w:rPr>
              <w:t xml:space="preserve">(Fraude &amp; Corruption) </w:t>
            </w:r>
            <w:r w:rsidRPr="00572671">
              <w:rPr>
                <w:szCs w:val="24"/>
              </w:rPr>
              <w:t>qui stipule, entre autres, que le fait d’entraver l’exercice par la Banque de son droit d’examen et de vérification tel que prévu par la présente clause constitue une pratique interdite pouvant conduire à la résiliation du Marché (ainsi qu’à la l’exclusion dans le cadre du régime en vigueur concernant les sanctions de la Banque).</w:t>
            </w:r>
          </w:p>
          <w:p w14:paraId="68BBD48A" w14:textId="797DEEAD" w:rsidR="006E5EC4" w:rsidRDefault="006E5EC4" w:rsidP="009D42E9">
            <w:pPr>
              <w:spacing w:after="200"/>
              <w:ind w:left="732" w:right="-72" w:hanging="732"/>
              <w:rPr>
                <w:szCs w:val="24"/>
              </w:rPr>
            </w:pPr>
            <w:r w:rsidRPr="00A1552F">
              <w:rPr>
                <w:szCs w:val="24"/>
              </w:rPr>
              <w:t>9.</w:t>
            </w:r>
            <w:r w:rsidR="00CB4CBE">
              <w:rPr>
                <w:szCs w:val="24"/>
              </w:rPr>
              <w:t>8</w:t>
            </w:r>
            <w:r w:rsidRPr="00A1552F">
              <w:rPr>
                <w:szCs w:val="24"/>
              </w:rPr>
              <w:tab/>
            </w:r>
            <w:r>
              <w:rPr>
                <w:szCs w:val="24"/>
              </w:rPr>
              <w:t xml:space="preserve">Le Fournisseur se conformera aux dispositions concernant les acquisitions durables, si cela est indiqué dans le </w:t>
            </w:r>
            <w:r w:rsidRPr="00572671">
              <w:rPr>
                <w:b/>
                <w:szCs w:val="24"/>
              </w:rPr>
              <w:t>CCAP</w:t>
            </w:r>
            <w:r>
              <w:rPr>
                <w:szCs w:val="24"/>
              </w:rPr>
              <w:t>.</w:t>
            </w:r>
          </w:p>
          <w:p w14:paraId="1FF979D4" w14:textId="6F3A557C" w:rsidR="002444DD" w:rsidRDefault="006E5EC4" w:rsidP="009D42E9">
            <w:pPr>
              <w:spacing w:after="200"/>
              <w:ind w:left="732" w:right="-72" w:hanging="732"/>
              <w:rPr>
                <w:rFonts w:asciiTheme="majorBidi" w:hAnsiTheme="majorBidi" w:cstheme="majorBidi"/>
                <w:szCs w:val="24"/>
              </w:rPr>
            </w:pPr>
            <w:r>
              <w:rPr>
                <w:szCs w:val="24"/>
              </w:rPr>
              <w:t>9.</w:t>
            </w:r>
            <w:r w:rsidR="00CB4CBE">
              <w:rPr>
                <w:szCs w:val="24"/>
              </w:rPr>
              <w:t>9</w:t>
            </w:r>
            <w:r>
              <w:rPr>
                <w:szCs w:val="24"/>
              </w:rPr>
              <w:tab/>
            </w:r>
            <w:r w:rsidR="002444DD">
              <w:rPr>
                <w:rFonts w:asciiTheme="majorBidi" w:hAnsiTheme="majorBidi" w:cstheme="majorBidi"/>
                <w:szCs w:val="24"/>
              </w:rPr>
              <w:t>Code de Conduite</w:t>
            </w:r>
          </w:p>
          <w:p w14:paraId="40C3774F" w14:textId="75B70CF1" w:rsidR="002444DD" w:rsidRPr="005E0413" w:rsidRDefault="002444DD" w:rsidP="002444DD">
            <w:pPr>
              <w:overflowPunct w:val="0"/>
              <w:spacing w:before="120"/>
              <w:ind w:left="540" w:right="36"/>
              <w:textAlignment w:val="baseline"/>
              <w:rPr>
                <w:rFonts w:asciiTheme="majorBidi" w:hAnsiTheme="majorBidi" w:cstheme="majorBidi"/>
                <w:spacing w:val="-2"/>
                <w:szCs w:val="24"/>
              </w:rPr>
            </w:pPr>
            <w:r w:rsidRPr="005E0413">
              <w:rPr>
                <w:rFonts w:asciiTheme="majorBidi" w:hAnsiTheme="majorBidi" w:cstheme="majorBidi"/>
                <w:spacing w:val="-2"/>
                <w:szCs w:val="24"/>
              </w:rPr>
              <w:t>L</w:t>
            </w:r>
            <w:r>
              <w:rPr>
                <w:rFonts w:asciiTheme="majorBidi" w:hAnsiTheme="majorBidi" w:cstheme="majorBidi"/>
                <w:spacing w:val="-2"/>
                <w:szCs w:val="24"/>
              </w:rPr>
              <w:t>e Fournisseur</w:t>
            </w:r>
            <w:r w:rsidRPr="005E0413">
              <w:rPr>
                <w:rFonts w:asciiTheme="majorBidi" w:hAnsiTheme="majorBidi" w:cstheme="majorBidi"/>
                <w:spacing w:val="-2"/>
                <w:szCs w:val="24"/>
              </w:rPr>
              <w:t xml:space="preserve"> doit disposer d’un Code de </w:t>
            </w:r>
            <w:r w:rsidR="00D353F6">
              <w:rPr>
                <w:rFonts w:asciiTheme="majorBidi" w:hAnsiTheme="majorBidi" w:cstheme="majorBidi"/>
                <w:spacing w:val="-2"/>
                <w:szCs w:val="24"/>
              </w:rPr>
              <w:t>Conduite</w:t>
            </w:r>
            <w:r w:rsidRPr="005E0413">
              <w:rPr>
                <w:rFonts w:asciiTheme="majorBidi" w:hAnsiTheme="majorBidi" w:cstheme="majorBidi"/>
                <w:spacing w:val="-2"/>
                <w:szCs w:val="24"/>
              </w:rPr>
              <w:t xml:space="preserve"> pour le personnel </w:t>
            </w:r>
            <w:r w:rsidR="00185F89">
              <w:rPr>
                <w:rFonts w:asciiTheme="majorBidi" w:hAnsiTheme="majorBidi" w:cstheme="majorBidi"/>
                <w:spacing w:val="-2"/>
                <w:szCs w:val="24"/>
              </w:rPr>
              <w:t>du Fournisseur</w:t>
            </w:r>
            <w:r w:rsidR="002B45A0">
              <w:rPr>
                <w:rFonts w:asciiTheme="majorBidi" w:hAnsiTheme="majorBidi" w:cstheme="majorBidi"/>
                <w:spacing w:val="-2"/>
                <w:szCs w:val="24"/>
              </w:rPr>
              <w:t xml:space="preserve"> et </w:t>
            </w:r>
            <w:proofErr w:type="gramStart"/>
            <w:r w:rsidR="002B45A0">
              <w:rPr>
                <w:rFonts w:asciiTheme="majorBidi" w:hAnsiTheme="majorBidi" w:cstheme="majorBidi"/>
                <w:spacing w:val="-2"/>
                <w:szCs w:val="24"/>
              </w:rPr>
              <w:t>des Sous-traitants employé</w:t>
            </w:r>
            <w:proofErr w:type="gramEnd"/>
            <w:r w:rsidR="002B45A0">
              <w:rPr>
                <w:rFonts w:asciiTheme="majorBidi" w:hAnsiTheme="majorBidi" w:cstheme="majorBidi"/>
                <w:spacing w:val="-2"/>
                <w:szCs w:val="24"/>
              </w:rPr>
              <w:t xml:space="preserve"> pour la mise en œuvre du Marché sur le(s) Site(s) du Projet</w:t>
            </w:r>
            <w:r w:rsidRPr="005E0413">
              <w:rPr>
                <w:rFonts w:asciiTheme="majorBidi" w:hAnsiTheme="majorBidi" w:cstheme="majorBidi"/>
                <w:spacing w:val="-2"/>
                <w:szCs w:val="24"/>
              </w:rPr>
              <w:t xml:space="preserve">. </w:t>
            </w:r>
          </w:p>
          <w:p w14:paraId="25C4DB81" w14:textId="0A787E07" w:rsidR="002444DD" w:rsidRPr="005E0413" w:rsidRDefault="002444DD" w:rsidP="002444DD">
            <w:pPr>
              <w:spacing w:before="120"/>
              <w:ind w:left="529"/>
              <w:rPr>
                <w:rFonts w:asciiTheme="majorBidi" w:hAnsiTheme="majorBidi" w:cstheme="majorBidi"/>
                <w:spacing w:val="-2"/>
                <w:szCs w:val="24"/>
              </w:rPr>
            </w:pPr>
            <w:r w:rsidRPr="005E0413">
              <w:rPr>
                <w:rFonts w:asciiTheme="majorBidi" w:hAnsiTheme="majorBidi" w:cstheme="majorBidi"/>
                <w:spacing w:val="-2"/>
                <w:szCs w:val="24"/>
              </w:rPr>
              <w:t>L</w:t>
            </w:r>
            <w:r>
              <w:rPr>
                <w:rFonts w:asciiTheme="majorBidi" w:hAnsiTheme="majorBidi" w:cstheme="majorBidi"/>
                <w:spacing w:val="-2"/>
                <w:szCs w:val="24"/>
              </w:rPr>
              <w:t>e Fournisseur</w:t>
            </w:r>
            <w:r w:rsidRPr="005E0413">
              <w:rPr>
                <w:rFonts w:asciiTheme="majorBidi" w:hAnsiTheme="majorBidi" w:cstheme="majorBidi"/>
                <w:spacing w:val="-2"/>
                <w:szCs w:val="24"/>
              </w:rPr>
              <w:t xml:space="preserve"> </w:t>
            </w:r>
            <w:proofErr w:type="gramStart"/>
            <w:r w:rsidRPr="005E0413">
              <w:rPr>
                <w:rFonts w:asciiTheme="majorBidi" w:hAnsiTheme="majorBidi" w:cstheme="majorBidi"/>
                <w:spacing w:val="-2"/>
                <w:szCs w:val="24"/>
              </w:rPr>
              <w:t>doit  prendre</w:t>
            </w:r>
            <w:proofErr w:type="gramEnd"/>
            <w:r w:rsidRPr="005E0413">
              <w:rPr>
                <w:rFonts w:asciiTheme="majorBidi" w:hAnsiTheme="majorBidi" w:cstheme="majorBidi"/>
                <w:spacing w:val="-2"/>
                <w:szCs w:val="24"/>
              </w:rPr>
              <w:t xml:space="preserve"> toutes les mesures nécessaires pour s’assurer que chaque personnel d</w:t>
            </w:r>
            <w:r>
              <w:rPr>
                <w:rFonts w:asciiTheme="majorBidi" w:hAnsiTheme="majorBidi" w:cstheme="majorBidi"/>
                <w:spacing w:val="-2"/>
                <w:szCs w:val="24"/>
              </w:rPr>
              <w:t>u Fournisseur</w:t>
            </w:r>
            <w:r w:rsidRPr="005E0413">
              <w:rPr>
                <w:rFonts w:asciiTheme="majorBidi" w:hAnsiTheme="majorBidi" w:cstheme="majorBidi"/>
                <w:spacing w:val="-2"/>
                <w:szCs w:val="24"/>
              </w:rPr>
              <w:t xml:space="preserve"> soit informé du Code de </w:t>
            </w:r>
            <w:r w:rsidR="00D353F6">
              <w:rPr>
                <w:rFonts w:asciiTheme="majorBidi" w:hAnsiTheme="majorBidi" w:cstheme="majorBidi"/>
                <w:spacing w:val="-2"/>
                <w:szCs w:val="24"/>
              </w:rPr>
              <w:t>Conduite</w:t>
            </w:r>
            <w:r w:rsidRPr="005E0413">
              <w:rPr>
                <w:rFonts w:asciiTheme="majorBidi" w:hAnsiTheme="majorBidi" w:cstheme="majorBidi"/>
                <w:spacing w:val="-2"/>
                <w:szCs w:val="24"/>
              </w:rPr>
              <w:t xml:space="preserve">, y compris des comportements spécifiques qui sont interdits, et comprenne les conséquences de s’engager dans de tels comportements interdits. </w:t>
            </w:r>
          </w:p>
          <w:p w14:paraId="0C25BA7C" w14:textId="4B878B6A" w:rsidR="002444DD" w:rsidRPr="005E0413" w:rsidRDefault="002444DD" w:rsidP="002444DD">
            <w:pPr>
              <w:shd w:val="clear" w:color="auto" w:fill="FFFFFF" w:themeFill="background1"/>
              <w:spacing w:before="120"/>
              <w:ind w:left="529"/>
              <w:rPr>
                <w:rFonts w:asciiTheme="majorBidi" w:hAnsiTheme="majorBidi" w:cstheme="majorBidi"/>
                <w:spacing w:val="-2"/>
                <w:szCs w:val="24"/>
              </w:rPr>
            </w:pPr>
            <w:r w:rsidRPr="005E0413">
              <w:rPr>
                <w:rFonts w:asciiTheme="majorBidi" w:hAnsiTheme="majorBidi" w:cstheme="majorBidi"/>
                <w:spacing w:val="-2"/>
                <w:szCs w:val="24"/>
              </w:rPr>
              <w:t xml:space="preserve">Ces mesures comprennent la fourniture d’instructions et de documentation susceptibles </w:t>
            </w:r>
            <w:proofErr w:type="gramStart"/>
            <w:r w:rsidRPr="005E0413">
              <w:rPr>
                <w:rFonts w:asciiTheme="majorBidi" w:hAnsiTheme="majorBidi" w:cstheme="majorBidi"/>
                <w:spacing w:val="-2"/>
                <w:szCs w:val="24"/>
              </w:rPr>
              <w:t>d’être  compris</w:t>
            </w:r>
            <w:proofErr w:type="gramEnd"/>
            <w:r w:rsidRPr="005E0413">
              <w:rPr>
                <w:rFonts w:asciiTheme="majorBidi" w:hAnsiTheme="majorBidi" w:cstheme="majorBidi"/>
                <w:spacing w:val="-2"/>
                <w:szCs w:val="24"/>
              </w:rPr>
              <w:t xml:space="preserve"> par le </w:t>
            </w:r>
            <w:r w:rsidR="002B45A0">
              <w:rPr>
                <w:rFonts w:asciiTheme="majorBidi" w:hAnsiTheme="majorBidi" w:cstheme="majorBidi"/>
                <w:spacing w:val="-2"/>
                <w:szCs w:val="24"/>
              </w:rPr>
              <w:t>P</w:t>
            </w:r>
            <w:r w:rsidRPr="005E0413">
              <w:rPr>
                <w:rFonts w:asciiTheme="majorBidi" w:hAnsiTheme="majorBidi" w:cstheme="majorBidi"/>
                <w:spacing w:val="-2"/>
                <w:szCs w:val="24"/>
              </w:rPr>
              <w:t>ersonnel d</w:t>
            </w:r>
            <w:r>
              <w:rPr>
                <w:rFonts w:asciiTheme="majorBidi" w:hAnsiTheme="majorBidi" w:cstheme="majorBidi"/>
                <w:spacing w:val="-2"/>
                <w:szCs w:val="24"/>
              </w:rPr>
              <w:t xml:space="preserve">u Fournisseur </w:t>
            </w:r>
            <w:r w:rsidRPr="005E0413">
              <w:rPr>
                <w:rFonts w:asciiTheme="majorBidi" w:hAnsiTheme="majorBidi" w:cstheme="majorBidi"/>
                <w:spacing w:val="-2"/>
                <w:szCs w:val="24"/>
              </w:rPr>
              <w:t xml:space="preserve">et l’obtention de la signature de chaque personne reconnaissant avoir reçu ces instructions et/ou documentation, le cas échéant. </w:t>
            </w:r>
          </w:p>
          <w:p w14:paraId="43FC99E7" w14:textId="4A525947" w:rsidR="002444DD" w:rsidRDefault="002444DD" w:rsidP="00B13399">
            <w:pPr>
              <w:ind w:left="576" w:hanging="36"/>
              <w:rPr>
                <w:rFonts w:asciiTheme="majorBidi" w:hAnsiTheme="majorBidi" w:cstheme="majorBidi"/>
                <w:szCs w:val="24"/>
              </w:rPr>
            </w:pPr>
            <w:r w:rsidRPr="005E0413">
              <w:rPr>
                <w:rFonts w:asciiTheme="majorBidi" w:hAnsiTheme="majorBidi" w:cstheme="majorBidi"/>
                <w:spacing w:val="-2"/>
                <w:szCs w:val="24"/>
              </w:rPr>
              <w:t>L</w:t>
            </w:r>
            <w:r>
              <w:rPr>
                <w:rFonts w:asciiTheme="majorBidi" w:hAnsiTheme="majorBidi" w:cstheme="majorBidi"/>
                <w:spacing w:val="-2"/>
                <w:szCs w:val="24"/>
              </w:rPr>
              <w:t xml:space="preserve">e Fournisseur </w:t>
            </w:r>
            <w:r w:rsidRPr="005E0413">
              <w:rPr>
                <w:rFonts w:asciiTheme="majorBidi" w:hAnsiTheme="majorBidi" w:cstheme="majorBidi"/>
                <w:spacing w:val="-2"/>
                <w:szCs w:val="24"/>
              </w:rPr>
              <w:t xml:space="preserve">doit également s’assurer que le Code de </w:t>
            </w:r>
            <w:r w:rsidR="00D353F6">
              <w:rPr>
                <w:rFonts w:asciiTheme="majorBidi" w:hAnsiTheme="majorBidi" w:cstheme="majorBidi"/>
                <w:spacing w:val="-2"/>
                <w:szCs w:val="24"/>
              </w:rPr>
              <w:t>Conduite</w:t>
            </w:r>
            <w:r w:rsidRPr="005E0413">
              <w:rPr>
                <w:rFonts w:asciiTheme="majorBidi" w:hAnsiTheme="majorBidi" w:cstheme="majorBidi"/>
                <w:spacing w:val="-2"/>
                <w:szCs w:val="24"/>
              </w:rPr>
              <w:t xml:space="preserve"> soit visiblement affiché à plusieurs endroits sur le Site, ainsi que dans les zones à l’extérieur du Site accessibles à la communauté locale et aux personnes affectées par le projet. Le Code de </w:t>
            </w:r>
            <w:r w:rsidR="00D353F6">
              <w:rPr>
                <w:rFonts w:asciiTheme="majorBidi" w:hAnsiTheme="majorBidi" w:cstheme="majorBidi"/>
                <w:spacing w:val="-2"/>
                <w:szCs w:val="24"/>
              </w:rPr>
              <w:t>Conduite</w:t>
            </w:r>
            <w:r w:rsidRPr="005E0413">
              <w:rPr>
                <w:rFonts w:asciiTheme="majorBidi" w:hAnsiTheme="majorBidi" w:cstheme="majorBidi"/>
                <w:spacing w:val="-2"/>
                <w:szCs w:val="24"/>
              </w:rPr>
              <w:t xml:space="preserve"> affiché doit être fourni dans un langage compréhensible par le personnel d</w:t>
            </w:r>
            <w:r>
              <w:rPr>
                <w:rFonts w:asciiTheme="majorBidi" w:hAnsiTheme="majorBidi" w:cstheme="majorBidi"/>
                <w:spacing w:val="-2"/>
                <w:szCs w:val="24"/>
              </w:rPr>
              <w:t>u Fournisseur</w:t>
            </w:r>
            <w:r w:rsidR="002B45A0">
              <w:rPr>
                <w:rFonts w:asciiTheme="majorBidi" w:hAnsiTheme="majorBidi" w:cstheme="majorBidi"/>
                <w:spacing w:val="-2"/>
                <w:szCs w:val="24"/>
              </w:rPr>
              <w:t xml:space="preserve"> et de ses Sous-traitants</w:t>
            </w:r>
            <w:r w:rsidR="002B45A0" w:rsidRPr="00B13399">
              <w:rPr>
                <w:rFonts w:asciiTheme="majorBidi" w:hAnsiTheme="majorBidi" w:cstheme="majorBidi"/>
                <w:spacing w:val="-2"/>
                <w:szCs w:val="24"/>
              </w:rPr>
              <w:t xml:space="preserve">, le personnel </w:t>
            </w:r>
            <w:r w:rsidR="002B45A0">
              <w:rPr>
                <w:rFonts w:asciiTheme="majorBidi" w:hAnsiTheme="majorBidi" w:cstheme="majorBidi"/>
                <w:spacing w:val="-2"/>
                <w:szCs w:val="24"/>
              </w:rPr>
              <w:t>de l’Acheteur</w:t>
            </w:r>
            <w:r w:rsidRPr="005E0413">
              <w:rPr>
                <w:rFonts w:asciiTheme="majorBidi" w:hAnsiTheme="majorBidi" w:cstheme="majorBidi"/>
                <w:spacing w:val="-2"/>
                <w:szCs w:val="24"/>
              </w:rPr>
              <w:t>, et la communauté locale.</w:t>
            </w:r>
          </w:p>
          <w:p w14:paraId="4CA91765" w14:textId="39261916" w:rsidR="002444DD" w:rsidRPr="00F3716E" w:rsidRDefault="002444DD" w:rsidP="009D42E9">
            <w:pPr>
              <w:spacing w:after="200"/>
              <w:ind w:left="732" w:right="-72" w:hanging="732"/>
              <w:rPr>
                <w:szCs w:val="24"/>
                <w:lang w:eastAsia="en-US"/>
              </w:rPr>
            </w:pPr>
            <w:r>
              <w:rPr>
                <w:rFonts w:asciiTheme="majorBidi" w:hAnsiTheme="majorBidi" w:cstheme="majorBidi"/>
                <w:szCs w:val="24"/>
              </w:rPr>
              <w:t xml:space="preserve">9.10 </w:t>
            </w:r>
            <w:r w:rsidRPr="00F3716E">
              <w:rPr>
                <w:szCs w:val="24"/>
                <w:lang w:eastAsia="en-US"/>
              </w:rPr>
              <w:t xml:space="preserve">Le Fournisseur doit, dans toutes les relations avec </w:t>
            </w:r>
            <w:r w:rsidR="002B45A0">
              <w:rPr>
                <w:szCs w:val="24"/>
                <w:lang w:eastAsia="en-US"/>
              </w:rPr>
              <w:t>sa main d’œuvre</w:t>
            </w:r>
            <w:r w:rsidR="002B45A0" w:rsidRPr="00F3716E">
              <w:rPr>
                <w:szCs w:val="24"/>
                <w:lang w:eastAsia="en-US"/>
              </w:rPr>
              <w:t xml:space="preserve"> et </w:t>
            </w:r>
            <w:r w:rsidR="002B45A0">
              <w:rPr>
                <w:szCs w:val="24"/>
                <w:lang w:eastAsia="en-US"/>
              </w:rPr>
              <w:t>celle</w:t>
            </w:r>
            <w:r w:rsidR="002B45A0" w:rsidRPr="00F3716E">
              <w:rPr>
                <w:szCs w:val="24"/>
                <w:lang w:eastAsia="en-US"/>
              </w:rPr>
              <w:t xml:space="preserve"> de ses sous-traitants actuellement employés </w:t>
            </w:r>
            <w:r w:rsidR="002B45A0">
              <w:rPr>
                <w:szCs w:val="24"/>
                <w:lang w:eastAsia="en-US"/>
              </w:rPr>
              <w:t>pour le Marché</w:t>
            </w:r>
            <w:r w:rsidR="002B45A0" w:rsidRPr="00F3716E">
              <w:rPr>
                <w:szCs w:val="24"/>
                <w:lang w:eastAsia="en-US"/>
              </w:rPr>
              <w:t xml:space="preserve"> ou </w:t>
            </w:r>
            <w:r w:rsidR="002B45A0">
              <w:rPr>
                <w:szCs w:val="24"/>
                <w:lang w:eastAsia="en-US"/>
              </w:rPr>
              <w:t>en relation avec le</w:t>
            </w:r>
            <w:r w:rsidRPr="00F3716E">
              <w:rPr>
                <w:szCs w:val="24"/>
                <w:lang w:eastAsia="en-US"/>
              </w:rPr>
              <w:t xml:space="preserve"> </w:t>
            </w:r>
            <w:r>
              <w:rPr>
                <w:szCs w:val="24"/>
                <w:lang w:eastAsia="en-US"/>
              </w:rPr>
              <w:t>Marché</w:t>
            </w:r>
            <w:r w:rsidRPr="00F3716E">
              <w:rPr>
                <w:szCs w:val="24"/>
                <w:lang w:eastAsia="en-US"/>
              </w:rPr>
              <w:t xml:space="preserve">, tenir dûment compte de toutes les fêtes reconnues, des fêtes officielles, des coutumes religieuses ou autres, ainsi que de toutes les lois et réglementations locales relatives à l’emploi </w:t>
            </w:r>
            <w:r w:rsidR="002B45A0">
              <w:rPr>
                <w:szCs w:val="24"/>
                <w:lang w:eastAsia="en-US"/>
              </w:rPr>
              <w:t>de la main d’œuvre</w:t>
            </w:r>
            <w:r w:rsidRPr="00F3716E">
              <w:rPr>
                <w:szCs w:val="24"/>
                <w:lang w:eastAsia="en-US"/>
              </w:rPr>
              <w:t>.</w:t>
            </w:r>
          </w:p>
          <w:p w14:paraId="0DF36DCA" w14:textId="06CD0527" w:rsidR="002444DD" w:rsidRPr="005E0413" w:rsidRDefault="002444DD" w:rsidP="009D42E9">
            <w:pPr>
              <w:spacing w:after="200"/>
              <w:ind w:left="732" w:right="-72" w:hanging="732"/>
              <w:rPr>
                <w:szCs w:val="24"/>
                <w:lang w:eastAsia="en-US"/>
              </w:rPr>
            </w:pPr>
            <w:r w:rsidRPr="00F3716E">
              <w:rPr>
                <w:color w:val="000000"/>
                <w:szCs w:val="24"/>
                <w:lang w:eastAsia="en-US"/>
              </w:rPr>
              <w:t>9.11</w:t>
            </w:r>
            <w:r w:rsidRPr="00F3716E">
              <w:rPr>
                <w:szCs w:val="24"/>
                <w:lang w:eastAsia="en-US"/>
              </w:rPr>
              <w:t xml:space="preserve"> Le Fournisseur, y compris ses sous-traitants, </w:t>
            </w:r>
            <w:r>
              <w:rPr>
                <w:szCs w:val="24"/>
                <w:lang w:eastAsia="en-US"/>
              </w:rPr>
              <w:t xml:space="preserve">doit </w:t>
            </w:r>
            <w:r w:rsidRPr="00F3716E">
              <w:rPr>
                <w:szCs w:val="24"/>
                <w:lang w:eastAsia="en-US"/>
              </w:rPr>
              <w:t>se confo</w:t>
            </w:r>
            <w:r w:rsidRPr="006E39E7">
              <w:rPr>
                <w:szCs w:val="24"/>
                <w:lang w:eastAsia="en-US"/>
              </w:rPr>
              <w:t xml:space="preserve">rmer à toutes les obligations de sécurité applicables. Le Fournisseur prend en </w:t>
            </w:r>
            <w:r w:rsidRPr="006E39E7">
              <w:rPr>
                <w:szCs w:val="24"/>
              </w:rPr>
              <w:t>tout</w:t>
            </w:r>
            <w:r w:rsidRPr="006E39E7">
              <w:rPr>
                <w:szCs w:val="24"/>
                <w:lang w:eastAsia="en-US"/>
              </w:rPr>
              <w:t xml:space="preserve"> temps toutes précautions raisonnables pour maintenir l’hygiène et la sécurité de son personnel et de celui des sous-traitants employés pour l’exécution du marché sur le/s Site/s du </w:t>
            </w:r>
            <w:r w:rsidR="002B45A0">
              <w:rPr>
                <w:szCs w:val="24"/>
                <w:lang w:eastAsia="en-US"/>
              </w:rPr>
              <w:t>P</w:t>
            </w:r>
            <w:r w:rsidRPr="006E39E7">
              <w:rPr>
                <w:szCs w:val="24"/>
                <w:lang w:eastAsia="en-US"/>
              </w:rPr>
              <w:t>rojet.</w:t>
            </w:r>
            <w:r w:rsidRPr="006E39E7">
              <w:rPr>
                <w:szCs w:val="24"/>
                <w:shd w:val="clear" w:color="auto" w:fill="F0F0A0"/>
                <w:lang w:eastAsia="en-US"/>
              </w:rPr>
              <w:t xml:space="preserve"> </w:t>
            </w:r>
          </w:p>
          <w:p w14:paraId="4EC787AB" w14:textId="77777777" w:rsidR="002444DD" w:rsidRPr="00F3716E" w:rsidRDefault="002444DD" w:rsidP="009D42E9">
            <w:pPr>
              <w:spacing w:after="200"/>
              <w:ind w:left="732" w:right="-72" w:hanging="732"/>
              <w:rPr>
                <w:szCs w:val="24"/>
                <w:lang w:eastAsia="en-US"/>
              </w:rPr>
            </w:pPr>
            <w:r w:rsidRPr="00F3716E">
              <w:rPr>
                <w:szCs w:val="24"/>
                <w:lang w:eastAsia="en-US"/>
              </w:rPr>
              <w:t xml:space="preserve">9.12 </w:t>
            </w:r>
            <w:r w:rsidRPr="00F3716E">
              <w:rPr>
                <w:szCs w:val="24"/>
              </w:rPr>
              <w:t>Formation</w:t>
            </w:r>
            <w:r w:rsidRPr="00F3716E">
              <w:rPr>
                <w:szCs w:val="24"/>
                <w:lang w:eastAsia="en-US"/>
              </w:rPr>
              <w:t xml:space="preserve"> du </w:t>
            </w:r>
            <w:r w:rsidRPr="00F3716E">
              <w:rPr>
                <w:szCs w:val="24"/>
              </w:rPr>
              <w:t>personnel</w:t>
            </w:r>
            <w:r w:rsidRPr="00F3716E">
              <w:rPr>
                <w:szCs w:val="24"/>
                <w:lang w:eastAsia="en-US"/>
              </w:rPr>
              <w:t xml:space="preserve"> du </w:t>
            </w:r>
            <w:r>
              <w:rPr>
                <w:szCs w:val="24"/>
                <w:lang w:eastAsia="en-US"/>
              </w:rPr>
              <w:t>F</w:t>
            </w:r>
            <w:r w:rsidRPr="00F3716E">
              <w:rPr>
                <w:szCs w:val="24"/>
                <w:lang w:eastAsia="en-US"/>
              </w:rPr>
              <w:t>ournisseur</w:t>
            </w:r>
          </w:p>
          <w:p w14:paraId="57AC882E" w14:textId="3446B3E1" w:rsidR="002444DD" w:rsidRPr="00F3716E" w:rsidRDefault="002444DD" w:rsidP="002444DD">
            <w:pPr>
              <w:spacing w:before="120"/>
              <w:ind w:left="576"/>
              <w:rPr>
                <w:szCs w:val="24"/>
                <w:lang w:eastAsia="en-US"/>
              </w:rPr>
            </w:pPr>
            <w:r w:rsidRPr="00F3716E">
              <w:rPr>
                <w:szCs w:val="24"/>
                <w:lang w:eastAsia="en-US"/>
              </w:rPr>
              <w:t xml:space="preserve">Le Fournisseur </w:t>
            </w:r>
            <w:r>
              <w:rPr>
                <w:szCs w:val="24"/>
                <w:lang w:eastAsia="en-US"/>
              </w:rPr>
              <w:t xml:space="preserve">doit </w:t>
            </w:r>
            <w:r w:rsidRPr="00F3716E">
              <w:rPr>
                <w:szCs w:val="24"/>
                <w:lang w:eastAsia="en-US"/>
              </w:rPr>
              <w:t>assure</w:t>
            </w:r>
            <w:r>
              <w:rPr>
                <w:szCs w:val="24"/>
                <w:lang w:eastAsia="en-US"/>
              </w:rPr>
              <w:t>r</w:t>
            </w:r>
            <w:r w:rsidRPr="00F3716E">
              <w:rPr>
                <w:szCs w:val="24"/>
                <w:lang w:eastAsia="en-US"/>
              </w:rPr>
              <w:t xml:space="preserve"> une formation appropriée </w:t>
            </w:r>
            <w:r>
              <w:rPr>
                <w:szCs w:val="24"/>
                <w:lang w:eastAsia="en-US"/>
              </w:rPr>
              <w:t xml:space="preserve">à </w:t>
            </w:r>
            <w:proofErr w:type="gramStart"/>
            <w:r>
              <w:rPr>
                <w:szCs w:val="24"/>
                <w:lang w:eastAsia="en-US"/>
              </w:rPr>
              <w:t xml:space="preserve">son </w:t>
            </w:r>
            <w:r w:rsidRPr="00F3716E">
              <w:rPr>
                <w:szCs w:val="24"/>
                <w:lang w:eastAsia="en-US"/>
              </w:rPr>
              <w:t xml:space="preserve"> personnel</w:t>
            </w:r>
            <w:proofErr w:type="gramEnd"/>
            <w:r w:rsidRPr="00F3716E">
              <w:rPr>
                <w:szCs w:val="24"/>
                <w:lang w:eastAsia="en-US"/>
              </w:rPr>
              <w:t xml:space="preserve"> et </w:t>
            </w:r>
            <w:r>
              <w:rPr>
                <w:szCs w:val="24"/>
                <w:lang w:eastAsia="en-US"/>
              </w:rPr>
              <w:t xml:space="preserve">le personnel </w:t>
            </w:r>
            <w:r w:rsidRPr="00F3716E">
              <w:rPr>
                <w:szCs w:val="24"/>
                <w:lang w:eastAsia="en-US"/>
              </w:rPr>
              <w:t xml:space="preserve">des sous-traitants concernés sur tout aspect environnemental et social applicable du </w:t>
            </w:r>
            <w:r w:rsidR="002B45A0">
              <w:rPr>
                <w:szCs w:val="24"/>
                <w:lang w:eastAsia="en-US"/>
              </w:rPr>
              <w:t>M</w:t>
            </w:r>
            <w:r>
              <w:rPr>
                <w:szCs w:val="24"/>
                <w:lang w:eastAsia="en-US"/>
              </w:rPr>
              <w:t>arché</w:t>
            </w:r>
            <w:r w:rsidRPr="00F3716E">
              <w:rPr>
                <w:szCs w:val="24"/>
                <w:lang w:eastAsia="en-US"/>
              </w:rPr>
              <w:t>, y compris une sensibilisation appropriée à l’interdiction de l’E</w:t>
            </w:r>
            <w:r>
              <w:rPr>
                <w:szCs w:val="24"/>
                <w:lang w:eastAsia="en-US"/>
              </w:rPr>
              <w:t>A</w:t>
            </w:r>
            <w:r w:rsidRPr="00F3716E">
              <w:rPr>
                <w:szCs w:val="24"/>
                <w:lang w:eastAsia="en-US"/>
              </w:rPr>
              <w:t xml:space="preserve">S, </w:t>
            </w:r>
            <w:proofErr w:type="spellStart"/>
            <w:r w:rsidR="00786177">
              <w:rPr>
                <w:szCs w:val="24"/>
                <w:lang w:eastAsia="en-US"/>
              </w:rPr>
              <w:t>à</w:t>
            </w:r>
            <w:r w:rsidRPr="00F3716E">
              <w:rPr>
                <w:szCs w:val="24"/>
                <w:lang w:eastAsia="en-US"/>
              </w:rPr>
              <w:t>l</w:t>
            </w:r>
            <w:r>
              <w:rPr>
                <w:szCs w:val="24"/>
                <w:lang w:eastAsia="en-US"/>
              </w:rPr>
              <w:t>’hygiène</w:t>
            </w:r>
            <w:proofErr w:type="spellEnd"/>
            <w:r>
              <w:rPr>
                <w:szCs w:val="24"/>
                <w:lang w:eastAsia="en-US"/>
              </w:rPr>
              <w:t xml:space="preserve"> </w:t>
            </w:r>
            <w:r w:rsidRPr="00F3716E">
              <w:rPr>
                <w:szCs w:val="24"/>
                <w:lang w:eastAsia="en-US"/>
              </w:rPr>
              <w:t xml:space="preserve">et </w:t>
            </w:r>
            <w:r w:rsidR="00786177">
              <w:rPr>
                <w:szCs w:val="24"/>
                <w:lang w:eastAsia="en-US"/>
              </w:rPr>
              <w:t>à</w:t>
            </w:r>
            <w:r w:rsidRPr="00F3716E">
              <w:rPr>
                <w:szCs w:val="24"/>
                <w:lang w:eastAsia="en-US"/>
              </w:rPr>
              <w:t xml:space="preserve"> la sécurité. </w:t>
            </w:r>
          </w:p>
          <w:p w14:paraId="10F13D7B" w14:textId="412F76B6" w:rsidR="002444DD" w:rsidRPr="00F3716E" w:rsidRDefault="002444DD" w:rsidP="002444DD">
            <w:pPr>
              <w:spacing w:before="120"/>
              <w:ind w:left="576"/>
              <w:rPr>
                <w:szCs w:val="24"/>
                <w:lang w:eastAsia="en-US"/>
              </w:rPr>
            </w:pPr>
            <w:r w:rsidRPr="00F3716E">
              <w:rPr>
                <w:szCs w:val="24"/>
                <w:lang w:eastAsia="en-US"/>
              </w:rPr>
              <w:t xml:space="preserve">Comme indiqué dans les </w:t>
            </w:r>
            <w:r w:rsidR="00786177">
              <w:rPr>
                <w:szCs w:val="24"/>
                <w:lang w:eastAsia="en-US"/>
              </w:rPr>
              <w:t>E</w:t>
            </w:r>
            <w:r w:rsidRPr="00F3716E">
              <w:rPr>
                <w:szCs w:val="24"/>
                <w:lang w:eastAsia="en-US"/>
              </w:rPr>
              <w:t>xigences de l’</w:t>
            </w:r>
            <w:r>
              <w:rPr>
                <w:szCs w:val="24"/>
                <w:lang w:eastAsia="en-US"/>
              </w:rPr>
              <w:t>A</w:t>
            </w:r>
            <w:r w:rsidRPr="00F3716E">
              <w:rPr>
                <w:szCs w:val="24"/>
                <w:lang w:eastAsia="en-US"/>
              </w:rPr>
              <w:t xml:space="preserve">cheteur ou conformément aux instructions du </w:t>
            </w:r>
            <w:r>
              <w:rPr>
                <w:szCs w:val="24"/>
                <w:lang w:eastAsia="en-US"/>
              </w:rPr>
              <w:t>Directeur de Projet</w:t>
            </w:r>
            <w:r w:rsidRPr="00F3716E">
              <w:rPr>
                <w:szCs w:val="24"/>
                <w:lang w:eastAsia="en-US"/>
              </w:rPr>
              <w:t xml:space="preserve">, le </w:t>
            </w:r>
            <w:r>
              <w:rPr>
                <w:szCs w:val="24"/>
                <w:lang w:eastAsia="en-US"/>
              </w:rPr>
              <w:t>F</w:t>
            </w:r>
            <w:r w:rsidRPr="00F3716E">
              <w:rPr>
                <w:szCs w:val="24"/>
                <w:lang w:eastAsia="en-US"/>
              </w:rPr>
              <w:t xml:space="preserve">ournisseur </w:t>
            </w:r>
            <w:r>
              <w:rPr>
                <w:szCs w:val="24"/>
                <w:lang w:eastAsia="en-US"/>
              </w:rPr>
              <w:t xml:space="preserve">doit </w:t>
            </w:r>
            <w:r w:rsidRPr="00F3716E">
              <w:rPr>
                <w:szCs w:val="24"/>
                <w:lang w:eastAsia="en-US"/>
              </w:rPr>
              <w:t>permet</w:t>
            </w:r>
            <w:r>
              <w:rPr>
                <w:szCs w:val="24"/>
                <w:lang w:eastAsia="en-US"/>
              </w:rPr>
              <w:t>tre</w:t>
            </w:r>
            <w:r w:rsidRPr="00F3716E">
              <w:rPr>
                <w:szCs w:val="24"/>
                <w:lang w:eastAsia="en-US"/>
              </w:rPr>
              <w:t xml:space="preserve"> également au personnel concerné </w:t>
            </w:r>
            <w:r w:rsidR="00786177">
              <w:rPr>
                <w:szCs w:val="24"/>
                <w:lang w:eastAsia="en-US"/>
              </w:rPr>
              <w:t xml:space="preserve">de recevoir la formation </w:t>
            </w:r>
            <w:r w:rsidRPr="00F3716E">
              <w:rPr>
                <w:szCs w:val="24"/>
                <w:lang w:eastAsia="en-US"/>
              </w:rPr>
              <w:t xml:space="preserve">sur tous les aspects environnementaux et sociaux applicables du </w:t>
            </w:r>
            <w:r w:rsidR="00786177">
              <w:rPr>
                <w:szCs w:val="24"/>
                <w:lang w:eastAsia="en-US"/>
              </w:rPr>
              <w:t>M</w:t>
            </w:r>
            <w:r>
              <w:rPr>
                <w:szCs w:val="24"/>
                <w:lang w:eastAsia="en-US"/>
              </w:rPr>
              <w:t>arché par le personnel de l’A</w:t>
            </w:r>
            <w:r w:rsidRPr="00F3716E">
              <w:rPr>
                <w:szCs w:val="24"/>
                <w:lang w:eastAsia="en-US"/>
              </w:rPr>
              <w:t>cheteur et/ou tout autre personnel affecté par l’</w:t>
            </w:r>
            <w:r>
              <w:rPr>
                <w:szCs w:val="24"/>
                <w:lang w:eastAsia="en-US"/>
              </w:rPr>
              <w:t>A</w:t>
            </w:r>
            <w:r w:rsidRPr="00F3716E">
              <w:rPr>
                <w:szCs w:val="24"/>
                <w:lang w:eastAsia="en-US"/>
              </w:rPr>
              <w:t xml:space="preserve">cheteur. </w:t>
            </w:r>
          </w:p>
          <w:p w14:paraId="11D05953" w14:textId="77777777" w:rsidR="002444DD" w:rsidRPr="00F3716E" w:rsidRDefault="002444DD" w:rsidP="009D42E9">
            <w:pPr>
              <w:spacing w:after="200"/>
              <w:ind w:left="732" w:right="-72" w:hanging="732"/>
              <w:rPr>
                <w:szCs w:val="24"/>
                <w:lang w:eastAsia="en-US"/>
              </w:rPr>
            </w:pPr>
            <w:r w:rsidRPr="00F3716E">
              <w:rPr>
                <w:szCs w:val="24"/>
                <w:lang w:eastAsia="en-US"/>
              </w:rPr>
              <w:t xml:space="preserve">9.13 </w:t>
            </w:r>
            <w:r w:rsidRPr="00F3716E">
              <w:rPr>
                <w:szCs w:val="24"/>
              </w:rPr>
              <w:t>Engagements</w:t>
            </w:r>
            <w:r w:rsidRPr="00F3716E">
              <w:rPr>
                <w:szCs w:val="24"/>
                <w:lang w:eastAsia="en-US"/>
              </w:rPr>
              <w:t xml:space="preserve"> des intervenants</w:t>
            </w:r>
          </w:p>
          <w:p w14:paraId="00FF7D21" w14:textId="5B318666" w:rsidR="002444DD" w:rsidRPr="005E0413" w:rsidRDefault="002444DD" w:rsidP="002444DD">
            <w:pPr>
              <w:keepNext/>
              <w:spacing w:before="120"/>
              <w:ind w:left="576"/>
              <w:rPr>
                <w:szCs w:val="24"/>
                <w:lang w:eastAsia="en-US"/>
              </w:rPr>
            </w:pPr>
            <w:r w:rsidRPr="00F3716E">
              <w:rPr>
                <w:szCs w:val="24"/>
                <w:lang w:eastAsia="en-US"/>
              </w:rPr>
              <w:t xml:space="preserve">Le Fournisseur doit fournir des renseignements pertinents sur le </w:t>
            </w:r>
            <w:r>
              <w:rPr>
                <w:szCs w:val="24"/>
                <w:lang w:eastAsia="en-US"/>
              </w:rPr>
              <w:t>Marché</w:t>
            </w:r>
            <w:r w:rsidRPr="00F3716E">
              <w:rPr>
                <w:szCs w:val="24"/>
                <w:lang w:eastAsia="en-US"/>
              </w:rPr>
              <w:t xml:space="preserve">, </w:t>
            </w:r>
            <w:r>
              <w:rPr>
                <w:szCs w:val="24"/>
                <w:lang w:eastAsia="en-US"/>
              </w:rPr>
              <w:t xml:space="preserve">tenant compte </w:t>
            </w:r>
            <w:r w:rsidR="00786177">
              <w:rPr>
                <w:szCs w:val="24"/>
                <w:lang w:eastAsia="en-US"/>
              </w:rPr>
              <w:t xml:space="preserve">de ce </w:t>
            </w:r>
            <w:r>
              <w:rPr>
                <w:szCs w:val="24"/>
                <w:lang w:eastAsia="en-US"/>
              </w:rPr>
              <w:t xml:space="preserve">que </w:t>
            </w:r>
            <w:r w:rsidRPr="00F3716E">
              <w:rPr>
                <w:szCs w:val="24"/>
                <w:lang w:eastAsia="en-US"/>
              </w:rPr>
              <w:t>l’</w:t>
            </w:r>
            <w:r>
              <w:rPr>
                <w:szCs w:val="24"/>
                <w:lang w:eastAsia="en-US"/>
              </w:rPr>
              <w:t>A</w:t>
            </w:r>
            <w:r w:rsidRPr="00F3716E">
              <w:rPr>
                <w:szCs w:val="24"/>
                <w:lang w:eastAsia="en-US"/>
              </w:rPr>
              <w:t xml:space="preserve">cheteur et/ou le </w:t>
            </w:r>
            <w:r>
              <w:rPr>
                <w:szCs w:val="24"/>
                <w:lang w:eastAsia="en-US"/>
              </w:rPr>
              <w:t>Directeur de Projet</w:t>
            </w:r>
            <w:r w:rsidRPr="00F3716E">
              <w:rPr>
                <w:szCs w:val="24"/>
                <w:lang w:eastAsia="en-US"/>
              </w:rPr>
              <w:t xml:space="preserve"> </w:t>
            </w:r>
            <w:proofErr w:type="gramStart"/>
            <w:r w:rsidRPr="00F3716E">
              <w:rPr>
                <w:szCs w:val="24"/>
                <w:lang w:eastAsia="en-US"/>
              </w:rPr>
              <w:t>peuvent</w:t>
            </w:r>
            <w:proofErr w:type="gramEnd"/>
            <w:r w:rsidRPr="00F3716E">
              <w:rPr>
                <w:szCs w:val="24"/>
                <w:lang w:eastAsia="en-US"/>
              </w:rPr>
              <w:t xml:space="preserve"> raisonnablement demander</w:t>
            </w:r>
            <w:r w:rsidR="00786177">
              <w:rPr>
                <w:szCs w:val="24"/>
                <w:lang w:eastAsia="en-US"/>
              </w:rPr>
              <w:t>,</w:t>
            </w:r>
            <w:r w:rsidRPr="00F3716E">
              <w:rPr>
                <w:szCs w:val="24"/>
                <w:lang w:eastAsia="en-US"/>
              </w:rPr>
              <w:t xml:space="preserve"> </w:t>
            </w:r>
            <w:r w:rsidR="00786177">
              <w:rPr>
                <w:szCs w:val="24"/>
                <w:lang w:eastAsia="en-US"/>
              </w:rPr>
              <w:t xml:space="preserve">pour permettre </w:t>
            </w:r>
            <w:r w:rsidRPr="00F3716E">
              <w:rPr>
                <w:szCs w:val="24"/>
                <w:lang w:eastAsia="en-US"/>
              </w:rPr>
              <w:t>l</w:t>
            </w:r>
            <w:r>
              <w:rPr>
                <w:szCs w:val="24"/>
                <w:lang w:eastAsia="en-US"/>
              </w:rPr>
              <w:t xml:space="preserve">’engagement des </w:t>
            </w:r>
            <w:r w:rsidR="00786177">
              <w:rPr>
                <w:szCs w:val="24"/>
                <w:lang w:eastAsia="en-US"/>
              </w:rPr>
              <w:t>parties prenantes</w:t>
            </w:r>
            <w:r>
              <w:rPr>
                <w:szCs w:val="24"/>
                <w:lang w:eastAsia="en-US"/>
              </w:rPr>
              <w:t xml:space="preserve"> dans le marché. </w:t>
            </w:r>
            <w:r w:rsidRPr="00F3716E">
              <w:rPr>
                <w:szCs w:val="24"/>
                <w:lang w:eastAsia="en-US"/>
              </w:rPr>
              <w:t xml:space="preserve">Le </w:t>
            </w:r>
            <w:r>
              <w:rPr>
                <w:szCs w:val="24"/>
                <w:lang w:eastAsia="en-US"/>
              </w:rPr>
              <w:t>terme</w:t>
            </w:r>
            <w:proofErr w:type="gramStart"/>
            <w:r>
              <w:rPr>
                <w:szCs w:val="24"/>
                <w:lang w:eastAsia="en-US"/>
              </w:rPr>
              <w:t xml:space="preserve"> «</w:t>
            </w:r>
            <w:r w:rsidR="00786177">
              <w:rPr>
                <w:szCs w:val="24"/>
                <w:lang w:eastAsia="en-US"/>
              </w:rPr>
              <w:t>parties</w:t>
            </w:r>
            <w:proofErr w:type="gramEnd"/>
            <w:r w:rsidR="00786177">
              <w:rPr>
                <w:szCs w:val="24"/>
                <w:lang w:eastAsia="en-US"/>
              </w:rPr>
              <w:t xml:space="preserve"> prenantes</w:t>
            </w:r>
            <w:r w:rsidRPr="00F3716E">
              <w:rPr>
                <w:szCs w:val="24"/>
                <w:lang w:eastAsia="en-US"/>
              </w:rPr>
              <w:t xml:space="preserve"> » désigne les personnes ou les groupes qui :</w:t>
            </w:r>
          </w:p>
          <w:p w14:paraId="64700266" w14:textId="2F863C6A" w:rsidR="002444DD" w:rsidRPr="005E0413" w:rsidRDefault="002444DD" w:rsidP="002444DD">
            <w:pPr>
              <w:spacing w:before="120"/>
              <w:ind w:left="900" w:right="250" w:hanging="295"/>
              <w:rPr>
                <w:szCs w:val="24"/>
              </w:rPr>
            </w:pPr>
            <w:r w:rsidRPr="00B67F19">
              <w:rPr>
                <w:szCs w:val="24"/>
              </w:rPr>
              <w:t xml:space="preserve">a) </w:t>
            </w:r>
            <w:r w:rsidRPr="005E0413">
              <w:rPr>
                <w:szCs w:val="24"/>
              </w:rPr>
              <w:t xml:space="preserve">sont </w:t>
            </w:r>
            <w:r w:rsidR="00786177">
              <w:rPr>
                <w:szCs w:val="24"/>
              </w:rPr>
              <w:t>affect</w:t>
            </w:r>
            <w:r>
              <w:rPr>
                <w:szCs w:val="24"/>
              </w:rPr>
              <w:t xml:space="preserve">és </w:t>
            </w:r>
            <w:r w:rsidRPr="005E0413">
              <w:rPr>
                <w:szCs w:val="24"/>
              </w:rPr>
              <w:t xml:space="preserve">ou susceptibles d’être </w:t>
            </w:r>
            <w:r w:rsidR="00786177">
              <w:rPr>
                <w:szCs w:val="24"/>
              </w:rPr>
              <w:t>affect</w:t>
            </w:r>
            <w:r>
              <w:rPr>
                <w:szCs w:val="24"/>
              </w:rPr>
              <w:t>és</w:t>
            </w:r>
            <w:r w:rsidRPr="005E0413">
              <w:rPr>
                <w:szCs w:val="24"/>
              </w:rPr>
              <w:t xml:space="preserve"> </w:t>
            </w:r>
            <w:r w:rsidR="00786177">
              <w:rPr>
                <w:szCs w:val="24"/>
              </w:rPr>
              <w:t>par</w:t>
            </w:r>
            <w:r>
              <w:rPr>
                <w:szCs w:val="24"/>
              </w:rPr>
              <w:t xml:space="preserve"> le </w:t>
            </w:r>
            <w:proofErr w:type="gramStart"/>
            <w:r>
              <w:rPr>
                <w:szCs w:val="24"/>
              </w:rPr>
              <w:t>Marché</w:t>
            </w:r>
            <w:r w:rsidRPr="005E0413">
              <w:rPr>
                <w:szCs w:val="24"/>
              </w:rPr>
              <w:t>;</w:t>
            </w:r>
            <w:proofErr w:type="gramEnd"/>
            <w:r w:rsidRPr="005E0413">
              <w:rPr>
                <w:szCs w:val="24"/>
              </w:rPr>
              <w:t xml:space="preserve"> </w:t>
            </w:r>
            <w:r>
              <w:rPr>
                <w:szCs w:val="24"/>
              </w:rPr>
              <w:t>e</w:t>
            </w:r>
            <w:r w:rsidRPr="005E0413">
              <w:rPr>
                <w:szCs w:val="24"/>
              </w:rPr>
              <w:t xml:space="preserve">t </w:t>
            </w:r>
          </w:p>
          <w:p w14:paraId="3818F1BA" w14:textId="3602B084" w:rsidR="002444DD" w:rsidRPr="005E0413" w:rsidRDefault="002444DD" w:rsidP="002444DD">
            <w:pPr>
              <w:spacing w:before="120"/>
              <w:ind w:left="1152" w:right="250" w:hanging="547"/>
              <w:rPr>
                <w:szCs w:val="24"/>
              </w:rPr>
            </w:pPr>
            <w:r w:rsidRPr="005E0413">
              <w:rPr>
                <w:szCs w:val="24"/>
              </w:rPr>
              <w:t>b) peu</w:t>
            </w:r>
            <w:r w:rsidR="00786177">
              <w:rPr>
                <w:szCs w:val="24"/>
              </w:rPr>
              <w:t>ven</w:t>
            </w:r>
            <w:r w:rsidRPr="005E0413">
              <w:rPr>
                <w:szCs w:val="24"/>
              </w:rPr>
              <w:t xml:space="preserve">t avoir un intérêt dans le </w:t>
            </w:r>
            <w:r>
              <w:rPr>
                <w:szCs w:val="24"/>
              </w:rPr>
              <w:t>Marché</w:t>
            </w:r>
            <w:r w:rsidRPr="005E0413">
              <w:rPr>
                <w:szCs w:val="24"/>
              </w:rPr>
              <w:t xml:space="preserve">. </w:t>
            </w:r>
          </w:p>
          <w:p w14:paraId="2FFE3660" w14:textId="77777777" w:rsidR="002444DD" w:rsidRPr="00B67F19" w:rsidRDefault="002444DD" w:rsidP="002444DD">
            <w:pPr>
              <w:spacing w:before="120"/>
              <w:ind w:left="576"/>
              <w:rPr>
                <w:szCs w:val="24"/>
                <w:lang w:eastAsia="en-US"/>
              </w:rPr>
            </w:pPr>
            <w:r w:rsidRPr="00B67F19">
              <w:rPr>
                <w:szCs w:val="24"/>
                <w:lang w:eastAsia="en-US"/>
              </w:rPr>
              <w:t xml:space="preserve">Le Fournisseur peut également participer directement aux engagements des parties prenantes </w:t>
            </w:r>
            <w:r>
              <w:rPr>
                <w:szCs w:val="24"/>
                <w:lang w:eastAsia="en-US"/>
              </w:rPr>
              <w:t>dans le Marché</w:t>
            </w:r>
            <w:r w:rsidRPr="00B67F19">
              <w:rPr>
                <w:szCs w:val="24"/>
                <w:lang w:eastAsia="en-US"/>
              </w:rPr>
              <w:t>, comme l’</w:t>
            </w:r>
            <w:r>
              <w:rPr>
                <w:szCs w:val="24"/>
                <w:lang w:eastAsia="en-US"/>
              </w:rPr>
              <w:t>A</w:t>
            </w:r>
            <w:r w:rsidRPr="00B67F19">
              <w:rPr>
                <w:szCs w:val="24"/>
                <w:lang w:eastAsia="en-US"/>
              </w:rPr>
              <w:t xml:space="preserve">cheteur et/ou le </w:t>
            </w:r>
            <w:r>
              <w:rPr>
                <w:szCs w:val="24"/>
                <w:lang w:eastAsia="en-US"/>
              </w:rPr>
              <w:t>Directeur de Projet</w:t>
            </w:r>
            <w:r w:rsidRPr="00B67F19">
              <w:rPr>
                <w:szCs w:val="24"/>
                <w:lang w:eastAsia="en-US"/>
              </w:rPr>
              <w:t xml:space="preserve"> </w:t>
            </w:r>
            <w:proofErr w:type="gramStart"/>
            <w:r w:rsidRPr="00B67F19">
              <w:rPr>
                <w:szCs w:val="24"/>
                <w:lang w:eastAsia="en-US"/>
              </w:rPr>
              <w:t>peuvent</w:t>
            </w:r>
            <w:proofErr w:type="gramEnd"/>
            <w:r w:rsidRPr="00B67F19">
              <w:rPr>
                <w:szCs w:val="24"/>
                <w:lang w:eastAsia="en-US"/>
              </w:rPr>
              <w:t xml:space="preserve"> raisonnablement </w:t>
            </w:r>
            <w:r>
              <w:rPr>
                <w:szCs w:val="24"/>
                <w:lang w:eastAsia="en-US"/>
              </w:rPr>
              <w:t xml:space="preserve">le </w:t>
            </w:r>
            <w:r w:rsidRPr="00B67F19">
              <w:rPr>
                <w:szCs w:val="24"/>
                <w:lang w:eastAsia="en-US"/>
              </w:rPr>
              <w:t>demander.</w:t>
            </w:r>
          </w:p>
          <w:p w14:paraId="4678D77E" w14:textId="059D4134" w:rsidR="002444DD" w:rsidRDefault="002444DD" w:rsidP="009D42E9">
            <w:pPr>
              <w:spacing w:after="200"/>
              <w:ind w:left="732" w:right="-72" w:hanging="732"/>
              <w:rPr>
                <w:i/>
                <w:iCs/>
                <w:szCs w:val="24"/>
                <w:lang w:eastAsia="en-US"/>
              </w:rPr>
            </w:pPr>
            <w:r w:rsidRPr="005E0413">
              <w:rPr>
                <w:szCs w:val="24"/>
                <w:lang w:eastAsia="en-US"/>
              </w:rPr>
              <w:t> </w:t>
            </w:r>
            <w:r>
              <w:rPr>
                <w:szCs w:val="24"/>
                <w:lang w:eastAsia="en-US"/>
              </w:rPr>
              <w:t>9.</w:t>
            </w:r>
            <w:r w:rsidRPr="00B67F19">
              <w:rPr>
                <w:szCs w:val="24"/>
                <w:lang w:eastAsia="en-US"/>
              </w:rPr>
              <w:t>14</w:t>
            </w:r>
            <w:r w:rsidR="009D42E9">
              <w:rPr>
                <w:szCs w:val="24"/>
                <w:lang w:eastAsia="en-US"/>
              </w:rPr>
              <w:t xml:space="preserve"> </w:t>
            </w:r>
            <w:r w:rsidRPr="005E0413">
              <w:rPr>
                <w:iCs/>
                <w:szCs w:val="24"/>
                <w:lang w:eastAsia="en-US"/>
              </w:rPr>
              <w:t xml:space="preserve">Travail </w:t>
            </w:r>
            <w:r w:rsidRPr="009D42E9">
              <w:rPr>
                <w:szCs w:val="24"/>
              </w:rPr>
              <w:t>forcé</w:t>
            </w:r>
            <w:r w:rsidRPr="005E0413">
              <w:rPr>
                <w:i/>
                <w:iCs/>
                <w:szCs w:val="24"/>
                <w:lang w:eastAsia="en-US"/>
              </w:rPr>
              <w:t xml:space="preserve">. </w:t>
            </w:r>
          </w:p>
          <w:p w14:paraId="24EFD5B7" w14:textId="77777777" w:rsidR="002444DD" w:rsidRPr="005E0413" w:rsidRDefault="002444DD" w:rsidP="002444DD">
            <w:pPr>
              <w:spacing w:before="120"/>
              <w:ind w:left="540" w:right="-72"/>
              <w:rPr>
                <w:szCs w:val="24"/>
                <w:lang w:eastAsia="en-US"/>
              </w:rPr>
            </w:pPr>
            <w:r w:rsidRPr="005E0413">
              <w:rPr>
                <w:szCs w:val="24"/>
                <w:lang w:eastAsia="en-US"/>
              </w:rPr>
              <w:t>L</w:t>
            </w:r>
            <w:r>
              <w:rPr>
                <w:szCs w:val="24"/>
                <w:lang w:eastAsia="en-US"/>
              </w:rPr>
              <w:t>e Fournisseur</w:t>
            </w:r>
            <w:r w:rsidRPr="005E0413">
              <w:rPr>
                <w:szCs w:val="24"/>
                <w:lang w:eastAsia="en-US"/>
              </w:rPr>
              <w:t xml:space="preserve">, y compris ses sous-traitants, ne doit pas employer ou utiliser le travail forcé. Le travail forcé consiste </w:t>
            </w:r>
            <w:proofErr w:type="gramStart"/>
            <w:r w:rsidRPr="005E0413">
              <w:rPr>
                <w:szCs w:val="24"/>
                <w:lang w:eastAsia="en-US"/>
              </w:rPr>
              <w:t>en  tout</w:t>
            </w:r>
            <w:proofErr w:type="gramEnd"/>
            <w:r w:rsidRPr="005E0413">
              <w:rPr>
                <w:szCs w:val="24"/>
                <w:lang w:eastAsia="en-US"/>
              </w:rPr>
              <w:t xml:space="preserve"> travail ou service, non effectué volontairement, qui est exigé d’une personne sous la menace de la force ou de la menace, et comprend tout type de travail involontaire ou obligatoire, tels que le travail asservi, le travail forcé ou des arrangements similaires de contrat de travail. </w:t>
            </w:r>
          </w:p>
          <w:p w14:paraId="1FE69843" w14:textId="77777777" w:rsidR="002444DD" w:rsidRPr="005E0413" w:rsidRDefault="002444DD" w:rsidP="002444DD">
            <w:pPr>
              <w:spacing w:before="120"/>
              <w:ind w:left="540" w:right="-72"/>
              <w:rPr>
                <w:szCs w:val="24"/>
                <w:lang w:eastAsia="en-US"/>
              </w:rPr>
            </w:pPr>
            <w:r w:rsidRPr="005E0413">
              <w:rPr>
                <w:szCs w:val="24"/>
                <w:lang w:eastAsia="en-US"/>
              </w:rPr>
              <w:t>Aucune personne ayant fait l’objet d’un trafic ne doit être employée ou engagée.  La traite des personnes est définie comme le recrutement, le transport, le transfert, l’hébergement ou l’accueil de personnes par le moyen de la menace ou du recours à la force ou à d’autres formes de coercition, d’enlèvement, de fraude, de tromperie, d’abus de pouvoir ou de position de vulnérabilité, ou de donner ou recevoir des paiements ou des avantages pour obtenir le consentement d’une personne ayant le contrôle sur une autre personne, aux fins de l’exploitation.</w:t>
            </w:r>
          </w:p>
          <w:p w14:paraId="6C6C0074" w14:textId="77777777" w:rsidR="002444DD" w:rsidRDefault="002444DD" w:rsidP="009D42E9">
            <w:pPr>
              <w:spacing w:after="200"/>
              <w:ind w:left="732" w:right="-72" w:hanging="732"/>
              <w:rPr>
                <w:szCs w:val="24"/>
                <w:lang w:eastAsia="en-US"/>
              </w:rPr>
            </w:pPr>
            <w:r w:rsidRPr="00B67F19">
              <w:rPr>
                <w:szCs w:val="24"/>
                <w:lang w:eastAsia="en-US"/>
              </w:rPr>
              <w:t>9</w:t>
            </w:r>
            <w:r w:rsidRPr="005E0413">
              <w:rPr>
                <w:szCs w:val="24"/>
                <w:lang w:eastAsia="en-US"/>
              </w:rPr>
              <w:t xml:space="preserve">.15 </w:t>
            </w:r>
            <w:r w:rsidRPr="005E0413">
              <w:rPr>
                <w:iCs/>
                <w:szCs w:val="24"/>
                <w:lang w:eastAsia="en-US"/>
              </w:rPr>
              <w:t>Travail des enfants</w:t>
            </w:r>
            <w:r w:rsidRPr="005E0413">
              <w:rPr>
                <w:szCs w:val="24"/>
                <w:lang w:eastAsia="en-US"/>
              </w:rPr>
              <w:t xml:space="preserve">. </w:t>
            </w:r>
          </w:p>
          <w:p w14:paraId="065A523D" w14:textId="77777777" w:rsidR="002444DD" w:rsidRPr="005E0413" w:rsidRDefault="002444DD" w:rsidP="002444DD">
            <w:pPr>
              <w:spacing w:before="120"/>
              <w:ind w:left="540" w:right="-72"/>
              <w:rPr>
                <w:szCs w:val="24"/>
                <w:lang w:eastAsia="en-US"/>
              </w:rPr>
            </w:pPr>
            <w:r w:rsidRPr="005E0413">
              <w:rPr>
                <w:szCs w:val="24"/>
                <w:lang w:eastAsia="en-US"/>
              </w:rPr>
              <w:t>L</w:t>
            </w:r>
            <w:r>
              <w:rPr>
                <w:szCs w:val="24"/>
                <w:lang w:eastAsia="en-US"/>
              </w:rPr>
              <w:t>e Fournisseur</w:t>
            </w:r>
            <w:r w:rsidRPr="005E0413">
              <w:rPr>
                <w:szCs w:val="24"/>
                <w:lang w:eastAsia="en-US"/>
              </w:rPr>
              <w:t xml:space="preserve">, y compris ses sous-traitants, ne doit pas employer ou engager un enfant de moins de 14 ans sous réserve que la loi nationale précise un âge plus élevé (l’âge minimum). </w:t>
            </w:r>
          </w:p>
          <w:p w14:paraId="52119772" w14:textId="77777777" w:rsidR="002444DD" w:rsidRPr="005E0413" w:rsidRDefault="002444DD" w:rsidP="002444DD">
            <w:pPr>
              <w:spacing w:before="120"/>
              <w:ind w:left="540" w:right="-72"/>
              <w:rPr>
                <w:szCs w:val="24"/>
                <w:lang w:eastAsia="en-US"/>
              </w:rPr>
            </w:pPr>
            <w:r w:rsidRPr="005E0413">
              <w:rPr>
                <w:szCs w:val="24"/>
                <w:lang w:eastAsia="en-US"/>
              </w:rPr>
              <w:t>L</w:t>
            </w:r>
            <w:r>
              <w:rPr>
                <w:szCs w:val="24"/>
                <w:lang w:eastAsia="en-US"/>
              </w:rPr>
              <w:t>e Fournisseur</w:t>
            </w:r>
            <w:r w:rsidRPr="005E0413">
              <w:rPr>
                <w:szCs w:val="24"/>
                <w:lang w:eastAsia="en-US"/>
              </w:rPr>
              <w:t>, y compris ses sous-traitants, ne doit pas employer ou engager un enfant entre l’âge minimum et l’âge de 18 ans d’une manière qui est susceptible d’être dangereuse, ou d’interférer avec l’éducation de l’enfant, ou d’être nocif pour la santé de l’enfant ou son développement physique, mental, spirituel, moral ou social.</w:t>
            </w:r>
          </w:p>
          <w:p w14:paraId="07EBCD7B" w14:textId="77777777" w:rsidR="002444DD" w:rsidRPr="005E0413" w:rsidRDefault="002444DD" w:rsidP="002444DD">
            <w:pPr>
              <w:spacing w:before="120"/>
              <w:ind w:left="540"/>
              <w:rPr>
                <w:szCs w:val="24"/>
                <w:lang w:eastAsia="en-US"/>
              </w:rPr>
            </w:pPr>
            <w:r w:rsidRPr="005E0413">
              <w:rPr>
                <w:szCs w:val="24"/>
                <w:lang w:eastAsia="en-US"/>
              </w:rPr>
              <w:t>L</w:t>
            </w:r>
            <w:r>
              <w:rPr>
                <w:szCs w:val="24"/>
                <w:lang w:eastAsia="en-US"/>
              </w:rPr>
              <w:t>e Fournisseur</w:t>
            </w:r>
            <w:r w:rsidRPr="005E0413">
              <w:rPr>
                <w:szCs w:val="24"/>
                <w:lang w:eastAsia="en-US"/>
              </w:rPr>
              <w:t xml:space="preserve">, y compris ses sous-traitants, ne doit employer ou engager des enfants entre l’âge minimum et l’âge de 18 ans qu’après avoir effectué une évaluation appropriée des </w:t>
            </w:r>
            <w:proofErr w:type="gramStart"/>
            <w:r w:rsidRPr="005E0413">
              <w:rPr>
                <w:szCs w:val="24"/>
                <w:lang w:eastAsia="en-US"/>
              </w:rPr>
              <w:t>risques  par</w:t>
            </w:r>
            <w:proofErr w:type="gramEnd"/>
            <w:r w:rsidRPr="005E0413">
              <w:rPr>
                <w:szCs w:val="24"/>
                <w:lang w:eastAsia="en-US"/>
              </w:rPr>
              <w:t xml:space="preserve"> l</w:t>
            </w:r>
            <w:r>
              <w:rPr>
                <w:szCs w:val="24"/>
                <w:lang w:eastAsia="en-US"/>
              </w:rPr>
              <w:t>e Fournisseur</w:t>
            </w:r>
            <w:r w:rsidRPr="005E0413">
              <w:rPr>
                <w:szCs w:val="24"/>
                <w:lang w:eastAsia="en-US"/>
              </w:rPr>
              <w:t xml:space="preserve"> avec l’approbation du Directeur de Projet. L</w:t>
            </w:r>
            <w:r>
              <w:rPr>
                <w:szCs w:val="24"/>
                <w:lang w:eastAsia="en-US"/>
              </w:rPr>
              <w:t>e Fournisseur</w:t>
            </w:r>
            <w:r w:rsidRPr="005E0413">
              <w:rPr>
                <w:szCs w:val="24"/>
                <w:lang w:eastAsia="en-US"/>
              </w:rPr>
              <w:t xml:space="preserve"> doit faire l’objet d’un suivi régulier par le Directeur de </w:t>
            </w:r>
            <w:proofErr w:type="gramStart"/>
            <w:r w:rsidRPr="005E0413">
              <w:rPr>
                <w:szCs w:val="24"/>
                <w:lang w:eastAsia="en-US"/>
              </w:rPr>
              <w:t>Projet,  qui</w:t>
            </w:r>
            <w:proofErr w:type="gramEnd"/>
            <w:r w:rsidRPr="005E0413">
              <w:rPr>
                <w:szCs w:val="24"/>
                <w:lang w:eastAsia="en-US"/>
              </w:rPr>
              <w:t xml:space="preserve"> comprend le suivi de la santé, des conditions de travail et des heures de travail. </w:t>
            </w:r>
          </w:p>
          <w:p w14:paraId="7C368BB9" w14:textId="77777777" w:rsidR="002444DD" w:rsidRPr="005E0413" w:rsidRDefault="002444DD" w:rsidP="002444DD">
            <w:pPr>
              <w:spacing w:before="120"/>
              <w:ind w:left="540"/>
              <w:rPr>
                <w:szCs w:val="24"/>
                <w:lang w:eastAsia="en-US"/>
              </w:rPr>
            </w:pPr>
            <w:r w:rsidRPr="005E0413">
              <w:rPr>
                <w:szCs w:val="24"/>
                <w:lang w:eastAsia="en-US"/>
              </w:rPr>
              <w:t xml:space="preserve">Le travail considéré comme dangereux pour les enfants est un travail qui, </w:t>
            </w:r>
            <w:proofErr w:type="gramStart"/>
            <w:r w:rsidRPr="005E0413">
              <w:rPr>
                <w:szCs w:val="24"/>
                <w:lang w:eastAsia="en-US"/>
              </w:rPr>
              <w:t>de par</w:t>
            </w:r>
            <w:proofErr w:type="gramEnd"/>
            <w:r w:rsidRPr="005E0413">
              <w:rPr>
                <w:szCs w:val="24"/>
                <w:lang w:eastAsia="en-US"/>
              </w:rPr>
              <w:t xml:space="preserve"> sa nature ou les circonstances dans lesquelles il est effectué, est susceptible de mettre en péril la santé, la sécurité ou la moralité des enfants. Ces activités de travail interdites aux enfants comprennent le travail </w:t>
            </w:r>
            <w:proofErr w:type="gramStart"/>
            <w:r w:rsidRPr="005E0413">
              <w:rPr>
                <w:szCs w:val="24"/>
                <w:lang w:eastAsia="en-US"/>
              </w:rPr>
              <w:t>suivant:</w:t>
            </w:r>
            <w:proofErr w:type="gramEnd"/>
          </w:p>
          <w:p w14:paraId="539B2035" w14:textId="77777777" w:rsidR="002444DD" w:rsidRPr="005E0413" w:rsidRDefault="002444DD" w:rsidP="002444DD">
            <w:pPr>
              <w:spacing w:before="120"/>
              <w:ind w:left="968" w:hanging="270"/>
              <w:rPr>
                <w:szCs w:val="24"/>
                <w:lang w:eastAsia="en-US"/>
              </w:rPr>
            </w:pPr>
            <w:r w:rsidRPr="005E0413">
              <w:rPr>
                <w:szCs w:val="24"/>
                <w:lang w:eastAsia="en-US"/>
              </w:rPr>
              <w:t xml:space="preserve">a) l’exposition à des abus physiques, psychologiques ou </w:t>
            </w:r>
            <w:proofErr w:type="gramStart"/>
            <w:r w:rsidRPr="005E0413">
              <w:rPr>
                <w:szCs w:val="24"/>
                <w:lang w:eastAsia="en-US"/>
              </w:rPr>
              <w:t>sexuels;</w:t>
            </w:r>
            <w:proofErr w:type="gramEnd"/>
            <w:r w:rsidRPr="005E0413">
              <w:rPr>
                <w:szCs w:val="24"/>
                <w:lang w:eastAsia="en-US"/>
              </w:rPr>
              <w:t xml:space="preserve"> </w:t>
            </w:r>
          </w:p>
          <w:p w14:paraId="012F6F98" w14:textId="77777777" w:rsidR="002444DD" w:rsidRPr="005E0413" w:rsidRDefault="002444DD" w:rsidP="002444DD">
            <w:pPr>
              <w:spacing w:before="120"/>
              <w:ind w:left="968" w:hanging="270"/>
              <w:rPr>
                <w:szCs w:val="24"/>
                <w:lang w:eastAsia="en-US"/>
              </w:rPr>
            </w:pPr>
            <w:r w:rsidRPr="005E0413">
              <w:rPr>
                <w:szCs w:val="24"/>
                <w:lang w:eastAsia="en-US"/>
              </w:rPr>
              <w:t xml:space="preserve">b) le travail sous terre, sous l’eau, en hauteur ou dans des espaces </w:t>
            </w:r>
            <w:proofErr w:type="gramStart"/>
            <w:r w:rsidRPr="005E0413">
              <w:rPr>
                <w:szCs w:val="24"/>
                <w:lang w:eastAsia="en-US"/>
              </w:rPr>
              <w:t>confinés;</w:t>
            </w:r>
            <w:proofErr w:type="gramEnd"/>
            <w:r w:rsidRPr="005E0413">
              <w:rPr>
                <w:szCs w:val="24"/>
                <w:lang w:eastAsia="en-US"/>
              </w:rPr>
              <w:t xml:space="preserve"> </w:t>
            </w:r>
          </w:p>
          <w:p w14:paraId="13D8C1A2" w14:textId="77777777" w:rsidR="002444DD" w:rsidRPr="005E0413" w:rsidRDefault="002444DD" w:rsidP="002444DD">
            <w:pPr>
              <w:spacing w:before="120"/>
              <w:ind w:left="968" w:hanging="270"/>
              <w:rPr>
                <w:szCs w:val="24"/>
                <w:lang w:eastAsia="en-US"/>
              </w:rPr>
            </w:pPr>
            <w:r w:rsidRPr="005E0413">
              <w:rPr>
                <w:szCs w:val="24"/>
                <w:lang w:eastAsia="en-US"/>
              </w:rPr>
              <w:t xml:space="preserve">c) le travail avec des machines, des matériels ou des outils dangereux, ou impliquant la manipulation ou le transport de charges </w:t>
            </w:r>
            <w:proofErr w:type="gramStart"/>
            <w:r w:rsidRPr="005E0413">
              <w:rPr>
                <w:szCs w:val="24"/>
                <w:lang w:eastAsia="en-US"/>
              </w:rPr>
              <w:t>lourdes;</w:t>
            </w:r>
            <w:proofErr w:type="gramEnd"/>
            <w:r w:rsidRPr="005E0413">
              <w:rPr>
                <w:szCs w:val="24"/>
                <w:lang w:eastAsia="en-US"/>
              </w:rPr>
              <w:t xml:space="preserve"> </w:t>
            </w:r>
          </w:p>
          <w:p w14:paraId="7D892C28" w14:textId="77777777" w:rsidR="002444DD" w:rsidRPr="005E0413" w:rsidRDefault="002444DD" w:rsidP="002444DD">
            <w:pPr>
              <w:spacing w:before="120"/>
              <w:ind w:left="968" w:hanging="270"/>
              <w:rPr>
                <w:szCs w:val="24"/>
                <w:lang w:eastAsia="en-US"/>
              </w:rPr>
            </w:pPr>
            <w:r w:rsidRPr="005E0413">
              <w:rPr>
                <w:szCs w:val="24"/>
                <w:lang w:eastAsia="en-US"/>
              </w:rPr>
              <w:t xml:space="preserve">d) le travail dans des environnements malsains exposant les enfants à des substances, des agents ou des processus dangereux, ou à des températures, du bruit ou des vibrations préjudiciables à la </w:t>
            </w:r>
            <w:proofErr w:type="gramStart"/>
            <w:r w:rsidRPr="005E0413">
              <w:rPr>
                <w:szCs w:val="24"/>
                <w:lang w:eastAsia="en-US"/>
              </w:rPr>
              <w:t>santé;</w:t>
            </w:r>
            <w:proofErr w:type="gramEnd"/>
          </w:p>
          <w:p w14:paraId="126FEABD" w14:textId="77777777" w:rsidR="002444DD" w:rsidRPr="005E0413" w:rsidRDefault="002444DD" w:rsidP="002444DD">
            <w:pPr>
              <w:spacing w:before="120"/>
              <w:ind w:left="968" w:hanging="270"/>
              <w:rPr>
                <w:szCs w:val="24"/>
                <w:lang w:eastAsia="en-US"/>
              </w:rPr>
            </w:pPr>
            <w:r w:rsidRPr="005E0413">
              <w:rPr>
                <w:szCs w:val="24"/>
                <w:lang w:eastAsia="en-US"/>
              </w:rPr>
              <w:t xml:space="preserve">e) le travail dans des conditions difficiles telles que le travail pendant de longues heures, pendant la nuit ou en confinement dans les locaux de l’employeur. </w:t>
            </w:r>
          </w:p>
          <w:p w14:paraId="6A8D1B9D" w14:textId="77777777" w:rsidR="002444DD" w:rsidRDefault="002444DD" w:rsidP="009D42E9">
            <w:pPr>
              <w:spacing w:after="200"/>
              <w:ind w:left="732" w:right="-72" w:hanging="732"/>
              <w:rPr>
                <w:i/>
                <w:iCs/>
                <w:szCs w:val="24"/>
                <w:lang w:eastAsia="en-US"/>
              </w:rPr>
            </w:pPr>
            <w:r>
              <w:rPr>
                <w:szCs w:val="24"/>
                <w:lang w:eastAsia="en-US"/>
              </w:rPr>
              <w:t xml:space="preserve">9.16 </w:t>
            </w:r>
            <w:r w:rsidRPr="005E0413">
              <w:rPr>
                <w:iCs/>
                <w:szCs w:val="24"/>
                <w:lang w:eastAsia="en-US"/>
              </w:rPr>
              <w:t xml:space="preserve">Non-discrimination et </w:t>
            </w:r>
            <w:r w:rsidRPr="009D42E9">
              <w:rPr>
                <w:szCs w:val="24"/>
              </w:rPr>
              <w:t>égalité</w:t>
            </w:r>
            <w:r w:rsidRPr="005E0413">
              <w:rPr>
                <w:iCs/>
                <w:szCs w:val="24"/>
                <w:lang w:eastAsia="en-US"/>
              </w:rPr>
              <w:t xml:space="preserve"> des chances</w:t>
            </w:r>
            <w:r w:rsidRPr="005E0413">
              <w:rPr>
                <w:i/>
                <w:iCs/>
                <w:szCs w:val="24"/>
                <w:lang w:eastAsia="en-US"/>
              </w:rPr>
              <w:t xml:space="preserve">. </w:t>
            </w:r>
          </w:p>
          <w:p w14:paraId="426956C3" w14:textId="77777777" w:rsidR="002444DD" w:rsidRPr="005E0413" w:rsidRDefault="002444DD" w:rsidP="009D42E9">
            <w:pPr>
              <w:spacing w:before="120"/>
              <w:ind w:left="698" w:right="-72" w:hanging="68"/>
              <w:rPr>
                <w:szCs w:val="24"/>
                <w:lang w:eastAsia="en-US"/>
              </w:rPr>
            </w:pPr>
            <w:r w:rsidRPr="005E0413">
              <w:rPr>
                <w:szCs w:val="24"/>
                <w:lang w:eastAsia="en-US"/>
              </w:rPr>
              <w:t>L</w:t>
            </w:r>
            <w:r>
              <w:rPr>
                <w:szCs w:val="24"/>
                <w:lang w:eastAsia="en-US"/>
              </w:rPr>
              <w:t>e Fournisseur</w:t>
            </w:r>
            <w:r w:rsidRPr="005E0413">
              <w:rPr>
                <w:szCs w:val="24"/>
                <w:lang w:eastAsia="en-US"/>
              </w:rPr>
              <w:t xml:space="preserve"> ne doit pas prendre de décisions relatives à l’emploi ou au traitement du personnel d</w:t>
            </w:r>
            <w:r>
              <w:rPr>
                <w:szCs w:val="24"/>
                <w:lang w:eastAsia="en-US"/>
              </w:rPr>
              <w:t>u Fournisseur</w:t>
            </w:r>
            <w:r w:rsidRPr="005E0413">
              <w:rPr>
                <w:szCs w:val="24"/>
                <w:lang w:eastAsia="en-US"/>
              </w:rPr>
              <w:t xml:space="preserve"> sur la base de caractéristiques personnelles sans rapport avec les exigences inhérentes du travail à réaliser. L</w:t>
            </w:r>
            <w:r>
              <w:rPr>
                <w:szCs w:val="24"/>
                <w:lang w:eastAsia="en-US"/>
              </w:rPr>
              <w:t>e Fournisseur</w:t>
            </w:r>
            <w:r w:rsidRPr="005E0413">
              <w:rPr>
                <w:szCs w:val="24"/>
                <w:lang w:eastAsia="en-US"/>
              </w:rPr>
              <w:t xml:space="preserve"> </w:t>
            </w:r>
            <w:r>
              <w:rPr>
                <w:szCs w:val="24"/>
                <w:lang w:eastAsia="en-US"/>
              </w:rPr>
              <w:t xml:space="preserve">doit </w:t>
            </w:r>
            <w:r w:rsidRPr="005E0413">
              <w:rPr>
                <w:szCs w:val="24"/>
                <w:lang w:eastAsia="en-US"/>
              </w:rPr>
              <w:t>fonde</w:t>
            </w:r>
            <w:r>
              <w:rPr>
                <w:szCs w:val="24"/>
                <w:lang w:eastAsia="en-US"/>
              </w:rPr>
              <w:t>r</w:t>
            </w:r>
            <w:r w:rsidRPr="005E0413">
              <w:rPr>
                <w:szCs w:val="24"/>
                <w:lang w:eastAsia="en-US"/>
              </w:rPr>
              <w:t xml:space="preserve"> l’emploi d</w:t>
            </w:r>
            <w:r>
              <w:rPr>
                <w:szCs w:val="24"/>
                <w:lang w:eastAsia="en-US"/>
              </w:rPr>
              <w:t xml:space="preserve">e son </w:t>
            </w:r>
            <w:r w:rsidRPr="005E0413">
              <w:rPr>
                <w:szCs w:val="24"/>
                <w:lang w:eastAsia="en-US"/>
              </w:rPr>
              <w:t xml:space="preserve">personnel sur le principe de l’égalité des chances et du traitement équitable, et ne doit pas faire de discrimination à l’égard d’aucun aspect de la relation d’emploi, y compris le recrutement et l’embauche, la rémunération (y compris les salaires et les avantages sociaux), les conditions de travail et les conditions d’emploi, l’accès à la formation, l’affectation d’emploi, la promotion, la cessation d’emploi ou la retraite, et les pratiques disciplinaires. </w:t>
            </w:r>
          </w:p>
          <w:p w14:paraId="5E3252ED" w14:textId="4BC87CF5" w:rsidR="002444DD" w:rsidRPr="005E0413" w:rsidRDefault="002444DD" w:rsidP="009D42E9">
            <w:pPr>
              <w:spacing w:before="120"/>
              <w:ind w:left="698" w:right="-72" w:hanging="68"/>
              <w:rPr>
                <w:szCs w:val="24"/>
                <w:lang w:eastAsia="en-US"/>
              </w:rPr>
            </w:pPr>
            <w:r w:rsidRPr="005E0413">
              <w:rPr>
                <w:szCs w:val="24"/>
                <w:lang w:eastAsia="en-US"/>
              </w:rPr>
              <w:t xml:space="preserve">Les mesures spéciales de protection ou d’assistance pour remédier à la discrimination antérieure ou pour la sélection </w:t>
            </w:r>
            <w:proofErr w:type="gramStart"/>
            <w:r w:rsidRPr="005E0413">
              <w:rPr>
                <w:szCs w:val="24"/>
                <w:lang w:eastAsia="en-US"/>
              </w:rPr>
              <w:t>à  un</w:t>
            </w:r>
            <w:proofErr w:type="gramEnd"/>
            <w:r w:rsidRPr="005E0413">
              <w:rPr>
                <w:szCs w:val="24"/>
                <w:lang w:eastAsia="en-US"/>
              </w:rPr>
              <w:t xml:space="preserve"> emploi spécifique en fonction des exigences inhérentes à l’emploi ne doivent pas être considérées comme discriminatoires. L</w:t>
            </w:r>
            <w:r>
              <w:rPr>
                <w:szCs w:val="24"/>
                <w:lang w:eastAsia="en-US"/>
              </w:rPr>
              <w:t>e Fournisseur</w:t>
            </w:r>
            <w:r w:rsidRPr="005E0413">
              <w:rPr>
                <w:szCs w:val="24"/>
                <w:lang w:eastAsia="en-US"/>
              </w:rPr>
              <w:t xml:space="preserve"> doit fournir une protection et une assistance au besoin pour assurer la non-discrimination et l’égalité des chances, y compris pour des groupes spécifiques tels que les femmes, les personnes handicapées, les travailleurs migrants et les enfants (en âge de travailler conformément au CCAG </w:t>
            </w:r>
            <w:proofErr w:type="spellStart"/>
            <w:r w:rsidRPr="005E0413">
              <w:rPr>
                <w:szCs w:val="24"/>
                <w:lang w:eastAsia="en-US"/>
              </w:rPr>
              <w:t>Sous-clause</w:t>
            </w:r>
            <w:proofErr w:type="spellEnd"/>
            <w:r w:rsidRPr="005E0413">
              <w:rPr>
                <w:szCs w:val="24"/>
                <w:lang w:eastAsia="en-US"/>
              </w:rPr>
              <w:t xml:space="preserve"> 9.15). </w:t>
            </w:r>
          </w:p>
          <w:p w14:paraId="4BA43101" w14:textId="77777777" w:rsidR="002444DD" w:rsidRDefault="002444DD" w:rsidP="009D42E9">
            <w:pPr>
              <w:spacing w:after="200"/>
              <w:ind w:left="732" w:right="-72" w:hanging="732"/>
              <w:rPr>
                <w:i/>
                <w:iCs/>
                <w:szCs w:val="24"/>
                <w:lang w:eastAsia="en-US"/>
              </w:rPr>
            </w:pPr>
            <w:r>
              <w:rPr>
                <w:szCs w:val="24"/>
                <w:lang w:eastAsia="en-US"/>
              </w:rPr>
              <w:t xml:space="preserve">9.17 </w:t>
            </w:r>
            <w:r w:rsidRPr="009D42E9">
              <w:rPr>
                <w:szCs w:val="24"/>
              </w:rPr>
              <w:t>Mécanisme</w:t>
            </w:r>
            <w:r w:rsidRPr="00B13399">
              <w:rPr>
                <w:iCs/>
                <w:szCs w:val="24"/>
                <w:lang w:eastAsia="en-US"/>
              </w:rPr>
              <w:t xml:space="preserve"> de grief du personnel</w:t>
            </w:r>
          </w:p>
          <w:p w14:paraId="74F8C435" w14:textId="77777777" w:rsidR="002444DD" w:rsidRPr="005E0413" w:rsidRDefault="002444DD" w:rsidP="002444DD">
            <w:pPr>
              <w:spacing w:before="120"/>
              <w:ind w:left="698" w:right="-72" w:hanging="68"/>
              <w:rPr>
                <w:szCs w:val="24"/>
                <w:lang w:eastAsia="en-US"/>
              </w:rPr>
            </w:pPr>
            <w:r>
              <w:rPr>
                <w:szCs w:val="24"/>
                <w:lang w:eastAsia="en-US"/>
              </w:rPr>
              <w:t>Le Fournisseur</w:t>
            </w:r>
            <w:r w:rsidRPr="005E0413">
              <w:rPr>
                <w:szCs w:val="24"/>
                <w:lang w:eastAsia="en-US"/>
              </w:rPr>
              <w:t xml:space="preserve"> doit disposer d’un mécanisme de règlement des griefs pour le personnel </w:t>
            </w:r>
            <w:r>
              <w:rPr>
                <w:szCs w:val="24"/>
                <w:lang w:eastAsia="en-US"/>
              </w:rPr>
              <w:t xml:space="preserve">employé pour l’exécution du Marché </w:t>
            </w:r>
            <w:r w:rsidRPr="005E0413">
              <w:rPr>
                <w:szCs w:val="24"/>
                <w:lang w:eastAsia="en-US"/>
              </w:rPr>
              <w:t xml:space="preserve">afin de soulever des préoccupations </w:t>
            </w:r>
            <w:r w:rsidRPr="005E0413">
              <w:rPr>
                <w:szCs w:val="24"/>
              </w:rPr>
              <w:t>concernant l’environnement de travail</w:t>
            </w:r>
            <w:r w:rsidRPr="005E0413">
              <w:rPr>
                <w:szCs w:val="24"/>
                <w:lang w:eastAsia="en-US"/>
              </w:rPr>
              <w:t xml:space="preserve">. </w:t>
            </w:r>
            <w:r>
              <w:rPr>
                <w:szCs w:val="24"/>
                <w:lang w:eastAsia="en-US"/>
              </w:rPr>
              <w:t xml:space="preserve"> </w:t>
            </w:r>
            <w:r w:rsidRPr="005E0413">
              <w:rPr>
                <w:szCs w:val="24"/>
                <w:lang w:eastAsia="en-US"/>
              </w:rPr>
              <w:t>Le mécanisme de règlement des griefs doit être proportionnel à la nature, à l’échelle, aux risques et aux répercus</w:t>
            </w:r>
            <w:r w:rsidRPr="00F712E3">
              <w:rPr>
                <w:szCs w:val="24"/>
                <w:lang w:eastAsia="en-US"/>
              </w:rPr>
              <w:t xml:space="preserve">sions du Marché. </w:t>
            </w:r>
            <w:r w:rsidRPr="005E0413">
              <w:rPr>
                <w:szCs w:val="24"/>
              </w:rPr>
              <w:t>Le mécanisme doit répondre rapidement aux préoccupations, en utilisant un processus compréhensible et transparent qui fournit un retour d’information en temps opportun aux personnes concernées dans une langue qu’elles comprennent.</w:t>
            </w:r>
            <w:r w:rsidRPr="005E0413">
              <w:rPr>
                <w:szCs w:val="24"/>
                <w:lang w:eastAsia="en-US"/>
              </w:rPr>
              <w:t xml:space="preserve"> </w:t>
            </w:r>
          </w:p>
          <w:p w14:paraId="068C2516" w14:textId="6089705F" w:rsidR="002444DD" w:rsidRPr="005F3B87" w:rsidRDefault="002444DD" w:rsidP="002444DD">
            <w:pPr>
              <w:spacing w:before="120"/>
              <w:ind w:left="750" w:right="-72" w:hanging="750"/>
              <w:rPr>
                <w:szCs w:val="24"/>
                <w:lang w:eastAsia="en-US"/>
              </w:rPr>
            </w:pPr>
            <w:r w:rsidRPr="005F3B87">
              <w:rPr>
                <w:szCs w:val="24"/>
                <w:lang w:eastAsia="en-US"/>
              </w:rPr>
              <w:t xml:space="preserve">9.18 Sécurité du </w:t>
            </w:r>
            <w:r w:rsidR="00786177">
              <w:rPr>
                <w:szCs w:val="24"/>
                <w:lang w:eastAsia="en-US"/>
              </w:rPr>
              <w:t>S</w:t>
            </w:r>
            <w:r w:rsidRPr="005F3B87">
              <w:rPr>
                <w:szCs w:val="24"/>
                <w:lang w:eastAsia="en-US"/>
              </w:rPr>
              <w:t xml:space="preserve">ite du </w:t>
            </w:r>
            <w:r w:rsidR="00786177">
              <w:rPr>
                <w:szCs w:val="24"/>
                <w:lang w:eastAsia="en-US"/>
              </w:rPr>
              <w:t>P</w:t>
            </w:r>
            <w:r w:rsidRPr="005F3B87">
              <w:rPr>
                <w:szCs w:val="24"/>
                <w:lang w:eastAsia="en-US"/>
              </w:rPr>
              <w:t>rojet</w:t>
            </w:r>
          </w:p>
          <w:p w14:paraId="49776BF9" w14:textId="13A8CE85" w:rsidR="002444DD" w:rsidRPr="005F3B87" w:rsidRDefault="002444DD" w:rsidP="009D42E9">
            <w:pPr>
              <w:spacing w:before="120"/>
              <w:ind w:left="698" w:right="-72" w:hanging="68"/>
              <w:rPr>
                <w:szCs w:val="24"/>
                <w:lang w:eastAsia="en-US"/>
              </w:rPr>
            </w:pPr>
            <w:r w:rsidRPr="005F3B87">
              <w:rPr>
                <w:b/>
                <w:bCs/>
                <w:szCs w:val="24"/>
                <w:lang w:eastAsia="en-US"/>
              </w:rPr>
              <w:t>S’il est indiqué dans l</w:t>
            </w:r>
            <w:r>
              <w:rPr>
                <w:b/>
                <w:bCs/>
                <w:szCs w:val="24"/>
                <w:lang w:eastAsia="en-US"/>
              </w:rPr>
              <w:t>e CCAP</w:t>
            </w:r>
            <w:r w:rsidRPr="005F3B87">
              <w:rPr>
                <w:szCs w:val="24"/>
                <w:lang w:eastAsia="en-US"/>
              </w:rPr>
              <w:t xml:space="preserve">, le Fournisseur </w:t>
            </w:r>
            <w:r>
              <w:rPr>
                <w:szCs w:val="24"/>
                <w:lang w:eastAsia="en-US"/>
              </w:rPr>
              <w:t>sera</w:t>
            </w:r>
            <w:r w:rsidRPr="005F3B87">
              <w:rPr>
                <w:szCs w:val="24"/>
                <w:lang w:eastAsia="en-US"/>
              </w:rPr>
              <w:t xml:space="preserve"> responsable de la sécurité sur le ou les </w:t>
            </w:r>
            <w:r w:rsidR="00786177">
              <w:rPr>
                <w:szCs w:val="24"/>
                <w:lang w:eastAsia="en-US"/>
              </w:rPr>
              <w:t>sites</w:t>
            </w:r>
            <w:r w:rsidRPr="005F3B87">
              <w:rPr>
                <w:szCs w:val="24"/>
                <w:lang w:eastAsia="en-US"/>
              </w:rPr>
              <w:t xml:space="preserve"> du projet, y compris la fourniture et l’entretien à ses propres frais </w:t>
            </w:r>
            <w:r>
              <w:rPr>
                <w:szCs w:val="24"/>
                <w:lang w:eastAsia="en-US"/>
              </w:rPr>
              <w:t xml:space="preserve">de </w:t>
            </w:r>
            <w:r w:rsidRPr="005F3B87">
              <w:rPr>
                <w:szCs w:val="24"/>
                <w:lang w:eastAsia="en-US"/>
              </w:rPr>
              <w:t xml:space="preserve">tout éclairage, clôture et </w:t>
            </w:r>
            <w:r>
              <w:rPr>
                <w:szCs w:val="24"/>
                <w:lang w:eastAsia="en-US"/>
              </w:rPr>
              <w:t>surveillance</w:t>
            </w:r>
            <w:r w:rsidRPr="005F3B87">
              <w:rPr>
                <w:szCs w:val="24"/>
                <w:lang w:eastAsia="en-US"/>
              </w:rPr>
              <w:t xml:space="preserve"> quand et si nécessaire pour l’exécution appropriée et la protection des lieux, ou pour la sécurité des propriétaires et des occupants des biens adjacents et pour la sécurité du public.</w:t>
            </w:r>
          </w:p>
          <w:p w14:paraId="05760507" w14:textId="77777777" w:rsidR="002444DD" w:rsidRPr="006E39E7" w:rsidRDefault="002444DD" w:rsidP="009D42E9">
            <w:pPr>
              <w:spacing w:before="120"/>
              <w:ind w:left="698" w:right="-72" w:hanging="68"/>
              <w:rPr>
                <w:szCs w:val="24"/>
                <w:lang w:eastAsia="en-US"/>
              </w:rPr>
            </w:pPr>
            <w:r w:rsidRPr="006E39E7">
              <w:rPr>
                <w:szCs w:val="24"/>
                <w:lang w:eastAsia="en-US"/>
              </w:rPr>
              <w:t xml:space="preserve">Dans l’élaboration des dispositions de sécurité, le Fournisseur doit être guidé par les lois applicables et toutes les autres exigences qui peuvent être énoncées dans les exigences de l’Acheteur. </w:t>
            </w:r>
          </w:p>
          <w:p w14:paraId="1BABA1A8" w14:textId="77777777" w:rsidR="002444DD" w:rsidRPr="005E0413" w:rsidRDefault="002444DD" w:rsidP="009D42E9">
            <w:pPr>
              <w:spacing w:before="120"/>
              <w:ind w:left="698" w:right="-72" w:hanging="68"/>
              <w:rPr>
                <w:szCs w:val="24"/>
                <w:lang w:eastAsia="en-US"/>
              </w:rPr>
            </w:pPr>
            <w:r w:rsidRPr="005F3B87">
              <w:rPr>
                <w:szCs w:val="24"/>
                <w:lang w:eastAsia="en-US"/>
              </w:rPr>
              <w:t xml:space="preserve">Le </w:t>
            </w:r>
            <w:r>
              <w:rPr>
                <w:szCs w:val="24"/>
                <w:lang w:eastAsia="en-US"/>
              </w:rPr>
              <w:t>F</w:t>
            </w:r>
            <w:r w:rsidRPr="005F3B87">
              <w:rPr>
                <w:szCs w:val="24"/>
                <w:lang w:eastAsia="en-US"/>
              </w:rPr>
              <w:t xml:space="preserve">ournisseur </w:t>
            </w:r>
            <w:r>
              <w:rPr>
                <w:szCs w:val="24"/>
                <w:lang w:eastAsia="en-US"/>
              </w:rPr>
              <w:t xml:space="preserve">doit </w:t>
            </w:r>
            <w:r w:rsidRPr="005F3B87">
              <w:rPr>
                <w:szCs w:val="24"/>
                <w:lang w:eastAsia="en-US"/>
              </w:rPr>
              <w:t>effectue</w:t>
            </w:r>
            <w:r>
              <w:rPr>
                <w:szCs w:val="24"/>
                <w:lang w:eastAsia="en-US"/>
              </w:rPr>
              <w:t>r :</w:t>
            </w:r>
            <w:r w:rsidRPr="005F3B87">
              <w:rPr>
                <w:szCs w:val="24"/>
                <w:lang w:eastAsia="en-US"/>
              </w:rPr>
              <w:t xml:space="preserve"> i) des vérifications appropriées des antécédents de tout personnel retenu pour assurer la sécurité; ii) former adéquatement le personnel de sécurité (ou déterminer qu’il est correctement formé) au recours à la force (et, le cas échéant, aux armes à feu) et à la conduite appropriée à l’égard du personnel du </w:t>
            </w:r>
            <w:r>
              <w:rPr>
                <w:szCs w:val="24"/>
                <w:lang w:eastAsia="en-US"/>
              </w:rPr>
              <w:t>F</w:t>
            </w:r>
            <w:r w:rsidRPr="005F3B87">
              <w:rPr>
                <w:szCs w:val="24"/>
                <w:lang w:eastAsia="en-US"/>
              </w:rPr>
              <w:t>ournisseur et de ses sou</w:t>
            </w:r>
            <w:r>
              <w:rPr>
                <w:szCs w:val="24"/>
                <w:lang w:eastAsia="en-US"/>
              </w:rPr>
              <w:t>s-traitants, du personnel de l’A</w:t>
            </w:r>
            <w:r w:rsidRPr="005F3B87">
              <w:rPr>
                <w:szCs w:val="24"/>
                <w:lang w:eastAsia="en-US"/>
              </w:rPr>
              <w:t xml:space="preserve">cheteur et des collectivités </w:t>
            </w:r>
            <w:r>
              <w:rPr>
                <w:szCs w:val="24"/>
                <w:lang w:eastAsia="en-US"/>
              </w:rPr>
              <w:t>concernées</w:t>
            </w:r>
            <w:r w:rsidRPr="005F3B87">
              <w:rPr>
                <w:szCs w:val="24"/>
                <w:lang w:eastAsia="en-US"/>
              </w:rPr>
              <w:t>; iii) exiger du personnel de sécurité qu’il agisse dans le respect des lois applicables et des exigences énoncées dans les exigences de l’</w:t>
            </w:r>
            <w:r>
              <w:rPr>
                <w:szCs w:val="24"/>
                <w:lang w:eastAsia="en-US"/>
              </w:rPr>
              <w:t>A</w:t>
            </w:r>
            <w:r w:rsidRPr="005F3B87">
              <w:rPr>
                <w:szCs w:val="24"/>
                <w:lang w:eastAsia="en-US"/>
              </w:rPr>
              <w:t>cheteur.</w:t>
            </w:r>
          </w:p>
          <w:p w14:paraId="226561C8" w14:textId="77777777" w:rsidR="002444DD" w:rsidRPr="005F3B87" w:rsidRDefault="002444DD" w:rsidP="009D42E9">
            <w:pPr>
              <w:spacing w:before="120"/>
              <w:ind w:left="698" w:right="-72" w:hanging="68"/>
              <w:rPr>
                <w:szCs w:val="24"/>
                <w:lang w:eastAsia="en-US"/>
              </w:rPr>
            </w:pPr>
            <w:r w:rsidRPr="005F3B87">
              <w:rPr>
                <w:szCs w:val="24"/>
                <w:lang w:eastAsia="en-US"/>
              </w:rPr>
              <w:t xml:space="preserve">Le Fournisseur ne </w:t>
            </w:r>
            <w:r>
              <w:rPr>
                <w:szCs w:val="24"/>
                <w:lang w:eastAsia="en-US"/>
              </w:rPr>
              <w:t xml:space="preserve">doit pas </w:t>
            </w:r>
            <w:r w:rsidRPr="005F3B87">
              <w:rPr>
                <w:szCs w:val="24"/>
                <w:lang w:eastAsia="en-US"/>
              </w:rPr>
              <w:t>permet</w:t>
            </w:r>
            <w:r>
              <w:rPr>
                <w:szCs w:val="24"/>
                <w:lang w:eastAsia="en-US"/>
              </w:rPr>
              <w:t>tre</w:t>
            </w:r>
            <w:r w:rsidRPr="005F3B87">
              <w:rPr>
                <w:szCs w:val="24"/>
                <w:lang w:eastAsia="en-US"/>
              </w:rPr>
              <w:t xml:space="preserve"> le recours à la force par le personnel de sécurité pour assurer la sécurité, sauf lorsqu’il est utilisé à des fins préventives et défensives, proportionnellement à la nature et à l’étendue de la menace. </w:t>
            </w:r>
          </w:p>
          <w:p w14:paraId="2664EE87" w14:textId="77777777" w:rsidR="002444DD" w:rsidRPr="005F3B87" w:rsidRDefault="002444DD" w:rsidP="009D42E9">
            <w:pPr>
              <w:spacing w:after="200"/>
              <w:ind w:left="732" w:right="-72" w:hanging="732"/>
              <w:rPr>
                <w:szCs w:val="24"/>
                <w:lang w:eastAsia="en-US"/>
              </w:rPr>
            </w:pPr>
            <w:r w:rsidRPr="005F3B87">
              <w:rPr>
                <w:szCs w:val="24"/>
                <w:lang w:eastAsia="en-US"/>
              </w:rPr>
              <w:t xml:space="preserve">9.19 </w:t>
            </w:r>
            <w:r w:rsidRPr="005F3B87">
              <w:rPr>
                <w:szCs w:val="24"/>
              </w:rPr>
              <w:t>Recrutement</w:t>
            </w:r>
            <w:r w:rsidRPr="005F3B87">
              <w:rPr>
                <w:szCs w:val="24"/>
                <w:lang w:eastAsia="en-US"/>
              </w:rPr>
              <w:t xml:space="preserve"> de</w:t>
            </w:r>
            <w:r>
              <w:rPr>
                <w:szCs w:val="24"/>
                <w:lang w:eastAsia="en-US"/>
              </w:rPr>
              <w:t>s</w:t>
            </w:r>
            <w:r w:rsidRPr="005F3B87">
              <w:rPr>
                <w:szCs w:val="24"/>
                <w:lang w:eastAsia="en-US"/>
              </w:rPr>
              <w:t xml:space="preserve"> personnes</w:t>
            </w:r>
          </w:p>
          <w:p w14:paraId="091F85B7" w14:textId="4E078E45" w:rsidR="002444DD" w:rsidRPr="005F3B87" w:rsidRDefault="002444DD" w:rsidP="009D42E9">
            <w:pPr>
              <w:spacing w:before="120"/>
              <w:ind w:left="698" w:right="-72" w:hanging="68"/>
              <w:rPr>
                <w:szCs w:val="24"/>
                <w:lang w:eastAsia="en-US"/>
              </w:rPr>
            </w:pPr>
            <w:r w:rsidRPr="005F3B87">
              <w:rPr>
                <w:szCs w:val="24"/>
                <w:lang w:eastAsia="en-US"/>
              </w:rPr>
              <w:t xml:space="preserve">Le Fournisseur ne doit pas recruter, ni tenter de recruter, soit </w:t>
            </w:r>
            <w:r>
              <w:rPr>
                <w:szCs w:val="24"/>
                <w:lang w:eastAsia="en-US"/>
              </w:rPr>
              <w:t xml:space="preserve">pour une durée limitée ou sur une base permanente ou </w:t>
            </w:r>
            <w:r w:rsidR="00786177">
              <w:rPr>
                <w:szCs w:val="24"/>
                <w:lang w:eastAsia="en-US"/>
              </w:rPr>
              <w:t>par le moyen</w:t>
            </w:r>
            <w:r>
              <w:rPr>
                <w:szCs w:val="24"/>
                <w:lang w:eastAsia="en-US"/>
              </w:rPr>
              <w:t xml:space="preserve"> de tout autre accord contractuel, </w:t>
            </w:r>
            <w:r w:rsidRPr="005F3B87">
              <w:rPr>
                <w:szCs w:val="24"/>
                <w:lang w:eastAsia="en-US"/>
              </w:rPr>
              <w:t>du personnel et de la main-d’œuvre parmi le personnel de l’</w:t>
            </w:r>
            <w:r>
              <w:rPr>
                <w:szCs w:val="24"/>
                <w:lang w:eastAsia="en-US"/>
              </w:rPr>
              <w:t>A</w:t>
            </w:r>
            <w:r w:rsidRPr="005F3B87">
              <w:rPr>
                <w:szCs w:val="24"/>
                <w:lang w:eastAsia="en-US"/>
              </w:rPr>
              <w:t>cheteur.</w:t>
            </w:r>
          </w:p>
          <w:p w14:paraId="6CE95A17" w14:textId="18AAD969" w:rsidR="006E5EC4" w:rsidRPr="00A1552F" w:rsidRDefault="002444DD" w:rsidP="009D42E9">
            <w:pPr>
              <w:spacing w:after="200"/>
              <w:ind w:left="732" w:right="-72" w:hanging="732"/>
              <w:rPr>
                <w:szCs w:val="24"/>
              </w:rPr>
            </w:pPr>
            <w:r w:rsidRPr="005E0413">
              <w:rPr>
                <w:szCs w:val="24"/>
                <w:lang w:eastAsia="en-US"/>
              </w:rPr>
              <w:t xml:space="preserve">9.20 Sauf si </w:t>
            </w:r>
            <w:r w:rsidRPr="005E0413">
              <w:rPr>
                <w:szCs w:val="24"/>
              </w:rPr>
              <w:t>spécifié</w:t>
            </w:r>
            <w:r w:rsidRPr="005E0413">
              <w:rPr>
                <w:szCs w:val="24"/>
                <w:lang w:eastAsia="en-US"/>
              </w:rPr>
              <w:t xml:space="preserve"> diff</w:t>
            </w:r>
            <w:r>
              <w:rPr>
                <w:szCs w:val="24"/>
                <w:lang w:eastAsia="en-US"/>
              </w:rPr>
              <w:t>é</w:t>
            </w:r>
            <w:r w:rsidRPr="005E0413">
              <w:rPr>
                <w:szCs w:val="24"/>
                <w:lang w:eastAsia="en-US"/>
              </w:rPr>
              <w:t xml:space="preserve">remment dans les </w:t>
            </w:r>
            <w:r>
              <w:rPr>
                <w:szCs w:val="24"/>
                <w:lang w:eastAsia="en-US"/>
              </w:rPr>
              <w:t>CCAP</w:t>
            </w:r>
            <w:r w:rsidRPr="005E0413">
              <w:rPr>
                <w:szCs w:val="24"/>
                <w:lang w:eastAsia="en-US"/>
              </w:rPr>
              <w:t>, le Fournisse</w:t>
            </w:r>
            <w:r>
              <w:rPr>
                <w:szCs w:val="24"/>
                <w:lang w:eastAsia="en-US"/>
              </w:rPr>
              <w:t xml:space="preserve">ur n’aura pas d’autres responsabilités </w:t>
            </w:r>
            <w:r w:rsidR="00786177">
              <w:rPr>
                <w:szCs w:val="24"/>
                <w:lang w:eastAsia="en-US"/>
              </w:rPr>
              <w:t>en tant que</w:t>
            </w:r>
            <w:r>
              <w:rPr>
                <w:szCs w:val="24"/>
                <w:lang w:eastAsia="en-US"/>
              </w:rPr>
              <w:t xml:space="preserve"> Fournisseur.</w:t>
            </w:r>
            <w:r w:rsidRPr="005E0413">
              <w:rPr>
                <w:szCs w:val="24"/>
                <w:lang w:eastAsia="en-US"/>
              </w:rPr>
              <w:t xml:space="preserve"> </w:t>
            </w:r>
          </w:p>
        </w:tc>
      </w:tr>
      <w:tr w:rsidR="006E5EC4" w14:paraId="076BE650" w14:textId="77777777" w:rsidTr="006E5EC4">
        <w:tc>
          <w:tcPr>
            <w:tcW w:w="2562" w:type="dxa"/>
          </w:tcPr>
          <w:p w14:paraId="09322FAC" w14:textId="58D841F6" w:rsidR="006E5EC4" w:rsidRDefault="006E5EC4" w:rsidP="00352BDB">
            <w:pPr>
              <w:pStyle w:val="S7H2GCC"/>
            </w:pPr>
            <w:bookmarkStart w:id="718" w:name="_Toc521497707"/>
            <w:bookmarkStart w:id="719" w:name="_Toc77045441"/>
            <w:bookmarkStart w:id="720" w:name="_Toc51835430"/>
            <w:r>
              <w:t>10.</w:t>
            </w:r>
            <w:r>
              <w:tab/>
            </w:r>
            <w:proofErr w:type="spellStart"/>
            <w:r>
              <w:t>Responsabilités</w:t>
            </w:r>
            <w:proofErr w:type="spellEnd"/>
            <w:r>
              <w:t xml:space="preserve"> de </w:t>
            </w:r>
            <w:proofErr w:type="spellStart"/>
            <w:r>
              <w:t>l’Acheteur</w:t>
            </w:r>
            <w:bookmarkEnd w:id="718"/>
            <w:bookmarkEnd w:id="719"/>
            <w:bookmarkEnd w:id="720"/>
            <w:proofErr w:type="spellEnd"/>
          </w:p>
        </w:tc>
        <w:tc>
          <w:tcPr>
            <w:tcW w:w="6803" w:type="dxa"/>
          </w:tcPr>
          <w:p w14:paraId="131DDEF9" w14:textId="77777777" w:rsidR="006E5EC4" w:rsidRPr="00A1552F" w:rsidRDefault="006E5EC4" w:rsidP="00572671">
            <w:pPr>
              <w:spacing w:after="200"/>
              <w:ind w:left="547" w:right="-72" w:hanging="547"/>
              <w:rPr>
                <w:szCs w:val="24"/>
              </w:rPr>
            </w:pPr>
            <w:r w:rsidRPr="00A1552F">
              <w:rPr>
                <w:szCs w:val="24"/>
              </w:rPr>
              <w:t>10.1</w:t>
            </w:r>
            <w:r w:rsidRPr="00A1552F">
              <w:rPr>
                <w:szCs w:val="24"/>
              </w:rPr>
              <w:tab/>
              <w:t>L’Acheteur devra s’assurer de l’exactitude de toutes les informations et/ou données qu’il doit fournir au Fournisseur, sous réserve de dispositions contraires figurant dans le Marché.</w:t>
            </w:r>
          </w:p>
          <w:p w14:paraId="7BFFC355" w14:textId="77777777" w:rsidR="006E5EC4" w:rsidRPr="00A1552F" w:rsidRDefault="006E5EC4" w:rsidP="009D42E9">
            <w:pPr>
              <w:spacing w:after="200"/>
              <w:ind w:left="732" w:right="-72" w:hanging="732"/>
              <w:rPr>
                <w:szCs w:val="24"/>
              </w:rPr>
            </w:pPr>
            <w:r w:rsidRPr="00A1552F">
              <w:rPr>
                <w:szCs w:val="24"/>
              </w:rPr>
              <w:t>10.2</w:t>
            </w:r>
            <w:r w:rsidRPr="00A1552F">
              <w:rPr>
                <w:szCs w:val="24"/>
              </w:rPr>
              <w:tab/>
              <w:t>L’Acheteur est chargé d’assurer en temps voulu la fourniture de toutes les ressources et informations et la prise de toutes les décisions de son ressort qui sont nécessaires pour parvenir à un Plan de projet convenu et finalisé d’un commun accord (conformément aux dispositions de la Clause 19.2 du CCAG) dans le délai spécifié dans le Calendrier d’exécution. Le fait pour lui de ne pas assurer la fourniture desdites ressources et informations et la prise desdites décisions pourra constituer un motif de Résiliation au sens de la Clause 41.3.1 b) du CCAG.</w:t>
            </w:r>
          </w:p>
          <w:p w14:paraId="1DF57BA8" w14:textId="77777777" w:rsidR="006E5EC4" w:rsidRPr="00A1552F" w:rsidRDefault="006E5EC4" w:rsidP="009D42E9">
            <w:pPr>
              <w:spacing w:after="200"/>
              <w:ind w:left="732" w:right="-72" w:hanging="732"/>
              <w:rPr>
                <w:szCs w:val="24"/>
              </w:rPr>
            </w:pPr>
            <w:r w:rsidRPr="00A1552F">
              <w:rPr>
                <w:szCs w:val="24"/>
              </w:rPr>
              <w:t>10.3</w:t>
            </w:r>
            <w:r w:rsidRPr="00A1552F">
              <w:rPr>
                <w:szCs w:val="24"/>
              </w:rPr>
              <w:tab/>
              <w:t>L’Acheteur sera responsable de l’acquisition, de la mise à disposition de la possession légale et physique ainsi que de l'accès au site.</w:t>
            </w:r>
            <w:r>
              <w:rPr>
                <w:szCs w:val="24"/>
              </w:rPr>
              <w:t xml:space="preserve"> </w:t>
            </w:r>
            <w:r w:rsidRPr="00A1552F">
              <w:rPr>
                <w:szCs w:val="24"/>
              </w:rPr>
              <w:t>Il est également responsable de la possession, de l’utilisation et de l’accès à toutes les autres zones raisonnablement nécessaires à la bonne exécution du Marché.</w:t>
            </w:r>
          </w:p>
          <w:p w14:paraId="6D95A589" w14:textId="77777777" w:rsidR="006E5EC4" w:rsidRPr="00A1552F" w:rsidRDefault="006E5EC4" w:rsidP="009D42E9">
            <w:pPr>
              <w:spacing w:after="200"/>
              <w:ind w:left="732" w:right="-72" w:hanging="732"/>
              <w:rPr>
                <w:szCs w:val="24"/>
              </w:rPr>
            </w:pPr>
            <w:r w:rsidRPr="00A1552F">
              <w:rPr>
                <w:szCs w:val="24"/>
              </w:rPr>
              <w:t>10.4</w:t>
            </w:r>
            <w:r w:rsidRPr="00A1552F">
              <w:rPr>
                <w:szCs w:val="24"/>
              </w:rPr>
              <w:tab/>
              <w:t>En cas de demande du Fournisseur, l’Acheteur fera tout son possible pour l’aider à obtenir en temps voulu et avec toute la diligence requise, auprès des administrations ou services publics locaux, régionaux ou nationaux, les permis, autorisations et/ou licences nécessaires à l’exécution du Marché requis par ces organismes pour le Fournisseur, ses Sous-traitants ou le personnel du Fournisseur ou de ses Sous-traitants, selon les cas.</w:t>
            </w:r>
          </w:p>
          <w:p w14:paraId="20FC59E1" w14:textId="77777777" w:rsidR="006E5EC4" w:rsidRPr="00A1552F" w:rsidRDefault="006E5EC4" w:rsidP="009D42E9">
            <w:pPr>
              <w:spacing w:after="200"/>
              <w:ind w:left="732" w:right="-72" w:hanging="732"/>
              <w:rPr>
                <w:szCs w:val="24"/>
              </w:rPr>
            </w:pPr>
            <w:r w:rsidRPr="00A1552F">
              <w:rPr>
                <w:szCs w:val="24"/>
              </w:rPr>
              <w:t>10.5</w:t>
            </w:r>
            <w:r w:rsidRPr="00A1552F">
              <w:rPr>
                <w:szCs w:val="24"/>
              </w:rPr>
              <w:tab/>
              <w:t>Dans les cas où il incombe au Fournisseur de spécifier et d’acquérir ou de mettre à niveau les services de télécommunications et/ou d’approvisionnement électrique, ainsi qu’il est stipulé dans les Spécifications techniques, le CCAP, le Plan de projet convenu ou d’autres parties du Marché, l’Acheteur fera tout son possible pour aider le Fournisseur à obtenir lesdits services en temps voulu et avec toute la diligence requise.</w:t>
            </w:r>
          </w:p>
          <w:p w14:paraId="0C10CFCD" w14:textId="77777777" w:rsidR="006E5EC4" w:rsidRPr="00A1552F" w:rsidRDefault="006E5EC4" w:rsidP="009D42E9">
            <w:pPr>
              <w:spacing w:after="200"/>
              <w:ind w:left="732" w:right="-72" w:hanging="732"/>
              <w:rPr>
                <w:szCs w:val="24"/>
              </w:rPr>
            </w:pPr>
            <w:r w:rsidRPr="00A1552F">
              <w:rPr>
                <w:szCs w:val="24"/>
              </w:rPr>
              <w:t>10.6</w:t>
            </w:r>
            <w:r w:rsidRPr="00A1552F">
              <w:rPr>
                <w:szCs w:val="24"/>
              </w:rPr>
              <w:tab/>
              <w:t>L’Acheteur est chargé d’assurer en temps voulu la fourniture de toutes les ressources, de tous les accès et de toutes les informations nécessaires pour l’Installation et la Réception opérationnelle du Système (et notamment, mais non exclusivement, de l’un quelconque des services de télécommunications ou d’approvisionnement électrique requis), tels qu’ils sont identifiés dans le Plan de projet convenu et finalisé, excepté lorsque la fourniture desdits éléments est explicitement identifiée dans le Marché comme étant de la responsabilité du Fournisseur. En cas de retard de la part de l’Acheteur, la Date de réception opérationnelle pourra être reportée d’une manière appropriée, à la discrétion du Fournisseur.</w:t>
            </w:r>
          </w:p>
          <w:p w14:paraId="7C00B4C0" w14:textId="77777777" w:rsidR="006E5EC4" w:rsidRPr="006E5EC4" w:rsidRDefault="006E5EC4" w:rsidP="009D42E9">
            <w:pPr>
              <w:spacing w:after="200"/>
              <w:ind w:left="732" w:right="-72" w:hanging="732"/>
              <w:rPr>
                <w:spacing w:val="-4"/>
                <w:szCs w:val="24"/>
              </w:rPr>
            </w:pPr>
            <w:r w:rsidRPr="006E5EC4">
              <w:rPr>
                <w:spacing w:val="-4"/>
                <w:szCs w:val="24"/>
              </w:rPr>
              <w:t>10.7</w:t>
            </w:r>
            <w:r w:rsidRPr="006E5EC4">
              <w:rPr>
                <w:spacing w:val="-4"/>
                <w:szCs w:val="24"/>
              </w:rPr>
              <w:tab/>
              <w:t xml:space="preserve">A moins que le Marché n’en dispose autrement ou que l’Acheteur et le Fournisseur n’en conviennent autrement, l’Acheteur devra fournir le personnel opérationnel et technique en nombre suffisant et doté des qualifications appropriées dont aura besoin le Fournisseur pour assurer convenablement la Livraison, la Mise en service provisoire, l’Installation, la Mise en service opérationnelle et la Réception opérationnelle avant ou à la date spécifiée par le Calendrier d’exécution figurant dans les Spécifications techniques et par le Plan de projet convenu et finalisé. </w:t>
            </w:r>
          </w:p>
          <w:p w14:paraId="42231C51" w14:textId="77777777" w:rsidR="006E5EC4" w:rsidRPr="00A1552F" w:rsidRDefault="006E5EC4" w:rsidP="009D42E9">
            <w:pPr>
              <w:spacing w:after="200"/>
              <w:ind w:left="732" w:right="-72" w:hanging="732"/>
              <w:rPr>
                <w:szCs w:val="24"/>
              </w:rPr>
            </w:pPr>
            <w:r w:rsidRPr="00A1552F">
              <w:rPr>
                <w:spacing w:val="-6"/>
                <w:szCs w:val="24"/>
              </w:rPr>
              <w:t>10.8</w:t>
            </w:r>
            <w:r w:rsidRPr="00A1552F">
              <w:rPr>
                <w:spacing w:val="-6"/>
                <w:szCs w:val="24"/>
              </w:rPr>
              <w:tab/>
            </w:r>
            <w:r w:rsidRPr="00A1552F">
              <w:rPr>
                <w:szCs w:val="24"/>
              </w:rPr>
              <w:t>L’Acheteur désignera le personnel qualifié nécessaire aux cours de formation devant être assurés par le Fournisseur, et prendra toutes les dispositions appropriées sur le plan logistique pour lesdits cours, conformément aux dispositions des Spécifications techniques, du CCAP et du Plan de projet convenu et finalisé ou à d’autres parties du Marché.</w:t>
            </w:r>
          </w:p>
          <w:p w14:paraId="58021EEC" w14:textId="77777777" w:rsidR="006E5EC4" w:rsidRPr="00A1552F" w:rsidRDefault="006E5EC4" w:rsidP="009D42E9">
            <w:pPr>
              <w:spacing w:after="200"/>
              <w:ind w:left="732" w:right="-72" w:hanging="732"/>
              <w:rPr>
                <w:szCs w:val="24"/>
              </w:rPr>
            </w:pPr>
            <w:r w:rsidRPr="00A1552F">
              <w:rPr>
                <w:spacing w:val="-6"/>
                <w:szCs w:val="24"/>
              </w:rPr>
              <w:t>10.9</w:t>
            </w:r>
            <w:r w:rsidRPr="00A1552F">
              <w:rPr>
                <w:spacing w:val="-6"/>
                <w:szCs w:val="24"/>
              </w:rPr>
              <w:tab/>
            </w:r>
            <w:r w:rsidRPr="00A1552F">
              <w:rPr>
                <w:szCs w:val="24"/>
              </w:rPr>
              <w:t>L’Acheteur assume la responsabilité principale du ou des Essai(s) de réception opérationnelle pour le Système, conformément aux dispositions de la Clause 27.2 du CCAG, et sera chargé de l’exploitation continue du Système après la Réception opérationnelle. Il est toutefois entendu que cela ne limitera en aucun cas les responsabilités du Fournisseur postérieures à la Réception opérationnelle qui sont spécifiées par ailleurs dans le Marché.</w:t>
            </w:r>
          </w:p>
          <w:p w14:paraId="64693938" w14:textId="25D310ED" w:rsidR="006E5EC4" w:rsidRPr="00A1552F" w:rsidRDefault="006E5EC4" w:rsidP="0051114D">
            <w:pPr>
              <w:spacing w:after="200"/>
              <w:ind w:left="732" w:right="-72" w:hanging="732"/>
              <w:rPr>
                <w:szCs w:val="24"/>
              </w:rPr>
            </w:pPr>
            <w:r w:rsidRPr="00A1552F">
              <w:rPr>
                <w:szCs w:val="24"/>
              </w:rPr>
              <w:t>10.10</w:t>
            </w:r>
            <w:r w:rsidR="0051114D">
              <w:rPr>
                <w:szCs w:val="24"/>
              </w:rPr>
              <w:t xml:space="preserve"> </w:t>
            </w:r>
            <w:r w:rsidRPr="00A1552F">
              <w:rPr>
                <w:szCs w:val="24"/>
              </w:rPr>
              <w:tab/>
              <w:t>L’Acheteur est chargé d’effectuer en temps utile et à intervalles réguliers, en les stockant dans de bonnes conditions de sécurité, des sauvegardes de ses données et Logiciels conformément aux principes acceptés en matière de gestion des données, excepté lorsque d’autres dispositions du Marché assignent clairement cette responsabilité au Fournisseur.</w:t>
            </w:r>
          </w:p>
          <w:p w14:paraId="33C5125B" w14:textId="2D3D0A46" w:rsidR="006E5EC4" w:rsidRPr="00A1552F" w:rsidRDefault="006E5EC4" w:rsidP="0051114D">
            <w:pPr>
              <w:spacing w:after="200"/>
              <w:ind w:left="732" w:right="-72" w:hanging="732"/>
              <w:rPr>
                <w:szCs w:val="24"/>
              </w:rPr>
            </w:pPr>
            <w:r w:rsidRPr="00A1552F">
              <w:rPr>
                <w:szCs w:val="24"/>
              </w:rPr>
              <w:t>10.11</w:t>
            </w:r>
            <w:r w:rsidR="0051114D">
              <w:rPr>
                <w:szCs w:val="24"/>
              </w:rPr>
              <w:t xml:space="preserve"> </w:t>
            </w:r>
            <w:r w:rsidRPr="00A1552F">
              <w:rPr>
                <w:szCs w:val="24"/>
              </w:rPr>
              <w:tab/>
              <w:t>La responsabilité des frais et dépenses engagés dans l’exécution des obligations à remplir au titre de la présente Clause appartiendra à l’Acheteur, à l’exception des frais engagés par le Fournisseur dans le cadre de l’exécution du ou des Essai(s) de réception opérationnelle, conformément aux dispositions de la Clause 27.2 du CCAG.</w:t>
            </w:r>
          </w:p>
          <w:p w14:paraId="655BA23D" w14:textId="1AB95AF7" w:rsidR="006E5EC4" w:rsidRPr="00A1552F" w:rsidRDefault="006E5EC4" w:rsidP="0051114D">
            <w:pPr>
              <w:spacing w:after="200"/>
              <w:ind w:left="732" w:right="-72" w:hanging="732"/>
              <w:rPr>
                <w:szCs w:val="24"/>
              </w:rPr>
            </w:pPr>
            <w:r w:rsidRPr="00A1552F">
              <w:rPr>
                <w:szCs w:val="24"/>
              </w:rPr>
              <w:t>10.12</w:t>
            </w:r>
            <w:r w:rsidR="0051114D">
              <w:rPr>
                <w:szCs w:val="24"/>
              </w:rPr>
              <w:t xml:space="preserve"> </w:t>
            </w:r>
            <w:r w:rsidRPr="00A1552F">
              <w:rPr>
                <w:szCs w:val="24"/>
              </w:rPr>
              <w:tab/>
            </w:r>
            <w:r w:rsidR="00B33338" w:rsidRPr="00AC57AD">
              <w:rPr>
                <w:szCs w:val="24"/>
                <w:lang w:eastAsia="en-US"/>
              </w:rPr>
              <w:t xml:space="preserve">Sauf si </w:t>
            </w:r>
            <w:r w:rsidR="00B33338" w:rsidRPr="00AC57AD">
              <w:rPr>
                <w:szCs w:val="24"/>
              </w:rPr>
              <w:t>spécifié</w:t>
            </w:r>
            <w:r w:rsidR="00B33338" w:rsidRPr="00AC57AD">
              <w:rPr>
                <w:szCs w:val="24"/>
                <w:lang w:eastAsia="en-US"/>
              </w:rPr>
              <w:t xml:space="preserve"> diff</w:t>
            </w:r>
            <w:r w:rsidR="00B33338">
              <w:rPr>
                <w:szCs w:val="24"/>
                <w:lang w:eastAsia="en-US"/>
              </w:rPr>
              <w:t>é</w:t>
            </w:r>
            <w:r w:rsidR="00B33338" w:rsidRPr="00AC57AD">
              <w:rPr>
                <w:szCs w:val="24"/>
                <w:lang w:eastAsia="en-US"/>
              </w:rPr>
              <w:t xml:space="preserve">remment dans le </w:t>
            </w:r>
            <w:r w:rsidR="00B33338" w:rsidRPr="00B13399">
              <w:rPr>
                <w:b/>
                <w:szCs w:val="24"/>
                <w:lang w:eastAsia="en-US"/>
              </w:rPr>
              <w:t>CCAP</w:t>
            </w:r>
            <w:r w:rsidR="00B33338">
              <w:rPr>
                <w:szCs w:val="24"/>
                <w:lang w:eastAsia="en-US"/>
              </w:rPr>
              <w:t xml:space="preserve">, l’Acheteur n’aura </w:t>
            </w:r>
            <w:r w:rsidR="00B33338">
              <w:rPr>
                <w:szCs w:val="24"/>
              </w:rPr>
              <w:t>pas</w:t>
            </w:r>
            <w:r w:rsidR="00B33338">
              <w:rPr>
                <w:szCs w:val="24"/>
                <w:lang w:eastAsia="en-US"/>
              </w:rPr>
              <w:t xml:space="preserve"> d’autres responsabilités en tant </w:t>
            </w:r>
            <w:proofErr w:type="gramStart"/>
            <w:r w:rsidR="00B33338">
              <w:rPr>
                <w:szCs w:val="24"/>
                <w:lang w:eastAsia="en-US"/>
              </w:rPr>
              <w:t>qu’Acheteur.</w:t>
            </w:r>
            <w:r w:rsidRPr="00A1552F">
              <w:rPr>
                <w:szCs w:val="24"/>
              </w:rPr>
              <w:t>.</w:t>
            </w:r>
            <w:proofErr w:type="gramEnd"/>
          </w:p>
        </w:tc>
      </w:tr>
    </w:tbl>
    <w:p w14:paraId="6FBC2E79" w14:textId="77777777" w:rsidR="005C760C" w:rsidRDefault="005C760C" w:rsidP="00352BDB">
      <w:pPr>
        <w:pStyle w:val="S7H1GCC"/>
      </w:pPr>
      <w:bookmarkStart w:id="721" w:name="_Toc521497708"/>
      <w:bookmarkStart w:id="722" w:name="_Toc77045442"/>
      <w:bookmarkStart w:id="723" w:name="_Toc51835431"/>
      <w:r>
        <w:t>C.</w:t>
      </w:r>
      <w:r w:rsidR="008049DB">
        <w:t xml:space="preserve"> </w:t>
      </w:r>
      <w:r w:rsidRPr="0051114D">
        <w:t>Paiement</w:t>
      </w:r>
      <w:bookmarkEnd w:id="721"/>
      <w:bookmarkEnd w:id="722"/>
      <w:bookmarkEnd w:id="723"/>
    </w:p>
    <w:tbl>
      <w:tblPr>
        <w:tblW w:w="0" w:type="auto"/>
        <w:tblInd w:w="108" w:type="dxa"/>
        <w:tblLayout w:type="fixed"/>
        <w:tblLook w:val="0000" w:firstRow="0" w:lastRow="0" w:firstColumn="0" w:lastColumn="0" w:noHBand="0" w:noVBand="0"/>
      </w:tblPr>
      <w:tblGrid>
        <w:gridCol w:w="2562"/>
        <w:gridCol w:w="6803"/>
      </w:tblGrid>
      <w:tr w:rsidR="0051114D" w14:paraId="0AB32A25" w14:textId="77777777" w:rsidTr="0051114D">
        <w:tc>
          <w:tcPr>
            <w:tcW w:w="2562" w:type="dxa"/>
          </w:tcPr>
          <w:p w14:paraId="214FBEB0" w14:textId="77777777" w:rsidR="0051114D" w:rsidRDefault="0051114D" w:rsidP="00352BDB">
            <w:pPr>
              <w:pStyle w:val="S7H2GCC"/>
            </w:pPr>
            <w:bookmarkStart w:id="724" w:name="_Toc521497709"/>
            <w:bookmarkStart w:id="725" w:name="_Toc77045443"/>
            <w:bookmarkStart w:id="726" w:name="_Toc51835432"/>
            <w:r>
              <w:t>11.</w:t>
            </w:r>
            <w:r>
              <w:tab/>
              <w:t>Prix du Marché</w:t>
            </w:r>
            <w:bookmarkEnd w:id="724"/>
            <w:bookmarkEnd w:id="725"/>
            <w:bookmarkEnd w:id="726"/>
          </w:p>
        </w:tc>
        <w:tc>
          <w:tcPr>
            <w:tcW w:w="6803" w:type="dxa"/>
          </w:tcPr>
          <w:p w14:paraId="0B531A9E" w14:textId="77777777" w:rsidR="0051114D" w:rsidRPr="0079416F" w:rsidRDefault="0051114D" w:rsidP="009D42E9">
            <w:pPr>
              <w:spacing w:after="200"/>
              <w:ind w:left="732" w:right="-72" w:hanging="732"/>
              <w:rPr>
                <w:szCs w:val="24"/>
              </w:rPr>
            </w:pPr>
            <w:r w:rsidRPr="0079416F">
              <w:rPr>
                <w:szCs w:val="24"/>
              </w:rPr>
              <w:t>11.1</w:t>
            </w:r>
            <w:r w:rsidRPr="0079416F">
              <w:rPr>
                <w:szCs w:val="24"/>
              </w:rPr>
              <w:tab/>
              <w:t>Le prix du Marché sera le prix spécifié à l’Article 2 (Prix du Marché et Conditions de paiement) de l’Acte d’Engagement.</w:t>
            </w:r>
          </w:p>
          <w:p w14:paraId="46D4F936" w14:textId="53E38754" w:rsidR="0051114D" w:rsidRPr="0079416F" w:rsidRDefault="0051114D" w:rsidP="009D42E9">
            <w:pPr>
              <w:spacing w:after="200"/>
              <w:ind w:left="732" w:right="-72" w:hanging="732"/>
              <w:rPr>
                <w:szCs w:val="24"/>
              </w:rPr>
            </w:pPr>
            <w:r w:rsidRPr="0079416F">
              <w:rPr>
                <w:szCs w:val="24"/>
              </w:rPr>
              <w:t>11.2</w:t>
            </w:r>
            <w:r w:rsidRPr="0079416F">
              <w:rPr>
                <w:szCs w:val="24"/>
              </w:rPr>
              <w:tab/>
              <w:t xml:space="preserve">Le Prix du Marché sera une somme forfaitaire fixe ne pouvant faire l’objet d’aucune modification, </w:t>
            </w:r>
            <w:r>
              <w:rPr>
                <w:szCs w:val="24"/>
              </w:rPr>
              <w:t xml:space="preserve">excepté : (a) </w:t>
            </w:r>
            <w:r w:rsidRPr="0079416F">
              <w:rPr>
                <w:szCs w:val="24"/>
              </w:rPr>
              <w:t>en cas de Modification du Système conformément aux dispositions de la Clause 39 du CCAG ou d’autres clauses du Marché</w:t>
            </w:r>
            <w:r>
              <w:rPr>
                <w:szCs w:val="24"/>
              </w:rPr>
              <w:t> ; (</w:t>
            </w:r>
            <w:r w:rsidRPr="0079416F">
              <w:rPr>
                <w:szCs w:val="24"/>
              </w:rPr>
              <w:t>b)</w:t>
            </w:r>
            <w:r w:rsidR="00B33338" w:rsidRPr="0079416F" w:rsidDel="00B33338">
              <w:rPr>
                <w:szCs w:val="24"/>
              </w:rPr>
              <w:t xml:space="preserve"> </w:t>
            </w:r>
            <w:r w:rsidRPr="0079416F">
              <w:rPr>
                <w:szCs w:val="24"/>
              </w:rPr>
              <w:t xml:space="preserve">conformément à la formule de révision des prix </w:t>
            </w:r>
            <w:r w:rsidRPr="0079416F">
              <w:rPr>
                <w:bCs/>
                <w:szCs w:val="24"/>
              </w:rPr>
              <w:t xml:space="preserve">spécifiée dans le </w:t>
            </w:r>
            <w:r w:rsidRPr="0079416F">
              <w:rPr>
                <w:b/>
                <w:bCs/>
                <w:szCs w:val="24"/>
              </w:rPr>
              <w:t>CCAP</w:t>
            </w:r>
            <w:r w:rsidRPr="0079416F">
              <w:rPr>
                <w:bCs/>
                <w:szCs w:val="24"/>
              </w:rPr>
              <w:t>, le cas échéant</w:t>
            </w:r>
            <w:r>
              <w:rPr>
                <w:bCs/>
                <w:szCs w:val="24"/>
              </w:rPr>
              <w:t xml:space="preserve">. </w:t>
            </w:r>
          </w:p>
          <w:p w14:paraId="19CA8DEB" w14:textId="73695C7D" w:rsidR="0051114D" w:rsidRPr="0079416F" w:rsidRDefault="0051114D" w:rsidP="009D42E9">
            <w:pPr>
              <w:spacing w:after="200"/>
              <w:ind w:left="732" w:right="-72" w:hanging="732"/>
              <w:rPr>
                <w:szCs w:val="24"/>
              </w:rPr>
            </w:pPr>
            <w:r w:rsidRPr="0079416F">
              <w:rPr>
                <w:szCs w:val="24"/>
              </w:rPr>
              <w:t>11.3</w:t>
            </w:r>
            <w:r w:rsidRPr="0079416F">
              <w:rPr>
                <w:szCs w:val="24"/>
              </w:rPr>
              <w:tab/>
              <w:t>Le Fournisseur sera réputé s’être assuré par lui-même de l’exactitude et du caractère suffisant du Prix du Marché, lequel devra, à moins que le Marché n’en dispose autrement, couvrir toutes les obligations qui lui incombent en vertu du Marché.</w:t>
            </w:r>
          </w:p>
        </w:tc>
      </w:tr>
      <w:tr w:rsidR="0051114D" w14:paraId="22F4D46B" w14:textId="77777777" w:rsidTr="00546FF6">
        <w:tc>
          <w:tcPr>
            <w:tcW w:w="2562" w:type="dxa"/>
          </w:tcPr>
          <w:p w14:paraId="34D09FC1" w14:textId="15D31D09" w:rsidR="0051114D" w:rsidRDefault="0051114D" w:rsidP="00352BDB">
            <w:pPr>
              <w:pStyle w:val="S7H2GCC"/>
            </w:pPr>
            <w:bookmarkStart w:id="727" w:name="_Toc521497710"/>
            <w:bookmarkStart w:id="728" w:name="_Toc77045444"/>
            <w:bookmarkStart w:id="729" w:name="_Toc51835433"/>
            <w:r>
              <w:t>12.</w:t>
            </w:r>
            <w:r>
              <w:tab/>
              <w:t xml:space="preserve">Conditions de </w:t>
            </w:r>
            <w:proofErr w:type="spellStart"/>
            <w:r>
              <w:t>paiement</w:t>
            </w:r>
            <w:bookmarkEnd w:id="727"/>
            <w:bookmarkEnd w:id="728"/>
            <w:bookmarkEnd w:id="729"/>
            <w:proofErr w:type="spellEnd"/>
          </w:p>
        </w:tc>
        <w:tc>
          <w:tcPr>
            <w:tcW w:w="6803" w:type="dxa"/>
          </w:tcPr>
          <w:p w14:paraId="428D7E03" w14:textId="77777777" w:rsidR="0051114D" w:rsidRPr="0079416F" w:rsidRDefault="0051114D" w:rsidP="009D42E9">
            <w:pPr>
              <w:spacing w:after="200"/>
              <w:ind w:left="732" w:right="-72" w:hanging="732"/>
              <w:rPr>
                <w:szCs w:val="24"/>
              </w:rPr>
            </w:pPr>
            <w:r w:rsidRPr="0079416F">
              <w:rPr>
                <w:szCs w:val="24"/>
              </w:rPr>
              <w:t>12.1</w:t>
            </w:r>
            <w:r w:rsidRPr="0079416F">
              <w:rPr>
                <w:szCs w:val="24"/>
              </w:rPr>
              <w:tab/>
              <w:t>La demande de règlement du Fournisseur sera présentée par écrit à l’Acheteur, accompagnée d’une facture décrivant, en tant que de besoin, le Système ou le(s) Sous-système(s) ayant fait l’objet d’une Livraison, d’une Mise en service provisoire, d’une Installation et d’une Réception opérationnelle, et des documents soumis conformément aux dispositions de la Clause 22.5 du CCAG, et une fois exécutées les autres obligations stipulées dans le Marché.</w:t>
            </w:r>
          </w:p>
          <w:p w14:paraId="722F7B8A" w14:textId="77777777" w:rsidR="0051114D" w:rsidRPr="0079416F" w:rsidRDefault="0051114D" w:rsidP="0079416F">
            <w:pPr>
              <w:ind w:left="547" w:right="-72" w:hanging="547"/>
              <w:rPr>
                <w:spacing w:val="-4"/>
                <w:szCs w:val="24"/>
              </w:rPr>
            </w:pPr>
            <w:r w:rsidRPr="0079416F">
              <w:rPr>
                <w:szCs w:val="24"/>
              </w:rPr>
              <w:tab/>
              <w:t xml:space="preserve">Le Prix du Marché sera payé ainsi qu’il est </w:t>
            </w:r>
            <w:r w:rsidRPr="0079416F">
              <w:rPr>
                <w:bCs/>
                <w:szCs w:val="24"/>
              </w:rPr>
              <w:t xml:space="preserve">spécifié dans le </w:t>
            </w:r>
            <w:r w:rsidRPr="0079416F">
              <w:rPr>
                <w:b/>
                <w:bCs/>
                <w:szCs w:val="24"/>
              </w:rPr>
              <w:t>CCAP</w:t>
            </w:r>
            <w:r w:rsidRPr="0079416F">
              <w:rPr>
                <w:szCs w:val="24"/>
              </w:rPr>
              <w:t>.</w:t>
            </w:r>
          </w:p>
          <w:p w14:paraId="22A36475" w14:textId="77777777" w:rsidR="0051114D" w:rsidRPr="0079416F" w:rsidRDefault="0051114D" w:rsidP="009D42E9">
            <w:pPr>
              <w:spacing w:after="200"/>
              <w:ind w:left="732" w:right="-72" w:hanging="732"/>
              <w:rPr>
                <w:szCs w:val="24"/>
              </w:rPr>
            </w:pPr>
            <w:r w:rsidRPr="0079416F">
              <w:rPr>
                <w:szCs w:val="24"/>
              </w:rPr>
              <w:t>12.2</w:t>
            </w:r>
            <w:r w:rsidRPr="0079416F">
              <w:rPr>
                <w:szCs w:val="24"/>
              </w:rPr>
              <w:tab/>
              <w:t>Aucun paiement effectué par l’Acheteur en vertu des présentes ne sera réputé valoir acceptation par l’Acheteur du Système ou de l’un quelconque des Sous-systèmes.</w:t>
            </w:r>
          </w:p>
          <w:p w14:paraId="715191C6" w14:textId="77777777" w:rsidR="0051114D" w:rsidRPr="0079416F" w:rsidRDefault="0051114D" w:rsidP="009D42E9">
            <w:pPr>
              <w:spacing w:after="200"/>
              <w:ind w:left="732" w:right="-72" w:hanging="732"/>
              <w:rPr>
                <w:szCs w:val="24"/>
              </w:rPr>
            </w:pPr>
            <w:r w:rsidRPr="0079416F">
              <w:rPr>
                <w:szCs w:val="24"/>
              </w:rPr>
              <w:t>12.3</w:t>
            </w:r>
            <w:r w:rsidRPr="0079416F">
              <w:rPr>
                <w:szCs w:val="24"/>
              </w:rPr>
              <w:tab/>
              <w:t xml:space="preserve">Les règlements dus au Fournisseur seront effectués sans délai par l’Acheteur, et au plus tard dans les quarante-cinq (45) jours suivant la présentation d’une facture valide par le Fournisseur. Dans l’éventualité où l’Acheteur n’effectuerait pas un paiement dû à sa date d’exigibilité ou dans le délai stipulé dans le Marché, l’Acheteur sera tenu de payer au Fournisseur des intérêts sur le montant de cet arriéré au(x) taux </w:t>
            </w:r>
            <w:r w:rsidRPr="0079416F">
              <w:rPr>
                <w:bCs/>
                <w:szCs w:val="24"/>
              </w:rPr>
              <w:t xml:space="preserve">spécifié(s) dans le </w:t>
            </w:r>
            <w:r w:rsidRPr="0079416F">
              <w:rPr>
                <w:b/>
                <w:bCs/>
                <w:szCs w:val="24"/>
              </w:rPr>
              <w:t>CCAP</w:t>
            </w:r>
            <w:r w:rsidRPr="0079416F">
              <w:rPr>
                <w:szCs w:val="24"/>
              </w:rPr>
              <w:t xml:space="preserve"> pour toute la période de retard jusqu’au paiement intégral du prix, que ce soit avant ou après un jugement ou une sentence arbitrale.</w:t>
            </w:r>
          </w:p>
          <w:p w14:paraId="61525EC0" w14:textId="0454A327" w:rsidR="0051114D" w:rsidRPr="0079416F" w:rsidRDefault="0051114D" w:rsidP="009D42E9">
            <w:pPr>
              <w:spacing w:after="200"/>
              <w:ind w:left="732" w:right="-72" w:hanging="732"/>
              <w:rPr>
                <w:szCs w:val="24"/>
              </w:rPr>
            </w:pPr>
            <w:r w:rsidRPr="0079416F">
              <w:rPr>
                <w:szCs w:val="24"/>
              </w:rPr>
              <w:t>12.4</w:t>
            </w:r>
            <w:r w:rsidRPr="0079416F">
              <w:rPr>
                <w:szCs w:val="24"/>
              </w:rPr>
              <w:tab/>
              <w:t xml:space="preserve">Tous les paiements seront effectués dans la ou les monnaie(s) spécifiée(s) dans l’Acte d’Engagement, en vertu de la Clause 11 du CCAG. Pour les Biens et Services provenant du pays de l’Acheteur, les paiements seront effectués </w:t>
            </w:r>
            <w:r w:rsidR="002444DD">
              <w:rPr>
                <w:szCs w:val="24"/>
              </w:rPr>
              <w:t xml:space="preserve">comme </w:t>
            </w:r>
            <w:proofErr w:type="gramStart"/>
            <w:r w:rsidR="002444DD">
              <w:rPr>
                <w:szCs w:val="24"/>
              </w:rPr>
              <w:t xml:space="preserve">spécifié  </w:t>
            </w:r>
            <w:r w:rsidRPr="0079416F">
              <w:rPr>
                <w:szCs w:val="24"/>
              </w:rPr>
              <w:t>dans</w:t>
            </w:r>
            <w:proofErr w:type="gramEnd"/>
            <w:r w:rsidRPr="0079416F">
              <w:rPr>
                <w:szCs w:val="24"/>
              </w:rPr>
              <w:t xml:space="preserve"> </w:t>
            </w:r>
            <w:r w:rsidRPr="0079416F">
              <w:rPr>
                <w:bCs/>
                <w:szCs w:val="24"/>
              </w:rPr>
              <w:t xml:space="preserve">le </w:t>
            </w:r>
            <w:r w:rsidRPr="0079416F">
              <w:rPr>
                <w:b/>
                <w:bCs/>
                <w:szCs w:val="24"/>
              </w:rPr>
              <w:t>CCAP</w:t>
            </w:r>
            <w:r w:rsidRPr="0079416F">
              <w:rPr>
                <w:bCs/>
                <w:szCs w:val="24"/>
              </w:rPr>
              <w:t xml:space="preserve"> .</w:t>
            </w:r>
          </w:p>
          <w:p w14:paraId="49281D32" w14:textId="3009D57A" w:rsidR="0051114D" w:rsidRPr="0079416F" w:rsidRDefault="0051114D" w:rsidP="009D42E9">
            <w:pPr>
              <w:spacing w:after="200"/>
              <w:ind w:left="732" w:right="-72" w:hanging="732"/>
              <w:rPr>
                <w:spacing w:val="-4"/>
                <w:szCs w:val="24"/>
              </w:rPr>
            </w:pPr>
            <w:r w:rsidRPr="0079416F">
              <w:rPr>
                <w:szCs w:val="24"/>
              </w:rPr>
              <w:t>12.5</w:t>
            </w:r>
            <w:r w:rsidRPr="0079416F">
              <w:rPr>
                <w:szCs w:val="24"/>
              </w:rPr>
              <w:tab/>
            </w:r>
            <w:r w:rsidRPr="00B13399">
              <w:rPr>
                <w:b/>
                <w:bCs/>
                <w:szCs w:val="24"/>
              </w:rPr>
              <w:t xml:space="preserve">À moins que le </w:t>
            </w:r>
            <w:r w:rsidRPr="002444DD">
              <w:rPr>
                <w:b/>
                <w:bCs/>
                <w:szCs w:val="24"/>
              </w:rPr>
              <w:t>CCAP</w:t>
            </w:r>
            <w:r w:rsidRPr="00B13399">
              <w:rPr>
                <w:b/>
                <w:bCs/>
                <w:szCs w:val="24"/>
              </w:rPr>
              <w:t xml:space="preserve"> n’en dispose autrement</w:t>
            </w:r>
            <w:r w:rsidRPr="0079416F">
              <w:rPr>
                <w:szCs w:val="24"/>
              </w:rPr>
              <w:t xml:space="preserve">, la fraction en monnaies étrangères du Prix du Marché au titre des Biens et Services provenant d’un pays autre que le pays de l’Acheteur sera réglée au Fournisseur au moyen d’un crédit </w:t>
            </w:r>
            <w:r>
              <w:rPr>
                <w:szCs w:val="24"/>
              </w:rPr>
              <w:t xml:space="preserve">documentaire </w:t>
            </w:r>
            <w:r w:rsidRPr="0079416F">
              <w:rPr>
                <w:szCs w:val="24"/>
              </w:rPr>
              <w:t xml:space="preserve">irrévocable émise par une banque agréée dans le pays du Fournisseur, et sera payable sur présentation à ladite banque des documents appropriés. Il est entendu que la lettre de crédit sera soumise aux dispositions de l’Article 10 de l’édition la plus récente des </w:t>
            </w:r>
            <w:r w:rsidRPr="0079416F">
              <w:rPr>
                <w:i/>
                <w:szCs w:val="24"/>
              </w:rPr>
              <w:t>Règles et usances uniformes relatives aux crédits documentaires</w:t>
            </w:r>
            <w:r w:rsidRPr="0079416F">
              <w:rPr>
                <w:szCs w:val="24"/>
              </w:rPr>
              <w:t xml:space="preserve"> publiée par la Chambre de commerce internationale, à Paris.</w:t>
            </w:r>
          </w:p>
        </w:tc>
      </w:tr>
      <w:tr w:rsidR="009919F8" w14:paraId="3A8D1E37" w14:textId="77777777" w:rsidTr="009919F8">
        <w:tc>
          <w:tcPr>
            <w:tcW w:w="2562" w:type="dxa"/>
          </w:tcPr>
          <w:p w14:paraId="30AC7668" w14:textId="5AD0AA1E" w:rsidR="009919F8" w:rsidRDefault="009919F8" w:rsidP="00352BDB">
            <w:pPr>
              <w:pStyle w:val="S7H2GCC"/>
            </w:pPr>
            <w:bookmarkStart w:id="730" w:name="_Toc521497711"/>
            <w:bookmarkStart w:id="731" w:name="_Toc77045445"/>
            <w:bookmarkStart w:id="732" w:name="_Toc51835434"/>
            <w:r>
              <w:t>13.</w:t>
            </w:r>
            <w:r>
              <w:tab/>
            </w:r>
            <w:proofErr w:type="spellStart"/>
            <w:r>
              <w:t>Garanties</w:t>
            </w:r>
            <w:bookmarkEnd w:id="730"/>
            <w:bookmarkEnd w:id="731"/>
            <w:bookmarkEnd w:id="732"/>
            <w:proofErr w:type="spellEnd"/>
          </w:p>
        </w:tc>
        <w:tc>
          <w:tcPr>
            <w:tcW w:w="6803" w:type="dxa"/>
          </w:tcPr>
          <w:p w14:paraId="63475004" w14:textId="77777777" w:rsidR="009919F8" w:rsidRPr="0079416F" w:rsidRDefault="009919F8" w:rsidP="009D42E9">
            <w:pPr>
              <w:spacing w:after="200"/>
              <w:ind w:left="732" w:right="-72" w:hanging="732"/>
              <w:rPr>
                <w:szCs w:val="24"/>
              </w:rPr>
            </w:pPr>
            <w:r w:rsidRPr="0079416F">
              <w:rPr>
                <w:szCs w:val="24"/>
              </w:rPr>
              <w:t>13.1</w:t>
            </w:r>
            <w:r w:rsidRPr="0079416F">
              <w:rPr>
                <w:szCs w:val="24"/>
              </w:rPr>
              <w:tab/>
              <w:t>Emission des garanties</w:t>
            </w:r>
          </w:p>
          <w:p w14:paraId="290A0623" w14:textId="77777777" w:rsidR="009919F8" w:rsidRPr="0079416F" w:rsidRDefault="009919F8" w:rsidP="0079416F">
            <w:pPr>
              <w:widowControl w:val="0"/>
              <w:ind w:left="547" w:right="-72"/>
              <w:rPr>
                <w:szCs w:val="24"/>
              </w:rPr>
            </w:pPr>
            <w:r w:rsidRPr="0079416F">
              <w:rPr>
                <w:szCs w:val="24"/>
              </w:rPr>
              <w:t>Le Fournisseur devra fournir en faveur de l’Acheteur les garanties suivantes, dans les délais, pour le montant, selon la manière et sous la forme indiquée ci-après.</w:t>
            </w:r>
            <w:r>
              <w:rPr>
                <w:szCs w:val="24"/>
              </w:rPr>
              <w:t xml:space="preserve"> </w:t>
            </w:r>
          </w:p>
          <w:p w14:paraId="009A44D6" w14:textId="77777777" w:rsidR="009919F8" w:rsidRPr="0079416F" w:rsidRDefault="009919F8" w:rsidP="009D42E9">
            <w:pPr>
              <w:spacing w:after="200"/>
              <w:ind w:left="732" w:right="-72" w:hanging="732"/>
              <w:rPr>
                <w:i/>
                <w:szCs w:val="24"/>
              </w:rPr>
            </w:pPr>
            <w:bookmarkStart w:id="733" w:name="_Toc498164203"/>
            <w:r w:rsidRPr="0079416F">
              <w:rPr>
                <w:szCs w:val="24"/>
              </w:rPr>
              <w:t>13.2</w:t>
            </w:r>
            <w:r w:rsidRPr="0079416F">
              <w:rPr>
                <w:szCs w:val="24"/>
              </w:rPr>
              <w:tab/>
            </w:r>
            <w:r w:rsidRPr="0079416F">
              <w:rPr>
                <w:iCs/>
                <w:szCs w:val="24"/>
              </w:rPr>
              <w:t xml:space="preserve">Garantie de </w:t>
            </w:r>
            <w:r w:rsidRPr="009D42E9">
              <w:rPr>
                <w:szCs w:val="24"/>
              </w:rPr>
              <w:t>restitution</w:t>
            </w:r>
            <w:r w:rsidRPr="0079416F">
              <w:rPr>
                <w:iCs/>
                <w:szCs w:val="24"/>
              </w:rPr>
              <w:t xml:space="preserve"> d’avance</w:t>
            </w:r>
            <w:bookmarkEnd w:id="733"/>
          </w:p>
          <w:p w14:paraId="394F6A3C" w14:textId="3E03B84E" w:rsidR="009919F8" w:rsidRPr="0079416F" w:rsidRDefault="009919F8" w:rsidP="009919F8">
            <w:pPr>
              <w:spacing w:before="120"/>
              <w:ind w:left="1440" w:hanging="810"/>
              <w:rPr>
                <w:szCs w:val="24"/>
              </w:rPr>
            </w:pPr>
            <w:r w:rsidRPr="0079416F">
              <w:rPr>
                <w:spacing w:val="-4"/>
                <w:szCs w:val="24"/>
              </w:rPr>
              <w:t>13.2.1</w:t>
            </w:r>
            <w:r w:rsidRPr="0079416F">
              <w:rPr>
                <w:spacing w:val="-4"/>
                <w:szCs w:val="24"/>
              </w:rPr>
              <w:tab/>
            </w:r>
            <w:r w:rsidRPr="0079416F">
              <w:rPr>
                <w:szCs w:val="24"/>
              </w:rPr>
              <w:t xml:space="preserve">Ainsi qu’il est </w:t>
            </w:r>
            <w:r w:rsidRPr="0079416F">
              <w:rPr>
                <w:bCs/>
                <w:szCs w:val="24"/>
              </w:rPr>
              <w:t xml:space="preserve">spécifié dans le </w:t>
            </w:r>
            <w:r w:rsidRPr="0087245A">
              <w:rPr>
                <w:bCs/>
                <w:szCs w:val="24"/>
              </w:rPr>
              <w:t>CCAP</w:t>
            </w:r>
            <w:r>
              <w:rPr>
                <w:bCs/>
                <w:szCs w:val="24"/>
              </w:rPr>
              <w:t xml:space="preserve"> en référence à la Clause 12.1 du CCAG</w:t>
            </w:r>
            <w:r w:rsidRPr="0079416F">
              <w:rPr>
                <w:szCs w:val="24"/>
              </w:rPr>
              <w:t xml:space="preserve">, le Fournisseur </w:t>
            </w:r>
            <w:r>
              <w:rPr>
                <w:szCs w:val="24"/>
              </w:rPr>
              <w:t>pour</w:t>
            </w:r>
            <w:r w:rsidRPr="0079416F">
              <w:rPr>
                <w:szCs w:val="24"/>
              </w:rPr>
              <w:t xml:space="preserve">ra </w:t>
            </w:r>
            <w:r>
              <w:rPr>
                <w:szCs w:val="24"/>
              </w:rPr>
              <w:t xml:space="preserve">recevoir une avance à la condition de </w:t>
            </w:r>
            <w:proofErr w:type="gramStart"/>
            <w:r w:rsidRPr="0079416F">
              <w:rPr>
                <w:szCs w:val="24"/>
              </w:rPr>
              <w:t xml:space="preserve">fournir </w:t>
            </w:r>
            <w:r w:rsidR="00B33338">
              <w:rPr>
                <w:rFonts w:asciiTheme="majorBidi" w:hAnsiTheme="majorBidi" w:cstheme="majorBidi"/>
                <w:szCs w:val="24"/>
              </w:rPr>
              <w:t>,</w:t>
            </w:r>
            <w:proofErr w:type="gramEnd"/>
            <w:r w:rsidR="00B33338" w:rsidRPr="0074308D">
              <w:rPr>
                <w:rFonts w:asciiTheme="majorBidi" w:hAnsiTheme="majorBidi" w:cstheme="majorBidi"/>
                <w:szCs w:val="24"/>
              </w:rPr>
              <w:t xml:space="preserve"> </w:t>
            </w:r>
            <w:r w:rsidR="00B33338">
              <w:rPr>
                <w:rFonts w:asciiTheme="majorBidi" w:hAnsiTheme="majorBidi" w:cstheme="majorBidi"/>
                <w:szCs w:val="24"/>
              </w:rPr>
              <w:t>dans les vingt-huit (28) jours après la notification d’attribution du Marché</w:t>
            </w:r>
            <w:r>
              <w:rPr>
                <w:szCs w:val="24"/>
              </w:rPr>
              <w:t xml:space="preserve"> </w:t>
            </w:r>
            <w:r w:rsidRPr="0079416F">
              <w:rPr>
                <w:szCs w:val="24"/>
              </w:rPr>
              <w:t xml:space="preserve">une garantie d’un </w:t>
            </w:r>
            <w:r w:rsidRPr="009919F8">
              <w:rPr>
                <w:spacing w:val="6"/>
                <w:szCs w:val="24"/>
              </w:rPr>
              <w:t>montant</w:t>
            </w:r>
            <w:r w:rsidRPr="0079416F">
              <w:rPr>
                <w:szCs w:val="24"/>
              </w:rPr>
              <w:t xml:space="preserve"> égal à l’avance, libellée dans la ou les mêmes monnaies que l’avance, et valable jusqu’à la Réception opérationnelle du Système.</w:t>
            </w:r>
          </w:p>
          <w:p w14:paraId="36AB44E2" w14:textId="77777777" w:rsidR="009919F8" w:rsidRPr="006A46BC" w:rsidRDefault="009919F8" w:rsidP="009919F8">
            <w:pPr>
              <w:spacing w:before="120"/>
              <w:ind w:left="1440" w:hanging="810"/>
              <w:rPr>
                <w:i/>
                <w:iCs/>
                <w:szCs w:val="24"/>
              </w:rPr>
            </w:pPr>
            <w:r w:rsidRPr="0079416F">
              <w:rPr>
                <w:spacing w:val="-4"/>
                <w:szCs w:val="24"/>
              </w:rPr>
              <w:t>13.2.2</w:t>
            </w:r>
            <w:r w:rsidRPr="0079416F">
              <w:rPr>
                <w:spacing w:val="-4"/>
                <w:szCs w:val="24"/>
              </w:rPr>
              <w:tab/>
            </w:r>
            <w:r w:rsidRPr="0079416F">
              <w:rPr>
                <w:szCs w:val="24"/>
              </w:rPr>
              <w:t xml:space="preserve">La garantie devra être de la forme prévue dans le Dossier d’appel </w:t>
            </w:r>
            <w:r>
              <w:rPr>
                <w:szCs w:val="24"/>
              </w:rPr>
              <w:t>à propositions</w:t>
            </w:r>
            <w:r w:rsidRPr="0079416F">
              <w:rPr>
                <w:szCs w:val="24"/>
              </w:rPr>
              <w:t xml:space="preserve"> ou de toute autre forme acceptable par l’Acheteur. Le montant de la garantie sera réduit proportionnellement à la valeur de la partie du Système qui aura été achevée par le Fournisseur et qui lui aura été réglée périodiquement, et la garantie sera nulle de plein droit lorsque le montant intégral de l’avance aura été recouvré par</w:t>
            </w:r>
            <w:r w:rsidRPr="0079416F">
              <w:rPr>
                <w:b/>
                <w:szCs w:val="24"/>
              </w:rPr>
              <w:t xml:space="preserve"> </w:t>
            </w:r>
            <w:r w:rsidRPr="0079416F">
              <w:rPr>
                <w:bCs/>
                <w:szCs w:val="24"/>
              </w:rPr>
              <w:t>l’Acheteur</w:t>
            </w:r>
            <w:r w:rsidRPr="0079416F">
              <w:rPr>
                <w:szCs w:val="24"/>
              </w:rPr>
              <w:t xml:space="preserve">. </w:t>
            </w:r>
            <w:r w:rsidRPr="00B13399">
              <w:rPr>
                <w:b/>
                <w:szCs w:val="24"/>
              </w:rPr>
              <w:t xml:space="preserve">Sauf disposition contraire dans le </w:t>
            </w:r>
            <w:r w:rsidRPr="002444DD">
              <w:rPr>
                <w:b/>
                <w:szCs w:val="24"/>
              </w:rPr>
              <w:t>CCAP</w:t>
            </w:r>
            <w:r>
              <w:rPr>
                <w:b/>
                <w:szCs w:val="24"/>
              </w:rPr>
              <w:t xml:space="preserve">, </w:t>
            </w:r>
            <w:r>
              <w:rPr>
                <w:szCs w:val="24"/>
              </w:rPr>
              <w:t>l</w:t>
            </w:r>
            <w:r w:rsidRPr="006A46BC">
              <w:rPr>
                <w:szCs w:val="24"/>
              </w:rPr>
              <w:t>a réduction de la valeur et l’expiration de la Garantie de restitution d’avance s</w:t>
            </w:r>
            <w:r>
              <w:rPr>
                <w:szCs w:val="24"/>
              </w:rPr>
              <w:t>er</w:t>
            </w:r>
            <w:r w:rsidRPr="006A46BC">
              <w:rPr>
                <w:szCs w:val="24"/>
              </w:rPr>
              <w:t>ont calculées de la manière suivante</w:t>
            </w:r>
            <w:r>
              <w:rPr>
                <w:szCs w:val="24"/>
              </w:rPr>
              <w:t> :</w:t>
            </w:r>
            <w:r w:rsidRPr="006A46BC">
              <w:rPr>
                <w:szCs w:val="24"/>
              </w:rPr>
              <w:t xml:space="preserve"> </w:t>
            </w:r>
          </w:p>
          <w:p w14:paraId="637E632C" w14:textId="77777777" w:rsidR="009919F8" w:rsidRDefault="009919F8" w:rsidP="009919F8">
            <w:pPr>
              <w:widowControl w:val="0"/>
              <w:ind w:left="1441" w:right="-72"/>
              <w:rPr>
                <w:szCs w:val="24"/>
              </w:rPr>
            </w:pPr>
            <w:r>
              <w:rPr>
                <w:bCs/>
                <w:iCs/>
                <w:szCs w:val="24"/>
              </w:rPr>
              <w:t>« </w:t>
            </w:r>
            <w:r w:rsidRPr="00F26AD3">
              <w:rPr>
                <w:bCs/>
                <w:iCs/>
                <w:szCs w:val="24"/>
              </w:rPr>
              <w:t xml:space="preserve">P*a/(100-a), où </w:t>
            </w:r>
            <w:r>
              <w:rPr>
                <w:bCs/>
                <w:iCs/>
                <w:szCs w:val="24"/>
              </w:rPr>
              <w:t>« </w:t>
            </w:r>
            <w:r w:rsidRPr="00F26AD3">
              <w:rPr>
                <w:bCs/>
                <w:iCs/>
                <w:szCs w:val="24"/>
              </w:rPr>
              <w:t>P</w:t>
            </w:r>
            <w:r>
              <w:rPr>
                <w:bCs/>
                <w:iCs/>
                <w:szCs w:val="24"/>
              </w:rPr>
              <w:t> »</w:t>
            </w:r>
            <w:r w:rsidRPr="00F26AD3">
              <w:rPr>
                <w:bCs/>
                <w:iCs/>
                <w:szCs w:val="24"/>
              </w:rPr>
              <w:t xml:space="preserve"> est la somme de tous les paiements effectués à ce jour au Fournisseur (à l’exclusion de l’Avance) et </w:t>
            </w:r>
            <w:r>
              <w:rPr>
                <w:bCs/>
                <w:iCs/>
                <w:szCs w:val="24"/>
              </w:rPr>
              <w:t>« </w:t>
            </w:r>
            <w:r w:rsidRPr="00F26AD3">
              <w:rPr>
                <w:bCs/>
                <w:iCs/>
                <w:szCs w:val="24"/>
              </w:rPr>
              <w:t>a</w:t>
            </w:r>
            <w:r>
              <w:rPr>
                <w:bCs/>
                <w:iCs/>
                <w:szCs w:val="24"/>
              </w:rPr>
              <w:t> »</w:t>
            </w:r>
            <w:r w:rsidRPr="00F26AD3">
              <w:rPr>
                <w:bCs/>
                <w:iCs/>
                <w:szCs w:val="24"/>
              </w:rPr>
              <w:t xml:space="preserve"> est l’Avance exprimée en pourcentage du Prix du Marché conformé</w:t>
            </w:r>
            <w:r>
              <w:rPr>
                <w:bCs/>
                <w:iCs/>
                <w:szCs w:val="24"/>
              </w:rPr>
              <w:t>ment aux dispositions du CCAP (</w:t>
            </w:r>
            <w:r w:rsidRPr="00F26AD3">
              <w:rPr>
                <w:bCs/>
                <w:iCs/>
                <w:szCs w:val="24"/>
              </w:rPr>
              <w:t>Clause 12.1 du CCAG)</w:t>
            </w:r>
            <w:r>
              <w:rPr>
                <w:bCs/>
                <w:iCs/>
                <w:szCs w:val="24"/>
              </w:rPr>
              <w:t> »</w:t>
            </w:r>
            <w:r w:rsidRPr="00640BAE">
              <w:rPr>
                <w:szCs w:val="24"/>
              </w:rPr>
              <w:t>.</w:t>
            </w:r>
            <w:r w:rsidRPr="0079416F">
              <w:rPr>
                <w:szCs w:val="24"/>
              </w:rPr>
              <w:t xml:space="preserve"> </w:t>
            </w:r>
          </w:p>
          <w:p w14:paraId="02AF7D5C" w14:textId="77777777" w:rsidR="009919F8" w:rsidRPr="0079416F" w:rsidRDefault="009919F8" w:rsidP="009919F8">
            <w:pPr>
              <w:widowControl w:val="0"/>
              <w:ind w:left="1441" w:right="-72"/>
              <w:rPr>
                <w:szCs w:val="24"/>
              </w:rPr>
            </w:pPr>
            <w:r w:rsidRPr="0079416F">
              <w:rPr>
                <w:szCs w:val="24"/>
              </w:rPr>
              <w:t xml:space="preserve">La garantie sera retournée au Fournisseur dès son </w:t>
            </w:r>
            <w:r>
              <w:rPr>
                <w:szCs w:val="24"/>
              </w:rPr>
              <w:t>e</w:t>
            </w:r>
            <w:r w:rsidRPr="0079416F">
              <w:rPr>
                <w:szCs w:val="24"/>
              </w:rPr>
              <w:t>xpiration.</w:t>
            </w:r>
          </w:p>
          <w:p w14:paraId="2168D4E4" w14:textId="77777777" w:rsidR="009919F8" w:rsidRPr="0079416F" w:rsidRDefault="009919F8" w:rsidP="009D42E9">
            <w:pPr>
              <w:spacing w:after="200"/>
              <w:ind w:left="732" w:right="-72" w:hanging="732"/>
              <w:rPr>
                <w:spacing w:val="6"/>
                <w:szCs w:val="24"/>
              </w:rPr>
            </w:pPr>
            <w:r w:rsidRPr="0079416F">
              <w:rPr>
                <w:spacing w:val="6"/>
                <w:szCs w:val="24"/>
              </w:rPr>
              <w:t>13.3</w:t>
            </w:r>
            <w:r w:rsidRPr="0079416F">
              <w:rPr>
                <w:spacing w:val="6"/>
                <w:szCs w:val="24"/>
              </w:rPr>
              <w:tab/>
            </w:r>
            <w:r w:rsidRPr="0079416F">
              <w:rPr>
                <w:iCs/>
                <w:spacing w:val="6"/>
                <w:szCs w:val="24"/>
              </w:rPr>
              <w:t xml:space="preserve">Garantie de bonne </w:t>
            </w:r>
            <w:r w:rsidRPr="009D42E9">
              <w:rPr>
                <w:szCs w:val="24"/>
              </w:rPr>
              <w:t>exécution</w:t>
            </w:r>
          </w:p>
          <w:p w14:paraId="4DBBF796" w14:textId="0908FFB8" w:rsidR="009919F8" w:rsidRPr="009919F8" w:rsidRDefault="009919F8" w:rsidP="00B06CCE">
            <w:pPr>
              <w:spacing w:before="120"/>
              <w:ind w:left="1440" w:hanging="810"/>
              <w:rPr>
                <w:szCs w:val="24"/>
              </w:rPr>
            </w:pPr>
            <w:r w:rsidRPr="009919F8">
              <w:rPr>
                <w:szCs w:val="24"/>
              </w:rPr>
              <w:t>13.3.1</w:t>
            </w:r>
            <w:r w:rsidRPr="009919F8">
              <w:rPr>
                <w:szCs w:val="24"/>
              </w:rPr>
              <w:tab/>
              <w:t xml:space="preserve">Dans les vingt-huit (28) jours à compter de la notification du Marché, le Fournisseur devra fournir une garantie pour la bonne exécution du Marché pour le montant et dans </w:t>
            </w:r>
            <w:r w:rsidR="004E41D3" w:rsidRPr="009919F8">
              <w:rPr>
                <w:szCs w:val="24"/>
              </w:rPr>
              <w:t xml:space="preserve">la monnaie </w:t>
            </w:r>
            <w:r w:rsidR="004E41D3" w:rsidRPr="00B13399">
              <w:rPr>
                <w:b/>
                <w:bCs/>
                <w:szCs w:val="24"/>
              </w:rPr>
              <w:t>spécifiée</w:t>
            </w:r>
            <w:r w:rsidRPr="00B13399">
              <w:rPr>
                <w:b/>
                <w:bCs/>
                <w:szCs w:val="24"/>
              </w:rPr>
              <w:t xml:space="preserve"> dans le </w:t>
            </w:r>
            <w:r w:rsidRPr="002444DD">
              <w:rPr>
                <w:b/>
                <w:bCs/>
                <w:szCs w:val="24"/>
              </w:rPr>
              <w:t>CCAP</w:t>
            </w:r>
            <w:r w:rsidRPr="009919F8">
              <w:rPr>
                <w:szCs w:val="24"/>
              </w:rPr>
              <w:t xml:space="preserve">. </w:t>
            </w:r>
          </w:p>
          <w:p w14:paraId="3F160E48" w14:textId="77777777" w:rsidR="009919F8" w:rsidRPr="009919F8" w:rsidRDefault="009919F8" w:rsidP="00B06CCE">
            <w:pPr>
              <w:spacing w:before="120"/>
              <w:ind w:left="1440" w:hanging="810"/>
              <w:rPr>
                <w:spacing w:val="-2"/>
                <w:szCs w:val="24"/>
              </w:rPr>
            </w:pPr>
            <w:r w:rsidRPr="009919F8">
              <w:rPr>
                <w:spacing w:val="-2"/>
                <w:szCs w:val="24"/>
              </w:rPr>
              <w:t>13.3.2</w:t>
            </w:r>
            <w:r w:rsidRPr="009919F8">
              <w:rPr>
                <w:spacing w:val="-2"/>
                <w:szCs w:val="24"/>
              </w:rPr>
              <w:tab/>
              <w:t>La garantie sera une garantie bancaire, sous la forme prévue dans la section du Dossier d’appel à propositions relative aux Modèles de formulaires, ou dans une autre forme jugée acceptable par l’Acheteur.</w:t>
            </w:r>
          </w:p>
          <w:p w14:paraId="4C2EC35C" w14:textId="77777777" w:rsidR="009919F8" w:rsidRPr="0079416F" w:rsidRDefault="009919F8" w:rsidP="00B06CCE">
            <w:pPr>
              <w:spacing w:before="120"/>
              <w:ind w:left="1440" w:hanging="810"/>
              <w:rPr>
                <w:spacing w:val="6"/>
                <w:szCs w:val="24"/>
              </w:rPr>
            </w:pPr>
            <w:r w:rsidRPr="0079416F">
              <w:rPr>
                <w:spacing w:val="6"/>
                <w:szCs w:val="24"/>
              </w:rPr>
              <w:t>13.3.3</w:t>
            </w:r>
            <w:r w:rsidRPr="0079416F">
              <w:rPr>
                <w:spacing w:val="6"/>
                <w:szCs w:val="24"/>
              </w:rPr>
              <w:tab/>
              <w:t>La garantie deviendra automatiquement nulle de plein droit lorsque toutes les obligations du Fournisseur au titre du Marché auront été remplies, et notamment, mais non exclusivement, toutes obligations lui incombant durant la Période de garantie et toute prolongation de ladite période.</w:t>
            </w:r>
            <w:r w:rsidRPr="0079416F">
              <w:rPr>
                <w:b/>
                <w:spacing w:val="6"/>
                <w:szCs w:val="24"/>
              </w:rPr>
              <w:t xml:space="preserve"> </w:t>
            </w:r>
            <w:r w:rsidRPr="0079416F">
              <w:rPr>
                <w:spacing w:val="6"/>
                <w:szCs w:val="24"/>
              </w:rPr>
              <w:t xml:space="preserve">La garantie sera retournée au Fournisseur au plus tard </w:t>
            </w:r>
            <w:r>
              <w:rPr>
                <w:spacing w:val="6"/>
                <w:szCs w:val="24"/>
              </w:rPr>
              <w:t>vingt-huit</w:t>
            </w:r>
            <w:r w:rsidRPr="0079416F">
              <w:rPr>
                <w:spacing w:val="6"/>
                <w:szCs w:val="24"/>
              </w:rPr>
              <w:t xml:space="preserve"> (</w:t>
            </w:r>
            <w:r>
              <w:rPr>
                <w:spacing w:val="6"/>
                <w:szCs w:val="24"/>
              </w:rPr>
              <w:t>28</w:t>
            </w:r>
            <w:r w:rsidRPr="0079416F">
              <w:rPr>
                <w:spacing w:val="6"/>
                <w:szCs w:val="24"/>
              </w:rPr>
              <w:t>) jours après son expiration.</w:t>
            </w:r>
          </w:p>
          <w:p w14:paraId="41D59A4C" w14:textId="39098D25" w:rsidR="009919F8" w:rsidRPr="0079416F" w:rsidRDefault="009919F8" w:rsidP="00B06CCE">
            <w:pPr>
              <w:spacing w:before="120"/>
              <w:ind w:left="1440" w:hanging="810"/>
              <w:rPr>
                <w:szCs w:val="24"/>
              </w:rPr>
            </w:pPr>
            <w:r>
              <w:rPr>
                <w:spacing w:val="6"/>
                <w:szCs w:val="24"/>
              </w:rPr>
              <w:t>13.3.4</w:t>
            </w:r>
            <w:r>
              <w:rPr>
                <w:spacing w:val="6"/>
                <w:szCs w:val="24"/>
              </w:rPr>
              <w:tab/>
            </w:r>
            <w:r w:rsidRPr="0049299A">
              <w:rPr>
                <w:spacing w:val="6"/>
                <w:szCs w:val="24"/>
              </w:rPr>
              <w:t xml:space="preserve">La </w:t>
            </w:r>
            <w:r w:rsidRPr="006315DA">
              <w:rPr>
                <w:szCs w:val="24"/>
              </w:rPr>
              <w:t>garantie</w:t>
            </w:r>
            <w:r w:rsidRPr="0049299A">
              <w:rPr>
                <w:spacing w:val="6"/>
                <w:szCs w:val="24"/>
              </w:rPr>
              <w:t xml:space="preserve"> sera réduite au montant </w:t>
            </w:r>
            <w:r w:rsidRPr="00B13399">
              <w:rPr>
                <w:b/>
                <w:spacing w:val="6"/>
                <w:szCs w:val="24"/>
              </w:rPr>
              <w:t>indiqué dans le CCAP</w:t>
            </w:r>
            <w:r w:rsidRPr="0049299A">
              <w:rPr>
                <w:spacing w:val="6"/>
                <w:szCs w:val="24"/>
              </w:rPr>
              <w:t>, à la date de</w:t>
            </w:r>
            <w:r>
              <w:rPr>
                <w:spacing w:val="6"/>
                <w:szCs w:val="24"/>
              </w:rPr>
              <w:t xml:space="preserve"> </w:t>
            </w:r>
            <w:r w:rsidRPr="0049299A">
              <w:rPr>
                <w:spacing w:val="6"/>
                <w:szCs w:val="24"/>
              </w:rPr>
              <w:t>Réception opérationnelle, pour que la garantie réduite ne couvre que le reste des obligations du Fournisseur qui subsistent au titre de la garantie.</w:t>
            </w:r>
          </w:p>
        </w:tc>
      </w:tr>
      <w:tr w:rsidR="009919F8" w14:paraId="4D237C06" w14:textId="77777777" w:rsidTr="009919F8">
        <w:tc>
          <w:tcPr>
            <w:tcW w:w="2562" w:type="dxa"/>
          </w:tcPr>
          <w:p w14:paraId="0285B2F5" w14:textId="5E36EA28" w:rsidR="009919F8" w:rsidRDefault="009919F8" w:rsidP="00352BDB">
            <w:pPr>
              <w:pStyle w:val="S7H2GCC"/>
            </w:pPr>
            <w:bookmarkStart w:id="734" w:name="_Toc521497712"/>
            <w:bookmarkStart w:id="735" w:name="_Toc77045446"/>
            <w:bookmarkStart w:id="736" w:name="_Toc51835435"/>
            <w:r>
              <w:t>14.</w:t>
            </w:r>
            <w:r>
              <w:tab/>
            </w:r>
            <w:proofErr w:type="spellStart"/>
            <w:r>
              <w:t>Impôts</w:t>
            </w:r>
            <w:proofErr w:type="spellEnd"/>
            <w:r>
              <w:t>, droits et taxes</w:t>
            </w:r>
            <w:bookmarkEnd w:id="734"/>
            <w:bookmarkEnd w:id="735"/>
            <w:bookmarkEnd w:id="736"/>
          </w:p>
        </w:tc>
        <w:tc>
          <w:tcPr>
            <w:tcW w:w="6803" w:type="dxa"/>
          </w:tcPr>
          <w:p w14:paraId="20617C38" w14:textId="77777777" w:rsidR="009919F8" w:rsidRPr="0049299A" w:rsidRDefault="009919F8" w:rsidP="009D42E9">
            <w:pPr>
              <w:spacing w:after="200"/>
              <w:ind w:left="732" w:right="-72" w:hanging="732"/>
              <w:rPr>
                <w:szCs w:val="24"/>
              </w:rPr>
            </w:pPr>
            <w:r w:rsidRPr="0049299A">
              <w:rPr>
                <w:szCs w:val="24"/>
              </w:rPr>
              <w:t>14.1</w:t>
            </w:r>
            <w:r w:rsidRPr="0049299A">
              <w:rPr>
                <w:szCs w:val="24"/>
              </w:rPr>
              <w:tab/>
              <w:t xml:space="preserve">Le Fournisseur devra supporter et payer tous droits, taxes, impôts, charges et autres contributions perçus en dehors du territoire du pays de l’Acheteur, en liaison avec les Biens et Services fournis en dehors du pays de l’Acheteur. Tous les droits, tel que les droits d’importation ou de douane et les taxes et autres contributions payables dans le pays de l’Acheteur pour la fourniture de Biens et de Services ne provenant pas du pays de l’Acheteur sont la responsabilité de l’Acheteur à moins que ces droits ou taxes soient inclus dans le Prix du Marché dans l’Article 2 de l’Acte d’Engagement et des Bordereaux de prix auxquels il renvoie, auquel cas les droits et taxes seront à la charge du Fournisseur. </w:t>
            </w:r>
          </w:p>
          <w:p w14:paraId="56E74097" w14:textId="77777777" w:rsidR="009919F8" w:rsidRPr="0049299A" w:rsidRDefault="009919F8" w:rsidP="009D42E9">
            <w:pPr>
              <w:spacing w:after="200"/>
              <w:ind w:left="732" w:right="-72" w:hanging="732"/>
              <w:rPr>
                <w:szCs w:val="24"/>
              </w:rPr>
            </w:pPr>
            <w:r w:rsidRPr="0049299A">
              <w:rPr>
                <w:szCs w:val="24"/>
              </w:rPr>
              <w:t>14.2</w:t>
            </w:r>
            <w:r w:rsidRPr="0049299A">
              <w:rPr>
                <w:szCs w:val="24"/>
              </w:rPr>
              <w:tab/>
              <w:t>Pour les Biens et Services fournis localement, le Fournisseur devra supporter et payer tous droits, taxes, impôts et charges, etc. jusqu’à la livraison des Biens ou des Services qui font l’objet du Marché à l’Acheteur. Les droits ou taxes, tels que la taxe sur la valeur ajoutée ou la taxe de vente ou droits de timbre tels qu’ils s’appliquent, ou sont clairement identifiables sur les factures à condition qu’ils s’appliquent dans le pays de l’Acheteur et uniquement si ces droits, impôts et/ou charges sont aussi exclus du prix du Marché dans l’Article 2 de l’Acte d’Engagement et des Bordereaux de prix auxquels il renvoie, constituent la seule exception.</w:t>
            </w:r>
          </w:p>
          <w:p w14:paraId="00A5CF4E" w14:textId="77777777" w:rsidR="009919F8" w:rsidRPr="0049299A" w:rsidRDefault="009919F8" w:rsidP="009D42E9">
            <w:pPr>
              <w:spacing w:after="200"/>
              <w:ind w:left="732" w:right="-72" w:hanging="732"/>
              <w:rPr>
                <w:szCs w:val="24"/>
              </w:rPr>
            </w:pPr>
            <w:r w:rsidRPr="0049299A">
              <w:rPr>
                <w:szCs w:val="24"/>
              </w:rPr>
              <w:t>14.3</w:t>
            </w:r>
            <w:r w:rsidRPr="0049299A">
              <w:rPr>
                <w:szCs w:val="24"/>
              </w:rPr>
              <w:tab/>
              <w:t>Si le Fournisseur peut prétendre à des exemptions, réductions, abattements ou privilèges en matière fiscale dans le pays de l’Acheteur, l’Acheteur fera tous ses efforts pour lui permettre d’en bénéficier au maximum.</w:t>
            </w:r>
          </w:p>
          <w:p w14:paraId="5E2F06C4" w14:textId="740E8CC5" w:rsidR="009919F8" w:rsidRPr="0049299A" w:rsidRDefault="009919F8" w:rsidP="0049299A">
            <w:pPr>
              <w:ind w:left="547" w:right="-72" w:hanging="547"/>
              <w:rPr>
                <w:szCs w:val="24"/>
              </w:rPr>
            </w:pPr>
            <w:r w:rsidRPr="0049299A">
              <w:rPr>
                <w:szCs w:val="24"/>
              </w:rPr>
              <w:t>14.4</w:t>
            </w:r>
            <w:r w:rsidRPr="0049299A">
              <w:rPr>
                <w:szCs w:val="24"/>
              </w:rPr>
              <w:tab/>
              <w:t xml:space="preserve">Aux fins du Marché, il est entendu que le Prix du Marché spécifié à l’Article 2 (Prix du Marché et Conditions de paiement) de l’Acte d’Engagement est établi sur la base des taxes, droits, impôts et charges (également dénommés « Taxe(s) » dans la présente Clause 14.4 du CCAG) en vigueur dans le pays de l’Acheteur vingt-huit (28) jours avant la date limite de dépôt des </w:t>
            </w:r>
            <w:r>
              <w:rPr>
                <w:szCs w:val="24"/>
              </w:rPr>
              <w:t>proposition</w:t>
            </w:r>
            <w:r w:rsidRPr="0049299A">
              <w:rPr>
                <w:szCs w:val="24"/>
              </w:rPr>
              <w:t>s. Si le taux d’une Taxe est augmenté ou réduit, une nouvelle Taxe introduite, une Taxe existante supprimée, ou en cas de tout changement dans l’interprétation ou l’application de toute Taxe survenant pendant l’exécution du Marché, qui s’est appliqué ou s’appliquera au Fournisseur, à ses Sous-Traitants ou à leurs employés dans le cadre de l’exécution du Marché, un ajustement équitable du Prix du Marché sera effectué, prenant pleinement en compte toute modification de ce type, par majoration ou réduction du Prix du Marché, selon le cas.</w:t>
            </w:r>
          </w:p>
        </w:tc>
      </w:tr>
    </w:tbl>
    <w:p w14:paraId="360C6FEC" w14:textId="77777777" w:rsidR="005C760C" w:rsidRDefault="005C760C" w:rsidP="00352BDB">
      <w:pPr>
        <w:pStyle w:val="S7H1GCC"/>
      </w:pPr>
      <w:bookmarkStart w:id="737" w:name="_Toc521497713"/>
      <w:bookmarkStart w:id="738" w:name="_Toc77045447"/>
      <w:bookmarkStart w:id="739" w:name="_Toc51835436"/>
      <w:r>
        <w:t>D.</w:t>
      </w:r>
      <w:r w:rsidR="008049DB">
        <w:t xml:space="preserve"> </w:t>
      </w:r>
      <w:r>
        <w:t>Propriété intellectuelle</w:t>
      </w:r>
      <w:bookmarkEnd w:id="737"/>
      <w:bookmarkEnd w:id="738"/>
      <w:bookmarkEnd w:id="739"/>
    </w:p>
    <w:tbl>
      <w:tblPr>
        <w:tblW w:w="0" w:type="auto"/>
        <w:tblInd w:w="108" w:type="dxa"/>
        <w:tblLayout w:type="fixed"/>
        <w:tblLook w:val="0000" w:firstRow="0" w:lastRow="0" w:firstColumn="0" w:lastColumn="0" w:noHBand="0" w:noVBand="0"/>
      </w:tblPr>
      <w:tblGrid>
        <w:gridCol w:w="2562"/>
        <w:gridCol w:w="6803"/>
      </w:tblGrid>
      <w:tr w:rsidR="0009619C" w14:paraId="796AB64B" w14:textId="77777777" w:rsidTr="0009619C">
        <w:tc>
          <w:tcPr>
            <w:tcW w:w="2562" w:type="dxa"/>
          </w:tcPr>
          <w:p w14:paraId="162E7812" w14:textId="32A2CF6E" w:rsidR="0009619C" w:rsidRDefault="0009619C" w:rsidP="00352BDB">
            <w:pPr>
              <w:pStyle w:val="S7H2GCC"/>
            </w:pPr>
            <w:bookmarkStart w:id="740" w:name="_Toc521497714"/>
            <w:bookmarkStart w:id="741" w:name="_Toc77045448"/>
            <w:bookmarkStart w:id="742" w:name="_Toc51835437"/>
            <w:r>
              <w:t>15.</w:t>
            </w:r>
            <w:r>
              <w:tab/>
              <w:t>Copyright</w:t>
            </w:r>
            <w:bookmarkEnd w:id="740"/>
            <w:bookmarkEnd w:id="741"/>
            <w:bookmarkEnd w:id="742"/>
          </w:p>
        </w:tc>
        <w:tc>
          <w:tcPr>
            <w:tcW w:w="6803" w:type="dxa"/>
          </w:tcPr>
          <w:p w14:paraId="5B8F6D12" w14:textId="77777777" w:rsidR="0009619C" w:rsidRPr="0049299A" w:rsidRDefault="0009619C" w:rsidP="0049299A">
            <w:pPr>
              <w:ind w:left="547" w:right="-72" w:hanging="547"/>
              <w:rPr>
                <w:szCs w:val="24"/>
              </w:rPr>
            </w:pPr>
            <w:r w:rsidRPr="0049299A">
              <w:rPr>
                <w:szCs w:val="24"/>
              </w:rPr>
              <w:t>15.1</w:t>
            </w:r>
            <w:r w:rsidRPr="0049299A">
              <w:rPr>
                <w:szCs w:val="24"/>
              </w:rPr>
              <w:tab/>
              <w:t>Les Droits de propriété intellectuelle attachés à l’ensemble des Logiciels standard et des Documents standard demeureront la propriété du dépositaire desdits droits.</w:t>
            </w:r>
          </w:p>
          <w:p w14:paraId="28582DEC" w14:textId="77777777" w:rsidR="0009619C" w:rsidRPr="0049299A" w:rsidRDefault="0009619C" w:rsidP="0049299A">
            <w:pPr>
              <w:ind w:left="547" w:right="-72" w:hanging="547"/>
              <w:rPr>
                <w:szCs w:val="24"/>
              </w:rPr>
            </w:pPr>
            <w:r w:rsidRPr="0049299A">
              <w:rPr>
                <w:szCs w:val="24"/>
              </w:rPr>
              <w:t>15.2</w:t>
            </w:r>
            <w:r w:rsidRPr="0049299A">
              <w:rPr>
                <w:szCs w:val="24"/>
              </w:rPr>
              <w:tab/>
              <w:t>L’Acheteur accepte de limiter l’utilisation ou la reproduction des Logiciels standard et des Documents standard, conformément aux dispositions de la Clause 16 du CCAG, étant entendu toutefois que des reproductions supplémentaires desdits Documents peuvent être faites par l’Acheteur aux fins d’utilisation dans le cadre du projet dont le Système fait partie, au cas où le Fournisseur ne livre pas de reproductions dans les trente (30) jours suivant la réception d’une demande portant sur lesdits Documents.</w:t>
            </w:r>
          </w:p>
          <w:p w14:paraId="59E67D2A" w14:textId="77777777" w:rsidR="0009619C" w:rsidRPr="0049299A" w:rsidRDefault="0009619C" w:rsidP="0049299A">
            <w:pPr>
              <w:ind w:left="547" w:right="-72" w:hanging="547"/>
              <w:rPr>
                <w:szCs w:val="24"/>
              </w:rPr>
            </w:pPr>
            <w:r w:rsidRPr="0049299A">
              <w:rPr>
                <w:szCs w:val="24"/>
              </w:rPr>
              <w:t>15.3</w:t>
            </w:r>
            <w:r w:rsidRPr="0049299A">
              <w:rPr>
                <w:szCs w:val="24"/>
              </w:rPr>
              <w:tab/>
              <w:t>Les droits contractuels qu’a l’Acheteur d’utiliser les Logiciels standard ou des éléments des Logiciels standard ne peuvent être cédés, octroyés sous licence ou transférés volontairement de toute autre manière si ce n’est conformément à l’accord de licence pertinent ou selon les modalités pouvant être autrement</w:t>
            </w:r>
            <w:r w:rsidRPr="0049299A">
              <w:rPr>
                <w:b/>
                <w:szCs w:val="24"/>
              </w:rPr>
              <w:t xml:space="preserve"> </w:t>
            </w:r>
            <w:r w:rsidRPr="00B13399">
              <w:rPr>
                <w:b/>
                <w:bCs/>
                <w:szCs w:val="24"/>
              </w:rPr>
              <w:t xml:space="preserve">spécifiées dans le </w:t>
            </w:r>
            <w:r w:rsidRPr="00283820">
              <w:rPr>
                <w:b/>
                <w:bCs/>
                <w:szCs w:val="24"/>
              </w:rPr>
              <w:t>CCAP</w:t>
            </w:r>
            <w:r w:rsidRPr="0049299A">
              <w:rPr>
                <w:szCs w:val="24"/>
              </w:rPr>
              <w:t>.</w:t>
            </w:r>
          </w:p>
          <w:p w14:paraId="7A5CAA91" w14:textId="4C2F1A69" w:rsidR="0009619C" w:rsidRPr="0049299A" w:rsidRDefault="0009619C" w:rsidP="0049299A">
            <w:pPr>
              <w:ind w:left="547" w:right="-72" w:hanging="547"/>
              <w:rPr>
                <w:spacing w:val="-4"/>
                <w:szCs w:val="24"/>
              </w:rPr>
            </w:pPr>
            <w:r>
              <w:rPr>
                <w:szCs w:val="24"/>
              </w:rPr>
              <w:t>15.4</w:t>
            </w:r>
            <w:r w:rsidRPr="0049299A">
              <w:rPr>
                <w:szCs w:val="24"/>
              </w:rPr>
              <w:tab/>
            </w:r>
            <w:r w:rsidRPr="00B13399">
              <w:rPr>
                <w:b/>
                <w:szCs w:val="24"/>
              </w:rPr>
              <w:t xml:space="preserve">Sous réserve du </w:t>
            </w:r>
            <w:r w:rsidRPr="00283820">
              <w:rPr>
                <w:b/>
                <w:szCs w:val="24"/>
              </w:rPr>
              <w:t>CCAP</w:t>
            </w:r>
            <w:r w:rsidRPr="0049299A">
              <w:rPr>
                <w:szCs w:val="24"/>
              </w:rPr>
              <w:t>, les Droits de propriété intellectuelle attachés à l’ensemble des Logiciels personnalisés et aux Documents personnalisés spécifiés dans les Annexes 4 et 5 à l’Acte d’Engagement (le cas échéant) seront dévolus à l’Acheteur à la date du présent Marché ou à la création desdits droits (si ladite création intervient postérieurement à la date du présent Marché). Le Fournisseur établira et signera, ou prendra les mesures nécessaires pour que soient établis et signés, tous actes, documents et autres éléments que l’Acheteur pourra juger nécessaires ou souhaitables afin de parfaire le droit, le titre et l’intérêt de l’Acheteur à l’égard de ces droits. En ce qui concerne lesdits Logiciels personnalisés et Documents personnalisés, le Fournisseur veillera à ce que le tiers détenteur d’un droit moral à l’égard desdits éléments n’exerce pas son droit, et, si l’Acheteur lui en fait la demande et que cela est autorisé en vertu du droit applicable, le Fournisseur veillera à ce que le détenteur d’un tel droit moral y renonce.</w:t>
            </w:r>
          </w:p>
          <w:p w14:paraId="0FC0FB05" w14:textId="5F2CB4D7" w:rsidR="0009619C" w:rsidRPr="0049299A" w:rsidRDefault="0009619C" w:rsidP="00EC61B3">
            <w:pPr>
              <w:ind w:left="547" w:right="-72" w:hanging="547"/>
              <w:rPr>
                <w:szCs w:val="24"/>
              </w:rPr>
            </w:pPr>
            <w:r>
              <w:rPr>
                <w:szCs w:val="24"/>
              </w:rPr>
              <w:t>15.5</w:t>
            </w:r>
            <w:r w:rsidRPr="0049299A">
              <w:rPr>
                <w:szCs w:val="24"/>
              </w:rPr>
              <w:tab/>
            </w:r>
            <w:r w:rsidRPr="00B13399">
              <w:rPr>
                <w:b/>
                <w:szCs w:val="24"/>
              </w:rPr>
              <w:t>Sauf dans la mesure où spécifié différemment dans le CCAP</w:t>
            </w:r>
            <w:r>
              <w:rPr>
                <w:szCs w:val="24"/>
              </w:rPr>
              <w:t xml:space="preserve">, </w:t>
            </w:r>
            <w:r w:rsidR="00B33338">
              <w:rPr>
                <w:rFonts w:asciiTheme="majorBidi" w:hAnsiTheme="majorBidi" w:cstheme="majorBidi"/>
                <w:szCs w:val="24"/>
              </w:rPr>
              <w:t>des a</w:t>
            </w:r>
            <w:r w:rsidR="00B33338" w:rsidRPr="00B13399">
              <w:rPr>
                <w:rFonts w:asciiTheme="majorBidi" w:hAnsiTheme="majorBidi" w:cstheme="majorBidi"/>
                <w:szCs w:val="24"/>
              </w:rPr>
              <w:t xml:space="preserve">rrangements d’entiercement ne seront pas </w:t>
            </w:r>
            <w:proofErr w:type="gramStart"/>
            <w:r w:rsidR="00B33338" w:rsidRPr="00B13399">
              <w:rPr>
                <w:rFonts w:asciiTheme="majorBidi" w:hAnsiTheme="majorBidi" w:cstheme="majorBidi"/>
                <w:szCs w:val="24"/>
              </w:rPr>
              <w:t>requis.</w:t>
            </w:r>
            <w:r>
              <w:rPr>
                <w:szCs w:val="24"/>
              </w:rPr>
              <w:t>.</w:t>
            </w:r>
            <w:proofErr w:type="gramEnd"/>
          </w:p>
        </w:tc>
      </w:tr>
      <w:tr w:rsidR="0009619C" w14:paraId="5232159A" w14:textId="77777777" w:rsidTr="0009619C">
        <w:tc>
          <w:tcPr>
            <w:tcW w:w="2562" w:type="dxa"/>
          </w:tcPr>
          <w:p w14:paraId="7209FFBF" w14:textId="559EB852" w:rsidR="0009619C" w:rsidRDefault="0009619C" w:rsidP="00352BDB">
            <w:pPr>
              <w:pStyle w:val="S7H2GCC"/>
            </w:pPr>
            <w:bookmarkStart w:id="743" w:name="_Toc521497715"/>
            <w:bookmarkStart w:id="744" w:name="_Toc77045449"/>
            <w:bookmarkStart w:id="745" w:name="_Toc51835438"/>
            <w:r>
              <w:t>16.</w:t>
            </w:r>
            <w:r>
              <w:tab/>
              <w:t xml:space="preserve">Accords de </w:t>
            </w:r>
            <w:proofErr w:type="spellStart"/>
            <w:r>
              <w:t>licence</w:t>
            </w:r>
            <w:bookmarkEnd w:id="743"/>
            <w:bookmarkEnd w:id="744"/>
            <w:bookmarkEnd w:id="745"/>
            <w:proofErr w:type="spellEnd"/>
          </w:p>
        </w:tc>
        <w:tc>
          <w:tcPr>
            <w:tcW w:w="6803" w:type="dxa"/>
          </w:tcPr>
          <w:p w14:paraId="43EF87AE" w14:textId="117B89CE" w:rsidR="0009619C" w:rsidRPr="00B2161A" w:rsidRDefault="0009619C" w:rsidP="00B2161A">
            <w:pPr>
              <w:ind w:left="547" w:right="-72" w:hanging="547"/>
              <w:rPr>
                <w:szCs w:val="24"/>
              </w:rPr>
            </w:pPr>
            <w:r w:rsidRPr="00B2161A">
              <w:rPr>
                <w:szCs w:val="24"/>
              </w:rPr>
              <w:t>16.1</w:t>
            </w:r>
            <w:r w:rsidRPr="00B2161A">
              <w:rPr>
                <w:szCs w:val="24"/>
              </w:rPr>
              <w:tab/>
              <w:t xml:space="preserve">Sauf dans la mesure où les Droits de propriété intellectuelle attachés aux Logiciels sont dévolus à l’Acheteur, le Fournisseur accorde par les présentes à l’Acheteur une licence d’accès et d’utilisation des Logiciels, y compris toutes inventions, tous plans et toutes </w:t>
            </w:r>
            <w:r w:rsidR="004E41D3" w:rsidRPr="00B2161A">
              <w:rPr>
                <w:szCs w:val="24"/>
              </w:rPr>
              <w:t>marques incorporées</w:t>
            </w:r>
            <w:r w:rsidRPr="00B2161A">
              <w:rPr>
                <w:szCs w:val="24"/>
              </w:rPr>
              <w:t xml:space="preserve"> dans lesdits Logiciels.</w:t>
            </w:r>
            <w:r>
              <w:rPr>
                <w:szCs w:val="24"/>
              </w:rPr>
              <w:t xml:space="preserve"> </w:t>
            </w:r>
          </w:p>
          <w:p w14:paraId="57350084" w14:textId="77777777" w:rsidR="0009619C" w:rsidRPr="00B2161A" w:rsidRDefault="0009619C" w:rsidP="00EC61B3">
            <w:pPr>
              <w:ind w:left="540" w:right="-72" w:hanging="540"/>
              <w:rPr>
                <w:szCs w:val="24"/>
              </w:rPr>
            </w:pPr>
            <w:r w:rsidRPr="00B2161A">
              <w:rPr>
                <w:szCs w:val="24"/>
              </w:rPr>
              <w:tab/>
              <w:t>Ladite licence d’accès et d’utilisation des Logiciels</w:t>
            </w:r>
            <w:r>
              <w:rPr>
                <w:szCs w:val="24"/>
              </w:rPr>
              <w:t> :</w:t>
            </w:r>
          </w:p>
          <w:p w14:paraId="2761ADC8" w14:textId="77777777" w:rsidR="0009619C" w:rsidRPr="00B2161A" w:rsidRDefault="0009619C" w:rsidP="00B2161A">
            <w:pPr>
              <w:ind w:left="1080" w:right="-72" w:hanging="540"/>
              <w:rPr>
                <w:szCs w:val="24"/>
              </w:rPr>
            </w:pPr>
            <w:r>
              <w:rPr>
                <w:szCs w:val="24"/>
              </w:rPr>
              <w:t>(</w:t>
            </w:r>
            <w:r w:rsidRPr="00B2161A">
              <w:rPr>
                <w:szCs w:val="24"/>
              </w:rPr>
              <w:t>a)</w:t>
            </w:r>
            <w:r w:rsidRPr="00B2161A">
              <w:rPr>
                <w:szCs w:val="24"/>
              </w:rPr>
              <w:tab/>
              <w:t>est</w:t>
            </w:r>
            <w:r>
              <w:rPr>
                <w:szCs w:val="24"/>
              </w:rPr>
              <w:t> :</w:t>
            </w:r>
          </w:p>
          <w:p w14:paraId="6954A5B9" w14:textId="77777777" w:rsidR="0009619C" w:rsidRPr="00B2161A" w:rsidRDefault="0009619C" w:rsidP="00B2161A">
            <w:pPr>
              <w:ind w:left="1620" w:right="-72" w:hanging="540"/>
              <w:rPr>
                <w:szCs w:val="24"/>
              </w:rPr>
            </w:pPr>
            <w:r>
              <w:rPr>
                <w:szCs w:val="24"/>
              </w:rPr>
              <w:t>(</w:t>
            </w:r>
            <w:r w:rsidRPr="00B2161A">
              <w:rPr>
                <w:szCs w:val="24"/>
              </w:rPr>
              <w:t>i)</w:t>
            </w:r>
            <w:r w:rsidRPr="00B2161A">
              <w:rPr>
                <w:szCs w:val="24"/>
              </w:rPr>
              <w:tab/>
              <w:t>non exclusive</w:t>
            </w:r>
            <w:r>
              <w:rPr>
                <w:szCs w:val="24"/>
              </w:rPr>
              <w:t> ;</w:t>
            </w:r>
          </w:p>
          <w:p w14:paraId="6F66A2C4" w14:textId="77777777" w:rsidR="0009619C" w:rsidRPr="00B2161A" w:rsidRDefault="0009619C" w:rsidP="00B2161A">
            <w:pPr>
              <w:ind w:left="1620" w:right="-72" w:hanging="540"/>
              <w:rPr>
                <w:szCs w:val="24"/>
              </w:rPr>
            </w:pPr>
            <w:r>
              <w:rPr>
                <w:szCs w:val="24"/>
              </w:rPr>
              <w:t>(</w:t>
            </w:r>
            <w:r w:rsidRPr="00B2161A">
              <w:rPr>
                <w:szCs w:val="24"/>
              </w:rPr>
              <w:t>ii)</w:t>
            </w:r>
            <w:r w:rsidRPr="00B2161A">
              <w:rPr>
                <w:szCs w:val="24"/>
              </w:rPr>
              <w:tab/>
              <w:t>intégralement payée et irrévocable (étant entendu qu’elle prendra fin si le Marché est résilié conformément aux dispositions des Clauses 41.1 ou 41.3 du CCAG)</w:t>
            </w:r>
            <w:r>
              <w:rPr>
                <w:szCs w:val="24"/>
              </w:rPr>
              <w:t> ;</w:t>
            </w:r>
          </w:p>
          <w:p w14:paraId="4F7F1D02" w14:textId="77777777" w:rsidR="0009619C" w:rsidRPr="00B2161A" w:rsidRDefault="0009619C" w:rsidP="00B2161A">
            <w:pPr>
              <w:ind w:left="1620" w:right="-72" w:hanging="540"/>
              <w:rPr>
                <w:szCs w:val="24"/>
              </w:rPr>
            </w:pPr>
            <w:r>
              <w:rPr>
                <w:szCs w:val="24"/>
              </w:rPr>
              <w:t>(</w:t>
            </w:r>
            <w:r w:rsidRPr="00B2161A">
              <w:rPr>
                <w:szCs w:val="24"/>
              </w:rPr>
              <w:t>iii)</w:t>
            </w:r>
            <w:r w:rsidRPr="00B2161A">
              <w:rPr>
                <w:szCs w:val="24"/>
              </w:rPr>
              <w:tab/>
              <w:t xml:space="preserve">valide sur l’ensemble du territoire du pays de l’Acheteur </w:t>
            </w:r>
            <w:r w:rsidRPr="00B13399">
              <w:rPr>
                <w:b/>
                <w:szCs w:val="24"/>
              </w:rPr>
              <w:t xml:space="preserve">sauf disposition contraire </w:t>
            </w:r>
            <w:r w:rsidRPr="00B13399">
              <w:rPr>
                <w:b/>
                <w:bCs/>
                <w:szCs w:val="24"/>
              </w:rPr>
              <w:t xml:space="preserve">dans le </w:t>
            </w:r>
            <w:r w:rsidRPr="00283820">
              <w:rPr>
                <w:b/>
                <w:bCs/>
                <w:szCs w:val="24"/>
              </w:rPr>
              <w:t>CCAP</w:t>
            </w:r>
            <w:r>
              <w:rPr>
                <w:szCs w:val="24"/>
              </w:rPr>
              <w:t> ;</w:t>
            </w:r>
            <w:r w:rsidRPr="00B2161A">
              <w:rPr>
                <w:szCs w:val="24"/>
              </w:rPr>
              <w:t xml:space="preserve"> et </w:t>
            </w:r>
          </w:p>
          <w:p w14:paraId="5A88AD77" w14:textId="7F423E5A" w:rsidR="0009619C" w:rsidRPr="00B2161A" w:rsidRDefault="0009619C" w:rsidP="00B2161A">
            <w:pPr>
              <w:ind w:left="1620" w:right="-72" w:hanging="540"/>
              <w:rPr>
                <w:b/>
                <w:szCs w:val="24"/>
              </w:rPr>
            </w:pPr>
            <w:r>
              <w:rPr>
                <w:szCs w:val="24"/>
              </w:rPr>
              <w:t>(</w:t>
            </w:r>
            <w:r w:rsidRPr="00B2161A">
              <w:rPr>
                <w:szCs w:val="24"/>
              </w:rPr>
              <w:t>iv)</w:t>
            </w:r>
            <w:r w:rsidRPr="00B2161A">
              <w:rPr>
                <w:szCs w:val="24"/>
              </w:rPr>
              <w:tab/>
            </w:r>
            <w:r w:rsidR="00283820" w:rsidRPr="00B13399">
              <w:rPr>
                <w:szCs w:val="24"/>
              </w:rPr>
              <w:t xml:space="preserve">sauf disposition contraire </w:t>
            </w:r>
            <w:r w:rsidR="00283820" w:rsidRPr="00B13399">
              <w:rPr>
                <w:bCs/>
                <w:szCs w:val="24"/>
              </w:rPr>
              <w:t>dans le</w:t>
            </w:r>
            <w:r w:rsidR="00283820" w:rsidRPr="003A7C2C">
              <w:rPr>
                <w:b/>
                <w:bCs/>
                <w:szCs w:val="24"/>
              </w:rPr>
              <w:t xml:space="preserve"> </w:t>
            </w:r>
            <w:r w:rsidR="00283820" w:rsidRPr="00283820">
              <w:rPr>
                <w:b/>
                <w:bCs/>
                <w:szCs w:val="24"/>
              </w:rPr>
              <w:t>CCAP</w:t>
            </w:r>
            <w:r w:rsidR="00283820">
              <w:rPr>
                <w:b/>
                <w:bCs/>
                <w:szCs w:val="24"/>
              </w:rPr>
              <w:t>,</w:t>
            </w:r>
            <w:r w:rsidR="00283820" w:rsidRPr="00B2161A">
              <w:rPr>
                <w:szCs w:val="24"/>
              </w:rPr>
              <w:t xml:space="preserve"> </w:t>
            </w:r>
            <w:r w:rsidR="001F04DE">
              <w:rPr>
                <w:szCs w:val="24"/>
              </w:rPr>
              <w:t xml:space="preserve">n’est </w:t>
            </w:r>
            <w:r w:rsidRPr="00B2161A">
              <w:rPr>
                <w:szCs w:val="24"/>
              </w:rPr>
              <w:t xml:space="preserve">soumise </w:t>
            </w:r>
            <w:r w:rsidR="00283820">
              <w:rPr>
                <w:szCs w:val="24"/>
              </w:rPr>
              <w:t xml:space="preserve">à aucune </w:t>
            </w:r>
            <w:r w:rsidRPr="00B2161A">
              <w:rPr>
                <w:szCs w:val="24"/>
              </w:rPr>
              <w:t>autre restriction</w:t>
            </w:r>
            <w:r w:rsidR="00283820">
              <w:rPr>
                <w:szCs w:val="24"/>
              </w:rPr>
              <w:t>.</w:t>
            </w:r>
          </w:p>
          <w:p w14:paraId="4873A2F8" w14:textId="77777777" w:rsidR="0009619C" w:rsidRPr="00B2161A" w:rsidRDefault="0009619C" w:rsidP="00B2161A">
            <w:pPr>
              <w:ind w:left="1080" w:right="-72" w:hanging="540"/>
              <w:rPr>
                <w:szCs w:val="24"/>
              </w:rPr>
            </w:pPr>
            <w:r>
              <w:rPr>
                <w:szCs w:val="24"/>
              </w:rPr>
              <w:t>(</w:t>
            </w:r>
            <w:r w:rsidRPr="00B2161A">
              <w:rPr>
                <w:szCs w:val="24"/>
              </w:rPr>
              <w:t>b)</w:t>
            </w:r>
            <w:r w:rsidRPr="00B2161A">
              <w:rPr>
                <w:szCs w:val="24"/>
              </w:rPr>
              <w:tab/>
              <w:t>permet aux Logiciels</w:t>
            </w:r>
            <w:r>
              <w:rPr>
                <w:szCs w:val="24"/>
              </w:rPr>
              <w:t> :</w:t>
            </w:r>
          </w:p>
          <w:p w14:paraId="173FDDC9" w14:textId="77777777" w:rsidR="0009619C" w:rsidRPr="00B2161A" w:rsidRDefault="0009619C" w:rsidP="00B2161A">
            <w:pPr>
              <w:ind w:left="1620" w:right="-72" w:hanging="540"/>
              <w:rPr>
                <w:szCs w:val="24"/>
              </w:rPr>
            </w:pPr>
            <w:r>
              <w:rPr>
                <w:szCs w:val="24"/>
              </w:rPr>
              <w:t>(</w:t>
            </w:r>
            <w:r w:rsidRPr="00B2161A">
              <w:rPr>
                <w:szCs w:val="24"/>
              </w:rPr>
              <w:t>i)</w:t>
            </w:r>
            <w:r w:rsidRPr="00B2161A">
              <w:rPr>
                <w:szCs w:val="24"/>
              </w:rPr>
              <w:tab/>
            </w:r>
            <w:r w:rsidRPr="00B2161A">
              <w:rPr>
                <w:spacing w:val="-4"/>
                <w:szCs w:val="24"/>
              </w:rPr>
              <w:t xml:space="preserve">d’être utilisés ou copiés aux fins d’utilisation sur ou avec l’ordinateur ou les ordinateurs pour lequel (lesquels) ils ont été acquis (si cela est stipulé dans les Spécifications techniques et/ou </w:t>
            </w:r>
            <w:r>
              <w:rPr>
                <w:spacing w:val="-4"/>
                <w:szCs w:val="24"/>
              </w:rPr>
              <w:t>la proposition</w:t>
            </w:r>
            <w:r w:rsidRPr="00B2161A">
              <w:rPr>
                <w:spacing w:val="-4"/>
                <w:szCs w:val="24"/>
              </w:rPr>
              <w:t xml:space="preserve"> du Fournisseur), ainsi qu’un ou des ordinateurs de rechange d’une capacité égale ou similaire si l’ordinateur principal ou les ordinateurs principaux ne fonctionnent pas, et pendant une période de transition raisonnable correspondant au passage de l’ordinateur principal ou des ordinateurs principaux à l’ordinateur de rechange ou aux ordinateurs de rechange</w:t>
            </w:r>
            <w:r>
              <w:rPr>
                <w:spacing w:val="-4"/>
                <w:szCs w:val="24"/>
              </w:rPr>
              <w:t> ;</w:t>
            </w:r>
          </w:p>
          <w:p w14:paraId="082C2BC2" w14:textId="77777777" w:rsidR="0009619C" w:rsidRPr="00B2161A" w:rsidRDefault="0009619C" w:rsidP="00B2161A">
            <w:pPr>
              <w:ind w:left="1620" w:right="-72" w:hanging="540"/>
              <w:rPr>
                <w:szCs w:val="24"/>
              </w:rPr>
            </w:pPr>
            <w:r>
              <w:rPr>
                <w:szCs w:val="24"/>
              </w:rPr>
              <w:t>(</w:t>
            </w:r>
            <w:r w:rsidRPr="00B2161A">
              <w:rPr>
                <w:szCs w:val="24"/>
              </w:rPr>
              <w:t>ii)</w:t>
            </w:r>
            <w:r w:rsidRPr="00B2161A">
              <w:rPr>
                <w:szCs w:val="24"/>
              </w:rPr>
              <w:tab/>
            </w:r>
            <w:r w:rsidRPr="00B2161A">
              <w:rPr>
                <w:spacing w:val="-4"/>
                <w:szCs w:val="24"/>
              </w:rPr>
              <w:t xml:space="preserve">d’être utilisés ou copiés aux fins d’utilisation, ou transférés, sur un ou des ordinateurs de rechange (une utilisation simultanée sur l’ordinateur ou les ordinateurs d’origine et l’ordinateur ou les ordinateurs de rechange étant possible pendant une période de transition raisonnable), étant entendu que, si les Spécifications techniques et/ou </w:t>
            </w:r>
            <w:r>
              <w:rPr>
                <w:spacing w:val="-4"/>
                <w:szCs w:val="24"/>
              </w:rPr>
              <w:t>la proposition</w:t>
            </w:r>
            <w:r w:rsidRPr="00B2161A">
              <w:rPr>
                <w:spacing w:val="-4"/>
                <w:szCs w:val="24"/>
              </w:rPr>
              <w:t xml:space="preserve"> du Fournisseur stipulent que la licence est limitée à une certaine catégorie d’ordinateur, et à moins que le Fournisseur n’en convienne autrement par écrit, l’ordinateur ou les ordinateurs de rechange est (sont) dans cette catégorie</w:t>
            </w:r>
            <w:r>
              <w:rPr>
                <w:spacing w:val="-4"/>
                <w:szCs w:val="24"/>
              </w:rPr>
              <w:t> ;</w:t>
            </w:r>
          </w:p>
          <w:p w14:paraId="21976CBF" w14:textId="77777777" w:rsidR="0009619C" w:rsidRPr="00B2161A" w:rsidRDefault="0009619C" w:rsidP="00B2161A">
            <w:pPr>
              <w:ind w:left="1620" w:right="-72" w:hanging="540"/>
              <w:rPr>
                <w:szCs w:val="24"/>
              </w:rPr>
            </w:pPr>
            <w:r>
              <w:rPr>
                <w:szCs w:val="24"/>
              </w:rPr>
              <w:t>(</w:t>
            </w:r>
            <w:r w:rsidRPr="00B2161A">
              <w:rPr>
                <w:szCs w:val="24"/>
              </w:rPr>
              <w:t>iii)</w:t>
            </w:r>
            <w:r w:rsidRPr="00B2161A">
              <w:rPr>
                <w:szCs w:val="24"/>
              </w:rPr>
              <w:tab/>
            </w:r>
            <w:r w:rsidRPr="00B2161A">
              <w:rPr>
                <w:spacing w:val="-4"/>
                <w:szCs w:val="24"/>
              </w:rPr>
              <w:t>si le Système est de nature à permettre un tel accès, d’être invoqués à partir d’autres ordinateurs reliés à l’ordinateur principal ou aux ordinateurs principaux et/ou de rechange par le biais d’un réseau local ou général ou d’un dispositif analogue, et d’être utilisés ou copiés aux fins d’utilisation sur ces autres ordinateurs dans la mesure nécessaire à cet accès</w:t>
            </w:r>
            <w:r>
              <w:rPr>
                <w:spacing w:val="-4"/>
                <w:szCs w:val="24"/>
              </w:rPr>
              <w:t> ;</w:t>
            </w:r>
          </w:p>
          <w:p w14:paraId="4933A8DD" w14:textId="77777777" w:rsidR="0009619C" w:rsidRPr="00B2161A" w:rsidRDefault="0009619C" w:rsidP="00B2161A">
            <w:pPr>
              <w:ind w:left="1620" w:right="-72" w:hanging="540"/>
              <w:rPr>
                <w:szCs w:val="24"/>
              </w:rPr>
            </w:pPr>
            <w:r>
              <w:rPr>
                <w:szCs w:val="24"/>
              </w:rPr>
              <w:t>(</w:t>
            </w:r>
            <w:r w:rsidRPr="00B2161A">
              <w:rPr>
                <w:szCs w:val="24"/>
              </w:rPr>
              <w:t>iv)</w:t>
            </w:r>
            <w:r w:rsidRPr="00B2161A">
              <w:rPr>
                <w:szCs w:val="24"/>
              </w:rPr>
              <w:tab/>
            </w:r>
            <w:r w:rsidRPr="00B2161A">
              <w:rPr>
                <w:spacing w:val="-4"/>
                <w:szCs w:val="24"/>
              </w:rPr>
              <w:t>d’être reproduits aux fins de préservation ou de sauvegarde</w:t>
            </w:r>
            <w:r>
              <w:rPr>
                <w:spacing w:val="-4"/>
                <w:szCs w:val="24"/>
              </w:rPr>
              <w:t> ;</w:t>
            </w:r>
          </w:p>
          <w:p w14:paraId="5DE1F914" w14:textId="77777777" w:rsidR="0009619C" w:rsidRPr="00B2161A" w:rsidRDefault="0009619C" w:rsidP="00B2161A">
            <w:pPr>
              <w:ind w:left="1627" w:right="-72" w:hanging="547"/>
              <w:rPr>
                <w:szCs w:val="24"/>
              </w:rPr>
            </w:pPr>
            <w:r>
              <w:rPr>
                <w:szCs w:val="24"/>
              </w:rPr>
              <w:t>(</w:t>
            </w:r>
            <w:r w:rsidRPr="00B2161A">
              <w:rPr>
                <w:szCs w:val="24"/>
              </w:rPr>
              <w:t>v)</w:t>
            </w:r>
            <w:r w:rsidRPr="00B2161A">
              <w:rPr>
                <w:szCs w:val="24"/>
              </w:rPr>
              <w:tab/>
            </w:r>
            <w:r w:rsidRPr="00B2161A">
              <w:rPr>
                <w:spacing w:val="-4"/>
                <w:szCs w:val="24"/>
              </w:rPr>
              <w:t>d’être personnalisés, adaptés ou combinés avec d’autres logiciels informatiques aux fins d’utilisation par l’Acheteur, à condition que les logiciels dérivés incorporant une partie substantielle, quelle qu’elle soit, des Logiciels livrés et soumis à restrictions soient soumis aux mêmes restrictions que celles stipulées dans le présent Marché</w:t>
            </w:r>
            <w:r>
              <w:rPr>
                <w:spacing w:val="-4"/>
                <w:szCs w:val="24"/>
              </w:rPr>
              <w:t> ;</w:t>
            </w:r>
          </w:p>
          <w:p w14:paraId="411D6974" w14:textId="2B5F06F2" w:rsidR="0009619C" w:rsidRPr="00B2161A" w:rsidRDefault="0009619C" w:rsidP="00B2161A">
            <w:pPr>
              <w:ind w:left="1627" w:right="-72" w:hanging="547"/>
              <w:rPr>
                <w:szCs w:val="24"/>
              </w:rPr>
            </w:pPr>
            <w:r>
              <w:rPr>
                <w:szCs w:val="24"/>
              </w:rPr>
              <w:t>(</w:t>
            </w:r>
            <w:r w:rsidRPr="00B2161A">
              <w:rPr>
                <w:szCs w:val="24"/>
              </w:rPr>
              <w:t>vi)</w:t>
            </w:r>
            <w:r w:rsidRPr="00B2161A">
              <w:rPr>
                <w:szCs w:val="24"/>
              </w:rPr>
              <w:tab/>
            </w:r>
            <w:r w:rsidRPr="00B13399">
              <w:rPr>
                <w:b/>
                <w:spacing w:val="-4"/>
                <w:szCs w:val="24"/>
              </w:rPr>
              <w:t xml:space="preserve">à moins qu’il </w:t>
            </w:r>
            <w:proofErr w:type="gramStart"/>
            <w:r w:rsidRPr="00B13399">
              <w:rPr>
                <w:b/>
                <w:spacing w:val="-4"/>
                <w:szCs w:val="24"/>
              </w:rPr>
              <w:t>n’est</w:t>
            </w:r>
            <w:proofErr w:type="gramEnd"/>
            <w:r w:rsidRPr="00B13399">
              <w:rPr>
                <w:b/>
                <w:spacing w:val="-4"/>
                <w:szCs w:val="24"/>
              </w:rPr>
              <w:t xml:space="preserve"> </w:t>
            </w:r>
            <w:r w:rsidRPr="00B13399">
              <w:rPr>
                <w:b/>
                <w:bCs/>
                <w:spacing w:val="-4"/>
                <w:szCs w:val="24"/>
              </w:rPr>
              <w:t xml:space="preserve">spécifié autrement dans le </w:t>
            </w:r>
            <w:r w:rsidRPr="00283820">
              <w:rPr>
                <w:b/>
                <w:bCs/>
                <w:spacing w:val="-4"/>
                <w:szCs w:val="24"/>
              </w:rPr>
              <w:t>CCAP</w:t>
            </w:r>
            <w:r w:rsidRPr="00B2161A">
              <w:rPr>
                <w:spacing w:val="-4"/>
                <w:szCs w:val="24"/>
              </w:rPr>
              <w:t>, d’être divulgués aux fournisseurs de services de support et à leurs sous-traitants et reproduits en vue d’être utilisés par eux, dans la mesure nécessaire à l’exécution de leurs contrats de services de support, et sous réserve des mêmes restrictions que celles stipulées dans le présent Marché</w:t>
            </w:r>
            <w:r>
              <w:rPr>
                <w:spacing w:val="-4"/>
                <w:szCs w:val="24"/>
              </w:rPr>
              <w:t> ;</w:t>
            </w:r>
            <w:r w:rsidRPr="00B2161A">
              <w:rPr>
                <w:spacing w:val="-4"/>
                <w:szCs w:val="24"/>
              </w:rPr>
              <w:t xml:space="preserve"> et</w:t>
            </w:r>
          </w:p>
          <w:p w14:paraId="20636447" w14:textId="77777777" w:rsidR="0009619C" w:rsidRPr="00B2161A" w:rsidRDefault="0009619C" w:rsidP="00B2161A">
            <w:pPr>
              <w:ind w:left="1627" w:right="-72" w:hanging="547"/>
              <w:rPr>
                <w:szCs w:val="24"/>
              </w:rPr>
            </w:pPr>
            <w:r>
              <w:rPr>
                <w:szCs w:val="24"/>
              </w:rPr>
              <w:t>(</w:t>
            </w:r>
            <w:r w:rsidRPr="00B2161A">
              <w:rPr>
                <w:szCs w:val="24"/>
              </w:rPr>
              <w:t>vii)</w:t>
            </w:r>
            <w:r w:rsidRPr="00B2161A">
              <w:rPr>
                <w:szCs w:val="24"/>
              </w:rPr>
              <w:tab/>
            </w:r>
            <w:r w:rsidRPr="00B13399">
              <w:rPr>
                <w:b/>
                <w:szCs w:val="24"/>
              </w:rPr>
              <w:t xml:space="preserve">à moins que le </w:t>
            </w:r>
            <w:r w:rsidRPr="00283820">
              <w:rPr>
                <w:b/>
                <w:szCs w:val="24"/>
              </w:rPr>
              <w:t>CCAP</w:t>
            </w:r>
            <w:r w:rsidRPr="00B13399">
              <w:rPr>
                <w:b/>
                <w:szCs w:val="24"/>
              </w:rPr>
              <w:t xml:space="preserve"> n’en dispose autrement</w:t>
            </w:r>
            <w:r>
              <w:rPr>
                <w:szCs w:val="24"/>
              </w:rPr>
              <w:t xml:space="preserve">, </w:t>
            </w:r>
            <w:r w:rsidRPr="00B2161A">
              <w:rPr>
                <w:spacing w:val="-4"/>
                <w:szCs w:val="24"/>
              </w:rPr>
              <w:t>d</w:t>
            </w:r>
            <w:r>
              <w:rPr>
                <w:spacing w:val="-4"/>
                <w:szCs w:val="24"/>
              </w:rPr>
              <w:t>e n</w:t>
            </w:r>
            <w:r w:rsidRPr="00B2161A">
              <w:rPr>
                <w:spacing w:val="-4"/>
                <w:szCs w:val="24"/>
              </w:rPr>
              <w:t xml:space="preserve">’être divulgués, et reproduits en vue d’être utilisés par </w:t>
            </w:r>
            <w:r>
              <w:rPr>
                <w:spacing w:val="-4"/>
                <w:szCs w:val="24"/>
              </w:rPr>
              <w:t>aucune autre partie</w:t>
            </w:r>
            <w:r w:rsidRPr="00B2161A">
              <w:rPr>
                <w:spacing w:val="-4"/>
                <w:szCs w:val="24"/>
              </w:rPr>
              <w:t>.</w:t>
            </w:r>
          </w:p>
          <w:p w14:paraId="04A53D6C" w14:textId="779A3C51" w:rsidR="0009619C" w:rsidRPr="00B2161A" w:rsidRDefault="0009619C" w:rsidP="00140A85">
            <w:pPr>
              <w:ind w:left="547" w:right="-72" w:hanging="547"/>
              <w:rPr>
                <w:szCs w:val="24"/>
              </w:rPr>
            </w:pPr>
            <w:r w:rsidRPr="00B2161A">
              <w:rPr>
                <w:szCs w:val="24"/>
              </w:rPr>
              <w:t>16.2</w:t>
            </w:r>
            <w:r w:rsidRPr="00B2161A">
              <w:rPr>
                <w:szCs w:val="24"/>
              </w:rPr>
              <w:tab/>
              <w:t>Les Logiciels standard pourront être soumis à un audit par le Fournisseur, en vue de vérifier le respect des accords de licence susmentionnés.</w:t>
            </w:r>
            <w:r>
              <w:rPr>
                <w:szCs w:val="24"/>
              </w:rPr>
              <w:t xml:space="preserve"> </w:t>
            </w:r>
            <w:r w:rsidRPr="00B13399">
              <w:rPr>
                <w:b/>
                <w:szCs w:val="24"/>
              </w:rPr>
              <w:t xml:space="preserve">Sauf disposition contraire dans le </w:t>
            </w:r>
            <w:r w:rsidRPr="00140A85">
              <w:rPr>
                <w:b/>
                <w:szCs w:val="24"/>
              </w:rPr>
              <w:t>CCAP</w:t>
            </w:r>
            <w:r>
              <w:rPr>
                <w:szCs w:val="24"/>
              </w:rPr>
              <w:t>, l’Acheteur mettra à la disposition du Fournisseur dans le délai de sept (7) jours suivant sa demande écrite, un état exact et à jour du nombre et de la localisation des copies, le nombre des utilisateurs autorisés, ou tout autre renseignement requis afin de prouver l’utilisation du Logiciel standard en conformité avec l’accord de licence. Si et seulement si cela est expressément convenu par écrit entre l’Acheteur et le Fournisseur, l’Acheteur permettra, dans le cadre d’une procédure convenue au préalable, l’exécution de fonctions d’un logiciel placé sous le contrôle du Fournisseur, et la transmission sans restriction des renseignements en résultant sur l’utilisation de logiciels.</w:t>
            </w:r>
          </w:p>
        </w:tc>
      </w:tr>
      <w:tr w:rsidR="0009619C" w14:paraId="6C81E6E7" w14:textId="77777777" w:rsidTr="0009619C">
        <w:tc>
          <w:tcPr>
            <w:tcW w:w="2562" w:type="dxa"/>
          </w:tcPr>
          <w:p w14:paraId="2122522F" w14:textId="2E44ECFE" w:rsidR="0009619C" w:rsidRDefault="0009619C" w:rsidP="00352BDB">
            <w:pPr>
              <w:pStyle w:val="S7H2GCC"/>
            </w:pPr>
            <w:bookmarkStart w:id="746" w:name="_Hlt495509834"/>
            <w:bookmarkStart w:id="747" w:name="_Toc521497716"/>
            <w:bookmarkStart w:id="748" w:name="_Toc77045450"/>
            <w:bookmarkStart w:id="749" w:name="_Toc51835439"/>
            <w:bookmarkEnd w:id="746"/>
            <w:r>
              <w:t>17.</w:t>
            </w:r>
            <w:r>
              <w:tab/>
            </w:r>
            <w:proofErr w:type="spellStart"/>
            <w:r>
              <w:t>Informations</w:t>
            </w:r>
            <w:proofErr w:type="spellEnd"/>
            <w:r>
              <w:t xml:space="preserve"> </w:t>
            </w:r>
            <w:proofErr w:type="spellStart"/>
            <w:r>
              <w:t>confidentielles</w:t>
            </w:r>
            <w:bookmarkEnd w:id="747"/>
            <w:bookmarkEnd w:id="748"/>
            <w:bookmarkEnd w:id="749"/>
            <w:proofErr w:type="spellEnd"/>
          </w:p>
        </w:tc>
        <w:tc>
          <w:tcPr>
            <w:tcW w:w="6803" w:type="dxa"/>
          </w:tcPr>
          <w:p w14:paraId="37B74228" w14:textId="77777777" w:rsidR="0009619C" w:rsidRPr="00830F57" w:rsidRDefault="0009619C" w:rsidP="00B00351">
            <w:pPr>
              <w:ind w:left="547" w:right="-72" w:hanging="547"/>
              <w:rPr>
                <w:szCs w:val="24"/>
              </w:rPr>
            </w:pPr>
            <w:r w:rsidRPr="00830F57">
              <w:rPr>
                <w:szCs w:val="24"/>
              </w:rPr>
              <w:t>17.1</w:t>
            </w:r>
            <w:r w:rsidRPr="00830F57">
              <w:rPr>
                <w:szCs w:val="24"/>
              </w:rPr>
              <w:tab/>
            </w:r>
            <w:r w:rsidRPr="0009619C">
              <w:rPr>
                <w:b/>
                <w:szCs w:val="24"/>
              </w:rPr>
              <w:t>À moins que le CCAP n’en dispose autrement</w:t>
            </w:r>
            <w:r w:rsidRPr="00830F57">
              <w:rPr>
                <w:szCs w:val="24"/>
              </w:rPr>
              <w:t>, l’Acheteur et le Fournisseur (« la Partie destinataire ») tiendront chacun pour confidentiels et ne divulgueront pas à quelque tierce partie que ce soit, sans avoir préalablement obtenu le consentement écrit de l’autre partie au présent Marché (« la Partie divulgatrice »), les documents, données ou autres informations de nature confidentielle (les « Informations confidentielles »)</w:t>
            </w:r>
            <w:r>
              <w:rPr>
                <w:szCs w:val="24"/>
              </w:rPr>
              <w:t xml:space="preserve"> liés au présent Marché et</w:t>
            </w:r>
            <w:r w:rsidRPr="00830F57">
              <w:rPr>
                <w:szCs w:val="24"/>
              </w:rPr>
              <w:t> </w:t>
            </w:r>
            <w:r w:rsidRPr="00830F57">
              <w:rPr>
                <w:spacing w:val="-4"/>
                <w:szCs w:val="24"/>
              </w:rPr>
              <w:t xml:space="preserve">fournis, directement ou indirectement, par la Partie divulgatrice </w:t>
            </w:r>
            <w:r>
              <w:rPr>
                <w:spacing w:val="-4"/>
                <w:szCs w:val="24"/>
              </w:rPr>
              <w:t>avant, durant l’exécution ou suite à la résiliation du</w:t>
            </w:r>
            <w:r w:rsidRPr="00830F57">
              <w:rPr>
                <w:spacing w:val="-4"/>
                <w:szCs w:val="24"/>
              </w:rPr>
              <w:t xml:space="preserve"> présent Marché</w:t>
            </w:r>
            <w:r>
              <w:rPr>
                <w:spacing w:val="-4"/>
                <w:szCs w:val="24"/>
              </w:rPr>
              <w:t> :</w:t>
            </w:r>
          </w:p>
          <w:p w14:paraId="0C71D1B3" w14:textId="77777777" w:rsidR="0009619C" w:rsidRPr="00830F57" w:rsidRDefault="0009619C" w:rsidP="00B00351">
            <w:pPr>
              <w:ind w:left="547" w:right="-72" w:hanging="547"/>
              <w:rPr>
                <w:szCs w:val="24"/>
              </w:rPr>
            </w:pPr>
            <w:r>
              <w:rPr>
                <w:szCs w:val="24"/>
              </w:rPr>
              <w:t>17.2</w:t>
            </w:r>
            <w:r w:rsidRPr="00830F57">
              <w:rPr>
                <w:szCs w:val="24"/>
              </w:rPr>
              <w:tab/>
            </w:r>
            <w:r>
              <w:rPr>
                <w:bCs/>
                <w:szCs w:val="24"/>
              </w:rPr>
              <w:t xml:space="preserve">Aux fins de la Clause 17.1 ci-avant, </w:t>
            </w:r>
            <w:r w:rsidRPr="00830F57">
              <w:rPr>
                <w:spacing w:val="-4"/>
                <w:szCs w:val="24"/>
              </w:rPr>
              <w:t>le Fournisseur est</w:t>
            </w:r>
            <w:r>
              <w:rPr>
                <w:spacing w:val="-4"/>
                <w:szCs w:val="24"/>
              </w:rPr>
              <w:t xml:space="preserve"> aussi </w:t>
            </w:r>
            <w:r w:rsidRPr="00830F57">
              <w:rPr>
                <w:spacing w:val="-4"/>
                <w:szCs w:val="24"/>
              </w:rPr>
              <w:t>la Partie destinataire</w:t>
            </w:r>
            <w:r>
              <w:rPr>
                <w:spacing w:val="-4"/>
                <w:szCs w:val="24"/>
              </w:rPr>
              <w:t xml:space="preserve"> d’</w:t>
            </w:r>
            <w:r w:rsidRPr="00830F57">
              <w:rPr>
                <w:szCs w:val="24"/>
              </w:rPr>
              <w:t>Informations confidentielles</w:t>
            </w:r>
            <w:r>
              <w:rPr>
                <w:szCs w:val="24"/>
              </w:rPr>
              <w:t xml:space="preserve"> générées par le Fournisseur lui-même dans le cadre de l’exécution de ses obligations contractuelles </w:t>
            </w:r>
            <w:r w:rsidRPr="00830F57">
              <w:rPr>
                <w:spacing w:val="-4"/>
                <w:szCs w:val="24"/>
              </w:rPr>
              <w:t>et relatifs aux affaires, finances, fournisseurs, employés et autres contacts de l’Acheteur, ou à l’utilisation du Système par l’Acheteur,</w:t>
            </w:r>
            <w:r w:rsidRPr="00830F57">
              <w:rPr>
                <w:szCs w:val="24"/>
              </w:rPr>
              <w:t xml:space="preserve"> </w:t>
            </w:r>
          </w:p>
          <w:p w14:paraId="0586795A" w14:textId="77777777" w:rsidR="0009619C" w:rsidRPr="00830F57" w:rsidRDefault="0009619C" w:rsidP="00830F57">
            <w:pPr>
              <w:ind w:left="547" w:right="-72" w:hanging="547"/>
              <w:rPr>
                <w:szCs w:val="24"/>
              </w:rPr>
            </w:pPr>
            <w:r w:rsidRPr="00830F57">
              <w:rPr>
                <w:szCs w:val="24"/>
              </w:rPr>
              <w:t>17.</w:t>
            </w:r>
            <w:r>
              <w:rPr>
                <w:szCs w:val="24"/>
              </w:rPr>
              <w:t>3</w:t>
            </w:r>
            <w:r w:rsidRPr="00830F57">
              <w:rPr>
                <w:szCs w:val="24"/>
              </w:rPr>
              <w:tab/>
            </w:r>
            <w:r w:rsidRPr="00830F57">
              <w:rPr>
                <w:bCs/>
                <w:szCs w:val="24"/>
              </w:rPr>
              <w:t>N</w:t>
            </w:r>
            <w:r w:rsidRPr="00830F57">
              <w:rPr>
                <w:szCs w:val="24"/>
              </w:rPr>
              <w:t xml:space="preserve">onobstant les dispositions </w:t>
            </w:r>
            <w:r>
              <w:rPr>
                <w:szCs w:val="24"/>
              </w:rPr>
              <w:t xml:space="preserve">des Clauses 17.1 et 17.2 </w:t>
            </w:r>
            <w:r w:rsidRPr="00830F57">
              <w:rPr>
                <w:szCs w:val="24"/>
              </w:rPr>
              <w:t>ci-dessus</w:t>
            </w:r>
            <w:r>
              <w:rPr>
                <w:szCs w:val="24"/>
              </w:rPr>
              <w:t> :</w:t>
            </w:r>
          </w:p>
          <w:p w14:paraId="12EA2373" w14:textId="77777777" w:rsidR="0009619C" w:rsidRPr="00830F57" w:rsidRDefault="0009619C" w:rsidP="008E1080">
            <w:pPr>
              <w:spacing w:after="200"/>
              <w:ind w:left="907" w:right="-72" w:hanging="360"/>
              <w:rPr>
                <w:szCs w:val="24"/>
              </w:rPr>
            </w:pPr>
            <w:r>
              <w:rPr>
                <w:szCs w:val="24"/>
              </w:rPr>
              <w:t>(</w:t>
            </w:r>
            <w:r w:rsidRPr="00830F57">
              <w:rPr>
                <w:szCs w:val="24"/>
              </w:rPr>
              <w:t>a)</w:t>
            </w:r>
            <w:r w:rsidRPr="00830F57">
              <w:rPr>
                <w:szCs w:val="24"/>
              </w:rPr>
              <w:tab/>
            </w:r>
            <w:r w:rsidRPr="00830F57">
              <w:rPr>
                <w:spacing w:val="-4"/>
                <w:szCs w:val="24"/>
              </w:rPr>
              <w:t>le Fournisseur peut communiquer à son Sous-traitant des Informations confidentielles de l’Acheteur dans la mesure où cela est raisonnablement nécessaire pour permettre au Sous-traitant d’exécuter les travaux à sa charge dans le cadre du Marché</w:t>
            </w:r>
            <w:r>
              <w:rPr>
                <w:spacing w:val="-4"/>
                <w:szCs w:val="24"/>
              </w:rPr>
              <w:t> ;</w:t>
            </w:r>
            <w:r w:rsidRPr="00830F57">
              <w:rPr>
                <w:spacing w:val="-4"/>
                <w:szCs w:val="24"/>
              </w:rPr>
              <w:t xml:space="preserve"> et</w:t>
            </w:r>
            <w:r w:rsidRPr="00830F57">
              <w:rPr>
                <w:szCs w:val="24"/>
              </w:rPr>
              <w:t xml:space="preserve"> </w:t>
            </w:r>
          </w:p>
          <w:p w14:paraId="3B5EBDA2" w14:textId="77777777" w:rsidR="0009619C" w:rsidRPr="00830F57" w:rsidRDefault="0009619C" w:rsidP="00830F57">
            <w:pPr>
              <w:spacing w:after="200"/>
              <w:ind w:left="907" w:right="-72" w:hanging="360"/>
              <w:rPr>
                <w:szCs w:val="24"/>
              </w:rPr>
            </w:pPr>
            <w:r>
              <w:rPr>
                <w:szCs w:val="24"/>
              </w:rPr>
              <w:t>(</w:t>
            </w:r>
            <w:r w:rsidRPr="00830F57">
              <w:rPr>
                <w:szCs w:val="24"/>
              </w:rPr>
              <w:t>b)</w:t>
            </w:r>
            <w:r w:rsidRPr="00830F57">
              <w:rPr>
                <w:szCs w:val="24"/>
              </w:rPr>
              <w:tab/>
            </w:r>
            <w:r w:rsidRPr="00830F57">
              <w:rPr>
                <w:spacing w:val="-4"/>
                <w:szCs w:val="24"/>
              </w:rPr>
              <w:t>l’Acheteur peut communiquer des Informations confidentielles du Fournisseur</w:t>
            </w:r>
            <w:r>
              <w:rPr>
                <w:spacing w:val="-4"/>
                <w:szCs w:val="24"/>
              </w:rPr>
              <w:t> :</w:t>
            </w:r>
            <w:r w:rsidRPr="00830F57">
              <w:rPr>
                <w:spacing w:val="-4"/>
                <w:szCs w:val="24"/>
              </w:rPr>
              <w:t xml:space="preserve"> i) à ses fournisseurs de services de support et à leurs sous-traitants dans la mesure où cela est raisonnablement nécessaire pour leur permettre d’exécuter les travaux à leur charge dans le cadre de leurs contrats de services de support</w:t>
            </w:r>
            <w:r>
              <w:rPr>
                <w:spacing w:val="-4"/>
                <w:szCs w:val="24"/>
              </w:rPr>
              <w:t> ;</w:t>
            </w:r>
            <w:r w:rsidRPr="00830F57">
              <w:rPr>
                <w:spacing w:val="-4"/>
                <w:szCs w:val="24"/>
              </w:rPr>
              <w:t xml:space="preserve"> et ii) à ses filiales,</w:t>
            </w:r>
          </w:p>
          <w:p w14:paraId="3C9DB4F0" w14:textId="77777777" w:rsidR="0009619C" w:rsidRPr="00830F57" w:rsidRDefault="0009619C" w:rsidP="00830F57">
            <w:pPr>
              <w:spacing w:after="200"/>
              <w:ind w:left="547" w:right="-72"/>
              <w:rPr>
                <w:szCs w:val="24"/>
              </w:rPr>
            </w:pPr>
            <w:proofErr w:type="gramStart"/>
            <w:r w:rsidRPr="00830F57">
              <w:rPr>
                <w:spacing w:val="-4"/>
                <w:szCs w:val="24"/>
              </w:rPr>
              <w:t>auquel</w:t>
            </w:r>
            <w:proofErr w:type="gramEnd"/>
            <w:r w:rsidRPr="00830F57">
              <w:rPr>
                <w:spacing w:val="-4"/>
                <w:szCs w:val="24"/>
              </w:rPr>
              <w:t xml:space="preserve"> cas la Partie destinataire veillera à ce que la personne à laquelle elle communique des Informations confidentielles de la Partie divulgatrice connaisse et respecte les obligations de la Partie destinataire aux termes de la présente Clause 17 du CCAG, de la même manière que si ladite personne était partie au Marché à la place de la Partie destinataire.</w:t>
            </w:r>
          </w:p>
          <w:p w14:paraId="093320CD" w14:textId="77777777" w:rsidR="0009619C" w:rsidRPr="00B00351" w:rsidRDefault="0009619C" w:rsidP="00B00351">
            <w:pPr>
              <w:ind w:left="547" w:right="-72" w:hanging="547"/>
              <w:rPr>
                <w:szCs w:val="24"/>
              </w:rPr>
            </w:pPr>
            <w:r>
              <w:rPr>
                <w:szCs w:val="24"/>
              </w:rPr>
              <w:t>17.4</w:t>
            </w:r>
            <w:r w:rsidRPr="00B00351">
              <w:rPr>
                <w:szCs w:val="24"/>
              </w:rPr>
              <w:tab/>
            </w:r>
            <w:r w:rsidRPr="00B00351">
              <w:rPr>
                <w:spacing w:val="-4"/>
                <w:szCs w:val="24"/>
              </w:rPr>
              <w:t>L’Acheteur n’emploiera pas, sans le consentement écrit préalable du Fournisseur, l’une quelconque des Informations confidentielles qu’il tient du Fournisseur à d’autres fins que l’exploitation, la maintenance et la mise au point supplémentaire du Système. De même, le Fournisseur n’emploiera pas, sans le consentement écrit préalable de l’Acheteur, l’une quelconque des Informations confidentielles qu’il tient de l’Acheteur à d’autres fins que celles nécessaires à l’exécution du Marché.</w:t>
            </w:r>
          </w:p>
          <w:p w14:paraId="097E0223" w14:textId="77777777" w:rsidR="0009619C" w:rsidRPr="00B00351" w:rsidRDefault="0009619C" w:rsidP="00B00351">
            <w:pPr>
              <w:ind w:left="540" w:right="-72" w:hanging="540"/>
              <w:rPr>
                <w:szCs w:val="24"/>
              </w:rPr>
            </w:pPr>
            <w:r w:rsidRPr="00B00351">
              <w:rPr>
                <w:szCs w:val="24"/>
              </w:rPr>
              <w:t>17.</w:t>
            </w:r>
            <w:r>
              <w:rPr>
                <w:szCs w:val="24"/>
              </w:rPr>
              <w:t>5</w:t>
            </w:r>
            <w:r w:rsidRPr="00B00351">
              <w:rPr>
                <w:szCs w:val="24"/>
              </w:rPr>
              <w:tab/>
              <w:t xml:space="preserve">L’obligation incombant aux parties en vertu des Clauses 17.1, </w:t>
            </w:r>
            <w:r>
              <w:rPr>
                <w:szCs w:val="24"/>
              </w:rPr>
              <w:t>à</w:t>
            </w:r>
            <w:r w:rsidRPr="00B00351">
              <w:rPr>
                <w:szCs w:val="24"/>
              </w:rPr>
              <w:t xml:space="preserve"> 17.</w:t>
            </w:r>
            <w:r>
              <w:rPr>
                <w:szCs w:val="24"/>
              </w:rPr>
              <w:t>4</w:t>
            </w:r>
            <w:r w:rsidRPr="00B00351">
              <w:rPr>
                <w:szCs w:val="24"/>
              </w:rPr>
              <w:t xml:space="preserve"> ci-dessus ne s’applique cependant pas aux informations</w:t>
            </w:r>
            <w:r>
              <w:rPr>
                <w:szCs w:val="24"/>
              </w:rPr>
              <w:t> :</w:t>
            </w:r>
          </w:p>
          <w:p w14:paraId="4224ABE4" w14:textId="77777777" w:rsidR="0009619C" w:rsidRPr="00B00351" w:rsidRDefault="0009619C" w:rsidP="00B00351">
            <w:pPr>
              <w:ind w:left="907" w:right="-72" w:hanging="360"/>
              <w:rPr>
                <w:spacing w:val="-4"/>
                <w:szCs w:val="24"/>
              </w:rPr>
            </w:pPr>
            <w:r>
              <w:rPr>
                <w:spacing w:val="-4"/>
                <w:szCs w:val="24"/>
              </w:rPr>
              <w:t>(</w:t>
            </w:r>
            <w:r w:rsidRPr="00B00351">
              <w:rPr>
                <w:spacing w:val="-4"/>
                <w:szCs w:val="24"/>
              </w:rPr>
              <w:t>a)</w:t>
            </w:r>
            <w:r w:rsidRPr="00B00351">
              <w:rPr>
                <w:spacing w:val="-4"/>
                <w:szCs w:val="24"/>
              </w:rPr>
              <w:tab/>
              <w:t>qui tombent dans le domaine public, dès à présent ou par la suite, sans faute de la Partie destinataire</w:t>
            </w:r>
            <w:r>
              <w:rPr>
                <w:spacing w:val="-4"/>
                <w:szCs w:val="24"/>
              </w:rPr>
              <w:t> ;</w:t>
            </w:r>
          </w:p>
          <w:p w14:paraId="13E325FE" w14:textId="7308D76C" w:rsidR="0009619C" w:rsidRPr="00B00351" w:rsidRDefault="0009619C" w:rsidP="00B00351">
            <w:pPr>
              <w:ind w:left="907" w:right="-72" w:hanging="360"/>
              <w:rPr>
                <w:spacing w:val="-4"/>
                <w:szCs w:val="24"/>
              </w:rPr>
            </w:pPr>
            <w:r>
              <w:rPr>
                <w:spacing w:val="-4"/>
                <w:szCs w:val="24"/>
              </w:rPr>
              <w:t>(</w:t>
            </w:r>
            <w:r w:rsidRPr="00B00351">
              <w:rPr>
                <w:spacing w:val="-4"/>
                <w:szCs w:val="24"/>
              </w:rPr>
              <w:t>b)</w:t>
            </w:r>
            <w:r w:rsidRPr="00B00351">
              <w:rPr>
                <w:spacing w:val="-4"/>
                <w:szCs w:val="24"/>
              </w:rPr>
              <w:tab/>
              <w:t>dont on peut prouver qu’elles ont été en possession de la Partie destinataire au moment de leur divulgation et qui n’ont pas été précédemment obtenues, ni directement ni indirectement, de la Partie divulgatrice</w:t>
            </w:r>
            <w:r>
              <w:rPr>
                <w:spacing w:val="-4"/>
                <w:szCs w:val="24"/>
              </w:rPr>
              <w:t> ;</w:t>
            </w:r>
            <w:r w:rsidRPr="00B00351">
              <w:rPr>
                <w:spacing w:val="-4"/>
                <w:szCs w:val="24"/>
              </w:rPr>
              <w:t xml:space="preserve"> </w:t>
            </w:r>
          </w:p>
          <w:p w14:paraId="0F329A18" w14:textId="77777777" w:rsidR="00140A85" w:rsidRDefault="0009619C" w:rsidP="00B00351">
            <w:pPr>
              <w:ind w:left="907" w:right="-72" w:hanging="360"/>
              <w:rPr>
                <w:spacing w:val="-4"/>
                <w:szCs w:val="24"/>
              </w:rPr>
            </w:pPr>
            <w:r>
              <w:rPr>
                <w:spacing w:val="-4"/>
                <w:szCs w:val="24"/>
              </w:rPr>
              <w:t>(</w:t>
            </w:r>
            <w:r w:rsidRPr="00B00351">
              <w:rPr>
                <w:spacing w:val="-4"/>
                <w:szCs w:val="24"/>
              </w:rPr>
              <w:t>c)</w:t>
            </w:r>
            <w:r w:rsidRPr="00B00351">
              <w:rPr>
                <w:spacing w:val="-4"/>
                <w:szCs w:val="24"/>
              </w:rPr>
              <w:tab/>
              <w:t>qui sont, de façon licite, mises à la disposition de la Partie destinataire par une tierce partie non soumise à l’obligation de confidentialité</w:t>
            </w:r>
            <w:r w:rsidR="00140A85">
              <w:rPr>
                <w:spacing w:val="-4"/>
                <w:szCs w:val="24"/>
              </w:rPr>
              <w:t> ;</w:t>
            </w:r>
          </w:p>
          <w:p w14:paraId="0C3544CA" w14:textId="4D06AB18" w:rsidR="0009619C" w:rsidRPr="00B00351" w:rsidRDefault="00140A85" w:rsidP="00B00351">
            <w:pPr>
              <w:ind w:left="907" w:right="-72" w:hanging="360"/>
              <w:rPr>
                <w:szCs w:val="24"/>
              </w:rPr>
            </w:pPr>
            <w:r>
              <w:rPr>
                <w:spacing w:val="-4"/>
                <w:szCs w:val="24"/>
              </w:rPr>
              <w:t>(d) qui sont fournies à la Banque</w:t>
            </w:r>
            <w:r w:rsidR="0009619C" w:rsidRPr="00B00351">
              <w:rPr>
                <w:spacing w:val="-4"/>
                <w:szCs w:val="24"/>
              </w:rPr>
              <w:t>.</w:t>
            </w:r>
          </w:p>
          <w:p w14:paraId="729C9FBE" w14:textId="77777777" w:rsidR="0009619C" w:rsidRPr="00B00351" w:rsidRDefault="0009619C" w:rsidP="00B00351">
            <w:pPr>
              <w:ind w:left="540" w:right="-72" w:hanging="540"/>
              <w:rPr>
                <w:szCs w:val="24"/>
              </w:rPr>
            </w:pPr>
            <w:r w:rsidRPr="00B00351">
              <w:rPr>
                <w:szCs w:val="24"/>
              </w:rPr>
              <w:t>17.</w:t>
            </w:r>
            <w:r>
              <w:rPr>
                <w:szCs w:val="24"/>
              </w:rPr>
              <w:t>6</w:t>
            </w:r>
            <w:r w:rsidRPr="00B00351">
              <w:rPr>
                <w:szCs w:val="24"/>
              </w:rPr>
              <w:tab/>
            </w:r>
            <w:r w:rsidRPr="00B00351">
              <w:rPr>
                <w:spacing w:val="-4"/>
                <w:szCs w:val="24"/>
              </w:rPr>
              <w:t>Les dispositions de la présente Clause 17 n’affectent en aucune façon un quelconque engagement de confidentialité souscrit par l’une ou l’autre des parties au présent Marché avant la date du Marché en ce qui concerne le Système ou une quelconque partie du Système.</w:t>
            </w:r>
          </w:p>
          <w:p w14:paraId="3CB7A6AC" w14:textId="307F8452" w:rsidR="0009619C" w:rsidRPr="00830F57" w:rsidRDefault="0009619C" w:rsidP="00140A85">
            <w:pPr>
              <w:ind w:left="547" w:right="-72" w:hanging="547"/>
              <w:rPr>
                <w:szCs w:val="24"/>
              </w:rPr>
            </w:pPr>
            <w:r w:rsidRPr="00B00351">
              <w:rPr>
                <w:szCs w:val="24"/>
              </w:rPr>
              <w:t>17.</w:t>
            </w:r>
            <w:r>
              <w:rPr>
                <w:szCs w:val="24"/>
              </w:rPr>
              <w:t>7</w:t>
            </w:r>
            <w:r w:rsidRPr="00B00351">
              <w:rPr>
                <w:szCs w:val="24"/>
              </w:rPr>
              <w:tab/>
            </w:r>
            <w:r w:rsidR="00140A85" w:rsidRPr="0009619C">
              <w:rPr>
                <w:b/>
                <w:szCs w:val="24"/>
              </w:rPr>
              <w:t>À moins que le CCAP n’en dispose autrement</w:t>
            </w:r>
            <w:r w:rsidR="00140A85">
              <w:rPr>
                <w:b/>
                <w:szCs w:val="24"/>
              </w:rPr>
              <w:t>, l</w:t>
            </w:r>
            <w:r w:rsidRPr="00B00351">
              <w:rPr>
                <w:spacing w:val="-4"/>
                <w:szCs w:val="24"/>
              </w:rPr>
              <w:t>es dispositions de la présente Clause 17 resteront en vigueur pendant une période de trois (3) ans après l’exécution ou la résiliation du Marché, quel qu’en soit le motif</w:t>
            </w:r>
            <w:r w:rsidR="00140A85">
              <w:rPr>
                <w:spacing w:val="-4"/>
                <w:szCs w:val="24"/>
              </w:rPr>
              <w:t xml:space="preserve">. </w:t>
            </w:r>
          </w:p>
        </w:tc>
      </w:tr>
    </w:tbl>
    <w:p w14:paraId="7EA25108" w14:textId="77777777" w:rsidR="005C760C" w:rsidRPr="00807862" w:rsidRDefault="005C760C" w:rsidP="00352BDB">
      <w:pPr>
        <w:pStyle w:val="S7H1GCC"/>
      </w:pPr>
      <w:bookmarkStart w:id="750" w:name="_Toc521497717"/>
      <w:bookmarkStart w:id="751" w:name="_Toc77045451"/>
      <w:bookmarkStart w:id="752" w:name="_Toc51835440"/>
      <w:r w:rsidRPr="00807862">
        <w:t>E.</w:t>
      </w:r>
      <w:r w:rsidR="008049DB" w:rsidRPr="00807862">
        <w:t xml:space="preserve"> </w:t>
      </w:r>
      <w:r w:rsidRPr="00807862">
        <w:t>Fourniture, Installation, Mise à l’essai, Mise en service et Réception du système</w:t>
      </w:r>
      <w:bookmarkEnd w:id="750"/>
      <w:bookmarkEnd w:id="751"/>
      <w:bookmarkEnd w:id="752"/>
    </w:p>
    <w:tbl>
      <w:tblPr>
        <w:tblW w:w="0" w:type="auto"/>
        <w:tblInd w:w="108" w:type="dxa"/>
        <w:tblLayout w:type="fixed"/>
        <w:tblLook w:val="0000" w:firstRow="0" w:lastRow="0" w:firstColumn="0" w:lastColumn="0" w:noHBand="0" w:noVBand="0"/>
      </w:tblPr>
      <w:tblGrid>
        <w:gridCol w:w="2562"/>
        <w:gridCol w:w="6803"/>
      </w:tblGrid>
      <w:tr w:rsidR="0009619C" w14:paraId="0E5D41CF" w14:textId="77777777" w:rsidTr="0009619C">
        <w:tc>
          <w:tcPr>
            <w:tcW w:w="2562" w:type="dxa"/>
          </w:tcPr>
          <w:p w14:paraId="340B9C4A" w14:textId="77777777" w:rsidR="0009619C" w:rsidRDefault="0009619C" w:rsidP="00352BDB">
            <w:pPr>
              <w:pStyle w:val="S7H2GCC"/>
            </w:pPr>
            <w:bookmarkStart w:id="753" w:name="_Toc521497718"/>
            <w:bookmarkStart w:id="754" w:name="_Toc77045452"/>
            <w:bookmarkStart w:id="755" w:name="_Toc51835441"/>
            <w:r>
              <w:t>18.</w:t>
            </w:r>
            <w:r>
              <w:tab/>
            </w:r>
            <w:proofErr w:type="spellStart"/>
            <w:r>
              <w:t>Représentants</w:t>
            </w:r>
            <w:bookmarkEnd w:id="753"/>
            <w:bookmarkEnd w:id="754"/>
            <w:bookmarkEnd w:id="755"/>
            <w:proofErr w:type="spellEnd"/>
          </w:p>
        </w:tc>
        <w:tc>
          <w:tcPr>
            <w:tcW w:w="6803" w:type="dxa"/>
          </w:tcPr>
          <w:p w14:paraId="3C778A71" w14:textId="77777777" w:rsidR="0009619C" w:rsidRPr="00B00351" w:rsidRDefault="0009619C" w:rsidP="00B00351">
            <w:pPr>
              <w:keepNext/>
              <w:ind w:left="547" w:right="-72" w:hanging="547"/>
              <w:rPr>
                <w:szCs w:val="24"/>
              </w:rPr>
            </w:pPr>
            <w:r w:rsidRPr="00B00351">
              <w:rPr>
                <w:szCs w:val="24"/>
              </w:rPr>
              <w:t>18.1</w:t>
            </w:r>
            <w:r w:rsidRPr="00B00351">
              <w:rPr>
                <w:szCs w:val="24"/>
              </w:rPr>
              <w:tab/>
            </w:r>
            <w:r>
              <w:rPr>
                <w:szCs w:val="24"/>
              </w:rPr>
              <w:t>Directeur de Projet</w:t>
            </w:r>
          </w:p>
          <w:p w14:paraId="78146D08" w14:textId="77777777" w:rsidR="0009619C" w:rsidRPr="00B00351" w:rsidRDefault="0009619C" w:rsidP="00BB07A1">
            <w:pPr>
              <w:keepNext/>
              <w:ind w:left="547" w:right="-72"/>
              <w:rPr>
                <w:szCs w:val="24"/>
              </w:rPr>
            </w:pPr>
            <w:r w:rsidRPr="00B00351">
              <w:rPr>
                <w:szCs w:val="24"/>
              </w:rPr>
              <w:t xml:space="preserve">Si le </w:t>
            </w:r>
            <w:r>
              <w:rPr>
                <w:szCs w:val="24"/>
              </w:rPr>
              <w:t>Directeur de Projet</w:t>
            </w:r>
            <w:r w:rsidRPr="00B00351">
              <w:rPr>
                <w:szCs w:val="24"/>
              </w:rPr>
              <w:t xml:space="preserve"> n’est pas désigné dans le Marché, l’Acheteur nommera un </w:t>
            </w:r>
            <w:r>
              <w:rPr>
                <w:szCs w:val="24"/>
              </w:rPr>
              <w:t>Directeur de Projet</w:t>
            </w:r>
            <w:r w:rsidRPr="00B00351">
              <w:rPr>
                <w:szCs w:val="24"/>
              </w:rPr>
              <w:t xml:space="preserve"> dans les quatorze (14) jours suivant la Date d’entrée en vigueur</w:t>
            </w:r>
            <w:r>
              <w:rPr>
                <w:szCs w:val="24"/>
              </w:rPr>
              <w:t xml:space="preserve"> du Marché</w:t>
            </w:r>
            <w:r w:rsidRPr="00B00351">
              <w:rPr>
                <w:szCs w:val="24"/>
              </w:rPr>
              <w:t xml:space="preserve">, et notifiera par écrit au Fournisseur le nom du </w:t>
            </w:r>
            <w:r>
              <w:rPr>
                <w:szCs w:val="24"/>
              </w:rPr>
              <w:t>Directeur de Projet</w:t>
            </w:r>
            <w:r w:rsidRPr="00B00351">
              <w:rPr>
                <w:szCs w:val="24"/>
              </w:rPr>
              <w:t xml:space="preserve">. Pendant la durée du Marché, l’Acheteur pourra à sa discrétion nommer une autre personne en qualité de </w:t>
            </w:r>
            <w:r>
              <w:rPr>
                <w:szCs w:val="24"/>
              </w:rPr>
              <w:t>Directeur de Projet</w:t>
            </w:r>
            <w:r w:rsidRPr="00B00351">
              <w:rPr>
                <w:szCs w:val="24"/>
              </w:rPr>
              <w:t xml:space="preserve"> en lieu et place de la personne précédemment nommée à cette fonction, et il notifiera sans délai au Fournisseur le nom de cette autre personne. Il ne pourra être procédé à une telle nomination que dans la mesure où la période et les modalités de cette nomination ne perturbent pas la progression des travaux relatifs au Système. Cette nomination ne sera effective qu’à compter de la réception de ladite notification par le Fournisseur.</w:t>
            </w:r>
            <w:r w:rsidRPr="00B00351">
              <w:rPr>
                <w:b/>
                <w:szCs w:val="24"/>
              </w:rPr>
              <w:t xml:space="preserve"> </w:t>
            </w:r>
            <w:r w:rsidRPr="00B13399">
              <w:rPr>
                <w:b/>
                <w:szCs w:val="24"/>
              </w:rPr>
              <w:t xml:space="preserve">Sous réserve des extensions et/ou limitations (éventuellement) </w:t>
            </w:r>
            <w:r w:rsidRPr="00B13399">
              <w:rPr>
                <w:b/>
                <w:bCs/>
                <w:szCs w:val="24"/>
              </w:rPr>
              <w:t xml:space="preserve">spécifiées dans le </w:t>
            </w:r>
            <w:r w:rsidRPr="00140A85">
              <w:rPr>
                <w:b/>
                <w:bCs/>
                <w:szCs w:val="24"/>
              </w:rPr>
              <w:t>CCAP</w:t>
            </w:r>
            <w:r w:rsidRPr="00B00351">
              <w:rPr>
                <w:szCs w:val="24"/>
              </w:rPr>
              <w:t xml:space="preserve">, le </w:t>
            </w:r>
            <w:r>
              <w:rPr>
                <w:szCs w:val="24"/>
              </w:rPr>
              <w:t>Directeur de Projet</w:t>
            </w:r>
            <w:r w:rsidRPr="00B00351">
              <w:rPr>
                <w:szCs w:val="24"/>
              </w:rPr>
              <w:t xml:space="preserve"> sera habilité à représenter l’Acheteur pour toutes les affaires courantes relatives au Système ou résultant du Marché</w:t>
            </w:r>
            <w:r>
              <w:rPr>
                <w:szCs w:val="24"/>
              </w:rPr>
              <w:t xml:space="preserve"> et sera la personne émettant ou recevant notifiant les notifications au nom de l’Acheteur en conformité avec la Clause 4 du CCAG</w:t>
            </w:r>
            <w:r w:rsidRPr="00B00351">
              <w:rPr>
                <w:szCs w:val="24"/>
              </w:rPr>
              <w:t>.</w:t>
            </w:r>
          </w:p>
          <w:p w14:paraId="42A7CB6F" w14:textId="77777777" w:rsidR="0009619C" w:rsidRPr="00B00351" w:rsidRDefault="0009619C" w:rsidP="00B00351">
            <w:pPr>
              <w:ind w:left="540" w:right="-72" w:hanging="540"/>
              <w:rPr>
                <w:szCs w:val="24"/>
              </w:rPr>
            </w:pPr>
            <w:r w:rsidRPr="00B00351">
              <w:rPr>
                <w:szCs w:val="24"/>
              </w:rPr>
              <w:t>18.2</w:t>
            </w:r>
            <w:r w:rsidRPr="00B00351">
              <w:rPr>
                <w:szCs w:val="24"/>
              </w:rPr>
              <w:tab/>
              <w:t>Représentant du Fournisseur</w:t>
            </w:r>
          </w:p>
          <w:p w14:paraId="3A344128" w14:textId="77777777" w:rsidR="0009619C" w:rsidRPr="00B00351" w:rsidRDefault="0009619C" w:rsidP="00B00351">
            <w:pPr>
              <w:ind w:left="1181" w:right="-72" w:hanging="634"/>
              <w:rPr>
                <w:szCs w:val="24"/>
              </w:rPr>
            </w:pPr>
            <w:r w:rsidRPr="00B00351">
              <w:rPr>
                <w:szCs w:val="24"/>
              </w:rPr>
              <w:t>18.2.1</w:t>
            </w:r>
            <w:r w:rsidRPr="00B00351">
              <w:rPr>
                <w:szCs w:val="24"/>
              </w:rPr>
              <w:tab/>
              <w:t>Si le Représentant du Fournisseur n’est pas désigné dans le Marché, le Fournisseur nommera alors ledit Représentant dans les quatorze (14) jours suivant la Date d’entrée en vigueur</w:t>
            </w:r>
            <w:r>
              <w:rPr>
                <w:szCs w:val="24"/>
              </w:rPr>
              <w:t xml:space="preserve"> du Marché</w:t>
            </w:r>
            <w:r w:rsidRPr="00B00351">
              <w:rPr>
                <w:szCs w:val="24"/>
              </w:rPr>
              <w:t>, et demandera à l’Acheteur d’approuver par écrit le choix de cette personne. Cette demande devra être accompagnée du curriculum vitae détaillé de la personne désignée, ainsi que d’une description des éventuelles autres responsabilités, afférentes ou non au Système, que ladite personne continuera d’exercer tout en servant en qualité de Représentant du Fournisseur. Si l’Acheteur n’oppose aucune objection à cette nomination dans un délai de quatorze (14) jours, le choix du Représentant du Fournisseur sera réputé avoir été approuvé. Si l’Acheteur s’oppose au choix du Représentant du Fournisseur dans ce délai de quatorze (14) jours en précisant les motifs de sa décision, le Fournisseur nommera un remplaçant dans les quatorze (14) jours suivant cette opposition, et cette nomination sera soumise aux dispositions de la présente Clause 18.2.1 du CCAG.</w:t>
            </w:r>
          </w:p>
          <w:p w14:paraId="01B48196" w14:textId="77777777" w:rsidR="0009619C" w:rsidRPr="00B00351" w:rsidRDefault="0009619C" w:rsidP="00B00351">
            <w:pPr>
              <w:ind w:left="1181" w:right="-72" w:hanging="634"/>
              <w:rPr>
                <w:szCs w:val="24"/>
              </w:rPr>
            </w:pPr>
            <w:r w:rsidRPr="00B00351">
              <w:rPr>
                <w:szCs w:val="24"/>
              </w:rPr>
              <w:t>18.2.2</w:t>
            </w:r>
            <w:r w:rsidRPr="00B00351">
              <w:rPr>
                <w:szCs w:val="24"/>
              </w:rPr>
              <w:tab/>
            </w:r>
            <w:r w:rsidRPr="001F04DE">
              <w:rPr>
                <w:szCs w:val="24"/>
              </w:rPr>
              <w:t xml:space="preserve">Sous réserve des extensions et/ou limitations (le cas échéant) </w:t>
            </w:r>
            <w:r w:rsidRPr="008C41E2">
              <w:rPr>
                <w:bCs/>
                <w:szCs w:val="24"/>
              </w:rPr>
              <w:t>spécifiées</w:t>
            </w:r>
            <w:r w:rsidRPr="001F04DE">
              <w:rPr>
                <w:bCs/>
                <w:szCs w:val="24"/>
              </w:rPr>
              <w:t xml:space="preserve"> dans le</w:t>
            </w:r>
            <w:r w:rsidRPr="00B13399">
              <w:rPr>
                <w:b/>
                <w:bCs/>
                <w:szCs w:val="24"/>
              </w:rPr>
              <w:t xml:space="preserve"> </w:t>
            </w:r>
            <w:r w:rsidRPr="00140A85">
              <w:rPr>
                <w:b/>
                <w:bCs/>
                <w:szCs w:val="24"/>
              </w:rPr>
              <w:t>CCAP</w:t>
            </w:r>
            <w:r w:rsidRPr="00B00351">
              <w:rPr>
                <w:szCs w:val="24"/>
              </w:rPr>
              <w:t xml:space="preserve">, le Représentant du Fournisseur sera habilité à représenter le Fournisseur pour toutes les affaires courantes relatives au Système ou résultant du Marché. </w:t>
            </w:r>
            <w:proofErr w:type="gramStart"/>
            <w:r>
              <w:rPr>
                <w:szCs w:val="24"/>
              </w:rPr>
              <w:t>et</w:t>
            </w:r>
            <w:proofErr w:type="gramEnd"/>
            <w:r>
              <w:rPr>
                <w:szCs w:val="24"/>
              </w:rPr>
              <w:t xml:space="preserve"> sera la personne émettant ou recevant les notifications au nom du Fournisseur en conformité avec la Clause 4 du CCAG</w:t>
            </w:r>
            <w:r w:rsidRPr="00B00351">
              <w:rPr>
                <w:szCs w:val="24"/>
              </w:rPr>
              <w:t>.</w:t>
            </w:r>
          </w:p>
          <w:p w14:paraId="04DC1A1B" w14:textId="77777777" w:rsidR="0009619C" w:rsidRPr="0009619C" w:rsidRDefault="0009619C" w:rsidP="00B00351">
            <w:pPr>
              <w:ind w:left="1181" w:right="-72" w:hanging="634"/>
              <w:rPr>
                <w:szCs w:val="24"/>
              </w:rPr>
            </w:pPr>
            <w:r w:rsidRPr="0009619C">
              <w:rPr>
                <w:szCs w:val="24"/>
              </w:rPr>
              <w:t>18.2.3</w:t>
            </w:r>
            <w:r w:rsidRPr="0009619C">
              <w:rPr>
                <w:szCs w:val="24"/>
              </w:rPr>
              <w:tab/>
              <w:t>Le Fournisseur ne révoquera pas le Représentant du Fournisseur sans le consentement écrit préalable de l’Acheteur, qui ne refusera pas son consentement sans motif valable. Si l’Acheteur y consent, le Fournisseur nommera une autre personne dotée de qualifications égales ou supérieures Représentant du Fournisseur, conformément à la procédure définie à la Clause 18.2.1 du CCAG.</w:t>
            </w:r>
          </w:p>
          <w:p w14:paraId="0AE243A6" w14:textId="77777777" w:rsidR="0009619C" w:rsidRPr="0009619C" w:rsidRDefault="0009619C" w:rsidP="00B00351">
            <w:pPr>
              <w:keepNext/>
              <w:keepLines/>
              <w:ind w:left="1181" w:right="-72" w:hanging="634"/>
              <w:rPr>
                <w:szCs w:val="24"/>
              </w:rPr>
            </w:pPr>
            <w:r w:rsidRPr="0009619C">
              <w:rPr>
                <w:szCs w:val="24"/>
              </w:rPr>
              <w:t>18.2.4</w:t>
            </w:r>
            <w:r w:rsidRPr="0009619C">
              <w:rPr>
                <w:szCs w:val="24"/>
              </w:rPr>
              <w:tab/>
              <w:t>Le Représentant du Fournisseur et son personnel sont tenus de travailler en étroite collaboration avec le Directeur de Projet et le personnel de l’Acheteur, d’agir dans les limites de leurs propres pouvoirs, et de respecter les instructions émises par l’Acheteur qui sont conformes aux conditions du Marché. Le Représentant du Fournisseur est chargé de diriger les activités de son personnel et de tout personnel sous-traitant.</w:t>
            </w:r>
          </w:p>
          <w:p w14:paraId="2549E681" w14:textId="77777777" w:rsidR="0009619C" w:rsidRPr="0009619C" w:rsidRDefault="0009619C" w:rsidP="00B00351">
            <w:pPr>
              <w:ind w:left="1181" w:right="-72" w:hanging="634"/>
              <w:rPr>
                <w:szCs w:val="24"/>
              </w:rPr>
            </w:pPr>
            <w:r w:rsidRPr="0009619C">
              <w:rPr>
                <w:szCs w:val="24"/>
              </w:rPr>
              <w:t>18.2.5</w:t>
            </w:r>
            <w:r w:rsidRPr="0009619C">
              <w:rPr>
                <w:szCs w:val="24"/>
              </w:rPr>
              <w:tab/>
              <w:t>Le Représentant du Fournisseur peut, sous réserve du consentement de l’Acheteur (qui ne refusera pas son consentement sans motif valable), déléguer à tout moment à toute personne tout pouvoir, fonction ou autorité dont il est investi. Cette délégation peut être révoquée à tout moment. Cette délégation ou révocation fera l’objet d’un avis préalable écrit signé par le Représentant du Fournisseur, qui spécifiera les pouvoirs, fonctions et autorités ainsi délégués ou révoqués. Cette délégation ou révocation sera sans effet tant qu’une copie de l’avis notifiant ladite délégation ou révocation n’aura pas été remise à l’Acheteur et au Directeur de Projet.</w:t>
            </w:r>
          </w:p>
          <w:p w14:paraId="1F1C97B8" w14:textId="77777777" w:rsidR="0009619C" w:rsidRPr="0009619C" w:rsidRDefault="0009619C" w:rsidP="00B00351">
            <w:pPr>
              <w:ind w:left="1181" w:right="-72" w:hanging="634"/>
              <w:rPr>
                <w:szCs w:val="24"/>
              </w:rPr>
            </w:pPr>
            <w:r w:rsidRPr="0009619C">
              <w:rPr>
                <w:szCs w:val="24"/>
              </w:rPr>
              <w:t>18.2.6</w:t>
            </w:r>
            <w:r w:rsidRPr="0009619C">
              <w:rPr>
                <w:szCs w:val="24"/>
              </w:rPr>
              <w:tab/>
              <w:t>Les actions entreprises ou les pouvoirs, fonctions et autorités, quels qu’ils soient, exercés par une quelconque personne au titre d’une délégation donnée conformément aux dispositions de la Clause 18.2.5 du CCAG seront réputés être des actions entreprises ou des pouvoirs, fonctions et autorités exercés par le Représentant du Fournisseur.</w:t>
            </w:r>
          </w:p>
          <w:p w14:paraId="26F52AEA" w14:textId="5FFD7056" w:rsidR="0009619C" w:rsidRPr="0009619C" w:rsidRDefault="0009619C" w:rsidP="00B00351">
            <w:pPr>
              <w:ind w:left="630" w:right="-72" w:hanging="630"/>
              <w:rPr>
                <w:szCs w:val="24"/>
              </w:rPr>
            </w:pPr>
            <w:r w:rsidRPr="0009619C">
              <w:rPr>
                <w:szCs w:val="24"/>
              </w:rPr>
              <w:t>18.3</w:t>
            </w:r>
            <w:r w:rsidRPr="0009619C">
              <w:rPr>
                <w:szCs w:val="24"/>
              </w:rPr>
              <w:tab/>
              <w:t>Renvoi</w:t>
            </w:r>
            <w:r w:rsidR="00140A85">
              <w:rPr>
                <w:szCs w:val="24"/>
              </w:rPr>
              <w:t xml:space="preserve"> du Personnel du Fournisseur et des Sous-traitants</w:t>
            </w:r>
          </w:p>
          <w:p w14:paraId="284F49D0" w14:textId="50554297" w:rsidR="00093E7B" w:rsidRPr="003E7472" w:rsidRDefault="0009619C" w:rsidP="00093E7B">
            <w:pPr>
              <w:spacing w:before="120"/>
              <w:ind w:left="1170" w:right="-72" w:hanging="630"/>
              <w:rPr>
                <w:szCs w:val="24"/>
                <w:lang w:eastAsia="en-US"/>
              </w:rPr>
            </w:pPr>
            <w:r w:rsidRPr="0009619C">
              <w:rPr>
                <w:szCs w:val="24"/>
              </w:rPr>
              <w:t>18.3.1</w:t>
            </w:r>
            <w:r w:rsidRPr="0009619C">
              <w:rPr>
                <w:szCs w:val="24"/>
              </w:rPr>
              <w:tab/>
            </w:r>
            <w:r w:rsidR="00093E7B" w:rsidRPr="003E7472">
              <w:rPr>
                <w:color w:val="000000"/>
                <w:szCs w:val="24"/>
                <w:lang w:eastAsia="en-US"/>
              </w:rPr>
              <w:t xml:space="preserve">Le </w:t>
            </w:r>
            <w:r w:rsidR="00093E7B">
              <w:rPr>
                <w:color w:val="000000"/>
                <w:szCs w:val="24"/>
                <w:lang w:eastAsia="en-US"/>
              </w:rPr>
              <w:t>Directeur de Projet</w:t>
            </w:r>
            <w:r w:rsidR="00093E7B" w:rsidRPr="003E7472">
              <w:rPr>
                <w:color w:val="000000"/>
                <w:szCs w:val="24"/>
                <w:lang w:eastAsia="en-US"/>
              </w:rPr>
              <w:t xml:space="preserve"> peut exiger du Fournisseu</w:t>
            </w:r>
            <w:r w:rsidR="00093E7B">
              <w:rPr>
                <w:color w:val="000000"/>
                <w:szCs w:val="24"/>
                <w:lang w:eastAsia="en-US"/>
              </w:rPr>
              <w:t xml:space="preserve">r qu’il remplace (ou qu’il </w:t>
            </w:r>
            <w:r w:rsidR="001F04DE">
              <w:rPr>
                <w:color w:val="000000"/>
                <w:szCs w:val="24"/>
                <w:lang w:eastAsia="en-US"/>
              </w:rPr>
              <w:t>fasse</w:t>
            </w:r>
            <w:r w:rsidR="00093E7B">
              <w:rPr>
                <w:color w:val="000000"/>
                <w:szCs w:val="24"/>
                <w:lang w:eastAsia="en-US"/>
              </w:rPr>
              <w:t xml:space="preserve"> remplac</w:t>
            </w:r>
            <w:r w:rsidR="001F04DE">
              <w:rPr>
                <w:color w:val="000000"/>
                <w:szCs w:val="24"/>
                <w:lang w:eastAsia="en-US"/>
              </w:rPr>
              <w:t>er</w:t>
            </w:r>
            <w:r w:rsidR="00093E7B" w:rsidRPr="003E7472">
              <w:rPr>
                <w:color w:val="000000"/>
                <w:szCs w:val="24"/>
                <w:lang w:eastAsia="en-US"/>
              </w:rPr>
              <w:t xml:space="preserve">) </w:t>
            </w:r>
            <w:r w:rsidR="00093E7B" w:rsidRPr="003E7472">
              <w:rPr>
                <w:szCs w:val="24"/>
                <w:lang w:eastAsia="en-US"/>
              </w:rPr>
              <w:t xml:space="preserve">le </w:t>
            </w:r>
            <w:r w:rsidR="00093E7B">
              <w:rPr>
                <w:szCs w:val="24"/>
                <w:lang w:eastAsia="en-US"/>
              </w:rPr>
              <w:t>R</w:t>
            </w:r>
            <w:r w:rsidR="00093E7B" w:rsidRPr="003E7472">
              <w:rPr>
                <w:szCs w:val="24"/>
                <w:lang w:eastAsia="en-US"/>
              </w:rPr>
              <w:t xml:space="preserve">eprésentant du </w:t>
            </w:r>
            <w:r w:rsidR="00093E7B">
              <w:rPr>
                <w:szCs w:val="24"/>
                <w:lang w:eastAsia="en-US"/>
              </w:rPr>
              <w:t>F</w:t>
            </w:r>
            <w:r w:rsidR="00093E7B" w:rsidRPr="003E7472">
              <w:rPr>
                <w:szCs w:val="24"/>
                <w:lang w:eastAsia="en-US"/>
              </w:rPr>
              <w:t xml:space="preserve">ournisseur ou toute autre personne employée par le Fournisseur dans l’exécution du </w:t>
            </w:r>
            <w:r w:rsidR="00093E7B">
              <w:rPr>
                <w:szCs w:val="24"/>
                <w:lang w:eastAsia="en-US"/>
              </w:rPr>
              <w:t>Marché</w:t>
            </w:r>
            <w:r w:rsidR="00093E7B" w:rsidRPr="003E7472">
              <w:rPr>
                <w:color w:val="000000"/>
                <w:szCs w:val="24"/>
                <w:lang w:eastAsia="en-US"/>
              </w:rPr>
              <w:t>, qui :</w:t>
            </w:r>
          </w:p>
          <w:p w14:paraId="04CF89F5" w14:textId="71E88BC5" w:rsidR="00093E7B" w:rsidRPr="005E0413" w:rsidRDefault="00093E7B" w:rsidP="00093E7B">
            <w:pPr>
              <w:spacing w:before="120"/>
              <w:ind w:left="1470" w:hanging="253"/>
              <w:rPr>
                <w:szCs w:val="24"/>
              </w:rPr>
            </w:pPr>
            <w:r w:rsidRPr="005E0413">
              <w:rPr>
                <w:color w:val="000000"/>
                <w:szCs w:val="24"/>
              </w:rPr>
              <w:t xml:space="preserve">a) persiste dans </w:t>
            </w:r>
            <w:r w:rsidR="001F04DE">
              <w:rPr>
                <w:color w:val="000000"/>
                <w:szCs w:val="24"/>
              </w:rPr>
              <w:t>l’</w:t>
            </w:r>
            <w:r w:rsidRPr="005E0413">
              <w:rPr>
                <w:color w:val="000000"/>
                <w:szCs w:val="24"/>
              </w:rPr>
              <w:t xml:space="preserve">inconduite ou </w:t>
            </w:r>
            <w:r w:rsidR="001F04DE">
              <w:rPr>
                <w:color w:val="000000"/>
                <w:szCs w:val="24"/>
              </w:rPr>
              <w:t xml:space="preserve">le </w:t>
            </w:r>
            <w:r w:rsidRPr="005E0413">
              <w:rPr>
                <w:color w:val="000000"/>
                <w:szCs w:val="24"/>
              </w:rPr>
              <w:t xml:space="preserve">manque de </w:t>
            </w:r>
            <w:proofErr w:type="gramStart"/>
            <w:r w:rsidRPr="005E0413">
              <w:rPr>
                <w:color w:val="000000"/>
                <w:szCs w:val="24"/>
              </w:rPr>
              <w:t>soins;</w:t>
            </w:r>
            <w:proofErr w:type="gramEnd"/>
          </w:p>
          <w:p w14:paraId="28EC23DE" w14:textId="77777777" w:rsidR="00093E7B" w:rsidRPr="005E0413" w:rsidRDefault="00093E7B" w:rsidP="00093E7B">
            <w:pPr>
              <w:spacing w:before="120"/>
              <w:ind w:left="1470" w:hanging="253"/>
              <w:rPr>
                <w:szCs w:val="24"/>
              </w:rPr>
            </w:pPr>
            <w:r w:rsidRPr="005E0413">
              <w:rPr>
                <w:color w:val="000000"/>
                <w:szCs w:val="24"/>
              </w:rPr>
              <w:t>b) s’acquitte de</w:t>
            </w:r>
            <w:r>
              <w:rPr>
                <w:color w:val="000000"/>
                <w:szCs w:val="24"/>
              </w:rPr>
              <w:t>s</w:t>
            </w:r>
            <w:r w:rsidRPr="005E0413">
              <w:rPr>
                <w:color w:val="000000"/>
                <w:szCs w:val="24"/>
              </w:rPr>
              <w:t xml:space="preserve"> tâches </w:t>
            </w:r>
            <w:r>
              <w:rPr>
                <w:color w:val="000000"/>
                <w:szCs w:val="24"/>
              </w:rPr>
              <w:t xml:space="preserve">d’une manière </w:t>
            </w:r>
            <w:r w:rsidRPr="005E0413">
              <w:rPr>
                <w:color w:val="000000"/>
                <w:szCs w:val="24"/>
              </w:rPr>
              <w:t>inco</w:t>
            </w:r>
            <w:r w:rsidRPr="003E7472">
              <w:rPr>
                <w:color w:val="000000"/>
                <w:szCs w:val="24"/>
              </w:rPr>
              <w:t xml:space="preserve">mpétente ou </w:t>
            </w:r>
            <w:proofErr w:type="gramStart"/>
            <w:r w:rsidRPr="003E7472">
              <w:rPr>
                <w:color w:val="000000"/>
                <w:szCs w:val="24"/>
              </w:rPr>
              <w:t>négligente</w:t>
            </w:r>
            <w:r w:rsidRPr="005E0413">
              <w:rPr>
                <w:color w:val="000000"/>
                <w:szCs w:val="24"/>
              </w:rPr>
              <w:t>;</w:t>
            </w:r>
            <w:proofErr w:type="gramEnd"/>
          </w:p>
          <w:p w14:paraId="0628C768" w14:textId="0146FA82" w:rsidR="00093E7B" w:rsidRPr="005E0413" w:rsidRDefault="00093E7B" w:rsidP="00093E7B">
            <w:pPr>
              <w:spacing w:before="120"/>
              <w:ind w:left="1470" w:hanging="253"/>
              <w:rPr>
                <w:color w:val="0F0F5F"/>
                <w:szCs w:val="24"/>
              </w:rPr>
            </w:pPr>
            <w:r w:rsidRPr="005E0413">
              <w:rPr>
                <w:color w:val="000000"/>
                <w:szCs w:val="24"/>
              </w:rPr>
              <w:t xml:space="preserve">c) </w:t>
            </w:r>
            <w:r w:rsidR="001F04DE">
              <w:rPr>
                <w:color w:val="000000"/>
                <w:szCs w:val="24"/>
              </w:rPr>
              <w:t xml:space="preserve">persiste à </w:t>
            </w:r>
            <w:r w:rsidR="001F04DE" w:rsidRPr="001F04DE">
              <w:rPr>
                <w:color w:val="000000"/>
                <w:szCs w:val="24"/>
              </w:rPr>
              <w:t xml:space="preserve">ne </w:t>
            </w:r>
            <w:r w:rsidR="001F04DE">
              <w:rPr>
                <w:color w:val="000000"/>
                <w:szCs w:val="24"/>
              </w:rPr>
              <w:t xml:space="preserve">pas </w:t>
            </w:r>
            <w:r w:rsidR="001F04DE" w:rsidRPr="001F04DE">
              <w:rPr>
                <w:color w:val="000000"/>
                <w:szCs w:val="24"/>
              </w:rPr>
              <w:t>respecte</w:t>
            </w:r>
            <w:r w:rsidR="001F04DE">
              <w:rPr>
                <w:color w:val="000000"/>
                <w:szCs w:val="24"/>
              </w:rPr>
              <w:t>r</w:t>
            </w:r>
            <w:r w:rsidR="001F04DE" w:rsidRPr="001F04DE">
              <w:rPr>
                <w:color w:val="000000"/>
                <w:szCs w:val="24"/>
              </w:rPr>
              <w:t xml:space="preserve"> </w:t>
            </w:r>
            <w:r w:rsidR="001F04DE">
              <w:rPr>
                <w:color w:val="000000"/>
                <w:szCs w:val="24"/>
              </w:rPr>
              <w:t>tout</w:t>
            </w:r>
            <w:r w:rsidR="001F04DE" w:rsidRPr="001F04DE">
              <w:rPr>
                <w:color w:val="000000"/>
                <w:szCs w:val="24"/>
              </w:rPr>
              <w:t xml:space="preserve">e </w:t>
            </w:r>
            <w:r w:rsidRPr="005E0413">
              <w:rPr>
                <w:color w:val="000000"/>
                <w:szCs w:val="24"/>
              </w:rPr>
              <w:t xml:space="preserve">disposition du </w:t>
            </w:r>
            <w:proofErr w:type="gramStart"/>
            <w:r>
              <w:rPr>
                <w:color w:val="000000"/>
                <w:szCs w:val="24"/>
              </w:rPr>
              <w:t>Marché</w:t>
            </w:r>
            <w:r w:rsidRPr="005E0413">
              <w:rPr>
                <w:color w:val="000000"/>
                <w:szCs w:val="24"/>
              </w:rPr>
              <w:t>;</w:t>
            </w:r>
            <w:proofErr w:type="gramEnd"/>
          </w:p>
          <w:p w14:paraId="65768665" w14:textId="1B04FCF5" w:rsidR="00093E7B" w:rsidRPr="005E0413" w:rsidRDefault="00093E7B" w:rsidP="00093E7B">
            <w:pPr>
              <w:spacing w:before="120"/>
              <w:ind w:left="1470" w:hanging="253"/>
              <w:rPr>
                <w:szCs w:val="24"/>
              </w:rPr>
            </w:pPr>
            <w:r w:rsidRPr="005E0413">
              <w:rPr>
                <w:color w:val="000000"/>
                <w:szCs w:val="24"/>
              </w:rPr>
              <w:t xml:space="preserve">d) persiste dans </w:t>
            </w:r>
            <w:r w:rsidR="001F04DE">
              <w:rPr>
                <w:color w:val="000000"/>
                <w:szCs w:val="24"/>
              </w:rPr>
              <w:t>un</w:t>
            </w:r>
            <w:r w:rsidRPr="005E0413">
              <w:rPr>
                <w:color w:val="000000"/>
                <w:szCs w:val="24"/>
              </w:rPr>
              <w:t>e conduite préjudiciable à la sécurité, à l</w:t>
            </w:r>
            <w:r>
              <w:rPr>
                <w:color w:val="000000"/>
                <w:szCs w:val="24"/>
              </w:rPr>
              <w:t>’hygiène</w:t>
            </w:r>
            <w:r w:rsidRPr="005E0413">
              <w:rPr>
                <w:color w:val="000000"/>
                <w:szCs w:val="24"/>
              </w:rPr>
              <w:t xml:space="preserve"> ou à la protection de </w:t>
            </w:r>
            <w:proofErr w:type="gramStart"/>
            <w:r w:rsidRPr="005E0413">
              <w:rPr>
                <w:color w:val="000000"/>
                <w:szCs w:val="24"/>
              </w:rPr>
              <w:t>l’environnement;</w:t>
            </w:r>
            <w:proofErr w:type="gramEnd"/>
          </w:p>
          <w:p w14:paraId="0F0EB194" w14:textId="27007121" w:rsidR="00093E7B" w:rsidRPr="005E0413" w:rsidRDefault="00093E7B" w:rsidP="00093E7B">
            <w:pPr>
              <w:spacing w:before="120"/>
              <w:ind w:left="1470" w:hanging="253"/>
              <w:rPr>
                <w:szCs w:val="24"/>
              </w:rPr>
            </w:pPr>
            <w:r w:rsidRPr="005E0413">
              <w:rPr>
                <w:color w:val="000000"/>
                <w:szCs w:val="24"/>
              </w:rPr>
              <w:t xml:space="preserve">e) sur la base de preuves raisonnables, </w:t>
            </w:r>
            <w:r w:rsidR="001F04DE">
              <w:rPr>
                <w:color w:val="000000"/>
                <w:szCs w:val="24"/>
              </w:rPr>
              <w:t>s’</w:t>
            </w:r>
            <w:r w:rsidR="001F04DE" w:rsidRPr="001F04DE">
              <w:rPr>
                <w:color w:val="000000"/>
                <w:szCs w:val="24"/>
              </w:rPr>
              <w:t xml:space="preserve">est livré à </w:t>
            </w:r>
            <w:r w:rsidR="001F04DE">
              <w:rPr>
                <w:color w:val="000000"/>
                <w:szCs w:val="24"/>
              </w:rPr>
              <w:t>la</w:t>
            </w:r>
            <w:r w:rsidR="001F04DE" w:rsidRPr="001F04DE">
              <w:rPr>
                <w:color w:val="000000"/>
                <w:szCs w:val="24"/>
              </w:rPr>
              <w:t xml:space="preserve"> fraude </w:t>
            </w:r>
            <w:r w:rsidR="001F04DE">
              <w:rPr>
                <w:color w:val="000000"/>
                <w:szCs w:val="24"/>
              </w:rPr>
              <w:t>ou</w:t>
            </w:r>
            <w:r w:rsidR="001F04DE" w:rsidRPr="001F04DE">
              <w:rPr>
                <w:color w:val="000000"/>
                <w:szCs w:val="24"/>
              </w:rPr>
              <w:t xml:space="preserve"> à </w:t>
            </w:r>
            <w:r w:rsidR="001F04DE">
              <w:rPr>
                <w:color w:val="000000"/>
                <w:szCs w:val="24"/>
              </w:rPr>
              <w:t xml:space="preserve">la </w:t>
            </w:r>
            <w:r w:rsidR="001F04DE" w:rsidRPr="001F04DE">
              <w:rPr>
                <w:color w:val="000000"/>
                <w:szCs w:val="24"/>
              </w:rPr>
              <w:t xml:space="preserve">corruption </w:t>
            </w:r>
            <w:r w:rsidRPr="005E0413">
              <w:rPr>
                <w:color w:val="000000"/>
                <w:szCs w:val="24"/>
              </w:rPr>
              <w:t xml:space="preserve">pendant l’exécution du </w:t>
            </w:r>
            <w:proofErr w:type="gramStart"/>
            <w:r>
              <w:rPr>
                <w:color w:val="000000"/>
                <w:szCs w:val="24"/>
              </w:rPr>
              <w:t>Marché</w:t>
            </w:r>
            <w:r w:rsidRPr="005E0413">
              <w:rPr>
                <w:color w:val="000000"/>
                <w:szCs w:val="24"/>
              </w:rPr>
              <w:t>;</w:t>
            </w:r>
            <w:proofErr w:type="gramEnd"/>
          </w:p>
          <w:p w14:paraId="41BF28EC" w14:textId="5700BB74" w:rsidR="00093E7B" w:rsidRPr="005E0413" w:rsidRDefault="00093E7B" w:rsidP="00093E7B">
            <w:pPr>
              <w:spacing w:before="120"/>
              <w:ind w:left="1470" w:hanging="253"/>
              <w:rPr>
                <w:szCs w:val="24"/>
              </w:rPr>
            </w:pPr>
            <w:r w:rsidRPr="005E0413">
              <w:rPr>
                <w:color w:val="000000"/>
                <w:szCs w:val="24"/>
              </w:rPr>
              <w:t xml:space="preserve">f) a été recruté </w:t>
            </w:r>
            <w:r w:rsidR="001F04DE">
              <w:rPr>
                <w:color w:val="000000"/>
                <w:szCs w:val="24"/>
              </w:rPr>
              <w:t>parmi le</w:t>
            </w:r>
            <w:r w:rsidRPr="005E0413">
              <w:rPr>
                <w:color w:val="000000"/>
                <w:szCs w:val="24"/>
              </w:rPr>
              <w:t xml:space="preserve"> personnel de </w:t>
            </w:r>
            <w:proofErr w:type="gramStart"/>
            <w:r w:rsidRPr="005E0413">
              <w:rPr>
                <w:color w:val="000000"/>
                <w:szCs w:val="24"/>
              </w:rPr>
              <w:t>l’</w:t>
            </w:r>
            <w:r>
              <w:rPr>
                <w:color w:val="000000"/>
                <w:szCs w:val="24"/>
              </w:rPr>
              <w:t>A</w:t>
            </w:r>
            <w:r w:rsidRPr="005E0413">
              <w:rPr>
                <w:color w:val="000000"/>
                <w:szCs w:val="24"/>
              </w:rPr>
              <w:t>cheteur;</w:t>
            </w:r>
            <w:proofErr w:type="gramEnd"/>
          </w:p>
          <w:p w14:paraId="5D91BB60" w14:textId="4C784842" w:rsidR="00093E7B" w:rsidRPr="005E0413" w:rsidRDefault="00093E7B" w:rsidP="00093E7B">
            <w:pPr>
              <w:spacing w:before="120"/>
              <w:ind w:left="1470" w:hanging="253"/>
              <w:rPr>
                <w:szCs w:val="24"/>
              </w:rPr>
            </w:pPr>
            <w:r w:rsidRPr="005E0413">
              <w:rPr>
                <w:color w:val="000000"/>
                <w:szCs w:val="24"/>
              </w:rPr>
              <w:t xml:space="preserve">g) se livre à tout autre comportement </w:t>
            </w:r>
            <w:r w:rsidR="001F04DE">
              <w:rPr>
                <w:color w:val="000000"/>
                <w:szCs w:val="24"/>
              </w:rPr>
              <w:t>en infraction avec le</w:t>
            </w:r>
            <w:r w:rsidRPr="005E0413">
              <w:rPr>
                <w:color w:val="000000"/>
                <w:szCs w:val="24"/>
              </w:rPr>
              <w:t xml:space="preserve"> Code de </w:t>
            </w:r>
            <w:proofErr w:type="spellStart"/>
            <w:r w:rsidRPr="005E0413">
              <w:rPr>
                <w:color w:val="000000"/>
                <w:szCs w:val="24"/>
              </w:rPr>
              <w:t>c</w:t>
            </w:r>
            <w:r w:rsidR="001F04DE">
              <w:rPr>
                <w:color w:val="000000"/>
                <w:szCs w:val="24"/>
              </w:rPr>
              <w:t>C</w:t>
            </w:r>
            <w:r w:rsidRPr="005E0413">
              <w:rPr>
                <w:color w:val="000000"/>
                <w:szCs w:val="24"/>
              </w:rPr>
              <w:t>nduite</w:t>
            </w:r>
            <w:proofErr w:type="spellEnd"/>
            <w:r w:rsidRPr="005E0413">
              <w:rPr>
                <w:color w:val="000000"/>
                <w:szCs w:val="24"/>
              </w:rPr>
              <w:t xml:space="preserve">, </w:t>
            </w:r>
            <w:r w:rsidR="00291B79">
              <w:rPr>
                <w:color w:val="000000"/>
                <w:szCs w:val="24"/>
              </w:rPr>
              <w:t xml:space="preserve">comme il </w:t>
            </w:r>
            <w:proofErr w:type="gramStart"/>
            <w:r w:rsidR="00291B79">
              <w:rPr>
                <w:color w:val="000000"/>
                <w:szCs w:val="24"/>
              </w:rPr>
              <w:t>convient</w:t>
            </w:r>
            <w:r w:rsidRPr="005E0413">
              <w:rPr>
                <w:color w:val="000000"/>
                <w:szCs w:val="24"/>
              </w:rPr>
              <w:t>;</w:t>
            </w:r>
            <w:proofErr w:type="gramEnd"/>
          </w:p>
          <w:p w14:paraId="3ACE4351" w14:textId="58FD2420" w:rsidR="00093E7B" w:rsidRPr="003E7472" w:rsidRDefault="00093E7B" w:rsidP="00093E7B">
            <w:pPr>
              <w:spacing w:before="120"/>
              <w:ind w:left="1221"/>
              <w:rPr>
                <w:szCs w:val="24"/>
                <w:lang w:eastAsia="en-US"/>
              </w:rPr>
            </w:pPr>
            <w:r w:rsidRPr="003E7472">
              <w:rPr>
                <w:color w:val="000000"/>
                <w:szCs w:val="24"/>
                <w:lang w:eastAsia="en-US"/>
              </w:rPr>
              <w:t xml:space="preserve">Le cas échéant, le Fournisseur </w:t>
            </w:r>
            <w:r>
              <w:rPr>
                <w:color w:val="000000"/>
                <w:szCs w:val="24"/>
                <w:lang w:eastAsia="en-US"/>
              </w:rPr>
              <w:t xml:space="preserve">devra </w:t>
            </w:r>
            <w:r w:rsidRPr="003E7472">
              <w:rPr>
                <w:color w:val="000000"/>
                <w:szCs w:val="24"/>
                <w:lang w:eastAsia="en-US"/>
              </w:rPr>
              <w:t>nomme</w:t>
            </w:r>
            <w:r>
              <w:rPr>
                <w:color w:val="000000"/>
                <w:szCs w:val="24"/>
                <w:lang w:eastAsia="en-US"/>
              </w:rPr>
              <w:t>r</w:t>
            </w:r>
            <w:r w:rsidRPr="003E7472">
              <w:rPr>
                <w:color w:val="000000"/>
                <w:szCs w:val="24"/>
                <w:lang w:eastAsia="en-US"/>
              </w:rPr>
              <w:t xml:space="preserve"> </w:t>
            </w:r>
            <w:r w:rsidR="00291B79">
              <w:rPr>
                <w:color w:val="000000"/>
                <w:szCs w:val="24"/>
                <w:lang w:eastAsia="en-US"/>
              </w:rPr>
              <w:t xml:space="preserve">(ou faire nommer) </w:t>
            </w:r>
            <w:r>
              <w:rPr>
                <w:color w:val="000000"/>
                <w:szCs w:val="24"/>
                <w:lang w:eastAsia="en-US"/>
              </w:rPr>
              <w:t xml:space="preserve">rapidement </w:t>
            </w:r>
            <w:r w:rsidRPr="003E7472">
              <w:rPr>
                <w:color w:val="000000"/>
                <w:szCs w:val="24"/>
                <w:lang w:eastAsia="en-US"/>
              </w:rPr>
              <w:t>un rempla</w:t>
            </w:r>
            <w:r>
              <w:rPr>
                <w:color w:val="000000"/>
                <w:szCs w:val="24"/>
                <w:lang w:eastAsia="en-US"/>
              </w:rPr>
              <w:t>çant</w:t>
            </w:r>
            <w:r w:rsidRPr="003E7472">
              <w:rPr>
                <w:color w:val="000000"/>
                <w:szCs w:val="24"/>
                <w:lang w:eastAsia="en-US"/>
              </w:rPr>
              <w:t xml:space="preserve"> approprié ayant des compétences et </w:t>
            </w:r>
            <w:proofErr w:type="gramStart"/>
            <w:r w:rsidRPr="003E7472">
              <w:rPr>
                <w:color w:val="000000"/>
                <w:szCs w:val="24"/>
                <w:lang w:eastAsia="en-US"/>
              </w:rPr>
              <w:t>une expérience équivalentes</w:t>
            </w:r>
            <w:proofErr w:type="gramEnd"/>
            <w:r w:rsidRPr="003E7472">
              <w:rPr>
                <w:color w:val="000000"/>
                <w:szCs w:val="24"/>
                <w:lang w:eastAsia="en-US"/>
              </w:rPr>
              <w:t>.</w:t>
            </w:r>
          </w:p>
          <w:p w14:paraId="15F9546B" w14:textId="51A480A0" w:rsidR="00093E7B" w:rsidRPr="005E0413" w:rsidRDefault="00291B79" w:rsidP="00093E7B">
            <w:pPr>
              <w:spacing w:before="120"/>
              <w:ind w:left="540" w:right="-72"/>
              <w:rPr>
                <w:szCs w:val="24"/>
                <w:lang w:eastAsia="en-US"/>
              </w:rPr>
            </w:pPr>
            <w:r w:rsidRPr="003E7472">
              <w:rPr>
                <w:color w:val="000000"/>
                <w:szCs w:val="24"/>
                <w:lang w:eastAsia="en-US"/>
              </w:rPr>
              <w:t xml:space="preserve">Nonobstant toute </w:t>
            </w:r>
            <w:r>
              <w:rPr>
                <w:color w:val="000000"/>
                <w:szCs w:val="24"/>
                <w:lang w:eastAsia="en-US"/>
              </w:rPr>
              <w:t>exigence</w:t>
            </w:r>
            <w:r w:rsidRPr="003E7472">
              <w:rPr>
                <w:color w:val="000000"/>
                <w:szCs w:val="24"/>
                <w:lang w:eastAsia="en-US"/>
              </w:rPr>
              <w:t xml:space="preserve"> </w:t>
            </w:r>
            <w:r>
              <w:rPr>
                <w:color w:val="000000"/>
                <w:szCs w:val="24"/>
                <w:lang w:eastAsia="en-US"/>
              </w:rPr>
              <w:t>formulée par le</w:t>
            </w:r>
            <w:r w:rsidRPr="003E7472">
              <w:rPr>
                <w:color w:val="000000"/>
                <w:szCs w:val="24"/>
                <w:lang w:eastAsia="en-US"/>
              </w:rPr>
              <w:t xml:space="preserve"> </w:t>
            </w:r>
            <w:r>
              <w:rPr>
                <w:color w:val="000000"/>
                <w:szCs w:val="24"/>
                <w:lang w:eastAsia="en-US"/>
              </w:rPr>
              <w:t>Directeur de Projet</w:t>
            </w:r>
            <w:r w:rsidRPr="003E7472">
              <w:rPr>
                <w:color w:val="000000"/>
                <w:szCs w:val="24"/>
                <w:lang w:eastAsia="en-US"/>
              </w:rPr>
              <w:t xml:space="preserve"> de retirer ou de provoquer le retrait d’une personne, le Fournisseur </w:t>
            </w:r>
            <w:r>
              <w:rPr>
                <w:color w:val="000000"/>
                <w:szCs w:val="24"/>
                <w:lang w:eastAsia="en-US"/>
              </w:rPr>
              <w:t xml:space="preserve">doit </w:t>
            </w:r>
            <w:r w:rsidRPr="003E7472">
              <w:rPr>
                <w:color w:val="000000"/>
                <w:szCs w:val="24"/>
                <w:lang w:eastAsia="en-US"/>
              </w:rPr>
              <w:t>prend</w:t>
            </w:r>
            <w:r>
              <w:rPr>
                <w:color w:val="000000"/>
                <w:szCs w:val="24"/>
                <w:lang w:eastAsia="en-US"/>
              </w:rPr>
              <w:t>re</w:t>
            </w:r>
            <w:r w:rsidRPr="003E7472">
              <w:rPr>
                <w:color w:val="000000"/>
                <w:szCs w:val="24"/>
                <w:lang w:eastAsia="en-US"/>
              </w:rPr>
              <w:t xml:space="preserve"> des mesures immédiates, le cas échéant, en réponse à toute violation de</w:t>
            </w:r>
            <w:r>
              <w:rPr>
                <w:color w:val="000000"/>
                <w:szCs w:val="24"/>
                <w:lang w:eastAsia="en-US"/>
              </w:rPr>
              <w:t>s</w:t>
            </w:r>
            <w:r w:rsidRPr="003E7472">
              <w:rPr>
                <w:color w:val="000000"/>
                <w:szCs w:val="24"/>
                <w:lang w:eastAsia="en-US"/>
              </w:rPr>
              <w:t xml:space="preserve"> alinéa</w:t>
            </w:r>
            <w:r>
              <w:rPr>
                <w:color w:val="000000"/>
                <w:szCs w:val="24"/>
                <w:lang w:eastAsia="en-US"/>
              </w:rPr>
              <w:t>s</w:t>
            </w:r>
            <w:r w:rsidRPr="003E7472">
              <w:rPr>
                <w:color w:val="000000"/>
                <w:szCs w:val="24"/>
                <w:lang w:eastAsia="en-US"/>
              </w:rPr>
              <w:t xml:space="preserve"> </w:t>
            </w:r>
            <w:r>
              <w:rPr>
                <w:color w:val="000000"/>
                <w:szCs w:val="24"/>
                <w:lang w:eastAsia="en-US"/>
              </w:rPr>
              <w:t>(</w:t>
            </w:r>
            <w:r w:rsidRPr="003E7472">
              <w:rPr>
                <w:color w:val="000000"/>
                <w:szCs w:val="24"/>
                <w:lang w:eastAsia="en-US"/>
              </w:rPr>
              <w:t xml:space="preserve">a) </w:t>
            </w:r>
            <w:r>
              <w:rPr>
                <w:color w:val="000000"/>
                <w:szCs w:val="24"/>
                <w:lang w:eastAsia="en-US"/>
              </w:rPr>
              <w:t>à</w:t>
            </w:r>
            <w:r w:rsidRPr="003E7472">
              <w:rPr>
                <w:color w:val="000000"/>
                <w:szCs w:val="24"/>
                <w:lang w:eastAsia="en-US"/>
              </w:rPr>
              <w:t xml:space="preserve"> </w:t>
            </w:r>
            <w:r>
              <w:rPr>
                <w:color w:val="000000"/>
                <w:szCs w:val="24"/>
                <w:lang w:eastAsia="en-US"/>
              </w:rPr>
              <w:t>(</w:t>
            </w:r>
            <w:r w:rsidRPr="003E7472">
              <w:rPr>
                <w:color w:val="000000"/>
                <w:szCs w:val="24"/>
                <w:lang w:eastAsia="en-US"/>
              </w:rPr>
              <w:t xml:space="preserve">g) ci-dessus. </w:t>
            </w:r>
            <w:r>
              <w:rPr>
                <w:color w:val="000000"/>
                <w:szCs w:val="24"/>
                <w:lang w:eastAsia="en-US"/>
              </w:rPr>
              <w:t>Un</w:t>
            </w:r>
            <w:r w:rsidRPr="003E7472">
              <w:rPr>
                <w:color w:val="000000"/>
                <w:szCs w:val="24"/>
                <w:lang w:eastAsia="en-US"/>
              </w:rPr>
              <w:t xml:space="preserve">e </w:t>
            </w:r>
            <w:r>
              <w:rPr>
                <w:color w:val="000000"/>
                <w:szCs w:val="24"/>
                <w:lang w:eastAsia="en-US"/>
              </w:rPr>
              <w:t>telle mesure</w:t>
            </w:r>
            <w:r w:rsidRPr="003E7472">
              <w:rPr>
                <w:color w:val="000000"/>
                <w:szCs w:val="24"/>
                <w:lang w:eastAsia="en-US"/>
              </w:rPr>
              <w:t xml:space="preserve"> immédiate comprend </w:t>
            </w:r>
            <w:r>
              <w:rPr>
                <w:color w:val="000000"/>
                <w:szCs w:val="24"/>
                <w:lang w:eastAsia="en-US"/>
              </w:rPr>
              <w:t>le retrait</w:t>
            </w:r>
            <w:r w:rsidRPr="003E7472">
              <w:rPr>
                <w:color w:val="000000"/>
                <w:szCs w:val="24"/>
                <w:lang w:eastAsia="en-US"/>
              </w:rPr>
              <w:t xml:space="preserve"> (ou </w:t>
            </w:r>
            <w:r>
              <w:rPr>
                <w:color w:val="000000"/>
                <w:szCs w:val="24"/>
                <w:lang w:eastAsia="en-US"/>
              </w:rPr>
              <w:t>le fait de faire retirer</w:t>
            </w:r>
            <w:r w:rsidRPr="003E7472">
              <w:rPr>
                <w:color w:val="000000"/>
                <w:szCs w:val="24"/>
                <w:lang w:eastAsia="en-US"/>
              </w:rPr>
              <w:t xml:space="preserve">) </w:t>
            </w:r>
            <w:r>
              <w:rPr>
                <w:color w:val="000000"/>
                <w:szCs w:val="24"/>
                <w:lang w:eastAsia="en-US"/>
              </w:rPr>
              <w:t xml:space="preserve">de </w:t>
            </w:r>
            <w:r w:rsidRPr="003E7472">
              <w:rPr>
                <w:color w:val="000000"/>
                <w:szCs w:val="24"/>
                <w:lang w:eastAsia="en-US"/>
              </w:rPr>
              <w:t xml:space="preserve">toute personne employée par le </w:t>
            </w:r>
            <w:r>
              <w:rPr>
                <w:color w:val="000000"/>
                <w:szCs w:val="24"/>
                <w:lang w:eastAsia="en-US"/>
              </w:rPr>
              <w:t>F</w:t>
            </w:r>
            <w:r w:rsidRPr="003E7472">
              <w:rPr>
                <w:color w:val="000000"/>
                <w:szCs w:val="24"/>
                <w:lang w:eastAsia="en-US"/>
              </w:rPr>
              <w:t xml:space="preserve">ournisseur </w:t>
            </w:r>
            <w:r>
              <w:rPr>
                <w:color w:val="000000"/>
                <w:szCs w:val="24"/>
                <w:lang w:eastAsia="en-US"/>
              </w:rPr>
              <w:t>pour</w:t>
            </w:r>
            <w:r w:rsidRPr="003E7472">
              <w:rPr>
                <w:color w:val="000000"/>
                <w:szCs w:val="24"/>
                <w:lang w:eastAsia="en-US"/>
              </w:rPr>
              <w:t xml:space="preserve"> l’exécution du </w:t>
            </w:r>
            <w:r>
              <w:rPr>
                <w:color w:val="000000"/>
                <w:szCs w:val="24"/>
                <w:lang w:eastAsia="en-US"/>
              </w:rPr>
              <w:t>Marché</w:t>
            </w:r>
            <w:r w:rsidRPr="003E7472">
              <w:rPr>
                <w:color w:val="000000"/>
                <w:szCs w:val="24"/>
                <w:lang w:eastAsia="en-US"/>
              </w:rPr>
              <w:t xml:space="preserve"> qui s</w:t>
            </w:r>
            <w:r>
              <w:rPr>
                <w:color w:val="000000"/>
                <w:szCs w:val="24"/>
                <w:lang w:eastAsia="en-US"/>
              </w:rPr>
              <w:t xml:space="preserve">e </w:t>
            </w:r>
            <w:proofErr w:type="gramStart"/>
            <w:r>
              <w:rPr>
                <w:color w:val="000000"/>
                <w:szCs w:val="24"/>
                <w:lang w:eastAsia="en-US"/>
              </w:rPr>
              <w:t xml:space="preserve">serait  </w:t>
            </w:r>
            <w:r w:rsidRPr="003E7472">
              <w:rPr>
                <w:color w:val="000000"/>
                <w:szCs w:val="24"/>
                <w:lang w:eastAsia="en-US"/>
              </w:rPr>
              <w:t>engag</w:t>
            </w:r>
            <w:r>
              <w:rPr>
                <w:color w:val="000000"/>
                <w:szCs w:val="24"/>
                <w:lang w:eastAsia="en-US"/>
              </w:rPr>
              <w:t>é</w:t>
            </w:r>
            <w:r w:rsidRPr="003E7472">
              <w:rPr>
                <w:color w:val="000000"/>
                <w:szCs w:val="24"/>
                <w:lang w:eastAsia="en-US"/>
              </w:rPr>
              <w:t>e</w:t>
            </w:r>
            <w:proofErr w:type="gramEnd"/>
            <w:r w:rsidRPr="003E7472">
              <w:rPr>
                <w:color w:val="000000"/>
                <w:szCs w:val="24"/>
                <w:lang w:eastAsia="en-US"/>
              </w:rPr>
              <w:t xml:space="preserve"> dans </w:t>
            </w:r>
            <w:r>
              <w:rPr>
                <w:color w:val="000000"/>
                <w:szCs w:val="24"/>
                <w:lang w:eastAsia="en-US"/>
              </w:rPr>
              <w:t>une des situations</w:t>
            </w:r>
            <w:r w:rsidR="00093E7B" w:rsidRPr="003E7472">
              <w:rPr>
                <w:color w:val="000000"/>
                <w:szCs w:val="24"/>
                <w:lang w:eastAsia="en-US"/>
              </w:rPr>
              <w:t xml:space="preserve"> </w:t>
            </w:r>
            <w:r w:rsidR="00093E7B">
              <w:rPr>
                <w:color w:val="000000"/>
                <w:szCs w:val="24"/>
                <w:lang w:eastAsia="en-US"/>
              </w:rPr>
              <w:t>(</w:t>
            </w:r>
            <w:r w:rsidR="00093E7B" w:rsidRPr="003E7472">
              <w:rPr>
                <w:color w:val="000000"/>
                <w:szCs w:val="24"/>
                <w:lang w:eastAsia="en-US"/>
              </w:rPr>
              <w:t xml:space="preserve">a), </w:t>
            </w:r>
            <w:r w:rsidR="00093E7B">
              <w:rPr>
                <w:color w:val="000000"/>
                <w:szCs w:val="24"/>
                <w:lang w:eastAsia="en-US"/>
              </w:rPr>
              <w:t>(</w:t>
            </w:r>
            <w:r w:rsidR="00093E7B" w:rsidRPr="003E7472">
              <w:rPr>
                <w:color w:val="000000"/>
                <w:szCs w:val="24"/>
                <w:lang w:eastAsia="en-US"/>
              </w:rPr>
              <w:t xml:space="preserve">b), </w:t>
            </w:r>
            <w:r w:rsidR="00093E7B">
              <w:rPr>
                <w:color w:val="000000"/>
                <w:szCs w:val="24"/>
                <w:lang w:eastAsia="en-US"/>
              </w:rPr>
              <w:t>(</w:t>
            </w:r>
            <w:r w:rsidR="00093E7B" w:rsidRPr="003E7472">
              <w:rPr>
                <w:color w:val="000000"/>
                <w:szCs w:val="24"/>
                <w:lang w:eastAsia="en-US"/>
              </w:rPr>
              <w:t xml:space="preserve">c), </w:t>
            </w:r>
            <w:r w:rsidR="00093E7B">
              <w:rPr>
                <w:color w:val="000000"/>
                <w:szCs w:val="24"/>
                <w:lang w:eastAsia="en-US"/>
              </w:rPr>
              <w:t>(</w:t>
            </w:r>
            <w:r w:rsidR="00093E7B" w:rsidRPr="003E7472">
              <w:rPr>
                <w:color w:val="000000"/>
                <w:szCs w:val="24"/>
                <w:lang w:eastAsia="en-US"/>
              </w:rPr>
              <w:t xml:space="preserve">d), </w:t>
            </w:r>
            <w:r w:rsidR="00093E7B">
              <w:rPr>
                <w:color w:val="000000"/>
                <w:szCs w:val="24"/>
                <w:lang w:eastAsia="en-US"/>
              </w:rPr>
              <w:t>(</w:t>
            </w:r>
            <w:r w:rsidR="00093E7B" w:rsidRPr="003E7472">
              <w:rPr>
                <w:color w:val="000000"/>
                <w:szCs w:val="24"/>
                <w:lang w:eastAsia="en-US"/>
              </w:rPr>
              <w:t xml:space="preserve">e) ou </w:t>
            </w:r>
            <w:r w:rsidR="00093E7B">
              <w:rPr>
                <w:color w:val="000000"/>
                <w:szCs w:val="24"/>
                <w:lang w:eastAsia="en-US"/>
              </w:rPr>
              <w:t>(</w:t>
            </w:r>
            <w:r w:rsidR="00093E7B" w:rsidRPr="003E7472">
              <w:rPr>
                <w:color w:val="000000"/>
                <w:szCs w:val="24"/>
                <w:lang w:eastAsia="en-US"/>
              </w:rPr>
              <w:t>g) ci-dessus ou a</w:t>
            </w:r>
            <w:r>
              <w:rPr>
                <w:color w:val="000000"/>
                <w:szCs w:val="24"/>
                <w:lang w:eastAsia="en-US"/>
              </w:rPr>
              <w:t>urait</w:t>
            </w:r>
            <w:r w:rsidR="00093E7B" w:rsidRPr="003E7472">
              <w:rPr>
                <w:color w:val="000000"/>
                <w:szCs w:val="24"/>
                <w:lang w:eastAsia="en-US"/>
              </w:rPr>
              <w:t xml:space="preserve"> été recrutée comme indiqué au point </w:t>
            </w:r>
            <w:r w:rsidR="00093E7B">
              <w:rPr>
                <w:color w:val="000000"/>
                <w:szCs w:val="24"/>
                <w:lang w:eastAsia="en-US"/>
              </w:rPr>
              <w:t>(</w:t>
            </w:r>
            <w:r w:rsidR="00093E7B" w:rsidRPr="003E7472">
              <w:rPr>
                <w:color w:val="000000"/>
                <w:szCs w:val="24"/>
                <w:lang w:eastAsia="en-US"/>
              </w:rPr>
              <w:t>f) ci-dessus</w:t>
            </w:r>
            <w:r w:rsidR="00093E7B" w:rsidRPr="005E0413">
              <w:rPr>
                <w:szCs w:val="24"/>
                <w:lang w:eastAsia="en-US"/>
              </w:rPr>
              <w:t>.</w:t>
            </w:r>
          </w:p>
          <w:p w14:paraId="5106D66F" w14:textId="24D57D32" w:rsidR="0009619C" w:rsidRPr="00B00351" w:rsidRDefault="0009619C" w:rsidP="00C80B62">
            <w:pPr>
              <w:spacing w:before="120"/>
              <w:ind w:left="1170" w:right="-72" w:hanging="630"/>
              <w:rPr>
                <w:szCs w:val="24"/>
              </w:rPr>
            </w:pPr>
            <w:r w:rsidRPr="0009619C">
              <w:rPr>
                <w:szCs w:val="24"/>
              </w:rPr>
              <w:t>18.3.2</w:t>
            </w:r>
            <w:r w:rsidRPr="0009619C">
              <w:rPr>
                <w:szCs w:val="24"/>
              </w:rPr>
              <w:tab/>
              <w:t>Si un représentant ou employé du Fournisseur est renvoyé conformément aux dispositions de la Clause 18.3.1 du CCAG, le Fournisseur, si besoin est,</w:t>
            </w:r>
            <w:r w:rsidRPr="00B00351">
              <w:rPr>
                <w:spacing w:val="-4"/>
                <w:szCs w:val="24"/>
              </w:rPr>
              <w:t xml:space="preserve"> </w:t>
            </w:r>
            <w:r w:rsidRPr="0009619C">
              <w:rPr>
                <w:szCs w:val="24"/>
              </w:rPr>
              <w:t>nommera rapidement un remplaçant</w:t>
            </w:r>
            <w:r w:rsidR="00093E7B">
              <w:rPr>
                <w:szCs w:val="24"/>
              </w:rPr>
              <w:t xml:space="preserve"> </w:t>
            </w:r>
            <w:r w:rsidR="00291B79">
              <w:rPr>
                <w:szCs w:val="24"/>
              </w:rPr>
              <w:t>a</w:t>
            </w:r>
            <w:r w:rsidR="00093E7B">
              <w:rPr>
                <w:szCs w:val="24"/>
              </w:rPr>
              <w:t xml:space="preserve">cceptable ayant des compétences et </w:t>
            </w:r>
            <w:proofErr w:type="gramStart"/>
            <w:r w:rsidR="00093E7B">
              <w:rPr>
                <w:szCs w:val="24"/>
              </w:rPr>
              <w:t>une expérience équivalentes</w:t>
            </w:r>
            <w:proofErr w:type="gramEnd"/>
            <w:r w:rsidR="00093E7B">
              <w:rPr>
                <w:szCs w:val="24"/>
              </w:rPr>
              <w:t>.</w:t>
            </w:r>
          </w:p>
        </w:tc>
      </w:tr>
      <w:tr w:rsidR="0009619C" w:rsidRPr="00093E7B" w14:paraId="503ABD17" w14:textId="77777777" w:rsidTr="0009619C">
        <w:tc>
          <w:tcPr>
            <w:tcW w:w="2562" w:type="dxa"/>
          </w:tcPr>
          <w:p w14:paraId="42F167AB" w14:textId="4D96C2A3" w:rsidR="0009619C" w:rsidRDefault="0009619C" w:rsidP="00352BDB">
            <w:pPr>
              <w:pStyle w:val="S7H2GCC"/>
            </w:pPr>
            <w:bookmarkStart w:id="756" w:name="_Toc521497719"/>
            <w:bookmarkStart w:id="757" w:name="_Toc77045453"/>
            <w:bookmarkStart w:id="758" w:name="_Toc51835442"/>
            <w:r>
              <w:t>19.</w:t>
            </w:r>
            <w:r>
              <w:tab/>
              <w:t xml:space="preserve">Plan de </w:t>
            </w:r>
            <w:proofErr w:type="spellStart"/>
            <w:r>
              <w:t>projet</w:t>
            </w:r>
            <w:bookmarkEnd w:id="756"/>
            <w:bookmarkEnd w:id="757"/>
            <w:bookmarkEnd w:id="758"/>
            <w:proofErr w:type="spellEnd"/>
          </w:p>
        </w:tc>
        <w:tc>
          <w:tcPr>
            <w:tcW w:w="6803" w:type="dxa"/>
          </w:tcPr>
          <w:p w14:paraId="4204202F" w14:textId="77777777" w:rsidR="0009619C" w:rsidRPr="00BB07A1" w:rsidRDefault="0009619C" w:rsidP="00BB07A1">
            <w:pPr>
              <w:ind w:left="547" w:right="-72" w:hanging="547"/>
              <w:rPr>
                <w:szCs w:val="24"/>
              </w:rPr>
            </w:pPr>
            <w:r w:rsidRPr="00BB07A1">
              <w:rPr>
                <w:szCs w:val="24"/>
              </w:rPr>
              <w:t>19.1</w:t>
            </w:r>
            <w:r w:rsidRPr="00BB07A1">
              <w:rPr>
                <w:szCs w:val="24"/>
              </w:rPr>
              <w:tab/>
              <w:t xml:space="preserve">En étroite collaboration avec l’Acheteur, et sur la base du Plan de projet préliminaire figurant dans </w:t>
            </w:r>
            <w:r>
              <w:rPr>
                <w:szCs w:val="24"/>
              </w:rPr>
              <w:t>sa proposition</w:t>
            </w:r>
            <w:r w:rsidRPr="00BB07A1">
              <w:rPr>
                <w:szCs w:val="24"/>
              </w:rPr>
              <w:t>, le Fournisseur établira un Plan de projet englobant les activités spécifiées dans le Marché.</w:t>
            </w:r>
            <w:r w:rsidRPr="00BB07A1">
              <w:rPr>
                <w:b/>
                <w:szCs w:val="24"/>
              </w:rPr>
              <w:t xml:space="preserve"> </w:t>
            </w:r>
            <w:r w:rsidRPr="00BB07A1">
              <w:rPr>
                <w:szCs w:val="24"/>
              </w:rPr>
              <w:t xml:space="preserve">Le contenu du Plan de projet sera tel que </w:t>
            </w:r>
            <w:r w:rsidRPr="00BB07A1">
              <w:rPr>
                <w:bCs/>
                <w:szCs w:val="24"/>
              </w:rPr>
              <w:t xml:space="preserve">spécifié dans le </w:t>
            </w:r>
            <w:r w:rsidRPr="00BB07A1">
              <w:rPr>
                <w:b/>
                <w:bCs/>
                <w:szCs w:val="24"/>
              </w:rPr>
              <w:t>CCAP</w:t>
            </w:r>
            <w:r w:rsidRPr="00BB07A1">
              <w:rPr>
                <w:bCs/>
                <w:szCs w:val="24"/>
              </w:rPr>
              <w:t xml:space="preserve"> et/ou les Spécifications techniques</w:t>
            </w:r>
            <w:r w:rsidRPr="00BB07A1">
              <w:rPr>
                <w:szCs w:val="24"/>
              </w:rPr>
              <w:t>.</w:t>
            </w:r>
          </w:p>
          <w:p w14:paraId="33538FA1" w14:textId="69B506FF" w:rsidR="0009619C" w:rsidRPr="0009619C" w:rsidRDefault="0009619C" w:rsidP="00BB07A1">
            <w:pPr>
              <w:ind w:left="547" w:right="-72" w:hanging="547"/>
              <w:rPr>
                <w:spacing w:val="-4"/>
                <w:szCs w:val="24"/>
              </w:rPr>
            </w:pPr>
            <w:r w:rsidRPr="0009619C">
              <w:rPr>
                <w:spacing w:val="-4"/>
                <w:szCs w:val="24"/>
              </w:rPr>
              <w:t>19.2</w:t>
            </w:r>
            <w:r w:rsidRPr="0009619C">
              <w:rPr>
                <w:spacing w:val="-4"/>
                <w:szCs w:val="24"/>
              </w:rPr>
              <w:tab/>
            </w:r>
            <w:r w:rsidRPr="0009619C">
              <w:rPr>
                <w:b/>
                <w:bCs/>
                <w:spacing w:val="-4"/>
                <w:szCs w:val="24"/>
              </w:rPr>
              <w:t xml:space="preserve">Sauf disposition contraire dans le </w:t>
            </w:r>
            <w:r w:rsidRPr="0009619C">
              <w:rPr>
                <w:b/>
                <w:spacing w:val="-4"/>
                <w:szCs w:val="24"/>
              </w:rPr>
              <w:t>CCAP</w:t>
            </w:r>
            <w:r w:rsidRPr="0009619C">
              <w:rPr>
                <w:spacing w:val="-4"/>
                <w:szCs w:val="24"/>
              </w:rPr>
              <w:t xml:space="preserve">, dans un délai de </w:t>
            </w:r>
            <w:r w:rsidRPr="0009619C">
              <w:rPr>
                <w:bCs/>
                <w:spacing w:val="-4"/>
                <w:szCs w:val="24"/>
              </w:rPr>
              <w:t>trente (30)</w:t>
            </w:r>
            <w:r w:rsidRPr="0009619C">
              <w:rPr>
                <w:spacing w:val="-4"/>
                <w:szCs w:val="24"/>
              </w:rPr>
              <w:t xml:space="preserve"> jours à compter de la Date d’entrée en vigueur du Marché, le Fournisseur soumettra un Plan de projet à l’Acheteur. Dans les </w:t>
            </w:r>
            <w:r w:rsidRPr="0009619C">
              <w:rPr>
                <w:bCs/>
                <w:spacing w:val="-4"/>
                <w:szCs w:val="24"/>
              </w:rPr>
              <w:t>quatorze (14)</w:t>
            </w:r>
            <w:r w:rsidRPr="0009619C">
              <w:rPr>
                <w:spacing w:val="-4"/>
                <w:szCs w:val="24"/>
              </w:rPr>
              <w:t xml:space="preserve"> jours suivant la réception du Plan de projet, l’Acheteur notifiera au Fournisseur les éléments vis-à-vis desquels il estime que le Plan de projet ne garantit pas que le programme d’activités, les méthodes et/ou les Technologies de l’information proposés seront conformes aux Spécifications techniques et/ou aux dispositions du CCAP (lesdits éléments étant dénommés les « points de non-conformité » aux fins de la présente Clause 19.2). Dans les </w:t>
            </w:r>
            <w:r w:rsidRPr="0009619C">
              <w:rPr>
                <w:bCs/>
                <w:spacing w:val="-4"/>
                <w:szCs w:val="24"/>
              </w:rPr>
              <w:t>cinq (5)</w:t>
            </w:r>
            <w:r w:rsidRPr="0009619C">
              <w:rPr>
                <w:spacing w:val="-4"/>
                <w:szCs w:val="24"/>
              </w:rPr>
              <w:t xml:space="preserve"> jours suivant la réception de ladite notification, le Fournisseur rectifiera le Plan de projet, qu’il soumettra à nouveau à l’Acheteur. Dans les </w:t>
            </w:r>
            <w:r w:rsidRPr="0009619C">
              <w:rPr>
                <w:bCs/>
                <w:spacing w:val="-4"/>
                <w:szCs w:val="24"/>
              </w:rPr>
              <w:t>cinq (5)</w:t>
            </w:r>
            <w:r w:rsidRPr="0009619C">
              <w:rPr>
                <w:spacing w:val="-4"/>
                <w:szCs w:val="24"/>
              </w:rPr>
              <w:t xml:space="preserve"> jours suivant la nouvelle soumission du Plan de projet, l’Acheteur notifiera au Fournisseur les éventuels points de non-conformité restants. Cette procédure sera répétée tant que de besoin jusqu’à ce que le Plan de projet ne présente plus de points de non-conformité. Lorsque cela sera le cas, l’Acheteur en donnera confirmation par écrit au Fournisseur. Le Plan de projet ainsi approuvé (« le Plan de projet convenu ») liera contractuellement l’Acheteur et le Fournisseur.</w:t>
            </w:r>
          </w:p>
          <w:p w14:paraId="27B9E430" w14:textId="77777777" w:rsidR="0009619C" w:rsidRPr="00BB07A1" w:rsidRDefault="0009619C" w:rsidP="00BB07A1">
            <w:pPr>
              <w:ind w:left="547" w:right="-72" w:hanging="547"/>
              <w:rPr>
                <w:szCs w:val="24"/>
              </w:rPr>
            </w:pPr>
            <w:r w:rsidRPr="00BB07A1">
              <w:rPr>
                <w:szCs w:val="24"/>
              </w:rPr>
              <w:t>19.3</w:t>
            </w:r>
            <w:r w:rsidRPr="00BB07A1">
              <w:rPr>
                <w:szCs w:val="24"/>
              </w:rPr>
              <w:tab/>
              <w:t xml:space="preserve">Si besoin est, les conséquences sur le Calendrier d’exécution des modifications convenues lors de la mise au point finale du Plan de projet convenu et finalisé seront incorporées au Marché par le biais d’avenants, conformément aux Clauses 39 et 40 du CCAG. </w:t>
            </w:r>
          </w:p>
          <w:p w14:paraId="2173D0F8" w14:textId="77777777" w:rsidR="0009619C" w:rsidRDefault="0009619C" w:rsidP="005209E1">
            <w:pPr>
              <w:ind w:left="547" w:right="-72" w:hanging="547"/>
              <w:rPr>
                <w:szCs w:val="24"/>
              </w:rPr>
            </w:pPr>
            <w:r w:rsidRPr="00BB07A1">
              <w:rPr>
                <w:szCs w:val="24"/>
              </w:rPr>
              <w:t>19.4</w:t>
            </w:r>
            <w:r w:rsidRPr="00BB07A1">
              <w:rPr>
                <w:szCs w:val="24"/>
              </w:rPr>
              <w:tab/>
              <w:t>Le Fournisseur s’engage à fournir, installer, essayer et mettre en service le Système conformément au Plan de projet convenu et finalisé</w:t>
            </w:r>
            <w:r>
              <w:rPr>
                <w:szCs w:val="24"/>
              </w:rPr>
              <w:t xml:space="preserve"> et aux dispositions du Marché.</w:t>
            </w:r>
          </w:p>
          <w:p w14:paraId="7324712A" w14:textId="313F6FE9" w:rsidR="0009619C" w:rsidRPr="005209E1" w:rsidRDefault="0009619C" w:rsidP="005209E1">
            <w:pPr>
              <w:ind w:left="540" w:right="-72" w:hanging="547"/>
              <w:rPr>
                <w:szCs w:val="24"/>
              </w:rPr>
            </w:pPr>
            <w:r>
              <w:rPr>
                <w:szCs w:val="24"/>
              </w:rPr>
              <w:t>19.5</w:t>
            </w:r>
            <w:r w:rsidRPr="00BB07A1">
              <w:rPr>
                <w:szCs w:val="24"/>
              </w:rPr>
              <w:tab/>
            </w:r>
            <w:r w:rsidRPr="0009619C">
              <w:rPr>
                <w:b/>
                <w:bCs/>
                <w:szCs w:val="24"/>
              </w:rPr>
              <w:t>Sauf disposition contraire dans le CCAP</w:t>
            </w:r>
            <w:r w:rsidRPr="00C369CF">
              <w:rPr>
                <w:szCs w:val="24"/>
              </w:rPr>
              <w:t xml:space="preserve">, le Fournisseur soumettra à l’Acheteur les </w:t>
            </w:r>
            <w:r w:rsidRPr="00C369CF">
              <w:rPr>
                <w:bCs/>
                <w:szCs w:val="24"/>
              </w:rPr>
              <w:t>Rapports mensuels d’avancement, récapitulant</w:t>
            </w:r>
            <w:r>
              <w:rPr>
                <w:bCs/>
                <w:szCs w:val="24"/>
              </w:rPr>
              <w:t> :</w:t>
            </w:r>
          </w:p>
          <w:p w14:paraId="58164581" w14:textId="77777777" w:rsidR="0009619C" w:rsidRPr="00C369CF" w:rsidRDefault="0009619C" w:rsidP="005209E1">
            <w:pPr>
              <w:pStyle w:val="BodyTextIndent2"/>
              <w:ind w:left="1080" w:hanging="540"/>
              <w:rPr>
                <w:bCs/>
                <w:spacing w:val="-4"/>
                <w:szCs w:val="24"/>
              </w:rPr>
            </w:pPr>
            <w:r>
              <w:rPr>
                <w:bCs/>
                <w:spacing w:val="-4"/>
                <w:szCs w:val="24"/>
              </w:rPr>
              <w:t>(</w:t>
            </w:r>
            <w:r w:rsidRPr="00C369CF">
              <w:rPr>
                <w:bCs/>
                <w:spacing w:val="-4"/>
                <w:szCs w:val="24"/>
              </w:rPr>
              <w:t>i)</w:t>
            </w:r>
            <w:r w:rsidRPr="00C369CF">
              <w:rPr>
                <w:bCs/>
                <w:spacing w:val="-4"/>
                <w:szCs w:val="24"/>
              </w:rPr>
              <w:tab/>
            </w:r>
            <w:r w:rsidRPr="00C369CF">
              <w:rPr>
                <w:bCs/>
                <w:szCs w:val="24"/>
              </w:rPr>
              <w:t>les résultats obtenus durant la période écoulée</w:t>
            </w:r>
            <w:r>
              <w:rPr>
                <w:bCs/>
                <w:szCs w:val="24"/>
              </w:rPr>
              <w:t> ;</w:t>
            </w:r>
          </w:p>
          <w:p w14:paraId="69753968" w14:textId="77777777" w:rsidR="0009619C" w:rsidRPr="00C369CF" w:rsidRDefault="0009619C" w:rsidP="005209E1">
            <w:pPr>
              <w:pStyle w:val="BodyTextIndent2"/>
              <w:ind w:left="1080" w:hanging="540"/>
              <w:rPr>
                <w:bCs/>
                <w:szCs w:val="24"/>
              </w:rPr>
            </w:pPr>
            <w:r>
              <w:rPr>
                <w:bCs/>
                <w:szCs w:val="24"/>
              </w:rPr>
              <w:t>(ii)</w:t>
            </w:r>
            <w:r w:rsidRPr="00C369CF">
              <w:rPr>
                <w:bCs/>
                <w:szCs w:val="24"/>
              </w:rPr>
              <w:tab/>
              <w:t>les écarts cumulatifs enregistrés, à la date dudit rapport, vis-à-vis des étapes du calendrier spécifiées dans le Plan de projet convenu et finalisé</w:t>
            </w:r>
            <w:r>
              <w:rPr>
                <w:bCs/>
                <w:szCs w:val="24"/>
              </w:rPr>
              <w:t> ;</w:t>
            </w:r>
          </w:p>
          <w:p w14:paraId="512838ED" w14:textId="77777777" w:rsidR="0009619C" w:rsidRPr="00C369CF" w:rsidRDefault="0009619C" w:rsidP="005209E1">
            <w:pPr>
              <w:pStyle w:val="BodyTextIndent2"/>
              <w:ind w:left="1080" w:hanging="540"/>
              <w:rPr>
                <w:bCs/>
                <w:spacing w:val="-4"/>
                <w:szCs w:val="24"/>
              </w:rPr>
            </w:pPr>
            <w:r>
              <w:rPr>
                <w:bCs/>
                <w:spacing w:val="-4"/>
                <w:szCs w:val="24"/>
              </w:rPr>
              <w:t>(iii)</w:t>
            </w:r>
            <w:r w:rsidRPr="00C369CF">
              <w:rPr>
                <w:bCs/>
                <w:spacing w:val="-4"/>
                <w:szCs w:val="24"/>
              </w:rPr>
              <w:tab/>
            </w:r>
            <w:r w:rsidRPr="00BC0145">
              <w:rPr>
                <w:bCs/>
                <w:szCs w:val="24"/>
              </w:rPr>
              <w:t>les</w:t>
            </w:r>
            <w:r w:rsidRPr="00C369CF">
              <w:rPr>
                <w:bCs/>
                <w:spacing w:val="-4"/>
                <w:szCs w:val="24"/>
              </w:rPr>
              <w:t xml:space="preserve"> mesures correctives à prendre pour respecter le calendrier prévu</w:t>
            </w:r>
            <w:r>
              <w:rPr>
                <w:bCs/>
                <w:spacing w:val="-4"/>
                <w:szCs w:val="24"/>
              </w:rPr>
              <w:t> ;</w:t>
            </w:r>
            <w:r w:rsidRPr="00C369CF">
              <w:rPr>
                <w:bCs/>
                <w:spacing w:val="-4"/>
                <w:szCs w:val="24"/>
              </w:rPr>
              <w:t xml:space="preserve"> les modifications proposées au niveau du calendrier prévu</w:t>
            </w:r>
            <w:r>
              <w:rPr>
                <w:bCs/>
                <w:spacing w:val="-4"/>
                <w:szCs w:val="24"/>
              </w:rPr>
              <w:t> ;</w:t>
            </w:r>
          </w:p>
          <w:p w14:paraId="0F1CB664" w14:textId="77777777" w:rsidR="0009619C" w:rsidRPr="00C369CF" w:rsidRDefault="0009619C" w:rsidP="005209E1">
            <w:pPr>
              <w:pStyle w:val="BodyTextIndent2"/>
              <w:ind w:left="1080" w:hanging="540"/>
              <w:rPr>
                <w:bCs/>
                <w:spacing w:val="-4"/>
                <w:szCs w:val="24"/>
              </w:rPr>
            </w:pPr>
            <w:r>
              <w:rPr>
                <w:bCs/>
                <w:spacing w:val="-4"/>
                <w:szCs w:val="24"/>
              </w:rPr>
              <w:t>(iv)</w:t>
            </w:r>
            <w:r w:rsidRPr="00C369CF">
              <w:rPr>
                <w:bCs/>
                <w:spacing w:val="-4"/>
                <w:szCs w:val="24"/>
              </w:rPr>
              <w:tab/>
              <w:t>les autres questions et problèmes en suspens</w:t>
            </w:r>
            <w:r>
              <w:rPr>
                <w:bCs/>
                <w:spacing w:val="-4"/>
                <w:szCs w:val="24"/>
              </w:rPr>
              <w:t> ;</w:t>
            </w:r>
            <w:r w:rsidRPr="00C369CF">
              <w:rPr>
                <w:bCs/>
                <w:spacing w:val="-4"/>
                <w:szCs w:val="24"/>
              </w:rPr>
              <w:t xml:space="preserve"> les mesures qu’il est proposé de prendre</w:t>
            </w:r>
            <w:r>
              <w:rPr>
                <w:bCs/>
                <w:spacing w:val="-4"/>
                <w:szCs w:val="24"/>
              </w:rPr>
              <w:t> ;</w:t>
            </w:r>
          </w:p>
          <w:p w14:paraId="4901292E" w14:textId="4ACBC7B7" w:rsidR="00093E7B" w:rsidRDefault="0009619C" w:rsidP="005209E1">
            <w:pPr>
              <w:pStyle w:val="BodyTextIndent2"/>
              <w:ind w:left="1080" w:hanging="540"/>
              <w:rPr>
                <w:bCs/>
                <w:szCs w:val="24"/>
              </w:rPr>
            </w:pPr>
            <w:r>
              <w:rPr>
                <w:bCs/>
                <w:szCs w:val="24"/>
              </w:rPr>
              <w:t>(</w:t>
            </w:r>
            <w:r w:rsidRPr="00C369CF">
              <w:rPr>
                <w:bCs/>
                <w:szCs w:val="24"/>
              </w:rPr>
              <w:t>v)</w:t>
            </w:r>
            <w:r w:rsidRPr="00C369CF">
              <w:rPr>
                <w:bCs/>
                <w:szCs w:val="24"/>
              </w:rPr>
              <w:tab/>
              <w:t>les ressources que l’Acheteur est censé fournir, selon le Fournisseur, et/ou les mesures que l’Acheteur doit prendre durant la période du rapport suivant</w:t>
            </w:r>
            <w:r>
              <w:rPr>
                <w:bCs/>
                <w:szCs w:val="24"/>
              </w:rPr>
              <w:t> ;</w:t>
            </w:r>
            <w:r w:rsidR="00093E7B">
              <w:rPr>
                <w:bCs/>
                <w:szCs w:val="24"/>
              </w:rPr>
              <w:t>(vi)</w:t>
            </w:r>
            <w:r w:rsidR="00291B79">
              <w:rPr>
                <w:bCs/>
                <w:szCs w:val="24"/>
              </w:rPr>
              <w:tab/>
            </w:r>
            <w:r w:rsidR="00291B79">
              <w:rPr>
                <w:rFonts w:asciiTheme="majorBidi" w:hAnsiTheme="majorBidi" w:cstheme="majorBidi"/>
                <w:bCs/>
                <w:spacing w:val="-4"/>
                <w:szCs w:val="24"/>
              </w:rPr>
              <w:t>l’état de la conformité avec les exigences environnementales et sociales, selon le cas </w:t>
            </w:r>
            <w:r w:rsidR="00093E7B">
              <w:rPr>
                <w:bCs/>
                <w:szCs w:val="24"/>
              </w:rPr>
              <w:t>;</w:t>
            </w:r>
          </w:p>
          <w:p w14:paraId="696811A7" w14:textId="6AC6D560" w:rsidR="0009619C" w:rsidRPr="00C369CF" w:rsidRDefault="0009619C" w:rsidP="005209E1">
            <w:pPr>
              <w:pStyle w:val="BodyTextIndent2"/>
              <w:ind w:left="1080" w:hanging="540"/>
              <w:rPr>
                <w:spacing w:val="-4"/>
                <w:szCs w:val="24"/>
              </w:rPr>
            </w:pPr>
            <w:r>
              <w:rPr>
                <w:bCs/>
                <w:spacing w:val="-4"/>
                <w:szCs w:val="24"/>
              </w:rPr>
              <w:t>(v</w:t>
            </w:r>
            <w:r w:rsidR="00093E7B">
              <w:rPr>
                <w:bCs/>
                <w:spacing w:val="-4"/>
                <w:szCs w:val="24"/>
              </w:rPr>
              <w:t>i</w:t>
            </w:r>
            <w:r>
              <w:rPr>
                <w:bCs/>
                <w:spacing w:val="-4"/>
                <w:szCs w:val="24"/>
              </w:rPr>
              <w:t>i)</w:t>
            </w:r>
            <w:r w:rsidRPr="00C369CF">
              <w:rPr>
                <w:bCs/>
                <w:spacing w:val="-4"/>
                <w:szCs w:val="24"/>
              </w:rPr>
              <w:tab/>
            </w:r>
            <w:r w:rsidRPr="00C369CF">
              <w:rPr>
                <w:bCs/>
                <w:szCs w:val="24"/>
              </w:rPr>
              <w:t>les autres questions ou problèmes éventuels que prévoit le Fournisseur et qui risquent d’influencer l’avancement et/ou le rendement du projet.</w:t>
            </w:r>
          </w:p>
          <w:p w14:paraId="24B18DFE" w14:textId="77777777" w:rsidR="0009619C" w:rsidRDefault="0009619C" w:rsidP="00BB07A1">
            <w:pPr>
              <w:ind w:left="547" w:right="-72" w:hanging="547"/>
              <w:rPr>
                <w:bCs/>
                <w:szCs w:val="24"/>
              </w:rPr>
            </w:pPr>
            <w:r>
              <w:rPr>
                <w:szCs w:val="24"/>
              </w:rPr>
              <w:t>19.6</w:t>
            </w:r>
            <w:r>
              <w:rPr>
                <w:szCs w:val="24"/>
              </w:rPr>
              <w:tab/>
            </w:r>
            <w:r w:rsidRPr="00BB07A1">
              <w:rPr>
                <w:szCs w:val="24"/>
              </w:rPr>
              <w:t xml:space="preserve">Les rapports d’avancement et autres rapports </w:t>
            </w:r>
            <w:r w:rsidRPr="00B13399">
              <w:rPr>
                <w:b/>
                <w:bCs/>
                <w:szCs w:val="24"/>
              </w:rPr>
              <w:t>spécifiés dans le</w:t>
            </w:r>
            <w:r w:rsidRPr="00BB07A1">
              <w:rPr>
                <w:bCs/>
                <w:szCs w:val="24"/>
              </w:rPr>
              <w:t xml:space="preserve"> </w:t>
            </w:r>
            <w:r w:rsidRPr="00BB07A1">
              <w:rPr>
                <w:b/>
                <w:bCs/>
                <w:szCs w:val="24"/>
              </w:rPr>
              <w:t>CCAP</w:t>
            </w:r>
            <w:r w:rsidRPr="00BB07A1">
              <w:rPr>
                <w:szCs w:val="24"/>
              </w:rPr>
              <w:t xml:space="preserve"> seront établis par le Fournisseur et soumis à l’Acheteur selon le format et la fréquence </w:t>
            </w:r>
            <w:r w:rsidRPr="00BB07A1">
              <w:rPr>
                <w:bCs/>
                <w:szCs w:val="24"/>
              </w:rPr>
              <w:t>stipulés dans les Spécifications techniques.</w:t>
            </w:r>
          </w:p>
          <w:p w14:paraId="4D3EF38C" w14:textId="06B99B5D" w:rsidR="00093E7B" w:rsidRPr="00B13399" w:rsidRDefault="00093E7B" w:rsidP="00093E7B">
            <w:pPr>
              <w:spacing w:after="200"/>
              <w:ind w:left="547" w:right="-72" w:hanging="547"/>
              <w:jc w:val="left"/>
              <w:rPr>
                <w:szCs w:val="24"/>
                <w:lang w:eastAsia="en-US"/>
              </w:rPr>
            </w:pPr>
            <w:r w:rsidRPr="00B13399">
              <w:rPr>
                <w:szCs w:val="24"/>
                <w:lang w:eastAsia="en-US"/>
              </w:rPr>
              <w:t>19.7</w:t>
            </w:r>
            <w:r w:rsidR="00291B79" w:rsidRPr="00B13399">
              <w:rPr>
                <w:szCs w:val="24"/>
                <w:lang w:eastAsia="en-US"/>
              </w:rPr>
              <w:tab/>
            </w:r>
            <w:r w:rsidR="00FB1EF6" w:rsidRPr="00B13399">
              <w:rPr>
                <w:szCs w:val="24"/>
                <w:lang w:eastAsia="en-US"/>
              </w:rPr>
              <w:tab/>
            </w:r>
            <w:r w:rsidRPr="00B13399">
              <w:rPr>
                <w:szCs w:val="24"/>
                <w:lang w:eastAsia="en-US"/>
              </w:rPr>
              <w:t>Exigence de déclaration immédiate</w:t>
            </w:r>
          </w:p>
          <w:p w14:paraId="03122824" w14:textId="2F41524B" w:rsidR="00093E7B" w:rsidRPr="00B13399" w:rsidRDefault="00093E7B" w:rsidP="00B13399">
            <w:pPr>
              <w:spacing w:before="120"/>
              <w:ind w:left="430" w:right="-14"/>
              <w:rPr>
                <w:szCs w:val="24"/>
                <w:lang w:eastAsia="en-US"/>
              </w:rPr>
            </w:pPr>
            <w:r w:rsidRPr="00B13399">
              <w:rPr>
                <w:szCs w:val="24"/>
                <w:shd w:val="clear" w:color="auto" w:fill="FFFFFF" w:themeFill="background1"/>
                <w:lang w:eastAsia="en-US"/>
              </w:rPr>
              <w:t xml:space="preserve">Le Fournisseur informera immédiatement le Directeur de </w:t>
            </w:r>
            <w:r w:rsidR="00291B79" w:rsidRPr="00B13399">
              <w:rPr>
                <w:szCs w:val="24"/>
                <w:shd w:val="clear" w:color="auto" w:fill="FFFFFF" w:themeFill="background1"/>
                <w:lang w:eastAsia="en-US"/>
              </w:rPr>
              <w:t>P</w:t>
            </w:r>
            <w:r w:rsidRPr="00B13399">
              <w:rPr>
                <w:szCs w:val="24"/>
                <w:shd w:val="clear" w:color="auto" w:fill="FFFFFF" w:themeFill="background1"/>
                <w:lang w:eastAsia="en-US"/>
              </w:rPr>
              <w:t xml:space="preserve">rojet de toute allégation, incident ou accident sur le ou les </w:t>
            </w:r>
            <w:r w:rsidR="00291B79" w:rsidRPr="00B13399">
              <w:rPr>
                <w:szCs w:val="24"/>
                <w:shd w:val="clear" w:color="auto" w:fill="FFFFFF" w:themeFill="background1"/>
                <w:lang w:eastAsia="en-US"/>
              </w:rPr>
              <w:t>sites</w:t>
            </w:r>
            <w:r w:rsidRPr="00B13399">
              <w:rPr>
                <w:szCs w:val="24"/>
                <w:shd w:val="clear" w:color="auto" w:fill="FFFFFF" w:themeFill="background1"/>
                <w:lang w:eastAsia="en-US"/>
              </w:rPr>
              <w:t xml:space="preserve"> du projet, qui a ou est susceptible d’avoir un effet négatif </w:t>
            </w:r>
            <w:r w:rsidR="00291B79" w:rsidRPr="00B13399">
              <w:rPr>
                <w:szCs w:val="24"/>
                <w:shd w:val="clear" w:color="auto" w:fill="FFFFFF" w:themeFill="background1"/>
                <w:lang w:eastAsia="en-US"/>
              </w:rPr>
              <w:t>significatif</w:t>
            </w:r>
            <w:r w:rsidRPr="00B13399">
              <w:rPr>
                <w:szCs w:val="24"/>
                <w:shd w:val="clear" w:color="auto" w:fill="FFFFFF" w:themeFill="background1"/>
                <w:lang w:eastAsia="en-US"/>
              </w:rPr>
              <w:t xml:space="preserve"> sur l’environnement, les co</w:t>
            </w:r>
            <w:r w:rsidR="00291B79" w:rsidRPr="00B13399">
              <w:rPr>
                <w:szCs w:val="24"/>
                <w:shd w:val="clear" w:color="auto" w:fill="FFFFFF" w:themeFill="background1"/>
                <w:lang w:eastAsia="en-US"/>
              </w:rPr>
              <w:t>mmunau</w:t>
            </w:r>
            <w:r w:rsidRPr="00B13399">
              <w:rPr>
                <w:szCs w:val="24"/>
                <w:shd w:val="clear" w:color="auto" w:fill="FFFFFF" w:themeFill="background1"/>
                <w:lang w:eastAsia="en-US"/>
              </w:rPr>
              <w:t xml:space="preserve">tés </w:t>
            </w:r>
            <w:r w:rsidR="00291B79" w:rsidRPr="00B13399">
              <w:rPr>
                <w:szCs w:val="24"/>
                <w:shd w:val="clear" w:color="auto" w:fill="FFFFFF" w:themeFill="background1"/>
                <w:lang w:eastAsia="en-US"/>
              </w:rPr>
              <w:t>affect</w:t>
            </w:r>
            <w:r w:rsidRPr="00B13399">
              <w:rPr>
                <w:szCs w:val="24"/>
                <w:shd w:val="clear" w:color="auto" w:fill="FFFFFF" w:themeFill="background1"/>
                <w:lang w:eastAsia="en-US"/>
              </w:rPr>
              <w:t xml:space="preserve">ées, le public, le </w:t>
            </w:r>
            <w:r w:rsidR="00291B79" w:rsidRPr="00B13399">
              <w:rPr>
                <w:szCs w:val="24"/>
                <w:shd w:val="clear" w:color="auto" w:fill="FFFFFF" w:themeFill="background1"/>
                <w:lang w:eastAsia="en-US"/>
              </w:rPr>
              <w:t>P</w:t>
            </w:r>
            <w:r w:rsidRPr="00B13399">
              <w:rPr>
                <w:szCs w:val="24"/>
                <w:shd w:val="clear" w:color="auto" w:fill="FFFFFF" w:themeFill="background1"/>
                <w:lang w:eastAsia="en-US"/>
              </w:rPr>
              <w:t xml:space="preserve">ersonnel de l’Acheteur, le </w:t>
            </w:r>
            <w:r w:rsidR="00291B79" w:rsidRPr="00B13399">
              <w:rPr>
                <w:szCs w:val="24"/>
                <w:shd w:val="clear" w:color="auto" w:fill="FFFFFF" w:themeFill="background1"/>
                <w:lang w:eastAsia="en-US"/>
              </w:rPr>
              <w:t>P</w:t>
            </w:r>
            <w:r w:rsidRPr="00B13399">
              <w:rPr>
                <w:szCs w:val="24"/>
                <w:shd w:val="clear" w:color="auto" w:fill="FFFFFF" w:themeFill="background1"/>
                <w:lang w:eastAsia="en-US"/>
              </w:rPr>
              <w:t xml:space="preserve">ersonnel du Fournisseur ou des Sous-traitants. </w:t>
            </w:r>
            <w:r w:rsidRPr="00B13399">
              <w:rPr>
                <w:szCs w:val="24"/>
                <w:lang w:eastAsia="en-US"/>
              </w:rPr>
              <w:t xml:space="preserve">Cela comprend, sans s’y limiter, tout incident ou accident causant </w:t>
            </w:r>
            <w:r w:rsidR="00291B79" w:rsidRPr="00B13399">
              <w:rPr>
                <w:szCs w:val="24"/>
                <w:lang w:eastAsia="en-US"/>
              </w:rPr>
              <w:t>un</w:t>
            </w:r>
            <w:r w:rsidRPr="00B13399">
              <w:rPr>
                <w:szCs w:val="24"/>
                <w:lang w:eastAsia="en-US"/>
              </w:rPr>
              <w:t xml:space="preserve"> décès ou des blessures </w:t>
            </w:r>
            <w:proofErr w:type="gramStart"/>
            <w:r w:rsidRPr="00B13399">
              <w:rPr>
                <w:szCs w:val="24"/>
                <w:lang w:eastAsia="en-US"/>
              </w:rPr>
              <w:t>graves;</w:t>
            </w:r>
            <w:proofErr w:type="gramEnd"/>
            <w:r w:rsidRPr="00B13399">
              <w:rPr>
                <w:szCs w:val="24"/>
                <w:lang w:eastAsia="en-US"/>
              </w:rPr>
              <w:t xml:space="preserve"> effets négatifs importants ou dommages à la propriété privée; ou toute allégation d’E</w:t>
            </w:r>
            <w:r w:rsidR="00C4743F" w:rsidRPr="00B13399">
              <w:rPr>
                <w:szCs w:val="24"/>
                <w:lang w:eastAsia="en-US"/>
              </w:rPr>
              <w:t>AS et/ou de S</w:t>
            </w:r>
            <w:r w:rsidRPr="00B13399">
              <w:rPr>
                <w:szCs w:val="24"/>
                <w:lang w:eastAsia="en-US"/>
              </w:rPr>
              <w:t>H. Dans le cas d’E</w:t>
            </w:r>
            <w:r w:rsidR="00C4743F" w:rsidRPr="00B13399">
              <w:rPr>
                <w:szCs w:val="24"/>
                <w:lang w:eastAsia="en-US"/>
              </w:rPr>
              <w:t>A</w:t>
            </w:r>
            <w:r w:rsidRPr="00B13399">
              <w:rPr>
                <w:szCs w:val="24"/>
                <w:lang w:eastAsia="en-US"/>
              </w:rPr>
              <w:t xml:space="preserve">S et/ou de </w:t>
            </w:r>
            <w:r w:rsidR="00C4743F" w:rsidRPr="00B13399">
              <w:rPr>
                <w:szCs w:val="24"/>
                <w:lang w:eastAsia="en-US"/>
              </w:rPr>
              <w:t>HS</w:t>
            </w:r>
            <w:r w:rsidRPr="00B13399">
              <w:rPr>
                <w:szCs w:val="24"/>
                <w:lang w:eastAsia="en-US"/>
              </w:rPr>
              <w:t>, tout en maintenant la confidentialité, selon le cas, le type d’allégation (exploitation sexuelle, abus sexuel ou harcèlement sexuel), le sexe et l’âge de la personne qui a vécu l’incident allégué devraient être inclus dans l</w:t>
            </w:r>
            <w:r w:rsidR="00291B79" w:rsidRPr="00B13399">
              <w:rPr>
                <w:szCs w:val="24"/>
                <w:lang w:eastAsia="en-US"/>
              </w:rPr>
              <w:t>a déclar</w:t>
            </w:r>
            <w:r w:rsidRPr="00B13399">
              <w:rPr>
                <w:szCs w:val="24"/>
                <w:lang w:eastAsia="en-US"/>
              </w:rPr>
              <w:t>ation. Le fournisseur d</w:t>
            </w:r>
            <w:r w:rsidR="00C4743F" w:rsidRPr="00B13399">
              <w:rPr>
                <w:szCs w:val="24"/>
                <w:lang w:eastAsia="en-US"/>
              </w:rPr>
              <w:t>evra</w:t>
            </w:r>
            <w:r w:rsidRPr="00B13399">
              <w:rPr>
                <w:szCs w:val="24"/>
                <w:lang w:eastAsia="en-US"/>
              </w:rPr>
              <w:t xml:space="preserve"> fournir au </w:t>
            </w:r>
            <w:r w:rsidR="00C4743F" w:rsidRPr="00B13399">
              <w:rPr>
                <w:szCs w:val="24"/>
                <w:lang w:eastAsia="en-US"/>
              </w:rPr>
              <w:t>Directeur</w:t>
            </w:r>
            <w:r w:rsidRPr="00B13399">
              <w:rPr>
                <w:szCs w:val="24"/>
                <w:lang w:eastAsia="en-US"/>
              </w:rPr>
              <w:t xml:space="preserve"> de </w:t>
            </w:r>
            <w:r w:rsidR="00291B79" w:rsidRPr="00B13399">
              <w:rPr>
                <w:szCs w:val="24"/>
                <w:lang w:eastAsia="en-US"/>
              </w:rPr>
              <w:t>P</w:t>
            </w:r>
            <w:r w:rsidRPr="00B13399">
              <w:rPr>
                <w:szCs w:val="24"/>
                <w:lang w:eastAsia="en-US"/>
              </w:rPr>
              <w:t>rojet tous les détails de ces incidents ou accident</w:t>
            </w:r>
            <w:r w:rsidR="00C4743F" w:rsidRPr="00B13399">
              <w:rPr>
                <w:szCs w:val="24"/>
                <w:lang w:eastAsia="en-US"/>
              </w:rPr>
              <w:t>s dans le délai convenu avec l’A</w:t>
            </w:r>
            <w:r w:rsidRPr="00B13399">
              <w:rPr>
                <w:szCs w:val="24"/>
                <w:lang w:eastAsia="en-US"/>
              </w:rPr>
              <w:t xml:space="preserve">cheteur. </w:t>
            </w:r>
          </w:p>
          <w:p w14:paraId="4222E868" w14:textId="6E8E03A0" w:rsidR="00093E7B" w:rsidRPr="00B13399" w:rsidRDefault="00C4743F" w:rsidP="00C80B62">
            <w:pPr>
              <w:spacing w:before="120"/>
              <w:ind w:left="430" w:right="-14"/>
              <w:rPr>
                <w:sz w:val="20"/>
                <w:lang w:eastAsia="en-US"/>
              </w:rPr>
            </w:pPr>
            <w:r w:rsidRPr="00B13399">
              <w:rPr>
                <w:szCs w:val="24"/>
                <w:lang w:eastAsia="en-US"/>
              </w:rPr>
              <w:t>L’A</w:t>
            </w:r>
            <w:r w:rsidR="00093E7B" w:rsidRPr="00B13399">
              <w:rPr>
                <w:szCs w:val="24"/>
                <w:lang w:eastAsia="en-US"/>
              </w:rPr>
              <w:t>cheteur exige</w:t>
            </w:r>
            <w:r w:rsidRPr="00B13399">
              <w:rPr>
                <w:szCs w:val="24"/>
                <w:lang w:eastAsia="en-US"/>
              </w:rPr>
              <w:t>ra</w:t>
            </w:r>
            <w:r w:rsidR="00093E7B" w:rsidRPr="00B13399">
              <w:rPr>
                <w:szCs w:val="24"/>
                <w:lang w:eastAsia="en-US"/>
              </w:rPr>
              <w:t xml:space="preserve"> de ses sous-traitants qu’ils l’informent </w:t>
            </w:r>
            <w:r w:rsidR="00093E7B" w:rsidRPr="00C80B62">
              <w:rPr>
                <w:szCs w:val="24"/>
                <w:shd w:val="clear" w:color="auto" w:fill="FFFFFF" w:themeFill="background1"/>
                <w:lang w:eastAsia="en-US"/>
              </w:rPr>
              <w:t>immédiatement</w:t>
            </w:r>
            <w:r w:rsidR="00093E7B" w:rsidRPr="00B13399">
              <w:rPr>
                <w:szCs w:val="24"/>
                <w:lang w:eastAsia="en-US"/>
              </w:rPr>
              <w:t xml:space="preserve"> des incidents ou accidents visés par la présente clause.</w:t>
            </w:r>
          </w:p>
        </w:tc>
      </w:tr>
      <w:tr w:rsidR="0009619C" w14:paraId="189F0813" w14:textId="77777777" w:rsidTr="0009619C">
        <w:tc>
          <w:tcPr>
            <w:tcW w:w="2562" w:type="dxa"/>
          </w:tcPr>
          <w:p w14:paraId="49127141" w14:textId="246E8C74" w:rsidR="0009619C" w:rsidRDefault="0009619C" w:rsidP="00352BDB">
            <w:pPr>
              <w:pStyle w:val="S7H2GCC"/>
            </w:pPr>
            <w:bookmarkStart w:id="759" w:name="_Toc521497720"/>
            <w:bookmarkStart w:id="760" w:name="_Toc77045454"/>
            <w:bookmarkStart w:id="761" w:name="_Toc51835443"/>
            <w:r>
              <w:t>20.</w:t>
            </w:r>
            <w:r>
              <w:tab/>
              <w:t>Sous-</w:t>
            </w:r>
            <w:proofErr w:type="spellStart"/>
            <w:r>
              <w:t>traitance</w:t>
            </w:r>
            <w:bookmarkEnd w:id="759"/>
            <w:bookmarkEnd w:id="760"/>
            <w:bookmarkEnd w:id="761"/>
            <w:proofErr w:type="spellEnd"/>
          </w:p>
        </w:tc>
        <w:tc>
          <w:tcPr>
            <w:tcW w:w="6803" w:type="dxa"/>
          </w:tcPr>
          <w:p w14:paraId="627D31C9" w14:textId="77777777" w:rsidR="0009619C" w:rsidRPr="00BB07A1" w:rsidRDefault="0009619C" w:rsidP="00BB07A1">
            <w:pPr>
              <w:ind w:left="547" w:right="-72" w:hanging="547"/>
              <w:rPr>
                <w:szCs w:val="24"/>
              </w:rPr>
            </w:pPr>
            <w:r w:rsidRPr="00BB07A1">
              <w:rPr>
                <w:szCs w:val="24"/>
              </w:rPr>
              <w:t>20.1</w:t>
            </w:r>
            <w:r w:rsidRPr="00BB07A1">
              <w:rPr>
                <w:szCs w:val="24"/>
              </w:rPr>
              <w:tab/>
              <w:t>L’Annexe 3 à l’Acte d’Engagement (Liste des Sous-traitants approuvés) spécifie les éléments de services ou fournitures essentiels et fait figurer en regard de chaque élément une liste des Sous-traitants qui sont jugés acceptables par l’Acheteur. Si aucun Sous-traitant n’est inscrit en regard de l’un des éléments, le Fournisseur établira une liste de Sous-traitants qu’il juge qualifiés et souhaite voir inclus dans la liste pour lesdits éléments. Le Fournisseur pourra de temps à autre proposer des ajouts ou des retraits au niveau de l’une quelconque desdites listes. Le Fournisseur soumettra à l’Acheteur l’une quelconque desdites listes ou des modifications s’y rapportant afin qu’il l’approuve dans des délais permettant de ne pas perturber l’avancement des travaux afférents au Système. L’Acheteur ne refusera pas de donner son approbation sans motif valable. Une telle approbation donnée par l’Acheteur pour l’un des Sous-traitants n’aura pas pour effet de dégager le Fournisseur de l’un quelconque des devoirs, obligations ou responsabilités qui lui incombent en vertu du Marché.</w:t>
            </w:r>
          </w:p>
          <w:p w14:paraId="77EBE3E7" w14:textId="77777777" w:rsidR="0009619C" w:rsidRPr="00BB07A1" w:rsidRDefault="0009619C" w:rsidP="00BB07A1">
            <w:pPr>
              <w:ind w:left="547" w:right="-72" w:hanging="547"/>
              <w:rPr>
                <w:szCs w:val="24"/>
              </w:rPr>
            </w:pPr>
            <w:r w:rsidRPr="00BB07A1">
              <w:rPr>
                <w:szCs w:val="24"/>
              </w:rPr>
              <w:t>20.2</w:t>
            </w:r>
            <w:r w:rsidRPr="00BB07A1">
              <w:rPr>
                <w:szCs w:val="24"/>
              </w:rPr>
              <w:tab/>
              <w:t>Le Fournisseur peut, à sa discrétion, sélectionner et employer des Sous-traitants pour les éléments essentiels en les choisissant dans les listes établies conformément aux dispositions de la Clause 20.1 du CCAG. Si le Fournisseur souhaite employer un Sous-traitant ne figurant pas dans l’une desdites listes, ou sous-traiter un élément non inclus dans l’une desdites listes, il devra demander l’approbation préalable de l’Acheteur conformément aux dispositions de la Clause 20.3 du CCAG.</w:t>
            </w:r>
          </w:p>
          <w:p w14:paraId="638FA44D" w14:textId="2F9306BC" w:rsidR="0009619C" w:rsidRPr="00BB07A1" w:rsidRDefault="0009619C" w:rsidP="00BB07A1">
            <w:pPr>
              <w:ind w:left="547" w:right="-72" w:hanging="547"/>
              <w:rPr>
                <w:szCs w:val="24"/>
              </w:rPr>
            </w:pPr>
            <w:r w:rsidRPr="00BB07A1">
              <w:rPr>
                <w:szCs w:val="24"/>
              </w:rPr>
              <w:t>20.3</w:t>
            </w:r>
            <w:r w:rsidRPr="00BB07A1">
              <w:rPr>
                <w:szCs w:val="24"/>
              </w:rPr>
              <w:tab/>
              <w:t xml:space="preserve">Pour les éléments pour lesquels des listes de Sous-traitants </w:t>
            </w:r>
            <w:proofErr w:type="spellStart"/>
            <w:r w:rsidRPr="00BB07A1">
              <w:rPr>
                <w:szCs w:val="24"/>
              </w:rPr>
              <w:t>pré-approuvés</w:t>
            </w:r>
            <w:proofErr w:type="spellEnd"/>
            <w:r w:rsidRPr="00BB07A1">
              <w:rPr>
                <w:szCs w:val="24"/>
              </w:rPr>
              <w:t xml:space="preserve"> n’ont pas été spécifiées dans l’Annexe 3 à l’Acte d’Engagement, le Fournisseur peut employer les Sous-traitants de son choix à condition</w:t>
            </w:r>
            <w:r>
              <w:rPr>
                <w:szCs w:val="24"/>
              </w:rPr>
              <w:t> :</w:t>
            </w:r>
            <w:r w:rsidRPr="00BB07A1">
              <w:rPr>
                <w:szCs w:val="24"/>
              </w:rPr>
              <w:t xml:space="preserve"> i) que le Fournisseur notifie l’Acheteur par écrit au moins vingt-huit (28) jours avant la date de démarrage proposée pour ledit Sous-traitant</w:t>
            </w:r>
            <w:r>
              <w:rPr>
                <w:szCs w:val="24"/>
              </w:rPr>
              <w:t> ;</w:t>
            </w:r>
            <w:r w:rsidRPr="00BB07A1">
              <w:rPr>
                <w:szCs w:val="24"/>
              </w:rPr>
              <w:t xml:space="preserve"> et ii) que l’Acheteur ait donné son approbation par écrit ou omis de répondre au terme de cette période. Le Fournisseur n’engagera aucun Sous-traitant à l’égard duquel l’Acheteur a émis une objection par écrit avant le terme de la période de notification. L’absence d’objection écrite de l’Acheteur durant la période susmentionnée vaudra acceptation officielle du Sous-traitant proposé. Si ce n’est dans la mesure où elle permet l’approbation tacite par l’Acheteur de Sous-traitants ne figurant pas dans la liste jointe à l’Acte d’Engagement, rien dans la présente Clause ne vient limiter les droits et obligations de l’Acheteur ou du Fournisseur tels qu’ils sont spécifiés dans les Clauses 20.1 et 20.2 du CCAG, dans le CCAP ou dans l’Annexe 3 à l’Acte d’Engagement.</w:t>
            </w:r>
          </w:p>
        </w:tc>
      </w:tr>
      <w:tr w:rsidR="0009619C" w14:paraId="0FCBBFE3" w14:textId="77777777" w:rsidTr="0009619C">
        <w:tc>
          <w:tcPr>
            <w:tcW w:w="2562" w:type="dxa"/>
          </w:tcPr>
          <w:p w14:paraId="0495B724" w14:textId="0B0796C5" w:rsidR="0009619C" w:rsidRDefault="0009619C" w:rsidP="00352BDB">
            <w:pPr>
              <w:pStyle w:val="S7H2GCC"/>
            </w:pPr>
            <w:bookmarkStart w:id="762" w:name="_Toc521497721"/>
            <w:bookmarkStart w:id="763" w:name="_Toc77045455"/>
            <w:bookmarkStart w:id="764" w:name="_Toc51835444"/>
            <w:r>
              <w:t>21.</w:t>
            </w:r>
            <w:r>
              <w:tab/>
              <w:t xml:space="preserve">Conception et </w:t>
            </w:r>
            <w:bookmarkEnd w:id="762"/>
            <w:proofErr w:type="spellStart"/>
            <w:r>
              <w:t>ingénierie</w:t>
            </w:r>
            <w:bookmarkEnd w:id="763"/>
            <w:bookmarkEnd w:id="764"/>
            <w:proofErr w:type="spellEnd"/>
          </w:p>
        </w:tc>
        <w:tc>
          <w:tcPr>
            <w:tcW w:w="6803" w:type="dxa"/>
          </w:tcPr>
          <w:p w14:paraId="7E9F86F6" w14:textId="77777777" w:rsidR="0009619C" w:rsidRPr="00BB07A1" w:rsidRDefault="0009619C" w:rsidP="00BB07A1">
            <w:pPr>
              <w:ind w:left="547" w:right="-72" w:hanging="547"/>
              <w:rPr>
                <w:szCs w:val="24"/>
              </w:rPr>
            </w:pPr>
            <w:r w:rsidRPr="00BB07A1">
              <w:rPr>
                <w:szCs w:val="24"/>
              </w:rPr>
              <w:t>21.1</w:t>
            </w:r>
            <w:r w:rsidRPr="00BB07A1">
              <w:rPr>
                <w:szCs w:val="24"/>
              </w:rPr>
              <w:tab/>
              <w:t>Spécifications techniques et Plans</w:t>
            </w:r>
          </w:p>
          <w:p w14:paraId="6CB7E5F5" w14:textId="77777777" w:rsidR="0009619C" w:rsidRPr="00BB07A1" w:rsidRDefault="0009619C" w:rsidP="00BB07A1">
            <w:pPr>
              <w:ind w:left="1181" w:right="-72" w:hanging="634"/>
              <w:rPr>
                <w:szCs w:val="24"/>
              </w:rPr>
            </w:pPr>
            <w:r w:rsidRPr="00BB07A1">
              <w:rPr>
                <w:spacing w:val="-6"/>
                <w:szCs w:val="24"/>
              </w:rPr>
              <w:t>21.1.1</w:t>
            </w:r>
            <w:r w:rsidRPr="00BB07A1">
              <w:rPr>
                <w:spacing w:val="-6"/>
                <w:szCs w:val="24"/>
              </w:rPr>
              <w:tab/>
            </w:r>
            <w:r w:rsidRPr="00BB07A1">
              <w:rPr>
                <w:szCs w:val="24"/>
              </w:rPr>
              <w:t>Le Fournisseur se chargera des études détaillées de conception et des activités d’exécution nécessaires à une installation réussie du Système conformément aux dispositions du Marché ou, lorsque cela n’est pas précisé, conformément aux bons usages en vigueur dans le secteur.</w:t>
            </w:r>
          </w:p>
          <w:p w14:paraId="65FDD8B2" w14:textId="77777777" w:rsidR="0009619C" w:rsidRPr="00BB07A1" w:rsidRDefault="0009619C" w:rsidP="00BB07A1">
            <w:pPr>
              <w:ind w:left="1166" w:right="-72"/>
              <w:rPr>
                <w:szCs w:val="24"/>
              </w:rPr>
            </w:pPr>
            <w:r w:rsidRPr="00BB07A1">
              <w:rPr>
                <w:szCs w:val="24"/>
              </w:rPr>
              <w:t xml:space="preserve">Le Fournisseur sera responsable de tout écart, erreur ou omission affectant les spécifications, plans et autres documents techniques élaborés par ses soins, indépendamment du fait que lesdits plans, spécifications et autres documents techniques aient été approuvés ou non par le </w:t>
            </w:r>
            <w:r>
              <w:rPr>
                <w:szCs w:val="24"/>
              </w:rPr>
              <w:t>Directeur de Projet</w:t>
            </w:r>
            <w:r w:rsidRPr="00BB07A1">
              <w:rPr>
                <w:szCs w:val="24"/>
              </w:rPr>
              <w:t>, sous réserve que lesdits écarts, erreurs ou omissions ne soient dus à des informations inexactes fournies par écrit au Fournisseur par l’Acheteur ou au nom de celui-ci.</w:t>
            </w:r>
          </w:p>
          <w:p w14:paraId="566F05B2" w14:textId="77777777" w:rsidR="0009619C" w:rsidRPr="0009619C" w:rsidRDefault="0009619C" w:rsidP="00BB07A1">
            <w:pPr>
              <w:ind w:left="1181" w:right="-72" w:hanging="634"/>
              <w:rPr>
                <w:spacing w:val="-4"/>
                <w:szCs w:val="24"/>
              </w:rPr>
            </w:pPr>
            <w:r w:rsidRPr="0009619C">
              <w:rPr>
                <w:spacing w:val="-4"/>
                <w:szCs w:val="24"/>
              </w:rPr>
              <w:t>21.1.2</w:t>
            </w:r>
            <w:r w:rsidRPr="0009619C">
              <w:rPr>
                <w:spacing w:val="-4"/>
                <w:szCs w:val="24"/>
              </w:rPr>
              <w:tab/>
              <w:t>Le Fournisseur a le droit de décliner toute responsabilité pour toute étude de conception, données, dessin, spécification ou autre document, ou toute modification de ces éléments, qui lui serait fourni ou assigné par l’Acheteur ou au nom de ce dernier, en faisant tenir au Directeur de Projet un avis par lequel il décline sa responsabilité.</w:t>
            </w:r>
          </w:p>
          <w:p w14:paraId="7C3A601E" w14:textId="77777777" w:rsidR="0009619C" w:rsidRPr="00BB07A1" w:rsidRDefault="0009619C" w:rsidP="00BB07A1">
            <w:pPr>
              <w:ind w:left="547" w:right="-72" w:hanging="547"/>
              <w:rPr>
                <w:szCs w:val="24"/>
              </w:rPr>
            </w:pPr>
            <w:r w:rsidRPr="00BB07A1">
              <w:rPr>
                <w:szCs w:val="24"/>
              </w:rPr>
              <w:t>21.2</w:t>
            </w:r>
            <w:r w:rsidRPr="00BB07A1">
              <w:rPr>
                <w:szCs w:val="24"/>
              </w:rPr>
              <w:tab/>
              <w:t>Codes et normes</w:t>
            </w:r>
          </w:p>
          <w:p w14:paraId="668652A9" w14:textId="77777777" w:rsidR="0009619C" w:rsidRPr="00BB07A1" w:rsidRDefault="0009619C" w:rsidP="00BB07A1">
            <w:pPr>
              <w:ind w:left="540" w:right="-72"/>
              <w:rPr>
                <w:szCs w:val="24"/>
              </w:rPr>
            </w:pPr>
            <w:r w:rsidRPr="00BB07A1">
              <w:rPr>
                <w:szCs w:val="24"/>
              </w:rPr>
              <w:t xml:space="preserve">Chaque fois que le Marché fait référence à des codes et des normes conformément auxquels le Marché doit être exécuté, l’édition ou la version révisée desdits codes et normes qui est en vigueur vingt-huit jours (28) avant la date limite de remise des </w:t>
            </w:r>
            <w:r>
              <w:rPr>
                <w:szCs w:val="24"/>
              </w:rPr>
              <w:t>proposition</w:t>
            </w:r>
            <w:r w:rsidRPr="00BB07A1">
              <w:rPr>
                <w:szCs w:val="24"/>
              </w:rPr>
              <w:t xml:space="preserve">s prévaudra, </w:t>
            </w:r>
            <w:r w:rsidRPr="00BB07A1">
              <w:rPr>
                <w:bCs/>
                <w:szCs w:val="24"/>
              </w:rPr>
              <w:t>à moins que le CCAP n’en dispose autrement</w:t>
            </w:r>
            <w:r w:rsidRPr="00BB07A1">
              <w:rPr>
                <w:szCs w:val="24"/>
              </w:rPr>
              <w:t>. Pendant l’exécution du Marché, toute modification desdits codes et normes sera appliquée après que l’Acheteur aura donné son accord, et elle sera traitée conformément aux dispositions de la Clause 39.3 du CCAG.</w:t>
            </w:r>
          </w:p>
          <w:p w14:paraId="4A1E0FA9" w14:textId="77777777" w:rsidR="0009619C" w:rsidRPr="00BB07A1" w:rsidRDefault="0009619C" w:rsidP="00BB07A1">
            <w:pPr>
              <w:ind w:left="540" w:right="-72" w:hanging="540"/>
              <w:rPr>
                <w:szCs w:val="24"/>
              </w:rPr>
            </w:pPr>
            <w:r w:rsidRPr="00BB07A1">
              <w:rPr>
                <w:szCs w:val="24"/>
              </w:rPr>
              <w:t>21.3</w:t>
            </w:r>
            <w:r w:rsidRPr="00BB07A1">
              <w:rPr>
                <w:szCs w:val="24"/>
              </w:rPr>
              <w:tab/>
            </w:r>
            <w:r w:rsidRPr="00BB07A1">
              <w:rPr>
                <w:iCs/>
                <w:szCs w:val="24"/>
              </w:rPr>
              <w:t xml:space="preserve">Approbation/Examen des documents techniques par le </w:t>
            </w:r>
            <w:r>
              <w:rPr>
                <w:iCs/>
                <w:szCs w:val="24"/>
              </w:rPr>
              <w:t>Directeur de Projet</w:t>
            </w:r>
          </w:p>
          <w:p w14:paraId="7E4BA04E" w14:textId="77777777" w:rsidR="0009619C" w:rsidRPr="00BB07A1" w:rsidRDefault="0009619C" w:rsidP="00BB07A1">
            <w:pPr>
              <w:ind w:left="1170" w:right="-72" w:hanging="630"/>
              <w:rPr>
                <w:strike/>
                <w:szCs w:val="24"/>
              </w:rPr>
            </w:pPr>
            <w:r w:rsidRPr="00BB07A1">
              <w:rPr>
                <w:szCs w:val="24"/>
              </w:rPr>
              <w:t>21.3.1</w:t>
            </w:r>
            <w:r w:rsidRPr="00BB07A1">
              <w:rPr>
                <w:szCs w:val="24"/>
              </w:rPr>
              <w:tab/>
            </w:r>
            <w:r w:rsidRPr="00B13399">
              <w:rPr>
                <w:b/>
                <w:szCs w:val="24"/>
              </w:rPr>
              <w:t xml:space="preserve">Sauf s’il est stipulé autrement dans le </w:t>
            </w:r>
            <w:r w:rsidRPr="00C4743F">
              <w:rPr>
                <w:b/>
                <w:szCs w:val="24"/>
              </w:rPr>
              <w:t>CCAP</w:t>
            </w:r>
            <w:r>
              <w:rPr>
                <w:szCs w:val="24"/>
              </w:rPr>
              <w:t>, il n’est pas prévu de documents de contrôle technique. Cependant si le CCAP mentionne des documents de contrôle technique, l</w:t>
            </w:r>
            <w:r w:rsidRPr="00BB07A1">
              <w:rPr>
                <w:szCs w:val="24"/>
              </w:rPr>
              <w:t xml:space="preserve">e Fournisseur élaborera et fournira les documents </w:t>
            </w:r>
            <w:r w:rsidRPr="00BB07A1">
              <w:rPr>
                <w:bCs/>
                <w:szCs w:val="24"/>
              </w:rPr>
              <w:t xml:space="preserve">spécifiés </w:t>
            </w:r>
            <w:r w:rsidRPr="00BB07A1">
              <w:rPr>
                <w:szCs w:val="24"/>
              </w:rPr>
              <w:t>afin qu</w:t>
            </w:r>
            <w:r>
              <w:rPr>
                <w:szCs w:val="24"/>
              </w:rPr>
              <w:t>e le Directeur de Projet</w:t>
            </w:r>
            <w:r w:rsidRPr="00BB07A1">
              <w:rPr>
                <w:szCs w:val="24"/>
              </w:rPr>
              <w:t xml:space="preserve"> les approuve ou examine. </w:t>
            </w:r>
          </w:p>
          <w:p w14:paraId="3651CF57" w14:textId="77777777" w:rsidR="0009619C" w:rsidRPr="00BB07A1" w:rsidRDefault="0009619C" w:rsidP="00BB07A1">
            <w:pPr>
              <w:ind w:left="1166" w:right="-72"/>
              <w:rPr>
                <w:szCs w:val="24"/>
              </w:rPr>
            </w:pPr>
            <w:r w:rsidRPr="00BB07A1">
              <w:rPr>
                <w:szCs w:val="24"/>
              </w:rPr>
              <w:t xml:space="preserve">Toute partie du Système décrite ou incluse dans les documents soumis pour approbation ne sera réalisée qu’après que le </w:t>
            </w:r>
            <w:r>
              <w:rPr>
                <w:szCs w:val="24"/>
              </w:rPr>
              <w:t>Directeur de Projet</w:t>
            </w:r>
            <w:r w:rsidRPr="00BB07A1">
              <w:rPr>
                <w:szCs w:val="24"/>
              </w:rPr>
              <w:t xml:space="preserve"> aura approuvé lesdits documents. </w:t>
            </w:r>
          </w:p>
          <w:p w14:paraId="7B8C11F2" w14:textId="77777777" w:rsidR="0009619C" w:rsidRPr="00BB07A1" w:rsidRDefault="0009619C" w:rsidP="00BB07A1">
            <w:pPr>
              <w:ind w:left="1166" w:right="-72"/>
              <w:rPr>
                <w:szCs w:val="24"/>
              </w:rPr>
            </w:pPr>
            <w:r w:rsidRPr="00BB07A1">
              <w:rPr>
                <w:szCs w:val="24"/>
              </w:rPr>
              <w:t xml:space="preserve">Les dispositions des Clauses 21.3.2 à 21.3.7 ci-après s’appliqueront à tous les documents soumis à l’approbation du </w:t>
            </w:r>
            <w:r>
              <w:rPr>
                <w:szCs w:val="24"/>
              </w:rPr>
              <w:t>Directeur de Projet</w:t>
            </w:r>
            <w:r w:rsidRPr="00BB07A1">
              <w:rPr>
                <w:szCs w:val="24"/>
              </w:rPr>
              <w:t xml:space="preserve">, mais non à ceux qui sont fournis au </w:t>
            </w:r>
            <w:r>
              <w:rPr>
                <w:szCs w:val="24"/>
              </w:rPr>
              <w:t>Directeur de Projet</w:t>
            </w:r>
            <w:r w:rsidRPr="00BB07A1">
              <w:rPr>
                <w:szCs w:val="24"/>
              </w:rPr>
              <w:t xml:space="preserve"> aux seules fins d’examen.</w:t>
            </w:r>
          </w:p>
          <w:p w14:paraId="47996CD8" w14:textId="77777777" w:rsidR="0009619C" w:rsidRPr="00BB07A1" w:rsidRDefault="0009619C" w:rsidP="00BB07A1">
            <w:pPr>
              <w:ind w:left="1166" w:right="-72" w:hanging="630"/>
              <w:rPr>
                <w:szCs w:val="24"/>
              </w:rPr>
            </w:pPr>
            <w:r w:rsidRPr="00BB07A1">
              <w:rPr>
                <w:szCs w:val="24"/>
              </w:rPr>
              <w:t>21.3.2</w:t>
            </w:r>
            <w:r w:rsidRPr="00BB07A1">
              <w:rPr>
                <w:szCs w:val="24"/>
              </w:rPr>
              <w:tab/>
              <w:t xml:space="preserve">Dans les quatorze (14) jours suivant la réception par le </w:t>
            </w:r>
            <w:r>
              <w:rPr>
                <w:szCs w:val="24"/>
              </w:rPr>
              <w:t>Directeur de Projet</w:t>
            </w:r>
            <w:r w:rsidRPr="00BB07A1">
              <w:rPr>
                <w:szCs w:val="24"/>
              </w:rPr>
              <w:t xml:space="preserve"> de tout document soumis à son approbation conformément aux dispositions de la Clause 21.3.1 ci-dessus, le </w:t>
            </w:r>
            <w:r>
              <w:rPr>
                <w:szCs w:val="24"/>
              </w:rPr>
              <w:t>Directeur de Projet</w:t>
            </w:r>
            <w:r w:rsidRPr="00BB07A1">
              <w:rPr>
                <w:szCs w:val="24"/>
              </w:rPr>
              <w:t xml:space="preserve"> en retournera une copie revêtue de son approbation signifiée par endos au Fournisseur, ou il avisera le Fournisseur par écrit de sa décision de rejeter ledit document, des raisons qui ont motivé ce rejet et des modifications qu’il propose. Si le </w:t>
            </w:r>
            <w:r>
              <w:rPr>
                <w:szCs w:val="24"/>
              </w:rPr>
              <w:t>Directeur de Projet</w:t>
            </w:r>
            <w:r w:rsidRPr="00BB07A1">
              <w:rPr>
                <w:szCs w:val="24"/>
              </w:rPr>
              <w:t xml:space="preserve"> ne prend pas une telle mesure dans le délai de quatorze (14) jours précité, ledit document sera réputé avoir été approuvé par le </w:t>
            </w:r>
            <w:r>
              <w:rPr>
                <w:szCs w:val="24"/>
              </w:rPr>
              <w:t>Directeur de Projet</w:t>
            </w:r>
            <w:r w:rsidRPr="00BB07A1">
              <w:rPr>
                <w:szCs w:val="24"/>
              </w:rPr>
              <w:t>.</w:t>
            </w:r>
          </w:p>
          <w:p w14:paraId="63F18517" w14:textId="77777777" w:rsidR="0009619C" w:rsidRPr="0009619C" w:rsidRDefault="0009619C" w:rsidP="00BB07A1">
            <w:pPr>
              <w:ind w:left="1170" w:right="-72" w:hanging="630"/>
              <w:rPr>
                <w:spacing w:val="-2"/>
                <w:szCs w:val="24"/>
              </w:rPr>
            </w:pPr>
            <w:r w:rsidRPr="0009619C">
              <w:rPr>
                <w:spacing w:val="-2"/>
                <w:szCs w:val="24"/>
              </w:rPr>
              <w:t>21.3.3</w:t>
            </w:r>
            <w:r w:rsidRPr="0009619C">
              <w:rPr>
                <w:spacing w:val="-2"/>
                <w:szCs w:val="24"/>
              </w:rPr>
              <w:tab/>
              <w:t>Le Directeur de Projet ne rejettera un document qu’aux seuls motifs que le document en question n’est pas conforme à une disposition spécifique du Marché ou qu’il est contraire aux bons usages en vigueur dans le secteur.</w:t>
            </w:r>
          </w:p>
          <w:p w14:paraId="438BAF67" w14:textId="77777777" w:rsidR="0009619C" w:rsidRPr="00BB07A1" w:rsidRDefault="0009619C" w:rsidP="00BB07A1">
            <w:pPr>
              <w:ind w:left="1170" w:right="-72" w:hanging="630"/>
              <w:rPr>
                <w:szCs w:val="24"/>
              </w:rPr>
            </w:pPr>
            <w:r w:rsidRPr="00BB07A1">
              <w:rPr>
                <w:szCs w:val="24"/>
              </w:rPr>
              <w:t>21.3.4</w:t>
            </w:r>
            <w:r w:rsidRPr="00BB07A1">
              <w:rPr>
                <w:szCs w:val="24"/>
              </w:rPr>
              <w:tab/>
              <w:t xml:space="preserve">Si le </w:t>
            </w:r>
            <w:r>
              <w:rPr>
                <w:szCs w:val="24"/>
              </w:rPr>
              <w:t>Directeur de Projet</w:t>
            </w:r>
            <w:r w:rsidRPr="00BB07A1">
              <w:rPr>
                <w:szCs w:val="24"/>
              </w:rPr>
              <w:t xml:space="preserve"> rejette un document, le Fournisseur modifiera ce document et le représentera au </w:t>
            </w:r>
            <w:r>
              <w:rPr>
                <w:szCs w:val="24"/>
              </w:rPr>
              <w:t>Directeur de Projet</w:t>
            </w:r>
            <w:r w:rsidRPr="00BB07A1">
              <w:rPr>
                <w:szCs w:val="24"/>
              </w:rPr>
              <w:t xml:space="preserve"> pour approbation conformément aux dispositions de la Clause 21.3.2 ci-dessus. Si le </w:t>
            </w:r>
            <w:r>
              <w:rPr>
                <w:szCs w:val="24"/>
              </w:rPr>
              <w:t>Directeur de Projet</w:t>
            </w:r>
            <w:r w:rsidRPr="00BB07A1">
              <w:rPr>
                <w:szCs w:val="24"/>
              </w:rPr>
              <w:t xml:space="preserve"> approuve un document sous réserve de modification(s), le Fournisseur effectuera la ou les modification(s) requise(s), après quoi le document sera réputé avoir été approuvé, sous réserve des dispositions de la Clause 21.3.5. La procédure définie dans les Clauses 21.3.2 à 21.3.4 sera répétée tant que de besoin jusqu’à ce que le </w:t>
            </w:r>
            <w:r>
              <w:rPr>
                <w:szCs w:val="24"/>
              </w:rPr>
              <w:t>Directeur de Projet</w:t>
            </w:r>
            <w:r w:rsidRPr="00BB07A1">
              <w:rPr>
                <w:szCs w:val="24"/>
              </w:rPr>
              <w:t xml:space="preserve"> approuve les documents en cause</w:t>
            </w:r>
          </w:p>
          <w:p w14:paraId="60D4D968" w14:textId="77777777" w:rsidR="0009619C" w:rsidRPr="00BB07A1" w:rsidRDefault="0009619C" w:rsidP="00BB07A1">
            <w:pPr>
              <w:ind w:left="1181" w:right="-72" w:hanging="634"/>
              <w:rPr>
                <w:szCs w:val="24"/>
              </w:rPr>
            </w:pPr>
            <w:r w:rsidRPr="00BB07A1">
              <w:rPr>
                <w:szCs w:val="24"/>
              </w:rPr>
              <w:t>21.3.5</w:t>
            </w:r>
            <w:r w:rsidRPr="00BB07A1">
              <w:rPr>
                <w:szCs w:val="24"/>
              </w:rPr>
              <w:tab/>
              <w:t xml:space="preserve">Si un litige ou différend survient entre l’Acheteur et le Fournisseur à l’occasion ou du fait du rejet par le </w:t>
            </w:r>
            <w:r>
              <w:rPr>
                <w:szCs w:val="24"/>
              </w:rPr>
              <w:t>Directeur de Projet</w:t>
            </w:r>
            <w:r w:rsidRPr="00BB07A1">
              <w:rPr>
                <w:szCs w:val="24"/>
              </w:rPr>
              <w:t xml:space="preserve"> d’un quelconque document et/ou d’une (de) modification(s) d’un quelconque document et ne peut être réglé entre les parties dans un délai raisonnable, ledit litige ou différend pourra être soumis à la décision d’un Conciliateur conformément aux dispositions de la Clause </w:t>
            </w:r>
            <w:r>
              <w:rPr>
                <w:szCs w:val="24"/>
              </w:rPr>
              <w:t>43</w:t>
            </w:r>
            <w:r w:rsidRPr="00BB07A1">
              <w:rPr>
                <w:szCs w:val="24"/>
              </w:rPr>
              <w:t xml:space="preserve">.1 du CCAG (Conciliateur), si le nom dudit Conciliateur est spécifié dans l’Acte d’Engagement. Si ledit litige ou différend est soumis à un Conciliateur, le </w:t>
            </w:r>
            <w:r>
              <w:rPr>
                <w:szCs w:val="24"/>
              </w:rPr>
              <w:t>Directeur de Projet</w:t>
            </w:r>
            <w:r w:rsidRPr="00BB07A1">
              <w:rPr>
                <w:szCs w:val="24"/>
              </w:rPr>
              <w:t xml:space="preserve"> donnera instructions sur le point de savoir s’il convient de poursuivre ou non l’exécution du Marché et, dans l’affirmative, sur la manière de procéder. Le Fournisseur poursuivra l’exécution du Marché conformément aux instructions du </w:t>
            </w:r>
            <w:r>
              <w:rPr>
                <w:szCs w:val="24"/>
              </w:rPr>
              <w:t>Directeur de Projet</w:t>
            </w:r>
            <w:r w:rsidRPr="00BB07A1">
              <w:rPr>
                <w:szCs w:val="24"/>
              </w:rPr>
              <w:t xml:space="preserve">, sous réserve que si le Conciliateur soutient le point de vue du Fournisseur sur le </w:t>
            </w:r>
            <w:r>
              <w:rPr>
                <w:szCs w:val="24"/>
              </w:rPr>
              <w:t>différend</w:t>
            </w:r>
            <w:r w:rsidRPr="00BB07A1">
              <w:rPr>
                <w:szCs w:val="24"/>
              </w:rPr>
              <w:t xml:space="preserve"> et qu’aucune notification n’est délivrée par l’Acheteur au titre de la Clause </w:t>
            </w:r>
            <w:r>
              <w:rPr>
                <w:szCs w:val="24"/>
              </w:rPr>
              <w:t>43</w:t>
            </w:r>
            <w:r w:rsidRPr="00BB07A1">
              <w:rPr>
                <w:szCs w:val="24"/>
              </w:rPr>
              <w:t xml:space="preserve">.2.1 du CCAG, le Fournisseur sera remboursé par l’Acheteur de tous frais supplémentaires subis en raison de ces instructions et sera libéré de toute responsabilité ou obligation en liaison avec ce </w:t>
            </w:r>
            <w:r>
              <w:rPr>
                <w:szCs w:val="24"/>
              </w:rPr>
              <w:t>différend</w:t>
            </w:r>
            <w:r w:rsidRPr="00BB07A1">
              <w:rPr>
                <w:szCs w:val="24"/>
              </w:rPr>
              <w:t xml:space="preserve"> ou avec l’exécution des instructions, au choix du Conciliateur, et le Délai de réception opérationnelle sera prolongé en conséquence.</w:t>
            </w:r>
          </w:p>
          <w:p w14:paraId="60A56690" w14:textId="77777777" w:rsidR="0009619C" w:rsidRPr="00EA39E5" w:rsidRDefault="0009619C" w:rsidP="00BB07A1">
            <w:pPr>
              <w:ind w:left="1181" w:right="-72" w:hanging="634"/>
              <w:rPr>
                <w:spacing w:val="-4"/>
                <w:szCs w:val="24"/>
              </w:rPr>
            </w:pPr>
            <w:r w:rsidRPr="00EA39E5">
              <w:rPr>
                <w:spacing w:val="-4"/>
                <w:szCs w:val="24"/>
              </w:rPr>
              <w:t>21.3.6</w:t>
            </w:r>
            <w:r w:rsidRPr="00EA39E5">
              <w:rPr>
                <w:spacing w:val="-4"/>
                <w:szCs w:val="24"/>
              </w:rPr>
              <w:tab/>
              <w:t>L’approbation du Directeur de Projet avec ou sans modification(s) du document fourni par le Fournisseur ne libérera le Fournisseur d’aucune des responsabilités ou obligations qui lui incombent en vertu des dispositions du Marché, sauf dans la mesure où tout manquement ultérieur serait dû aux modifications exigées par le Directeur de Projet ou à des informations inexactes fournies par écrit au Fournisseur par l’Acheteur ou au nom de celui-ci.</w:t>
            </w:r>
          </w:p>
          <w:p w14:paraId="490995FC" w14:textId="445C7ED9" w:rsidR="0009619C" w:rsidRPr="00BB07A1" w:rsidRDefault="0009619C" w:rsidP="002E1EFB">
            <w:pPr>
              <w:ind w:left="1181" w:right="-72" w:hanging="634"/>
              <w:rPr>
                <w:szCs w:val="24"/>
              </w:rPr>
            </w:pPr>
            <w:r w:rsidRPr="00BB07A1">
              <w:rPr>
                <w:spacing w:val="-4"/>
                <w:szCs w:val="24"/>
              </w:rPr>
              <w:t>21.3.7</w:t>
            </w:r>
            <w:r w:rsidRPr="00BB07A1">
              <w:rPr>
                <w:spacing w:val="-4"/>
                <w:szCs w:val="24"/>
              </w:rPr>
              <w:tab/>
              <w:t xml:space="preserve">Le Fournisseur ne pourra modifier un document déjà approuvé sans avoir au préalable soumis au </w:t>
            </w:r>
            <w:r>
              <w:rPr>
                <w:spacing w:val="-4"/>
                <w:szCs w:val="24"/>
              </w:rPr>
              <w:t>Directeur de Projet</w:t>
            </w:r>
            <w:r w:rsidRPr="00BB07A1">
              <w:rPr>
                <w:spacing w:val="-4"/>
                <w:szCs w:val="24"/>
              </w:rPr>
              <w:t xml:space="preserve"> la modification dudit document et obtenu l’approbation du </w:t>
            </w:r>
            <w:r>
              <w:rPr>
                <w:spacing w:val="-4"/>
                <w:szCs w:val="24"/>
              </w:rPr>
              <w:t>Directeur de Projet</w:t>
            </w:r>
            <w:r w:rsidRPr="00BB07A1">
              <w:rPr>
                <w:spacing w:val="-4"/>
                <w:szCs w:val="24"/>
              </w:rPr>
              <w:t xml:space="preserve"> à cet égard en vertu des dispositions de la présente Clause 21.3. Si le </w:t>
            </w:r>
            <w:r>
              <w:rPr>
                <w:spacing w:val="-4"/>
                <w:szCs w:val="24"/>
              </w:rPr>
              <w:t>Directeur de Projet</w:t>
            </w:r>
            <w:r w:rsidRPr="00BB07A1">
              <w:rPr>
                <w:spacing w:val="-4"/>
                <w:szCs w:val="24"/>
              </w:rPr>
              <w:t xml:space="preserve"> demande une modification quelconque sur un document déjà approuvé ou sur tout document fondé sur ledit document, les dispositions de la Clause 39 du CCAG (Modification du Système) s’appliqueront à cette demande.</w:t>
            </w:r>
          </w:p>
        </w:tc>
      </w:tr>
      <w:tr w:rsidR="00EA39E5" w14:paraId="0125D90A" w14:textId="77777777" w:rsidTr="00EA39E5">
        <w:tc>
          <w:tcPr>
            <w:tcW w:w="2562" w:type="dxa"/>
          </w:tcPr>
          <w:p w14:paraId="1EB088BF" w14:textId="0E519D11" w:rsidR="00EA39E5" w:rsidRDefault="00EA39E5" w:rsidP="00352BDB">
            <w:pPr>
              <w:pStyle w:val="S7H2GCC"/>
            </w:pPr>
            <w:bookmarkStart w:id="765" w:name="_Toc521497722"/>
            <w:bookmarkStart w:id="766" w:name="_Toc77045456"/>
            <w:bookmarkStart w:id="767" w:name="_Toc51835445"/>
            <w:r>
              <w:t>22.</w:t>
            </w:r>
            <w:r>
              <w:tab/>
              <w:t>Acquisition, livraison et transport</w:t>
            </w:r>
            <w:bookmarkEnd w:id="765"/>
            <w:bookmarkEnd w:id="766"/>
            <w:bookmarkEnd w:id="767"/>
          </w:p>
        </w:tc>
        <w:tc>
          <w:tcPr>
            <w:tcW w:w="6803" w:type="dxa"/>
          </w:tcPr>
          <w:p w14:paraId="6670E850" w14:textId="071985A9" w:rsidR="00EA39E5" w:rsidRPr="002E1EFB" w:rsidRDefault="00EA39E5" w:rsidP="002E1EFB">
            <w:pPr>
              <w:ind w:left="547" w:right="-72" w:hanging="547"/>
              <w:rPr>
                <w:szCs w:val="24"/>
              </w:rPr>
            </w:pPr>
            <w:r w:rsidRPr="002E1EFB">
              <w:rPr>
                <w:szCs w:val="24"/>
              </w:rPr>
              <w:t>22.1</w:t>
            </w:r>
            <w:r w:rsidRPr="002E1EFB">
              <w:rPr>
                <w:szCs w:val="24"/>
              </w:rPr>
              <w:tab/>
              <w:t>Sous réserve des dispositions de</w:t>
            </w:r>
            <w:r w:rsidR="00C4743F">
              <w:rPr>
                <w:szCs w:val="24"/>
              </w:rPr>
              <w:t>s</w:t>
            </w:r>
            <w:r w:rsidRPr="002E1EFB">
              <w:rPr>
                <w:szCs w:val="24"/>
              </w:rPr>
              <w:t xml:space="preserve"> Clause </w:t>
            </w:r>
            <w:r w:rsidR="00C4743F">
              <w:rPr>
                <w:szCs w:val="24"/>
              </w:rPr>
              <w:t xml:space="preserve">10 et </w:t>
            </w:r>
            <w:r w:rsidRPr="002E1EFB">
              <w:rPr>
                <w:szCs w:val="24"/>
              </w:rPr>
              <w:t>14 du CCAG, le Fournisseur fabriquera ou se procurera et assurera le transport sur le Site du Projet de l’ensemble des Technologies de l’information, Documents et autres Biens de manière diligente et en bon ordre.</w:t>
            </w:r>
          </w:p>
          <w:p w14:paraId="148D3D07" w14:textId="77777777" w:rsidR="00EA39E5" w:rsidRPr="002E1EFB" w:rsidRDefault="00EA39E5" w:rsidP="002E1EFB">
            <w:pPr>
              <w:ind w:left="547" w:right="-72" w:hanging="547"/>
              <w:rPr>
                <w:szCs w:val="24"/>
              </w:rPr>
            </w:pPr>
            <w:r w:rsidRPr="002E1EFB">
              <w:rPr>
                <w:szCs w:val="24"/>
              </w:rPr>
              <w:t>22.2</w:t>
            </w:r>
            <w:r w:rsidRPr="002E1EFB">
              <w:rPr>
                <w:szCs w:val="24"/>
              </w:rPr>
              <w:tab/>
              <w:t>La livraison des Technologies de l’information, Documents et autres Biens sera effectuée par le Fournisseur conformément aux Spécifications techniques.</w:t>
            </w:r>
          </w:p>
          <w:p w14:paraId="096AE19B" w14:textId="77777777" w:rsidR="00EA39E5" w:rsidRPr="002E1EFB" w:rsidRDefault="00EA39E5" w:rsidP="002E1EFB">
            <w:pPr>
              <w:ind w:left="547" w:right="-72" w:hanging="547"/>
              <w:rPr>
                <w:szCs w:val="24"/>
              </w:rPr>
            </w:pPr>
            <w:r w:rsidRPr="002E1EFB">
              <w:rPr>
                <w:szCs w:val="24"/>
              </w:rPr>
              <w:t>22.3</w:t>
            </w:r>
            <w:r w:rsidRPr="002E1EFB">
              <w:rPr>
                <w:szCs w:val="24"/>
              </w:rPr>
              <w:tab/>
              <w:t>Les livraisons anticipées ou partielles nécessitent le consentement explicite et écrit de l’Acheteur, lequel ne refusera pas sans motif valable de donner ledit consentement.</w:t>
            </w:r>
          </w:p>
          <w:p w14:paraId="645DA34A" w14:textId="77777777" w:rsidR="00EA39E5" w:rsidRPr="002E1EFB" w:rsidRDefault="00EA39E5" w:rsidP="002E1EFB">
            <w:pPr>
              <w:ind w:left="540" w:right="-72" w:hanging="540"/>
              <w:rPr>
                <w:szCs w:val="24"/>
              </w:rPr>
            </w:pPr>
            <w:r w:rsidRPr="002E1EFB">
              <w:rPr>
                <w:szCs w:val="24"/>
              </w:rPr>
              <w:t>22.4</w:t>
            </w:r>
            <w:r w:rsidRPr="002E1EFB">
              <w:rPr>
                <w:szCs w:val="24"/>
              </w:rPr>
              <w:tab/>
              <w:t>Transport</w:t>
            </w:r>
          </w:p>
          <w:p w14:paraId="774E3F9F" w14:textId="1498B3FD" w:rsidR="00EA39E5" w:rsidRPr="002E1EFB" w:rsidRDefault="00EA39E5" w:rsidP="005209E1">
            <w:pPr>
              <w:ind w:left="1260" w:right="-72" w:hanging="713"/>
              <w:rPr>
                <w:szCs w:val="24"/>
              </w:rPr>
            </w:pPr>
            <w:r w:rsidRPr="002E1EFB">
              <w:rPr>
                <w:szCs w:val="24"/>
              </w:rPr>
              <w:t>22.4.1</w:t>
            </w:r>
            <w:r w:rsidRPr="002E1EFB">
              <w:rPr>
                <w:szCs w:val="24"/>
              </w:rPr>
              <w:tab/>
              <w:t>Le Fournisseur fournira l’emballage requis pour les Biens afin d’éviter qu’ils ne soient endommagés ou détériorés pendant le transport. L’emballage, le marquage et la documentation à l’intérieur et à l’extérieur de l’emballage respectera scrupuleusement les instructions de l’Acheteur au Fournisseur.</w:t>
            </w:r>
          </w:p>
          <w:p w14:paraId="0FEBACA1" w14:textId="77777777" w:rsidR="00EA39E5" w:rsidRPr="002E1EFB" w:rsidRDefault="00EA39E5" w:rsidP="00D74C56">
            <w:pPr>
              <w:numPr>
                <w:ilvl w:val="2"/>
                <w:numId w:val="28"/>
              </w:numPr>
              <w:suppressAutoHyphens/>
              <w:ind w:right="-72"/>
              <w:rPr>
                <w:szCs w:val="24"/>
              </w:rPr>
            </w:pPr>
            <w:r w:rsidRPr="002E1EFB">
              <w:rPr>
                <w:szCs w:val="24"/>
              </w:rPr>
              <w:t>Le Fournisseur assumera la responsabilité et le coût du transport jusqu’aux Sites du Projet, conformément aux termes et conditions de la spécification des prix dans les Bordereaux de prix, y compris les termes et conditions associés aux Incoterms.</w:t>
            </w:r>
          </w:p>
          <w:p w14:paraId="5F4A4553" w14:textId="77777777" w:rsidR="00EA39E5" w:rsidRPr="002E1EFB" w:rsidRDefault="00EA39E5" w:rsidP="00D74C56">
            <w:pPr>
              <w:numPr>
                <w:ilvl w:val="2"/>
                <w:numId w:val="28"/>
              </w:numPr>
              <w:suppressAutoHyphens/>
              <w:ind w:right="-72"/>
              <w:rPr>
                <w:szCs w:val="24"/>
              </w:rPr>
            </w:pPr>
            <w:r w:rsidRPr="00B13399">
              <w:rPr>
                <w:b/>
                <w:szCs w:val="24"/>
              </w:rPr>
              <w:t xml:space="preserve">A moins que le </w:t>
            </w:r>
            <w:r w:rsidRPr="00C4743F">
              <w:rPr>
                <w:b/>
                <w:szCs w:val="24"/>
              </w:rPr>
              <w:t>CCAP</w:t>
            </w:r>
            <w:r w:rsidRPr="00B13399">
              <w:rPr>
                <w:b/>
                <w:szCs w:val="24"/>
              </w:rPr>
              <w:t xml:space="preserve"> n’en dispose autrement</w:t>
            </w:r>
            <w:r w:rsidRPr="002E1EFB">
              <w:rPr>
                <w:szCs w:val="24"/>
              </w:rPr>
              <w:t xml:space="preserve">, le Fournisseur sera libre de recourir à des transporteurs </w:t>
            </w:r>
            <w:r>
              <w:rPr>
                <w:szCs w:val="24"/>
              </w:rPr>
              <w:t>enregistrés</w:t>
            </w:r>
            <w:r w:rsidRPr="002E1EFB">
              <w:rPr>
                <w:szCs w:val="24"/>
              </w:rPr>
              <w:t xml:space="preserve"> dans tout pays répondant aux critères de provenance et d’obtenir des services d’assurance dans tout pays répondant aux critères de provenance. </w:t>
            </w:r>
          </w:p>
          <w:p w14:paraId="3F525AC4" w14:textId="77777777" w:rsidR="00EA39E5" w:rsidRPr="002E1EFB" w:rsidRDefault="00EA39E5" w:rsidP="002E1EFB">
            <w:pPr>
              <w:ind w:left="540" w:right="-72" w:hanging="540"/>
              <w:rPr>
                <w:szCs w:val="24"/>
              </w:rPr>
            </w:pPr>
            <w:r w:rsidRPr="002E1EFB">
              <w:rPr>
                <w:szCs w:val="24"/>
              </w:rPr>
              <w:t>22.5</w:t>
            </w:r>
            <w:r w:rsidRPr="002E1EFB">
              <w:rPr>
                <w:szCs w:val="24"/>
              </w:rPr>
              <w:tab/>
            </w:r>
            <w:r w:rsidRPr="00B13399">
              <w:rPr>
                <w:b/>
                <w:szCs w:val="24"/>
              </w:rPr>
              <w:t xml:space="preserve">À moins que le </w:t>
            </w:r>
            <w:r w:rsidRPr="00C4743F">
              <w:rPr>
                <w:b/>
                <w:szCs w:val="24"/>
              </w:rPr>
              <w:t>CCAP</w:t>
            </w:r>
            <w:r w:rsidRPr="00B13399">
              <w:rPr>
                <w:b/>
                <w:szCs w:val="24"/>
              </w:rPr>
              <w:t xml:space="preserve"> n’en dispose autrement</w:t>
            </w:r>
            <w:r w:rsidRPr="002E1EFB">
              <w:rPr>
                <w:szCs w:val="24"/>
              </w:rPr>
              <w:t>, le Fournisseur fournira à l’Acheteur les bordereaux d’expédition et autres documents spécifiés ci-après</w:t>
            </w:r>
            <w:r>
              <w:rPr>
                <w:szCs w:val="24"/>
              </w:rPr>
              <w:t> :</w:t>
            </w:r>
          </w:p>
          <w:p w14:paraId="5570F455" w14:textId="5DE1FC77" w:rsidR="00EA39E5" w:rsidRPr="002E1EFB" w:rsidRDefault="00EA39E5" w:rsidP="005209E1">
            <w:pPr>
              <w:ind w:left="1170" w:right="-72" w:hanging="720"/>
              <w:rPr>
                <w:szCs w:val="24"/>
              </w:rPr>
            </w:pPr>
            <w:r w:rsidRPr="002E1EFB">
              <w:rPr>
                <w:iCs/>
                <w:szCs w:val="24"/>
              </w:rPr>
              <w:t>22.5.1</w:t>
            </w:r>
            <w:r w:rsidRPr="002E1EFB">
              <w:rPr>
                <w:szCs w:val="24"/>
              </w:rPr>
              <w:tab/>
            </w:r>
            <w:r w:rsidRPr="002E1EFB">
              <w:rPr>
                <w:iCs/>
                <w:szCs w:val="24"/>
              </w:rPr>
              <w:t>Pour les Biens provenant d’un pays autre que le pays de l’Acheteur</w:t>
            </w:r>
            <w:r>
              <w:rPr>
                <w:iCs/>
                <w:szCs w:val="24"/>
              </w:rPr>
              <w:t> :</w:t>
            </w:r>
          </w:p>
          <w:p w14:paraId="695A46A1" w14:textId="77777777" w:rsidR="00EA39E5" w:rsidRPr="002E1EFB" w:rsidRDefault="00EA39E5" w:rsidP="002E1EFB">
            <w:pPr>
              <w:ind w:left="1080" w:right="-72"/>
              <w:rPr>
                <w:szCs w:val="24"/>
              </w:rPr>
            </w:pPr>
            <w:r w:rsidRPr="002E1EFB">
              <w:rPr>
                <w:szCs w:val="24"/>
              </w:rPr>
              <w:t>Au moment de l’expédition, le Fournisseur notifiera à l’Acheteur et à la compagnie d’assurance à laquelle il a fait appel pour assurer la cargaison, par télécopie, courrier électronique ou échange de données informatique (EDI), tous les détails concernant ladite expédition. Il enverra dans les meilleurs délais à l’Acheteur, par courrier ou messagerie express, selon les besoins, les documents suivants, en en adressant copie à la compagnie d’assurance</w:t>
            </w:r>
            <w:r>
              <w:rPr>
                <w:szCs w:val="24"/>
              </w:rPr>
              <w:t> :</w:t>
            </w:r>
          </w:p>
          <w:p w14:paraId="475481F4" w14:textId="77777777" w:rsidR="00EA39E5" w:rsidRPr="002E1EFB" w:rsidRDefault="00EA39E5" w:rsidP="002E1EFB">
            <w:pPr>
              <w:ind w:left="1440" w:right="-72" w:hanging="360"/>
              <w:rPr>
                <w:szCs w:val="24"/>
              </w:rPr>
            </w:pPr>
            <w:r>
              <w:rPr>
                <w:szCs w:val="24"/>
              </w:rPr>
              <w:t>(</w:t>
            </w:r>
            <w:r w:rsidRPr="002E1EFB">
              <w:rPr>
                <w:szCs w:val="24"/>
              </w:rPr>
              <w:t>a)</w:t>
            </w:r>
            <w:r w:rsidRPr="002E1EFB">
              <w:rPr>
                <w:szCs w:val="24"/>
              </w:rPr>
              <w:tab/>
              <w:t>deux exemplaires de la facture du Fournisseur indiquant la description des Biens, les quantités, les prix unitaires et le montant total</w:t>
            </w:r>
            <w:r>
              <w:rPr>
                <w:szCs w:val="24"/>
              </w:rPr>
              <w:t> ;</w:t>
            </w:r>
          </w:p>
          <w:p w14:paraId="100A43F6" w14:textId="77777777" w:rsidR="00EA39E5" w:rsidRPr="002E1EFB" w:rsidRDefault="00EA39E5" w:rsidP="002E1EFB">
            <w:pPr>
              <w:keepNext/>
              <w:keepLines/>
              <w:ind w:left="1440" w:right="-72" w:hanging="360"/>
              <w:rPr>
                <w:szCs w:val="24"/>
              </w:rPr>
            </w:pPr>
            <w:r>
              <w:rPr>
                <w:szCs w:val="24"/>
              </w:rPr>
              <w:t>(</w:t>
            </w:r>
            <w:r w:rsidRPr="002E1EFB">
              <w:rPr>
                <w:szCs w:val="24"/>
              </w:rPr>
              <w:t>b)</w:t>
            </w:r>
            <w:r w:rsidRPr="002E1EFB">
              <w:rPr>
                <w:szCs w:val="24"/>
              </w:rPr>
              <w:tab/>
              <w:t>les documents de transport habituels</w:t>
            </w:r>
            <w:r>
              <w:rPr>
                <w:szCs w:val="24"/>
              </w:rPr>
              <w:t> ;</w:t>
            </w:r>
            <w:r w:rsidRPr="002E1EFB">
              <w:rPr>
                <w:szCs w:val="24"/>
              </w:rPr>
              <w:t xml:space="preserve"> </w:t>
            </w:r>
          </w:p>
          <w:p w14:paraId="74DDF16E" w14:textId="77777777" w:rsidR="00EA39E5" w:rsidRPr="002E1EFB" w:rsidRDefault="00EA39E5" w:rsidP="002E1EFB">
            <w:pPr>
              <w:keepNext/>
              <w:keepLines/>
              <w:ind w:left="1440" w:right="-72" w:hanging="360"/>
              <w:rPr>
                <w:szCs w:val="24"/>
              </w:rPr>
            </w:pPr>
            <w:r>
              <w:rPr>
                <w:szCs w:val="24"/>
              </w:rPr>
              <w:t>(</w:t>
            </w:r>
            <w:r w:rsidRPr="002E1EFB">
              <w:rPr>
                <w:szCs w:val="24"/>
              </w:rPr>
              <w:t>c)</w:t>
            </w:r>
            <w:r w:rsidRPr="002E1EFB">
              <w:rPr>
                <w:szCs w:val="24"/>
              </w:rPr>
              <w:tab/>
              <w:t>le certificat d’assurance</w:t>
            </w:r>
            <w:r>
              <w:rPr>
                <w:szCs w:val="24"/>
              </w:rPr>
              <w:t> ;</w:t>
            </w:r>
            <w:r w:rsidRPr="002E1EFB">
              <w:rPr>
                <w:szCs w:val="24"/>
              </w:rPr>
              <w:t xml:space="preserve"> </w:t>
            </w:r>
          </w:p>
          <w:p w14:paraId="01840A97" w14:textId="77777777" w:rsidR="00EA39E5" w:rsidRPr="002E1EFB" w:rsidRDefault="00EA39E5" w:rsidP="002E1EFB">
            <w:pPr>
              <w:keepNext/>
              <w:keepLines/>
              <w:ind w:left="1440" w:right="-72" w:hanging="360"/>
              <w:rPr>
                <w:szCs w:val="24"/>
              </w:rPr>
            </w:pPr>
            <w:r>
              <w:rPr>
                <w:szCs w:val="24"/>
              </w:rPr>
              <w:t>(</w:t>
            </w:r>
            <w:r w:rsidRPr="002E1EFB">
              <w:rPr>
                <w:szCs w:val="24"/>
              </w:rPr>
              <w:t>d)</w:t>
            </w:r>
            <w:r w:rsidRPr="002E1EFB">
              <w:rPr>
                <w:szCs w:val="24"/>
              </w:rPr>
              <w:tab/>
              <w:t>le ou les certificat(s) d’origine</w:t>
            </w:r>
            <w:r>
              <w:rPr>
                <w:szCs w:val="24"/>
              </w:rPr>
              <w:t> ;</w:t>
            </w:r>
            <w:r w:rsidRPr="002E1EFB">
              <w:rPr>
                <w:szCs w:val="24"/>
              </w:rPr>
              <w:t xml:space="preserve"> et </w:t>
            </w:r>
          </w:p>
          <w:p w14:paraId="4196FF9F" w14:textId="77777777" w:rsidR="00EA39E5" w:rsidRPr="002E1EFB" w:rsidRDefault="00EA39E5" w:rsidP="002E1EFB">
            <w:pPr>
              <w:ind w:left="1440" w:right="-72" w:hanging="360"/>
              <w:rPr>
                <w:szCs w:val="24"/>
              </w:rPr>
            </w:pPr>
            <w:r>
              <w:rPr>
                <w:szCs w:val="24"/>
              </w:rPr>
              <w:t>(</w:t>
            </w:r>
            <w:r w:rsidRPr="002E1EFB">
              <w:rPr>
                <w:szCs w:val="24"/>
              </w:rPr>
              <w:t>e)</w:t>
            </w:r>
            <w:r w:rsidRPr="002E1EFB">
              <w:rPr>
                <w:szCs w:val="24"/>
              </w:rPr>
              <w:tab/>
              <w:t>les dates et lieux d’arrivée estimatifs dans le pays de l’Acheteur et sur le site.</w:t>
            </w:r>
          </w:p>
          <w:p w14:paraId="58D95C84" w14:textId="77777777" w:rsidR="00EA39E5" w:rsidRPr="002E1EFB" w:rsidRDefault="00EA39E5" w:rsidP="005209E1">
            <w:pPr>
              <w:ind w:left="1080" w:right="-72" w:hanging="630"/>
              <w:rPr>
                <w:iCs/>
                <w:szCs w:val="24"/>
              </w:rPr>
            </w:pPr>
            <w:r w:rsidRPr="002E1EFB">
              <w:rPr>
                <w:szCs w:val="24"/>
              </w:rPr>
              <w:t>22.5.2</w:t>
            </w:r>
            <w:r w:rsidRPr="002E1EFB">
              <w:rPr>
                <w:szCs w:val="24"/>
              </w:rPr>
              <w:tab/>
            </w:r>
            <w:r w:rsidRPr="002E1EFB">
              <w:rPr>
                <w:iCs/>
                <w:szCs w:val="24"/>
              </w:rPr>
              <w:t>Pour les Biens fournis localement (provenant du pays de l’Acheteur</w:t>
            </w:r>
            <w:r w:rsidRPr="002E1EFB">
              <w:rPr>
                <w:i/>
                <w:szCs w:val="24"/>
              </w:rPr>
              <w:t>)</w:t>
            </w:r>
            <w:r>
              <w:rPr>
                <w:i/>
                <w:szCs w:val="24"/>
              </w:rPr>
              <w:t> :</w:t>
            </w:r>
          </w:p>
          <w:p w14:paraId="25BF0C85" w14:textId="77777777" w:rsidR="00EA39E5" w:rsidRPr="002E1EFB" w:rsidRDefault="00EA39E5" w:rsidP="002E1EFB">
            <w:pPr>
              <w:ind w:left="1080" w:right="-72"/>
              <w:rPr>
                <w:szCs w:val="24"/>
              </w:rPr>
            </w:pPr>
            <w:r w:rsidRPr="002E1EFB">
              <w:rPr>
                <w:szCs w:val="24"/>
              </w:rPr>
              <w:t>Au moment de l’expédition, le Fournisseur notifiera à l’Acheteur, par télécopie, courrier électronique ou EDI, tous les détails concernant ladite expédition. Il enverra dans les meilleurs délais à l’Acheteur, par courrier ou messagerie express, selon les besoins, les documents suivants</w:t>
            </w:r>
            <w:r>
              <w:rPr>
                <w:szCs w:val="24"/>
              </w:rPr>
              <w:t xml:space="preserve"> :</w:t>
            </w:r>
          </w:p>
          <w:p w14:paraId="2D50189E" w14:textId="77777777" w:rsidR="00EA39E5" w:rsidRPr="002E1EFB" w:rsidRDefault="00EA39E5" w:rsidP="002E1EFB">
            <w:pPr>
              <w:keepNext/>
              <w:keepLines/>
              <w:ind w:left="1440" w:right="-72" w:hanging="360"/>
              <w:rPr>
                <w:szCs w:val="24"/>
              </w:rPr>
            </w:pPr>
            <w:r>
              <w:rPr>
                <w:szCs w:val="24"/>
              </w:rPr>
              <w:t>(</w:t>
            </w:r>
            <w:r w:rsidRPr="002E1EFB">
              <w:rPr>
                <w:szCs w:val="24"/>
              </w:rPr>
              <w:t>a)</w:t>
            </w:r>
            <w:r w:rsidRPr="002E1EFB">
              <w:rPr>
                <w:szCs w:val="24"/>
              </w:rPr>
              <w:tab/>
              <w:t>deux exemplaires de la facture du Fournisseur indiquant la description des Biens, les quantités, les prix unitaires et le montant total</w:t>
            </w:r>
            <w:r>
              <w:rPr>
                <w:szCs w:val="24"/>
              </w:rPr>
              <w:t> ;</w:t>
            </w:r>
            <w:r w:rsidRPr="002E1EFB">
              <w:rPr>
                <w:szCs w:val="24"/>
              </w:rPr>
              <w:t xml:space="preserve"> </w:t>
            </w:r>
          </w:p>
          <w:p w14:paraId="74CD381E" w14:textId="77777777" w:rsidR="00EA39E5" w:rsidRPr="002E1EFB" w:rsidRDefault="00EA39E5" w:rsidP="002E1EFB">
            <w:pPr>
              <w:keepNext/>
              <w:keepLines/>
              <w:ind w:left="1440" w:right="-72" w:hanging="360"/>
              <w:rPr>
                <w:szCs w:val="24"/>
              </w:rPr>
            </w:pPr>
            <w:r>
              <w:rPr>
                <w:szCs w:val="24"/>
              </w:rPr>
              <w:t>(</w:t>
            </w:r>
            <w:r w:rsidRPr="002E1EFB">
              <w:rPr>
                <w:szCs w:val="24"/>
              </w:rPr>
              <w:t>b)</w:t>
            </w:r>
            <w:r w:rsidRPr="002E1EFB">
              <w:rPr>
                <w:szCs w:val="24"/>
              </w:rPr>
              <w:tab/>
              <w:t>les documents de transport habituels</w:t>
            </w:r>
            <w:r>
              <w:rPr>
                <w:szCs w:val="24"/>
              </w:rPr>
              <w:t> ;</w:t>
            </w:r>
            <w:r w:rsidRPr="002E1EFB">
              <w:rPr>
                <w:szCs w:val="24"/>
              </w:rPr>
              <w:t xml:space="preserve"> </w:t>
            </w:r>
          </w:p>
          <w:p w14:paraId="7FEEC51D" w14:textId="77777777" w:rsidR="00EA39E5" w:rsidRPr="002E1EFB" w:rsidRDefault="00EA39E5" w:rsidP="002E1EFB">
            <w:pPr>
              <w:keepNext/>
              <w:keepLines/>
              <w:ind w:left="1440" w:right="-72" w:hanging="360"/>
              <w:rPr>
                <w:szCs w:val="24"/>
              </w:rPr>
            </w:pPr>
            <w:r>
              <w:rPr>
                <w:szCs w:val="24"/>
              </w:rPr>
              <w:t>(</w:t>
            </w:r>
            <w:r w:rsidRPr="002E1EFB">
              <w:rPr>
                <w:szCs w:val="24"/>
              </w:rPr>
              <w:t>c)</w:t>
            </w:r>
            <w:r w:rsidRPr="002E1EFB">
              <w:rPr>
                <w:szCs w:val="24"/>
              </w:rPr>
              <w:tab/>
              <w:t>le certificat d’assurance</w:t>
            </w:r>
            <w:r>
              <w:rPr>
                <w:szCs w:val="24"/>
              </w:rPr>
              <w:t> ;</w:t>
            </w:r>
            <w:r w:rsidRPr="002E1EFB">
              <w:rPr>
                <w:szCs w:val="24"/>
              </w:rPr>
              <w:t xml:space="preserve"> </w:t>
            </w:r>
          </w:p>
          <w:p w14:paraId="060CF13C" w14:textId="77777777" w:rsidR="00EA39E5" w:rsidRPr="002E1EFB" w:rsidRDefault="00EA39E5" w:rsidP="002E1EFB">
            <w:pPr>
              <w:keepNext/>
              <w:keepLines/>
              <w:ind w:left="1440" w:right="-72" w:hanging="360"/>
              <w:rPr>
                <w:szCs w:val="24"/>
              </w:rPr>
            </w:pPr>
            <w:r>
              <w:rPr>
                <w:szCs w:val="24"/>
              </w:rPr>
              <w:t>(</w:t>
            </w:r>
            <w:r w:rsidRPr="002E1EFB">
              <w:rPr>
                <w:szCs w:val="24"/>
              </w:rPr>
              <w:t>d)</w:t>
            </w:r>
            <w:r w:rsidRPr="002E1EFB">
              <w:rPr>
                <w:szCs w:val="24"/>
              </w:rPr>
              <w:tab/>
              <w:t>le ou les certificat(s) d’origine</w:t>
            </w:r>
            <w:r>
              <w:rPr>
                <w:szCs w:val="24"/>
              </w:rPr>
              <w:t> ;</w:t>
            </w:r>
            <w:r w:rsidRPr="002E1EFB">
              <w:rPr>
                <w:szCs w:val="24"/>
              </w:rPr>
              <w:t xml:space="preserve"> et </w:t>
            </w:r>
          </w:p>
          <w:p w14:paraId="398F3C7A" w14:textId="77777777" w:rsidR="00EA39E5" w:rsidRPr="002E1EFB" w:rsidRDefault="00EA39E5" w:rsidP="002E1EFB">
            <w:pPr>
              <w:ind w:left="1440" w:right="-72" w:hanging="360"/>
              <w:rPr>
                <w:szCs w:val="24"/>
              </w:rPr>
            </w:pPr>
            <w:r>
              <w:rPr>
                <w:szCs w:val="24"/>
              </w:rPr>
              <w:t>(</w:t>
            </w:r>
            <w:r w:rsidRPr="002E1EFB">
              <w:rPr>
                <w:szCs w:val="24"/>
              </w:rPr>
              <w:t>e)</w:t>
            </w:r>
            <w:r w:rsidRPr="002E1EFB">
              <w:rPr>
                <w:szCs w:val="24"/>
              </w:rPr>
              <w:tab/>
              <w:t>les dates d’arrivée estimatives sur le site.</w:t>
            </w:r>
          </w:p>
          <w:p w14:paraId="470FD835" w14:textId="77777777" w:rsidR="00EA39E5" w:rsidRPr="002E1EFB" w:rsidRDefault="00EA39E5" w:rsidP="002E1EFB">
            <w:pPr>
              <w:ind w:left="540" w:right="-72" w:hanging="540"/>
              <w:rPr>
                <w:szCs w:val="24"/>
              </w:rPr>
            </w:pPr>
            <w:r w:rsidRPr="002E1EFB">
              <w:rPr>
                <w:szCs w:val="24"/>
              </w:rPr>
              <w:t>22.6</w:t>
            </w:r>
            <w:r w:rsidRPr="002E1EFB">
              <w:rPr>
                <w:szCs w:val="24"/>
              </w:rPr>
              <w:tab/>
              <w:t>Dédouanement</w:t>
            </w:r>
          </w:p>
          <w:p w14:paraId="45E63275" w14:textId="77777777" w:rsidR="00EA39E5" w:rsidRPr="002E1EFB" w:rsidRDefault="00EA39E5" w:rsidP="002E1EFB">
            <w:pPr>
              <w:ind w:left="907" w:right="-72" w:hanging="360"/>
              <w:rPr>
                <w:szCs w:val="24"/>
              </w:rPr>
            </w:pPr>
            <w:r>
              <w:rPr>
                <w:szCs w:val="24"/>
              </w:rPr>
              <w:t>(</w:t>
            </w:r>
            <w:r w:rsidRPr="002E1EFB">
              <w:rPr>
                <w:szCs w:val="24"/>
              </w:rPr>
              <w:t>a)</w:t>
            </w:r>
            <w:r w:rsidRPr="002E1EFB">
              <w:rPr>
                <w:szCs w:val="24"/>
              </w:rPr>
              <w:tab/>
              <w:t>L’Acheteur assumera la responsabilité et le coût du dédouanement dans le pays de l’Acheteur aux termes de la disposition des Incoterms relative à l’établissement des prix des produits d’origine étrangère, conformément aux dispositions de l’Article 2 de l’Acte d’Engagement.</w:t>
            </w:r>
            <w:r>
              <w:rPr>
                <w:szCs w:val="24"/>
              </w:rPr>
              <w:t xml:space="preserve"> </w:t>
            </w:r>
          </w:p>
          <w:p w14:paraId="2B2A9E1A" w14:textId="77777777" w:rsidR="00EA39E5" w:rsidRPr="002E1EFB" w:rsidRDefault="00EA39E5" w:rsidP="002E1EFB">
            <w:pPr>
              <w:keepNext/>
              <w:keepLines/>
              <w:ind w:left="907" w:right="-72" w:hanging="360"/>
              <w:rPr>
                <w:szCs w:val="24"/>
              </w:rPr>
            </w:pPr>
            <w:r>
              <w:rPr>
                <w:szCs w:val="24"/>
              </w:rPr>
              <w:t>(</w:t>
            </w:r>
            <w:r w:rsidRPr="002E1EFB">
              <w:rPr>
                <w:szCs w:val="24"/>
              </w:rPr>
              <w:t>b)</w:t>
            </w:r>
            <w:r w:rsidRPr="002E1EFB">
              <w:rPr>
                <w:szCs w:val="24"/>
              </w:rPr>
              <w:tab/>
              <w:t>À la demande de l’Acheteur, le Fournisseur mettra à disposition un représentant ou un agent dans le cadre des procédures de dédouanement dans le pays de l’Acheteur pour les produits provenant d’un pays autre que le pays de l’Acheteur. Dans l’éventualité de délais de douane qui ne sont pas imputables au Fournisseur</w:t>
            </w:r>
            <w:r>
              <w:rPr>
                <w:szCs w:val="24"/>
              </w:rPr>
              <w:t> :</w:t>
            </w:r>
          </w:p>
          <w:p w14:paraId="1D001EFE" w14:textId="77777777" w:rsidR="00EA39E5" w:rsidRPr="002E1EFB" w:rsidRDefault="00EA39E5" w:rsidP="002E1EFB">
            <w:pPr>
              <w:keepNext/>
              <w:keepLines/>
              <w:ind w:left="1440" w:right="-72" w:hanging="547"/>
              <w:rPr>
                <w:szCs w:val="24"/>
              </w:rPr>
            </w:pPr>
            <w:r>
              <w:rPr>
                <w:szCs w:val="24"/>
              </w:rPr>
              <w:t>(</w:t>
            </w:r>
            <w:r w:rsidRPr="002E1EFB">
              <w:rPr>
                <w:szCs w:val="24"/>
              </w:rPr>
              <w:t>i)</w:t>
            </w:r>
            <w:r w:rsidRPr="002E1EFB">
              <w:rPr>
                <w:szCs w:val="24"/>
              </w:rPr>
              <w:tab/>
              <w:t>le Fournisseur pourra obtenir une prolongation du délai de réception opérationnelle, conformément aux dispositions de la Clause 40 du CCAG</w:t>
            </w:r>
            <w:r>
              <w:rPr>
                <w:szCs w:val="24"/>
              </w:rPr>
              <w:t xml:space="preserve"> ; </w:t>
            </w:r>
          </w:p>
          <w:p w14:paraId="757AC008" w14:textId="28B1BE0E" w:rsidR="00EA39E5" w:rsidRPr="002E1EFB" w:rsidRDefault="00EA39E5" w:rsidP="002E1EFB">
            <w:pPr>
              <w:ind w:left="1440" w:right="-72" w:hanging="547"/>
              <w:rPr>
                <w:szCs w:val="24"/>
              </w:rPr>
            </w:pPr>
            <w:r>
              <w:rPr>
                <w:szCs w:val="24"/>
              </w:rPr>
              <w:t>(</w:t>
            </w:r>
            <w:r w:rsidRPr="002E1EFB">
              <w:rPr>
                <w:szCs w:val="24"/>
              </w:rPr>
              <w:t>ii)</w:t>
            </w:r>
            <w:r w:rsidRPr="002E1EFB">
              <w:rPr>
                <w:szCs w:val="24"/>
              </w:rPr>
              <w:tab/>
              <w:t>le Prix du Marché sera révisé afin de dédommager le Fournisseur de tous frais d’entreposage additionnels qu’il pourra subir du fait desdits délais.</w:t>
            </w:r>
          </w:p>
        </w:tc>
      </w:tr>
      <w:tr w:rsidR="009212FD" w14:paraId="73E4C018" w14:textId="77777777" w:rsidTr="009212FD">
        <w:tc>
          <w:tcPr>
            <w:tcW w:w="2562" w:type="dxa"/>
          </w:tcPr>
          <w:p w14:paraId="575EFC69" w14:textId="2412ACF2" w:rsidR="009212FD" w:rsidRDefault="009212FD" w:rsidP="00352BDB">
            <w:pPr>
              <w:pStyle w:val="S7H2GCC"/>
            </w:pPr>
            <w:bookmarkStart w:id="768" w:name="_Toc521497723"/>
            <w:bookmarkStart w:id="769" w:name="_Toc77045457"/>
            <w:bookmarkStart w:id="770" w:name="_Toc51835446"/>
            <w:r>
              <w:t>23.</w:t>
            </w:r>
            <w:r>
              <w:tab/>
              <w:t xml:space="preserve">Extension des </w:t>
            </w:r>
            <w:proofErr w:type="spellStart"/>
            <w:r>
              <w:t>Biens</w:t>
            </w:r>
            <w:bookmarkEnd w:id="768"/>
            <w:bookmarkEnd w:id="769"/>
            <w:bookmarkEnd w:id="770"/>
            <w:proofErr w:type="spellEnd"/>
          </w:p>
        </w:tc>
        <w:tc>
          <w:tcPr>
            <w:tcW w:w="6803" w:type="dxa"/>
          </w:tcPr>
          <w:p w14:paraId="76D9356A" w14:textId="77777777" w:rsidR="009212FD" w:rsidRPr="002E1EFB" w:rsidRDefault="009212FD" w:rsidP="002E1EFB">
            <w:pPr>
              <w:ind w:left="547" w:right="-72" w:hanging="547"/>
              <w:rPr>
                <w:szCs w:val="24"/>
              </w:rPr>
            </w:pPr>
            <w:r w:rsidRPr="002E1EFB">
              <w:rPr>
                <w:szCs w:val="24"/>
              </w:rPr>
              <w:t>23.1</w:t>
            </w:r>
            <w:r w:rsidRPr="002E1EFB">
              <w:rPr>
                <w:szCs w:val="24"/>
              </w:rPr>
              <w:tab/>
              <w:t xml:space="preserve">Si, à tout moment durant l’exécution du Marché, des progrès techniques sont apportés par le Fournisseur aux Technologies de l’information initialement proposées par le Fournisseur dans </w:t>
            </w:r>
            <w:r>
              <w:rPr>
                <w:szCs w:val="24"/>
              </w:rPr>
              <w:t>sa proposition</w:t>
            </w:r>
            <w:r w:rsidRPr="002E1EFB">
              <w:rPr>
                <w:szCs w:val="24"/>
              </w:rPr>
              <w:t xml:space="preserve"> et restant à livrer, le Fournisseur sera tenu de proposer à l’Acheteur les dernières versions des Technologies de l’information disponibles qui présentent des performances ou une fonctionnalité égales ou supérieures à des prix unitaires équivalents ou inférieurs, conformément aux dispositions de la Clause 39 du CCAG (Modification du Système).</w:t>
            </w:r>
          </w:p>
          <w:p w14:paraId="05E32643" w14:textId="77777777" w:rsidR="009212FD" w:rsidRPr="002E1EFB" w:rsidRDefault="009212FD" w:rsidP="002E1EFB">
            <w:pPr>
              <w:ind w:left="547" w:right="-72" w:hanging="547"/>
              <w:rPr>
                <w:szCs w:val="24"/>
              </w:rPr>
            </w:pPr>
            <w:r w:rsidRPr="002E1EFB">
              <w:rPr>
                <w:szCs w:val="24"/>
              </w:rPr>
              <w:t>23.2</w:t>
            </w:r>
            <w:r w:rsidRPr="002E1EFB">
              <w:rPr>
                <w:szCs w:val="24"/>
              </w:rPr>
              <w:tab/>
              <w:t>À tout moment durant l’exécution du Marché, pour des Technologies de l’information restant à livrer, le Fournisseur fera également bénéficier l’Acheteur de toutes réductions de coûts, de tous services de support additionnels et/ou améliorés et de tous dispositifs qu’il propose à d’autres clients du Fournisseur dans le pays de l’Acheteur, conformément aux dispositions de la Clause 39 du CCAG (Modification du Système).</w:t>
            </w:r>
          </w:p>
          <w:p w14:paraId="763F8A77" w14:textId="77777777" w:rsidR="009212FD" w:rsidRPr="002E1EFB" w:rsidRDefault="009212FD" w:rsidP="002E1EFB">
            <w:pPr>
              <w:ind w:left="547" w:right="-72" w:hanging="547"/>
              <w:rPr>
                <w:szCs w:val="24"/>
              </w:rPr>
            </w:pPr>
            <w:r w:rsidRPr="002E1EFB">
              <w:rPr>
                <w:szCs w:val="24"/>
              </w:rPr>
              <w:t>23.3</w:t>
            </w:r>
            <w:r w:rsidRPr="002E1EFB">
              <w:rPr>
                <w:szCs w:val="24"/>
              </w:rPr>
              <w:tab/>
              <w:t xml:space="preserve">Durant l’exécution du Marché, le Fournisseur proposera à l’Acheteur toutes nouvelles versions, révisions et mises à jour des Logiciels standard, ainsi que la documentation et les services de support technique correspondants, dans les trente (30) jours suivant la date à laquelle il les met à la disposition d’autres clients du Fournisseur dans le pays de l’Acheteur, et au plus tard douze (12) mois après qu’elles ont été mises sur le marché dans le pays d’origine. Les prix de ces Logiciels n’excéderont en aucun cas ceux indiqués par le Fournisseur dans le Tableau des coûts récurrents figurant dans </w:t>
            </w:r>
            <w:r>
              <w:rPr>
                <w:szCs w:val="24"/>
              </w:rPr>
              <w:t>sa proposition</w:t>
            </w:r>
            <w:r w:rsidRPr="002E1EFB">
              <w:rPr>
                <w:szCs w:val="24"/>
              </w:rPr>
              <w:t>.</w:t>
            </w:r>
          </w:p>
          <w:p w14:paraId="7EAFE4EC" w14:textId="77777777" w:rsidR="009212FD" w:rsidRPr="002E1EFB" w:rsidRDefault="009212FD" w:rsidP="002E1EFB">
            <w:pPr>
              <w:ind w:left="547" w:right="-72" w:hanging="547"/>
              <w:rPr>
                <w:szCs w:val="24"/>
              </w:rPr>
            </w:pPr>
            <w:r w:rsidRPr="002E1EFB">
              <w:rPr>
                <w:szCs w:val="24"/>
              </w:rPr>
              <w:t>23.4</w:t>
            </w:r>
            <w:r w:rsidRPr="002E1EFB">
              <w:rPr>
                <w:szCs w:val="24"/>
              </w:rPr>
              <w:tab/>
              <w:t xml:space="preserve">Durant la Période de garantie, </w:t>
            </w:r>
            <w:r w:rsidRPr="00B13399">
              <w:rPr>
                <w:b/>
                <w:bCs/>
                <w:szCs w:val="24"/>
              </w:rPr>
              <w:t xml:space="preserve">à moins que le </w:t>
            </w:r>
            <w:r w:rsidRPr="00C4743F">
              <w:rPr>
                <w:b/>
                <w:bCs/>
                <w:szCs w:val="24"/>
              </w:rPr>
              <w:t>CCAP</w:t>
            </w:r>
            <w:r w:rsidRPr="00B13399">
              <w:rPr>
                <w:b/>
                <w:bCs/>
                <w:szCs w:val="24"/>
              </w:rPr>
              <w:t xml:space="preserve"> n’en dispose autrement</w:t>
            </w:r>
            <w:r w:rsidRPr="002E1EFB">
              <w:rPr>
                <w:szCs w:val="24"/>
              </w:rPr>
              <w:t>, le Fournisseur fournira gratuitement à l’Acheteur toutes nouvelles versions, révisions et mises à jour de l’ensemble des Logiciels standard utilisés dans le Système, dans les trente (30) jours suivant la date à laquelle il les met à la disposition d’autres clients du Fournisseur dans le pays de l’Acheteur, et au plus tard douze (12) mois après qu’elles ont été mises sur le marché dans le pays d’origine des Logiciels.</w:t>
            </w:r>
          </w:p>
          <w:p w14:paraId="720639CF" w14:textId="1AE8DA3D" w:rsidR="009212FD" w:rsidRPr="002E1EFB" w:rsidRDefault="009212FD" w:rsidP="002E1EFB">
            <w:pPr>
              <w:ind w:left="547" w:right="-72" w:hanging="547"/>
              <w:rPr>
                <w:szCs w:val="24"/>
              </w:rPr>
            </w:pPr>
            <w:r w:rsidRPr="002E1EFB">
              <w:rPr>
                <w:szCs w:val="24"/>
              </w:rPr>
              <w:t>23.5</w:t>
            </w:r>
            <w:r w:rsidRPr="002E1EFB">
              <w:rPr>
                <w:szCs w:val="24"/>
              </w:rPr>
              <w:tab/>
              <w:t xml:space="preserve">L’Acheteur introduira toutes nouvelles versions, révisions et mises à jour des Logiciels dans les dix-huit (18) mois suivant la date à laquelle il en a reçu un exemplaire prêt à fonctionner, à condition que la nouvelle version, révision ou mise à jour n’ait pas une incidence négative sur le fonctionnement et les performances du Système, ou qu’elle ne nécessite pas une refonte profonde du Système. Dans les cas où la nouvelle version, révision ou mise à jour a une incidence négative sur le fonctionnement et les performances du Système, ou nécessite une refonte profonde du Système, le Fournisseur continuera d’assurer le support et la maintenance de la version ou révision précédemment en exploitation aussi longtemps que nécessaire pour permettre l’introduction de la nouvelle version, révision ou mise à jour. Le Fournisseur ne cessera en aucun cas d’assurer le support ou la maintenance d’une version ou révision de Logiciels moins de vingt-quatre (24) mois à partir de la date à laquelle l’Acheteur reçoit un exemplaire prêt à fonctionner d’une version, révision ou mise à jour ultérieure. L’Acheteur fera tout ce qui est raisonnablement en son pouvoir pour mettre en exploitation toute nouvelle version, révision ou mise à jour dès que possible, sous réserve de la date butoir correspondant à la période de vingt-quatre </w:t>
            </w:r>
            <w:r w:rsidR="00C4743F">
              <w:rPr>
                <w:szCs w:val="24"/>
              </w:rPr>
              <w:t xml:space="preserve">(24) </w:t>
            </w:r>
            <w:r w:rsidRPr="002E1EFB">
              <w:rPr>
                <w:szCs w:val="24"/>
              </w:rPr>
              <w:t>mois.</w:t>
            </w:r>
          </w:p>
        </w:tc>
      </w:tr>
      <w:tr w:rsidR="009212FD" w14:paraId="5E47401E" w14:textId="77777777" w:rsidTr="009212FD">
        <w:tc>
          <w:tcPr>
            <w:tcW w:w="2562" w:type="dxa"/>
          </w:tcPr>
          <w:p w14:paraId="2FDB9A13" w14:textId="44A6948E" w:rsidR="009212FD" w:rsidRPr="00807862" w:rsidRDefault="009212FD" w:rsidP="00352BDB">
            <w:pPr>
              <w:pStyle w:val="S7H2GCC"/>
              <w:rPr>
                <w:lang w:val="fr-FR"/>
              </w:rPr>
            </w:pPr>
            <w:bookmarkStart w:id="771" w:name="_Toc521497724"/>
            <w:bookmarkStart w:id="772" w:name="_Toc77045458"/>
            <w:bookmarkStart w:id="773" w:name="_Toc51835447"/>
            <w:r w:rsidRPr="00352BDB">
              <w:t>24.</w:t>
            </w:r>
            <w:r w:rsidRPr="00352BDB">
              <w:tab/>
              <w:t xml:space="preserve">Services </w:t>
            </w:r>
            <w:proofErr w:type="spellStart"/>
            <w:r w:rsidRPr="00352BDB">
              <w:t>d’exécution</w:t>
            </w:r>
            <w:proofErr w:type="spellEnd"/>
            <w:r w:rsidRPr="00352BDB">
              <w:t xml:space="preserve">, </w:t>
            </w:r>
            <w:proofErr w:type="spellStart"/>
            <w:r w:rsidRPr="00352BDB">
              <w:t>d’installation</w:t>
            </w:r>
            <w:proofErr w:type="spellEnd"/>
            <w:r w:rsidRPr="00352BDB">
              <w:t xml:space="preserve"> et </w:t>
            </w:r>
            <w:proofErr w:type="spellStart"/>
            <w:r w:rsidRPr="00352BDB">
              <w:t>autres</w:t>
            </w:r>
            <w:bookmarkEnd w:id="771"/>
            <w:bookmarkEnd w:id="772"/>
            <w:bookmarkEnd w:id="773"/>
            <w:proofErr w:type="spellEnd"/>
          </w:p>
        </w:tc>
        <w:tc>
          <w:tcPr>
            <w:tcW w:w="6803" w:type="dxa"/>
          </w:tcPr>
          <w:p w14:paraId="130C8D65" w14:textId="1B7DD0AC" w:rsidR="009212FD" w:rsidRPr="002A5A32" w:rsidRDefault="009212FD" w:rsidP="002A5A32">
            <w:pPr>
              <w:ind w:left="547" w:right="-72" w:hanging="547"/>
              <w:rPr>
                <w:szCs w:val="24"/>
              </w:rPr>
            </w:pPr>
            <w:r w:rsidRPr="002A5A32">
              <w:rPr>
                <w:szCs w:val="24"/>
              </w:rPr>
              <w:t>24.1</w:t>
            </w:r>
            <w:r w:rsidRPr="002A5A32">
              <w:rPr>
                <w:szCs w:val="24"/>
              </w:rPr>
              <w:tab/>
              <w:t>Le Fournisseur fournira l’ensemble des Services spécifiés dans le Marché et le Plan de projet convenu et finalisé en observant les plus hautes qualités de compétence</w:t>
            </w:r>
            <w:r>
              <w:rPr>
                <w:szCs w:val="24"/>
              </w:rPr>
              <w:t xml:space="preserve"> et d’intégrité professionnelle</w:t>
            </w:r>
            <w:r w:rsidR="002B3F24">
              <w:rPr>
                <w:szCs w:val="24"/>
              </w:rPr>
              <w:t>s</w:t>
            </w:r>
            <w:r w:rsidRPr="002A5A32">
              <w:rPr>
                <w:szCs w:val="24"/>
              </w:rPr>
              <w:t>.</w:t>
            </w:r>
          </w:p>
          <w:p w14:paraId="16B2A3EC" w14:textId="63990C2B" w:rsidR="009212FD" w:rsidRPr="002A5A32" w:rsidRDefault="009212FD" w:rsidP="002A5A32">
            <w:pPr>
              <w:ind w:left="547" w:right="-72" w:hanging="547"/>
              <w:rPr>
                <w:szCs w:val="24"/>
              </w:rPr>
            </w:pPr>
            <w:r w:rsidRPr="002A5A32">
              <w:rPr>
                <w:szCs w:val="24"/>
              </w:rPr>
              <w:t>24.2</w:t>
            </w:r>
            <w:r w:rsidRPr="002A5A32">
              <w:rPr>
                <w:szCs w:val="24"/>
              </w:rPr>
              <w:tab/>
              <w:t xml:space="preserve">Les prix facturés par le Fournisseur au titre des Services, s’ils ne sont pas inclus dans le Marché, devront être convenus à l’avance entre les parties (et notamment, mais non exclusivement, tout prix soumis par le Fournisseur dans le Tableau des coûts récurrents figurant dans </w:t>
            </w:r>
            <w:r>
              <w:rPr>
                <w:szCs w:val="24"/>
              </w:rPr>
              <w:t>sa proposition</w:t>
            </w:r>
            <w:r w:rsidRPr="002A5A32">
              <w:rPr>
                <w:szCs w:val="24"/>
              </w:rPr>
              <w:t>), et ils ne devront pas être supérieurs à ceux que le Fournisseur facture à d’autres clients du pays de l’Acheteur pour des services similaires.</w:t>
            </w:r>
          </w:p>
        </w:tc>
      </w:tr>
      <w:tr w:rsidR="009212FD" w14:paraId="6E0E350A" w14:textId="77777777" w:rsidTr="009212FD">
        <w:tc>
          <w:tcPr>
            <w:tcW w:w="2562" w:type="dxa"/>
          </w:tcPr>
          <w:p w14:paraId="2C7C00CE" w14:textId="64BDA93C" w:rsidR="009212FD" w:rsidRDefault="009212FD" w:rsidP="00352BDB">
            <w:pPr>
              <w:pStyle w:val="S7H2GCC"/>
            </w:pPr>
            <w:bookmarkStart w:id="774" w:name="_Toc521497725"/>
            <w:bookmarkStart w:id="775" w:name="_Toc77045459"/>
            <w:bookmarkStart w:id="776" w:name="_Toc51835448"/>
            <w:r>
              <w:t>25.</w:t>
            </w:r>
            <w:r>
              <w:tab/>
              <w:t xml:space="preserve">Inspections et </w:t>
            </w:r>
            <w:proofErr w:type="spellStart"/>
            <w:r>
              <w:t>essais</w:t>
            </w:r>
            <w:bookmarkEnd w:id="774"/>
            <w:bookmarkEnd w:id="775"/>
            <w:bookmarkEnd w:id="776"/>
            <w:proofErr w:type="spellEnd"/>
          </w:p>
        </w:tc>
        <w:tc>
          <w:tcPr>
            <w:tcW w:w="6803" w:type="dxa"/>
          </w:tcPr>
          <w:p w14:paraId="3D79097C" w14:textId="77777777" w:rsidR="009212FD" w:rsidRPr="002A5A32" w:rsidRDefault="009212FD" w:rsidP="002A5A32">
            <w:pPr>
              <w:ind w:left="547" w:right="-72" w:hanging="547"/>
              <w:rPr>
                <w:szCs w:val="24"/>
              </w:rPr>
            </w:pPr>
            <w:r w:rsidRPr="002A5A32">
              <w:rPr>
                <w:szCs w:val="24"/>
              </w:rPr>
              <w:t>25.1</w:t>
            </w:r>
            <w:r w:rsidRPr="002A5A32">
              <w:rPr>
                <w:szCs w:val="24"/>
              </w:rPr>
              <w:tab/>
              <w:t>L’Acheteur ou son représentant aura le droit d’inspecter et/ou d’essayer tous composants du Système, ainsi qu’il est stipulé dans les Spécifications techniques, pour s’assurer qu’ils sont en bon état de fonctionnement et/ou conformes aux spécifications du Marché au point de livraison et/ou au Site du Projet.</w:t>
            </w:r>
            <w:r>
              <w:rPr>
                <w:szCs w:val="24"/>
              </w:rPr>
              <w:t xml:space="preserve"> </w:t>
            </w:r>
          </w:p>
          <w:p w14:paraId="676DC0FF" w14:textId="77777777" w:rsidR="009212FD" w:rsidRPr="002A5A32" w:rsidRDefault="009212FD" w:rsidP="002A5A32">
            <w:pPr>
              <w:ind w:left="547" w:right="-72" w:hanging="547"/>
              <w:rPr>
                <w:szCs w:val="24"/>
              </w:rPr>
            </w:pPr>
            <w:r w:rsidRPr="002A5A32">
              <w:rPr>
                <w:szCs w:val="24"/>
              </w:rPr>
              <w:t>25.2</w:t>
            </w:r>
            <w:r w:rsidRPr="002A5A32">
              <w:rPr>
                <w:szCs w:val="24"/>
              </w:rPr>
              <w:tab/>
              <w:t xml:space="preserve">L’Acheteur ou </w:t>
            </w:r>
            <w:r>
              <w:rPr>
                <w:szCs w:val="24"/>
              </w:rPr>
              <w:t>son</w:t>
            </w:r>
            <w:r w:rsidRPr="002A5A32">
              <w:rPr>
                <w:szCs w:val="24"/>
              </w:rPr>
              <w:t xml:space="preserve"> représentant ser</w:t>
            </w:r>
            <w:r>
              <w:rPr>
                <w:szCs w:val="24"/>
              </w:rPr>
              <w:t>a</w:t>
            </w:r>
            <w:r w:rsidRPr="002A5A32">
              <w:rPr>
                <w:szCs w:val="24"/>
              </w:rPr>
              <w:t xml:space="preserve"> en droit d’assister à l’un quelconque desdits essais et/ou inspections des composants, étant entendu que l’Acheteur supportera tous les frais et dépenses encourus pour y assister, et notamment, mais non exclusivement, tous les honoraires d’agents d’inspection et tous les frais de voyage et autres frais connexes.</w:t>
            </w:r>
          </w:p>
          <w:p w14:paraId="7891E680" w14:textId="77777777" w:rsidR="009212FD" w:rsidRPr="002A5A32" w:rsidRDefault="009212FD" w:rsidP="002A5A32">
            <w:pPr>
              <w:ind w:left="547" w:right="-72" w:hanging="547"/>
              <w:rPr>
                <w:szCs w:val="24"/>
              </w:rPr>
            </w:pPr>
            <w:r w:rsidRPr="002A5A32">
              <w:rPr>
                <w:szCs w:val="24"/>
              </w:rPr>
              <w:t>25.3</w:t>
            </w:r>
            <w:r w:rsidRPr="002A5A32">
              <w:rPr>
                <w:szCs w:val="24"/>
              </w:rPr>
              <w:tab/>
              <w:t>Si les composants soumis aux dits essais ou inspections se révèlent non conformes aux spécifications du Marché, l’Acheteur pourra refuser le ou les composants en question</w:t>
            </w:r>
            <w:r>
              <w:rPr>
                <w:szCs w:val="24"/>
              </w:rPr>
              <w:t> ;</w:t>
            </w:r>
            <w:r w:rsidRPr="002A5A32">
              <w:rPr>
                <w:szCs w:val="24"/>
              </w:rPr>
              <w:t xml:space="preserve"> le Fournisseur devra alors remplacer les composants refusés ou y apporter les modifications nécessaires pour les rendre conformes aux spécifications du Marché, sans que cela entraîne de coût pour l’Acheteur.</w:t>
            </w:r>
          </w:p>
          <w:p w14:paraId="1044C3F9" w14:textId="77777777" w:rsidR="009212FD" w:rsidRPr="002A5A32" w:rsidRDefault="009212FD" w:rsidP="002A5A32">
            <w:pPr>
              <w:ind w:left="547" w:right="-72" w:hanging="547"/>
              <w:rPr>
                <w:szCs w:val="24"/>
              </w:rPr>
            </w:pPr>
            <w:r w:rsidRPr="002A5A32">
              <w:rPr>
                <w:szCs w:val="24"/>
              </w:rPr>
              <w:t>25.4</w:t>
            </w:r>
            <w:r w:rsidRPr="002A5A32">
              <w:rPr>
                <w:szCs w:val="24"/>
              </w:rPr>
              <w:tab/>
              <w:t xml:space="preserve">Le </w:t>
            </w:r>
            <w:r>
              <w:rPr>
                <w:szCs w:val="24"/>
              </w:rPr>
              <w:t>Directeur de Projet</w:t>
            </w:r>
            <w:r w:rsidRPr="002A5A32">
              <w:rPr>
                <w:szCs w:val="24"/>
              </w:rPr>
              <w:t xml:space="preserve"> pourra exiger du Fournisseur qu’il réalise des essais et/ou inspections non spécifiés dans le Marché, étant entendu que les coûts et dépenses raisonnables encourus par le Fournisseur pour la réalisation desdits essais et/ou inspections seront ajoutés au Prix du Marché. En outre, si lesdits essais et/ou inspections perturbent l’avancement des travaux relatifs au Système et/ou l’exécution par le Fournisseur des autres obligations qui lui incombent au titre du Marché, il en sera tenu compte dans le Délai de réception opérationnelle et le délai d’exécution des autres obligations ainsi affectées.</w:t>
            </w:r>
          </w:p>
          <w:p w14:paraId="2C37A6FE" w14:textId="391EEA85" w:rsidR="009212FD" w:rsidRPr="002A5A32" w:rsidRDefault="009212FD" w:rsidP="002A5A32">
            <w:pPr>
              <w:ind w:left="547" w:right="-72" w:hanging="547"/>
              <w:rPr>
                <w:szCs w:val="24"/>
              </w:rPr>
            </w:pPr>
            <w:r w:rsidRPr="002A5A32">
              <w:rPr>
                <w:szCs w:val="24"/>
              </w:rPr>
              <w:t>25.5</w:t>
            </w:r>
            <w:r w:rsidRPr="002A5A32">
              <w:rPr>
                <w:szCs w:val="24"/>
              </w:rPr>
              <w:tab/>
              <w:t xml:space="preserve">S’il survient entre les parties, à propos ou à l’occasion d’une inspection et/ou de tout composant devant être incorporé au Système, un différend ou une divergence d’opinion que les parties ne parviennent pas à résoudre à l’amiable dans un délai raisonnable, l’une ou l’autre des parties pourra invoquer la Clause </w:t>
            </w:r>
            <w:r>
              <w:rPr>
                <w:szCs w:val="24"/>
              </w:rPr>
              <w:t>43</w:t>
            </w:r>
            <w:r w:rsidRPr="002A5A32">
              <w:rPr>
                <w:szCs w:val="24"/>
              </w:rPr>
              <w:t xml:space="preserve"> du CCAG (Règlement des </w:t>
            </w:r>
            <w:r>
              <w:rPr>
                <w:szCs w:val="24"/>
              </w:rPr>
              <w:t>différend</w:t>
            </w:r>
            <w:r w:rsidRPr="002A5A32">
              <w:rPr>
                <w:szCs w:val="24"/>
              </w:rPr>
              <w:t>s), et commencer par soumettre pour décision à un Conciliateur, si ledit Conciliateur est inclus et nommé dans l’Acte d’Engagement.</w:t>
            </w:r>
          </w:p>
        </w:tc>
      </w:tr>
      <w:tr w:rsidR="009212FD" w14:paraId="5D3BE044" w14:textId="77777777" w:rsidTr="009212FD">
        <w:tc>
          <w:tcPr>
            <w:tcW w:w="2562" w:type="dxa"/>
          </w:tcPr>
          <w:p w14:paraId="3ACF4BD8" w14:textId="60B3087F" w:rsidR="009212FD" w:rsidRDefault="009212FD" w:rsidP="00352BDB">
            <w:pPr>
              <w:pStyle w:val="S7H2GCC"/>
            </w:pPr>
            <w:bookmarkStart w:id="777" w:name="_Toc521497726"/>
            <w:bookmarkStart w:id="778" w:name="_Toc77045460"/>
            <w:bookmarkStart w:id="779" w:name="_Toc51835449"/>
            <w:r>
              <w:t>26.</w:t>
            </w:r>
            <w:r>
              <w:tab/>
              <w:t xml:space="preserve">Installation du </w:t>
            </w:r>
            <w:proofErr w:type="spellStart"/>
            <w:r>
              <w:t>Système</w:t>
            </w:r>
            <w:bookmarkEnd w:id="777"/>
            <w:bookmarkEnd w:id="778"/>
            <w:bookmarkEnd w:id="779"/>
            <w:proofErr w:type="spellEnd"/>
          </w:p>
        </w:tc>
        <w:tc>
          <w:tcPr>
            <w:tcW w:w="6803" w:type="dxa"/>
          </w:tcPr>
          <w:p w14:paraId="3FE030C3" w14:textId="77777777" w:rsidR="009212FD" w:rsidRPr="002A5A32" w:rsidRDefault="009212FD" w:rsidP="002A5A32">
            <w:pPr>
              <w:ind w:left="547" w:right="-72" w:hanging="547"/>
              <w:rPr>
                <w:szCs w:val="24"/>
              </w:rPr>
            </w:pPr>
            <w:r w:rsidRPr="002A5A32">
              <w:rPr>
                <w:szCs w:val="24"/>
              </w:rPr>
              <w:t>26.1</w:t>
            </w:r>
            <w:r w:rsidRPr="002A5A32">
              <w:rPr>
                <w:szCs w:val="24"/>
              </w:rPr>
              <w:tab/>
              <w:t>Dès que le Fournisseur estimera que le Système, ou l’un quelconque des Sous-systèmes, a été livré, a subi la Mise en service provisoire et a été apprêté en vue de sa Mise en service opérationnelle et de ses Essais de réception opérationnelle conformément aux Spécifications techniques, au CCAP et au Plan de Projet convenu et finalisé, le Fournisseur devra en aviser l’Acheteur en lui adressant une notification écrite à cet effet.</w:t>
            </w:r>
          </w:p>
          <w:p w14:paraId="16BB8AD9" w14:textId="77777777" w:rsidR="009212FD" w:rsidRPr="002A5A32" w:rsidRDefault="009212FD" w:rsidP="002A5A32">
            <w:pPr>
              <w:ind w:left="547" w:right="-72" w:hanging="547"/>
              <w:rPr>
                <w:szCs w:val="24"/>
              </w:rPr>
            </w:pPr>
            <w:r w:rsidRPr="002A5A32">
              <w:rPr>
                <w:szCs w:val="24"/>
              </w:rPr>
              <w:t>26.2</w:t>
            </w:r>
            <w:r w:rsidRPr="002A5A32">
              <w:rPr>
                <w:szCs w:val="24"/>
              </w:rPr>
              <w:tab/>
              <w:t xml:space="preserve">Dans les quatorze (14) jours suivant la réception de la notification donnée par le Fournisseur en vertu de la Clause 26.1 du CCAG ci-dessus, le </w:t>
            </w:r>
            <w:r>
              <w:rPr>
                <w:szCs w:val="24"/>
              </w:rPr>
              <w:t>Directeur de Projet</w:t>
            </w:r>
            <w:r w:rsidRPr="002A5A32">
              <w:rPr>
                <w:szCs w:val="24"/>
              </w:rPr>
              <w:t xml:space="preserve"> devra soit délivrer un Certificat d’installation dans la forme spécifiée à la section du Dossier d’appel </w:t>
            </w:r>
            <w:r>
              <w:rPr>
                <w:szCs w:val="24"/>
              </w:rPr>
              <w:t>à propositions</w:t>
            </w:r>
            <w:r w:rsidRPr="002A5A32">
              <w:rPr>
                <w:szCs w:val="24"/>
              </w:rPr>
              <w:t xml:space="preserve"> relative aux Modèles de formulaires, indiquant que l’Installation du Système, d’un composant majeur d’un Sous-système (si le Marché prévoit la réception de composants majeurs ou de Sous-systèmes) a été achevée à la date de la notification donnée par le Fournisseur en vertu de la Clause 26.1 du CCAG ci-dessus, soit notifier par écrit au Fournisseur tous les défauts et/ou vices qu’il aura constatés, et notamment, mais non exclusivement, les défauts ou vices affectant l’interopérabilité ou l’intégration des divers composants et/ou Sous-systèmes composant le Système. Le Fournisseur fera tout ce qui est raisonnablement en son pouvoir pour rectifier dans les meilleurs délais tout défaut et/ou vice que le </w:t>
            </w:r>
            <w:r>
              <w:rPr>
                <w:szCs w:val="24"/>
              </w:rPr>
              <w:t>Directeur de Projet</w:t>
            </w:r>
            <w:r w:rsidRPr="002A5A32">
              <w:rPr>
                <w:szCs w:val="24"/>
              </w:rPr>
              <w:t xml:space="preserve"> lui a notifié. Le Fournisseur procédera ensuite à de nouveaux essais du Système ou Sous-système et, lorsque le Fournisseur estimera que le Système ou Sous-système est prêt pour la Mise en service opérationnelle et les Essais de réception opérationnelle, il en avisera l’Acheteur en lui adressant une notification écrite à cet effet, conformément aux dispositions de la Clause 26.1 du CCAG. La procédure définie dans la présente Clause 26.2 du CCAG sera répétée tant que de besoin jusqu’à ce qu’un Certificat d’installation soit délivré.</w:t>
            </w:r>
          </w:p>
          <w:p w14:paraId="3D9D791B" w14:textId="33CA70CA" w:rsidR="009212FD" w:rsidRPr="002A5A32" w:rsidRDefault="009212FD" w:rsidP="002A5A32">
            <w:pPr>
              <w:ind w:left="547" w:right="-72" w:hanging="547"/>
              <w:rPr>
                <w:szCs w:val="24"/>
              </w:rPr>
            </w:pPr>
            <w:r w:rsidRPr="002A5A32">
              <w:rPr>
                <w:szCs w:val="24"/>
              </w:rPr>
              <w:t>26.3</w:t>
            </w:r>
            <w:r w:rsidRPr="002A5A32">
              <w:rPr>
                <w:szCs w:val="24"/>
              </w:rPr>
              <w:tab/>
            </w:r>
            <w:r w:rsidRPr="009212FD">
              <w:rPr>
                <w:spacing w:val="-2"/>
                <w:szCs w:val="24"/>
              </w:rPr>
              <w:t>Si le Directeur de Projet ne délivre pas le Certificat d’installation et n’informe pas le Fournisseur des défauts et/ou vices qu’il a constatés dans les quatorze (14) jours suivant la réception de la notification donnée par le Fournisseur en vertu de la Clause 26.1 du CCAG ci-dessus, ou encore si l’Acheteur met le Système ou un Sous-système en exploitation, le Système (ou Sous-système) sera réputé avoir passé de manière concluante le stade de l’Installation à la date de la notification ou de la notification réitérée du Fournisseur, ou de la mise en exploitation opérationnelle du Système par l’Acheteur, selon le cas.</w:t>
            </w:r>
          </w:p>
        </w:tc>
      </w:tr>
      <w:tr w:rsidR="009212FD" w14:paraId="556D350B" w14:textId="77777777" w:rsidTr="009212FD">
        <w:tc>
          <w:tcPr>
            <w:tcW w:w="2562" w:type="dxa"/>
          </w:tcPr>
          <w:p w14:paraId="1B20E2AC" w14:textId="69091779" w:rsidR="009212FD" w:rsidRPr="00807862" w:rsidRDefault="009212FD" w:rsidP="00352BDB">
            <w:pPr>
              <w:pStyle w:val="S7H2GCC"/>
              <w:rPr>
                <w:lang w:val="fr-FR"/>
              </w:rPr>
            </w:pPr>
            <w:bookmarkStart w:id="780" w:name="_Toc521497727"/>
            <w:bookmarkStart w:id="781" w:name="_Toc77045461"/>
            <w:bookmarkStart w:id="782" w:name="_Toc51835450"/>
            <w:r w:rsidRPr="00352BDB">
              <w:t>27.</w:t>
            </w:r>
            <w:r w:rsidRPr="00352BDB">
              <w:tab/>
              <w:t xml:space="preserve">Mise </w:t>
            </w:r>
            <w:proofErr w:type="spellStart"/>
            <w:r w:rsidRPr="00352BDB">
              <w:t>en</w:t>
            </w:r>
            <w:proofErr w:type="spellEnd"/>
            <w:r w:rsidRPr="00352BDB">
              <w:t xml:space="preserve"> service et </w:t>
            </w:r>
            <w:proofErr w:type="spellStart"/>
            <w:r w:rsidRPr="00352BDB">
              <w:t>Réception</w:t>
            </w:r>
            <w:proofErr w:type="spellEnd"/>
            <w:r w:rsidRPr="00352BDB">
              <w:t xml:space="preserve"> </w:t>
            </w:r>
            <w:proofErr w:type="spellStart"/>
            <w:r w:rsidRPr="00352BDB">
              <w:t>opérationnelle</w:t>
            </w:r>
            <w:bookmarkEnd w:id="780"/>
            <w:bookmarkEnd w:id="781"/>
            <w:bookmarkEnd w:id="782"/>
            <w:proofErr w:type="spellEnd"/>
          </w:p>
        </w:tc>
        <w:tc>
          <w:tcPr>
            <w:tcW w:w="6803" w:type="dxa"/>
          </w:tcPr>
          <w:p w14:paraId="57A48E1D" w14:textId="77777777" w:rsidR="009212FD" w:rsidRPr="00B14018" w:rsidRDefault="009212FD" w:rsidP="00B14018">
            <w:pPr>
              <w:ind w:left="540" w:right="-72" w:hanging="540"/>
              <w:rPr>
                <w:szCs w:val="24"/>
              </w:rPr>
            </w:pPr>
            <w:r w:rsidRPr="00B14018">
              <w:rPr>
                <w:szCs w:val="24"/>
              </w:rPr>
              <w:t>27.1</w:t>
            </w:r>
            <w:r w:rsidRPr="00B14018">
              <w:rPr>
                <w:szCs w:val="24"/>
              </w:rPr>
              <w:tab/>
              <w:t>Mise en service</w:t>
            </w:r>
          </w:p>
          <w:p w14:paraId="5EECE020" w14:textId="77777777" w:rsidR="009212FD" w:rsidRPr="00B14018" w:rsidRDefault="009212FD" w:rsidP="00B14018">
            <w:pPr>
              <w:ind w:left="1170" w:right="-72" w:hanging="630"/>
              <w:rPr>
                <w:szCs w:val="24"/>
              </w:rPr>
            </w:pPr>
            <w:r w:rsidRPr="00B14018">
              <w:rPr>
                <w:szCs w:val="24"/>
              </w:rPr>
              <w:t>27.1.1</w:t>
            </w:r>
            <w:r w:rsidRPr="00B14018">
              <w:rPr>
                <w:szCs w:val="24"/>
              </w:rPr>
              <w:tab/>
              <w:t>Le Fournisseur entreprendra la mise en service du Système (ou de l’un quelconque des Sous-systèmes, si le Marché en dispose ainsi)</w:t>
            </w:r>
            <w:r>
              <w:rPr>
                <w:szCs w:val="24"/>
              </w:rPr>
              <w:t> :</w:t>
            </w:r>
            <w:r w:rsidRPr="00B14018">
              <w:rPr>
                <w:szCs w:val="24"/>
              </w:rPr>
              <w:t xml:space="preserve"> </w:t>
            </w:r>
          </w:p>
          <w:p w14:paraId="405F138D" w14:textId="77777777" w:rsidR="009212FD" w:rsidRPr="00B14018" w:rsidRDefault="009212FD" w:rsidP="00B14018">
            <w:pPr>
              <w:ind w:left="1526" w:right="-72" w:hanging="360"/>
              <w:rPr>
                <w:spacing w:val="-4"/>
                <w:szCs w:val="24"/>
              </w:rPr>
            </w:pPr>
            <w:r>
              <w:rPr>
                <w:spacing w:val="-4"/>
                <w:szCs w:val="24"/>
              </w:rPr>
              <w:t>(</w:t>
            </w:r>
            <w:r w:rsidRPr="00B14018">
              <w:rPr>
                <w:spacing w:val="-4"/>
                <w:szCs w:val="24"/>
              </w:rPr>
              <w:t>a)</w:t>
            </w:r>
            <w:r w:rsidRPr="00B14018">
              <w:rPr>
                <w:spacing w:val="-4"/>
                <w:szCs w:val="24"/>
              </w:rPr>
              <w:tab/>
              <w:t xml:space="preserve">dès que le </w:t>
            </w:r>
            <w:r>
              <w:rPr>
                <w:spacing w:val="-4"/>
                <w:szCs w:val="24"/>
              </w:rPr>
              <w:t>Directeur de Projet</w:t>
            </w:r>
            <w:r w:rsidRPr="00B14018">
              <w:rPr>
                <w:spacing w:val="-4"/>
                <w:szCs w:val="24"/>
              </w:rPr>
              <w:t xml:space="preserve"> aura délivré le Certificat d’installation, conformément aux dispositions de la Clause 26.2 du CCAG</w:t>
            </w:r>
            <w:r>
              <w:rPr>
                <w:spacing w:val="-4"/>
                <w:szCs w:val="24"/>
              </w:rPr>
              <w:t> ;</w:t>
            </w:r>
            <w:r w:rsidRPr="00B14018">
              <w:rPr>
                <w:spacing w:val="-4"/>
                <w:szCs w:val="24"/>
              </w:rPr>
              <w:t xml:space="preserve"> </w:t>
            </w:r>
            <w:proofErr w:type="gramStart"/>
            <w:r w:rsidRPr="00B14018">
              <w:rPr>
                <w:spacing w:val="-4"/>
                <w:szCs w:val="24"/>
              </w:rPr>
              <w:t>ou</w:t>
            </w:r>
            <w:proofErr w:type="gramEnd"/>
            <w:r w:rsidRPr="00B14018">
              <w:rPr>
                <w:spacing w:val="-4"/>
                <w:szCs w:val="24"/>
              </w:rPr>
              <w:t xml:space="preserve"> </w:t>
            </w:r>
          </w:p>
          <w:p w14:paraId="1A7DDF97" w14:textId="77777777" w:rsidR="009212FD" w:rsidRPr="00B14018" w:rsidRDefault="009212FD" w:rsidP="00B14018">
            <w:pPr>
              <w:ind w:left="1526" w:right="-72" w:hanging="360"/>
              <w:rPr>
                <w:spacing w:val="-4"/>
                <w:szCs w:val="24"/>
              </w:rPr>
            </w:pPr>
            <w:r>
              <w:rPr>
                <w:spacing w:val="-4"/>
                <w:szCs w:val="24"/>
              </w:rPr>
              <w:t>(</w:t>
            </w:r>
            <w:r w:rsidRPr="00B14018">
              <w:rPr>
                <w:spacing w:val="-4"/>
                <w:szCs w:val="24"/>
              </w:rPr>
              <w:t>b)</w:t>
            </w:r>
            <w:r w:rsidRPr="00B14018">
              <w:rPr>
                <w:spacing w:val="-4"/>
                <w:szCs w:val="24"/>
              </w:rPr>
              <w:tab/>
              <w:t>conformément aux dispositions des Spécifications techniques ou du Plan de projet convenu et finalisé</w:t>
            </w:r>
            <w:r>
              <w:rPr>
                <w:spacing w:val="-4"/>
                <w:szCs w:val="24"/>
              </w:rPr>
              <w:t> ;</w:t>
            </w:r>
            <w:r w:rsidRPr="00B14018">
              <w:rPr>
                <w:spacing w:val="-4"/>
                <w:szCs w:val="24"/>
              </w:rPr>
              <w:t xml:space="preserve"> </w:t>
            </w:r>
            <w:proofErr w:type="gramStart"/>
            <w:r w:rsidRPr="00B14018">
              <w:rPr>
                <w:spacing w:val="-4"/>
                <w:szCs w:val="24"/>
              </w:rPr>
              <w:t>ou</w:t>
            </w:r>
            <w:proofErr w:type="gramEnd"/>
            <w:r w:rsidRPr="00B14018">
              <w:rPr>
                <w:spacing w:val="-4"/>
                <w:szCs w:val="24"/>
              </w:rPr>
              <w:t xml:space="preserve"> </w:t>
            </w:r>
          </w:p>
          <w:p w14:paraId="0F4F2A64" w14:textId="77777777" w:rsidR="009212FD" w:rsidRPr="00B14018" w:rsidRDefault="009212FD" w:rsidP="00B14018">
            <w:pPr>
              <w:ind w:left="1526" w:right="-72" w:hanging="360"/>
              <w:rPr>
                <w:szCs w:val="24"/>
              </w:rPr>
            </w:pPr>
            <w:r>
              <w:rPr>
                <w:spacing w:val="-4"/>
                <w:szCs w:val="24"/>
              </w:rPr>
              <w:t>(</w:t>
            </w:r>
            <w:r w:rsidRPr="00B14018">
              <w:rPr>
                <w:spacing w:val="-4"/>
                <w:szCs w:val="24"/>
              </w:rPr>
              <w:t>c)</w:t>
            </w:r>
            <w:r w:rsidRPr="00B14018">
              <w:rPr>
                <w:spacing w:val="-4"/>
                <w:szCs w:val="24"/>
              </w:rPr>
              <w:tab/>
              <w:t>dès que l’Installation aura été réputée achevée conformément aux dispositions de la Clause 26.3 du CCAG</w:t>
            </w:r>
            <w:r w:rsidRPr="00B14018">
              <w:rPr>
                <w:szCs w:val="24"/>
              </w:rPr>
              <w:t>.</w:t>
            </w:r>
          </w:p>
          <w:p w14:paraId="6B19F4B9" w14:textId="77777777" w:rsidR="009212FD" w:rsidRPr="00B14018" w:rsidRDefault="009212FD" w:rsidP="005209E1">
            <w:pPr>
              <w:ind w:left="1170" w:right="-72" w:hanging="720"/>
              <w:rPr>
                <w:szCs w:val="24"/>
              </w:rPr>
            </w:pPr>
            <w:r w:rsidRPr="00B14018">
              <w:rPr>
                <w:szCs w:val="24"/>
              </w:rPr>
              <w:t>27.1.2</w:t>
            </w:r>
            <w:r w:rsidRPr="00B14018">
              <w:rPr>
                <w:szCs w:val="24"/>
              </w:rPr>
              <w:tab/>
              <w:t xml:space="preserve">L’Acheteur fournira le personnel opérationnel et technique, ainsi que l’ensemble des matériels et informations dont aura raisonnablement besoin le Fournisseur pour s’acquitter de ses obligations en ce qui concerne la Mise en service. </w:t>
            </w:r>
          </w:p>
          <w:p w14:paraId="5DCE5876" w14:textId="77777777" w:rsidR="009212FD" w:rsidRPr="00B14018" w:rsidRDefault="009212FD" w:rsidP="00B14018">
            <w:pPr>
              <w:ind w:left="1170" w:right="-72"/>
              <w:rPr>
                <w:szCs w:val="24"/>
              </w:rPr>
            </w:pPr>
            <w:r w:rsidRPr="00B14018">
              <w:rPr>
                <w:szCs w:val="24"/>
              </w:rPr>
              <w:t>L’utilisation opérationnelle du Système ou de l’un quelconque des Sous-systèmes ne commencera pas avant le début des Essais de réception opérationnelle.</w:t>
            </w:r>
          </w:p>
          <w:p w14:paraId="50249F6D" w14:textId="77777777" w:rsidR="009212FD" w:rsidRPr="00B14018" w:rsidRDefault="009212FD" w:rsidP="00B14018">
            <w:pPr>
              <w:ind w:left="540" w:right="-72" w:hanging="540"/>
              <w:rPr>
                <w:szCs w:val="24"/>
              </w:rPr>
            </w:pPr>
            <w:r w:rsidRPr="00B14018">
              <w:rPr>
                <w:szCs w:val="24"/>
              </w:rPr>
              <w:t>27.2</w:t>
            </w:r>
            <w:r w:rsidRPr="00B14018">
              <w:rPr>
                <w:szCs w:val="24"/>
              </w:rPr>
              <w:tab/>
              <w:t>Essais de réception opérationnelle</w:t>
            </w:r>
          </w:p>
          <w:p w14:paraId="2804FC67" w14:textId="77777777" w:rsidR="009212FD" w:rsidRPr="00B14018" w:rsidRDefault="009212FD" w:rsidP="005209E1">
            <w:pPr>
              <w:ind w:left="1170" w:right="-72" w:hanging="720"/>
              <w:rPr>
                <w:b/>
                <w:szCs w:val="24"/>
              </w:rPr>
            </w:pPr>
            <w:r w:rsidRPr="00B14018">
              <w:rPr>
                <w:szCs w:val="24"/>
              </w:rPr>
              <w:t>27.2.1</w:t>
            </w:r>
            <w:r w:rsidRPr="00B14018">
              <w:rPr>
                <w:szCs w:val="24"/>
              </w:rPr>
              <w:tab/>
              <w:t xml:space="preserve">Les Essais de réception opérationnelle (et les répétitions desdits essais) seront placés sous la responsabilité principale de l’Acheteur (conformément aux dispositions de la Clause 10.9 du CCAG), mais ils seront réalisés avec l’entière coopération du Fournisseur durant la Mise en service du Système (ou de l’un quelconque des Sous-systèmes, si le Marché en dispose ainsi) dans le but de déterminer si le Système (ou un composant majeur de l’un quelconque des Sous-systèmes) est conforme aux Spécifications techniques et atteint les critères de performance indiqués dans </w:t>
            </w:r>
            <w:r>
              <w:rPr>
                <w:szCs w:val="24"/>
              </w:rPr>
              <w:t>la proposition</w:t>
            </w:r>
            <w:r w:rsidRPr="00B14018">
              <w:rPr>
                <w:szCs w:val="24"/>
              </w:rPr>
              <w:t xml:space="preserve"> du Fournisseur, et notamment, mais non exclusivement, les critères de performance technique et fonctionnelle. </w:t>
            </w:r>
            <w:r w:rsidRPr="00B13399">
              <w:rPr>
                <w:b/>
                <w:szCs w:val="24"/>
              </w:rPr>
              <w:t>A moins que le</w:t>
            </w:r>
            <w:r w:rsidRPr="00B13399">
              <w:rPr>
                <w:b/>
                <w:bCs/>
                <w:szCs w:val="24"/>
              </w:rPr>
              <w:t xml:space="preserve"> </w:t>
            </w:r>
            <w:r w:rsidRPr="00C4743F">
              <w:rPr>
                <w:b/>
                <w:bCs/>
                <w:szCs w:val="24"/>
              </w:rPr>
              <w:t>CCAP</w:t>
            </w:r>
            <w:r w:rsidRPr="00B13399">
              <w:rPr>
                <w:b/>
                <w:szCs w:val="24"/>
              </w:rPr>
              <w:t xml:space="preserve"> n’en dispose autrement</w:t>
            </w:r>
            <w:r>
              <w:rPr>
                <w:szCs w:val="24"/>
              </w:rPr>
              <w:t>, l</w:t>
            </w:r>
            <w:r w:rsidRPr="00B14018">
              <w:rPr>
                <w:szCs w:val="24"/>
              </w:rPr>
              <w:t xml:space="preserve">es Essais de réception opérationnelle réalisés durant la Mise en service seront menés conformément aux Spécifications techniques et/ou au Plan de projet convenu. </w:t>
            </w:r>
          </w:p>
          <w:p w14:paraId="6253D328" w14:textId="77777777" w:rsidR="009212FD" w:rsidRPr="00B14018" w:rsidRDefault="009212FD" w:rsidP="00D2722F">
            <w:pPr>
              <w:ind w:left="1170" w:right="-72" w:hanging="810"/>
              <w:rPr>
                <w:szCs w:val="24"/>
              </w:rPr>
            </w:pPr>
            <w:r w:rsidRPr="00B14018">
              <w:rPr>
                <w:szCs w:val="24"/>
              </w:rPr>
              <w:tab/>
              <w:t>Au gré de l’Acheteur, des Essais de réception opérationnelle pourront également être effectués sur les Biens de rechange, les extensions et les nouvelles versions, ainsi que sur les Biens ajoutés ou modifiés sur le Site après la Réception opérationnelle du Système.</w:t>
            </w:r>
          </w:p>
          <w:p w14:paraId="07E78083" w14:textId="468046A7" w:rsidR="002B3F24" w:rsidRPr="00B13399" w:rsidRDefault="009212FD" w:rsidP="00D2722F">
            <w:pPr>
              <w:ind w:left="1170" w:right="-72" w:hanging="810"/>
              <w:rPr>
                <w:szCs w:val="24"/>
              </w:rPr>
            </w:pPr>
            <w:r w:rsidRPr="00B14018">
              <w:rPr>
                <w:szCs w:val="24"/>
              </w:rPr>
              <w:t>27.2.2</w:t>
            </w:r>
            <w:r w:rsidRPr="00B14018">
              <w:rPr>
                <w:szCs w:val="24"/>
              </w:rPr>
              <w:tab/>
              <w:t xml:space="preserve">Dans le cas où, pour des raisons imputables à l’Acheteur, l’Essai de réception opérationnelle du Système (ou de l’un quelconque des Sous-systèmes ou d’un composant majeur, si le CCAP </w:t>
            </w:r>
            <w:r w:rsidR="00BD709C">
              <w:rPr>
                <w:szCs w:val="24"/>
              </w:rPr>
              <w:t xml:space="preserve">Clause 27.2.1 </w:t>
            </w:r>
            <w:r w:rsidRPr="00B14018">
              <w:rPr>
                <w:szCs w:val="24"/>
              </w:rPr>
              <w:t xml:space="preserve">le permet) ne peut être achevé de manière concluante dans </w:t>
            </w:r>
            <w:r w:rsidR="002B3F24">
              <w:rPr>
                <w:szCs w:val="24"/>
              </w:rPr>
              <w:t>le</w:t>
            </w:r>
            <w:r w:rsidRPr="00B14018">
              <w:rPr>
                <w:szCs w:val="24"/>
              </w:rPr>
              <w:t xml:space="preserve"> délai </w:t>
            </w:r>
            <w:r w:rsidR="00BD709C">
              <w:rPr>
                <w:szCs w:val="24"/>
              </w:rPr>
              <w:t>de quatre</w:t>
            </w:r>
            <w:proofErr w:type="spellStart"/>
            <w:r w:rsidR="00BD709C">
              <w:rPr>
                <w:szCs w:val="24"/>
              </w:rPr>
              <w:t>-vingt dix</w:t>
            </w:r>
            <w:proofErr w:type="spellEnd"/>
            <w:r w:rsidR="00BD709C">
              <w:rPr>
                <w:szCs w:val="24"/>
              </w:rPr>
              <w:t xml:space="preserve"> (9</w:t>
            </w:r>
            <w:r w:rsidR="002B3F24">
              <w:rPr>
                <w:szCs w:val="24"/>
              </w:rPr>
              <w:t>0</w:t>
            </w:r>
            <w:r w:rsidR="00BD709C">
              <w:rPr>
                <w:szCs w:val="24"/>
              </w:rPr>
              <w:t>) jours</w:t>
            </w:r>
            <w:r w:rsidRPr="00B14018">
              <w:rPr>
                <w:bCs/>
                <w:szCs w:val="24"/>
              </w:rPr>
              <w:t xml:space="preserve"> </w:t>
            </w:r>
            <w:r w:rsidRPr="00B14018">
              <w:rPr>
                <w:szCs w:val="24"/>
              </w:rPr>
              <w:t>à compter de la date d’Installation, ou tout autre délai convenu par écrit entre l’Acheteur et le Fournisseur, le Fournisseur sera réputé avoir rempli ses obligations relativement aux aspects techniques et fonctionnels des Spécifications techniques, du CCAP et/ou du Plan de projet convenu et finalisé, et les dispositions des Clauses 28.2 et 28.3 ne s’appliqueront pas.</w:t>
            </w:r>
          </w:p>
          <w:p w14:paraId="44A322C1" w14:textId="77777777" w:rsidR="009212FD" w:rsidRPr="00B14018" w:rsidRDefault="009212FD" w:rsidP="00B14018">
            <w:pPr>
              <w:ind w:left="630" w:right="-72" w:hanging="630"/>
              <w:rPr>
                <w:szCs w:val="24"/>
              </w:rPr>
            </w:pPr>
            <w:r w:rsidRPr="00B14018">
              <w:rPr>
                <w:szCs w:val="24"/>
              </w:rPr>
              <w:t>27.3</w:t>
            </w:r>
            <w:r w:rsidRPr="00B14018">
              <w:rPr>
                <w:szCs w:val="24"/>
              </w:rPr>
              <w:tab/>
              <w:t>Réception opérationnelle</w:t>
            </w:r>
          </w:p>
          <w:p w14:paraId="41793036" w14:textId="77777777" w:rsidR="009212FD" w:rsidRPr="00B14018" w:rsidRDefault="009212FD" w:rsidP="00B14018">
            <w:pPr>
              <w:ind w:left="1170" w:right="-72" w:hanging="630"/>
              <w:rPr>
                <w:spacing w:val="-6"/>
                <w:szCs w:val="24"/>
              </w:rPr>
            </w:pPr>
            <w:r w:rsidRPr="00B14018">
              <w:rPr>
                <w:spacing w:val="-6"/>
                <w:szCs w:val="24"/>
              </w:rPr>
              <w:t>27.3.1</w:t>
            </w:r>
            <w:r w:rsidRPr="00B14018">
              <w:rPr>
                <w:spacing w:val="-6"/>
                <w:szCs w:val="24"/>
              </w:rPr>
              <w:tab/>
              <w:t>Sous réserve des dispositions de la Clause 27.4 ci-après (Réception partielle), la Réception opérationnelle du Système interviendra lorsque</w:t>
            </w:r>
            <w:r>
              <w:rPr>
                <w:spacing w:val="-6"/>
                <w:szCs w:val="24"/>
              </w:rPr>
              <w:t> :</w:t>
            </w:r>
            <w:r w:rsidRPr="00B14018">
              <w:rPr>
                <w:spacing w:val="-6"/>
                <w:szCs w:val="24"/>
              </w:rPr>
              <w:t xml:space="preserve"> </w:t>
            </w:r>
          </w:p>
          <w:p w14:paraId="613B693F" w14:textId="77777777" w:rsidR="009212FD" w:rsidRPr="00B14018" w:rsidRDefault="009212FD" w:rsidP="00B14018">
            <w:pPr>
              <w:ind w:left="1620" w:right="-72" w:hanging="450"/>
              <w:rPr>
                <w:spacing w:val="-6"/>
                <w:szCs w:val="24"/>
              </w:rPr>
            </w:pPr>
            <w:r>
              <w:rPr>
                <w:spacing w:val="-6"/>
                <w:szCs w:val="24"/>
              </w:rPr>
              <w:t>(</w:t>
            </w:r>
            <w:r w:rsidRPr="00B14018">
              <w:rPr>
                <w:spacing w:val="-6"/>
                <w:szCs w:val="24"/>
              </w:rPr>
              <w:t>a)</w:t>
            </w:r>
            <w:r w:rsidRPr="00B14018">
              <w:rPr>
                <w:spacing w:val="-6"/>
                <w:szCs w:val="24"/>
              </w:rPr>
              <w:tab/>
            </w:r>
            <w:r w:rsidRPr="00B14018">
              <w:rPr>
                <w:szCs w:val="24"/>
              </w:rPr>
              <w:t>les Essais de réception opérationnelle, tels que définis dans les Spécifications techniques, le CCAP et/ou le Plan de projet convenu et finalisé, auront été achevés de manière concluante</w:t>
            </w:r>
            <w:r>
              <w:rPr>
                <w:szCs w:val="24"/>
              </w:rPr>
              <w:t> ;</w:t>
            </w:r>
            <w:r w:rsidRPr="00B14018">
              <w:rPr>
                <w:szCs w:val="24"/>
              </w:rPr>
              <w:t xml:space="preserve"> </w:t>
            </w:r>
            <w:proofErr w:type="gramStart"/>
            <w:r w:rsidRPr="00B14018">
              <w:rPr>
                <w:szCs w:val="24"/>
              </w:rPr>
              <w:t>ou</w:t>
            </w:r>
            <w:proofErr w:type="gramEnd"/>
            <w:r w:rsidRPr="00B14018">
              <w:rPr>
                <w:szCs w:val="24"/>
              </w:rPr>
              <w:t xml:space="preserve"> </w:t>
            </w:r>
          </w:p>
          <w:p w14:paraId="3F4189BA" w14:textId="77777777" w:rsidR="009212FD" w:rsidRPr="00B14018" w:rsidRDefault="009212FD" w:rsidP="00B14018">
            <w:pPr>
              <w:ind w:left="1620" w:right="-72" w:hanging="450"/>
              <w:rPr>
                <w:spacing w:val="-6"/>
                <w:szCs w:val="24"/>
              </w:rPr>
            </w:pPr>
            <w:r>
              <w:rPr>
                <w:spacing w:val="-6"/>
                <w:szCs w:val="24"/>
              </w:rPr>
              <w:t>(</w:t>
            </w:r>
            <w:r w:rsidRPr="00B14018">
              <w:rPr>
                <w:spacing w:val="-6"/>
                <w:szCs w:val="24"/>
              </w:rPr>
              <w:t>b)</w:t>
            </w:r>
            <w:r w:rsidRPr="00B14018">
              <w:rPr>
                <w:spacing w:val="-6"/>
                <w:szCs w:val="24"/>
              </w:rPr>
              <w:tab/>
            </w:r>
            <w:r w:rsidRPr="00B14018">
              <w:rPr>
                <w:szCs w:val="24"/>
              </w:rPr>
              <w:t>les Essais de réception opérationnelle n’auront pas été achevés de manière concluante ou n’auront pas été réalisés, pour des raisons imputables à l’Acheteur, dans le délai fixé à partir de la date d’Installation ou tout autre délai convenu, ainsi qu’il est spécifié à la Clause 27.2.2 ci-dessus</w:t>
            </w:r>
            <w:r>
              <w:rPr>
                <w:szCs w:val="24"/>
              </w:rPr>
              <w:t> ;</w:t>
            </w:r>
            <w:r w:rsidRPr="00B14018">
              <w:rPr>
                <w:szCs w:val="24"/>
              </w:rPr>
              <w:t xml:space="preserve"> </w:t>
            </w:r>
            <w:proofErr w:type="gramStart"/>
            <w:r w:rsidRPr="00B14018">
              <w:rPr>
                <w:szCs w:val="24"/>
              </w:rPr>
              <w:t>ou</w:t>
            </w:r>
            <w:proofErr w:type="gramEnd"/>
            <w:r w:rsidRPr="00B14018">
              <w:rPr>
                <w:spacing w:val="-6"/>
                <w:szCs w:val="24"/>
              </w:rPr>
              <w:t xml:space="preserve"> </w:t>
            </w:r>
          </w:p>
          <w:p w14:paraId="504D775E" w14:textId="77777777" w:rsidR="009212FD" w:rsidRPr="00B14018" w:rsidRDefault="009212FD" w:rsidP="00B14018">
            <w:pPr>
              <w:ind w:left="1620" w:right="-72" w:hanging="450"/>
              <w:rPr>
                <w:szCs w:val="24"/>
              </w:rPr>
            </w:pPr>
            <w:r>
              <w:rPr>
                <w:spacing w:val="-6"/>
                <w:szCs w:val="24"/>
              </w:rPr>
              <w:t>(</w:t>
            </w:r>
            <w:r w:rsidRPr="00B14018">
              <w:rPr>
                <w:spacing w:val="-6"/>
                <w:szCs w:val="24"/>
              </w:rPr>
              <w:t>c)</w:t>
            </w:r>
            <w:r w:rsidRPr="00B14018">
              <w:rPr>
                <w:spacing w:val="-6"/>
                <w:szCs w:val="24"/>
              </w:rPr>
              <w:tab/>
            </w:r>
            <w:r w:rsidRPr="00B14018">
              <w:rPr>
                <w:szCs w:val="24"/>
              </w:rPr>
              <w:t>l’Acheteur aura mis le Système en exploitation ou en utilisation opérationnelle pendant une période de soixante (60) jours consécutifs. Si le Système est mis en exploitation ou en utilisation opérationnelle de cette manière, le Fournisseur en notifiera l’Acheteur et fournira les pièces établissant ladite mise en exploitation ou en utilisation opérationnelle.</w:t>
            </w:r>
          </w:p>
          <w:p w14:paraId="46E91FF9" w14:textId="77777777" w:rsidR="009212FD" w:rsidRPr="00B14018" w:rsidRDefault="009212FD" w:rsidP="00D2722F">
            <w:pPr>
              <w:ind w:left="1181" w:right="-72" w:hanging="731"/>
              <w:rPr>
                <w:szCs w:val="24"/>
              </w:rPr>
            </w:pPr>
            <w:r w:rsidRPr="00B14018">
              <w:rPr>
                <w:spacing w:val="-6"/>
                <w:szCs w:val="24"/>
              </w:rPr>
              <w:t>27.3.2</w:t>
            </w:r>
            <w:r w:rsidRPr="00B14018">
              <w:rPr>
                <w:spacing w:val="-6"/>
                <w:szCs w:val="24"/>
              </w:rPr>
              <w:tab/>
            </w:r>
            <w:r w:rsidRPr="00B14018">
              <w:rPr>
                <w:szCs w:val="24"/>
              </w:rPr>
              <w:t xml:space="preserve">À tout moment après que l’un quelconque des faits stipulés à la Clause 27.3.1 ci-dessus se sera produit, le Fournisseur pourra, par notification au </w:t>
            </w:r>
            <w:r>
              <w:rPr>
                <w:szCs w:val="24"/>
              </w:rPr>
              <w:t>Directeur de Projet</w:t>
            </w:r>
            <w:r w:rsidRPr="00B14018">
              <w:rPr>
                <w:szCs w:val="24"/>
              </w:rPr>
              <w:t>, demander la délivrance d’un Certificat de réception opérationnelle.</w:t>
            </w:r>
          </w:p>
          <w:p w14:paraId="787C7097" w14:textId="77777777" w:rsidR="009212FD" w:rsidRPr="00B14018" w:rsidRDefault="009212FD" w:rsidP="00D2722F">
            <w:pPr>
              <w:ind w:left="1181" w:right="-72" w:hanging="731"/>
              <w:rPr>
                <w:spacing w:val="-6"/>
                <w:szCs w:val="24"/>
              </w:rPr>
            </w:pPr>
            <w:r w:rsidRPr="00B14018">
              <w:rPr>
                <w:spacing w:val="-6"/>
                <w:szCs w:val="24"/>
              </w:rPr>
              <w:t>27.3.3</w:t>
            </w:r>
            <w:r w:rsidRPr="00B14018">
              <w:rPr>
                <w:spacing w:val="-6"/>
                <w:szCs w:val="24"/>
              </w:rPr>
              <w:tab/>
            </w:r>
            <w:r w:rsidRPr="00B14018">
              <w:rPr>
                <w:szCs w:val="24"/>
              </w:rPr>
              <w:t xml:space="preserve">Après avoir consulté l’Acheteur, et dans les quatorze (14) jours suivant la réception de la notification du Fournisseur, le </w:t>
            </w:r>
            <w:r>
              <w:rPr>
                <w:szCs w:val="24"/>
              </w:rPr>
              <w:t>Directeur de Projet :</w:t>
            </w:r>
            <w:r w:rsidRPr="00B14018">
              <w:rPr>
                <w:spacing w:val="-6"/>
                <w:szCs w:val="24"/>
              </w:rPr>
              <w:t xml:space="preserve"> </w:t>
            </w:r>
          </w:p>
          <w:p w14:paraId="58F84897" w14:textId="77777777" w:rsidR="009212FD" w:rsidRPr="00B14018" w:rsidRDefault="009212FD" w:rsidP="00B14018">
            <w:pPr>
              <w:ind w:left="1526" w:right="-72" w:hanging="360"/>
              <w:rPr>
                <w:szCs w:val="24"/>
              </w:rPr>
            </w:pPr>
            <w:r>
              <w:rPr>
                <w:spacing w:val="-6"/>
                <w:szCs w:val="24"/>
              </w:rPr>
              <w:t>(</w:t>
            </w:r>
            <w:r w:rsidRPr="00B14018">
              <w:rPr>
                <w:spacing w:val="-6"/>
                <w:szCs w:val="24"/>
              </w:rPr>
              <w:t>a)</w:t>
            </w:r>
            <w:r w:rsidRPr="00B14018">
              <w:rPr>
                <w:spacing w:val="-6"/>
                <w:szCs w:val="24"/>
              </w:rPr>
              <w:tab/>
            </w:r>
            <w:r w:rsidRPr="00B14018">
              <w:rPr>
                <w:szCs w:val="24"/>
              </w:rPr>
              <w:t>délivrera un Certificat de réception opérationnelle</w:t>
            </w:r>
            <w:r>
              <w:rPr>
                <w:szCs w:val="24"/>
              </w:rPr>
              <w:t> ;</w:t>
            </w:r>
            <w:r w:rsidRPr="00B14018">
              <w:rPr>
                <w:szCs w:val="24"/>
              </w:rPr>
              <w:t xml:space="preserve"> </w:t>
            </w:r>
            <w:proofErr w:type="gramStart"/>
            <w:r w:rsidRPr="00B14018">
              <w:rPr>
                <w:szCs w:val="24"/>
              </w:rPr>
              <w:t>ou</w:t>
            </w:r>
            <w:proofErr w:type="gramEnd"/>
          </w:p>
          <w:p w14:paraId="4805ACE2" w14:textId="77777777" w:rsidR="009212FD" w:rsidRPr="00B14018" w:rsidRDefault="009212FD" w:rsidP="00B14018">
            <w:pPr>
              <w:ind w:left="1526" w:right="-72" w:hanging="360"/>
              <w:rPr>
                <w:spacing w:val="-4"/>
                <w:szCs w:val="24"/>
              </w:rPr>
            </w:pPr>
            <w:r>
              <w:rPr>
                <w:szCs w:val="24"/>
              </w:rPr>
              <w:t>(</w:t>
            </w:r>
            <w:r w:rsidRPr="00B14018">
              <w:rPr>
                <w:szCs w:val="24"/>
              </w:rPr>
              <w:t>b)</w:t>
            </w:r>
            <w:r w:rsidRPr="00B14018">
              <w:rPr>
                <w:szCs w:val="24"/>
              </w:rPr>
              <w:tab/>
              <w:t>notifiera par écrit au Fournisseur les défauts ou vices constatés, ou toute autre raison de l’échec des Essais de réception opérationnelle</w:t>
            </w:r>
            <w:r>
              <w:rPr>
                <w:szCs w:val="24"/>
              </w:rPr>
              <w:t> ;</w:t>
            </w:r>
            <w:r w:rsidRPr="00B14018">
              <w:rPr>
                <w:szCs w:val="24"/>
              </w:rPr>
              <w:t xml:space="preserve"> </w:t>
            </w:r>
            <w:proofErr w:type="gramStart"/>
            <w:r w:rsidRPr="00B14018">
              <w:rPr>
                <w:szCs w:val="24"/>
              </w:rPr>
              <w:t>ou</w:t>
            </w:r>
            <w:proofErr w:type="gramEnd"/>
            <w:r w:rsidRPr="00B14018">
              <w:rPr>
                <w:spacing w:val="-6"/>
                <w:szCs w:val="24"/>
              </w:rPr>
              <w:t xml:space="preserve"> </w:t>
            </w:r>
          </w:p>
          <w:p w14:paraId="1CC646C0" w14:textId="77777777" w:rsidR="009212FD" w:rsidRPr="00B14018" w:rsidRDefault="009212FD" w:rsidP="00B14018">
            <w:pPr>
              <w:ind w:left="1526" w:right="-72" w:hanging="360"/>
              <w:rPr>
                <w:szCs w:val="24"/>
              </w:rPr>
            </w:pPr>
            <w:r>
              <w:rPr>
                <w:spacing w:val="-4"/>
                <w:szCs w:val="24"/>
              </w:rPr>
              <w:t>(</w:t>
            </w:r>
            <w:r w:rsidRPr="00B14018">
              <w:rPr>
                <w:spacing w:val="-4"/>
                <w:szCs w:val="24"/>
              </w:rPr>
              <w:t>c)</w:t>
            </w:r>
            <w:r w:rsidRPr="00B14018">
              <w:rPr>
                <w:spacing w:val="-4"/>
                <w:szCs w:val="24"/>
              </w:rPr>
              <w:tab/>
            </w:r>
            <w:r w:rsidRPr="00B14018">
              <w:rPr>
                <w:szCs w:val="24"/>
              </w:rPr>
              <w:t>délivrera le Certificat de réception opérationnelle, si le fait visé à la Clause 27.3.1 b) ci-dessus survient.</w:t>
            </w:r>
          </w:p>
          <w:p w14:paraId="7D94F5C2" w14:textId="77777777" w:rsidR="009212FD" w:rsidRPr="00F804E7" w:rsidRDefault="009212FD" w:rsidP="00FA538F">
            <w:pPr>
              <w:ind w:left="1181" w:right="-72" w:hanging="731"/>
              <w:rPr>
                <w:szCs w:val="24"/>
              </w:rPr>
            </w:pPr>
            <w:r w:rsidRPr="00F804E7">
              <w:rPr>
                <w:szCs w:val="24"/>
              </w:rPr>
              <w:t>27.3.4</w:t>
            </w:r>
            <w:r w:rsidRPr="00F804E7">
              <w:rPr>
                <w:szCs w:val="24"/>
              </w:rPr>
              <w:tab/>
              <w:t>Le Fournisseur fera tout ce qui est raisonnablement en son pouvoir pour rectifier dans les meilleurs délais tout défaut et/ou vice, et/ou toute autre raison de l’échec des Essais de réception opérationnelle, que le Directeur de Projet lui aura notifié. Lorsqu’il aura procédé aux dites rectifications, le Fournisseur notifiera l’Acheteur, lequel, avec l’entière coopération du Fournisseur, fera tout ce qui est raisonnablement en son pouvoir pour procéder dans les meilleurs délais à de nouveaux essais du Système ou Sous-système. Une fois que les Essais de réception opérationnelle auront été achevés de manière concluante, le Fournisseur demandera, par notification à l’Acheteur, la délivrance d’un Certificat de réception opérationnelle, conformément aux dispositions de la Clause 27.3.3. L’Acheteur délivrera alors au Fournisseur le Certificat de réception opérationnelle, conformément aux dispositions de la Clause 27.3.3 a), ou notifiera au Fournisseur les autres défauts, vices ou autres raisons de l’échec des Essais de réception opérationnelle. La procédure décrite dans la présente Clause 27.3.4 sera répétée, autant que de besoin, jusqu’à ce qu’un Certificat de réception opérationnelle soit délivré.</w:t>
            </w:r>
          </w:p>
          <w:p w14:paraId="56A514A7" w14:textId="77777777" w:rsidR="009212FD" w:rsidRPr="00F804E7" w:rsidRDefault="009212FD" w:rsidP="00FA538F">
            <w:pPr>
              <w:ind w:left="1170" w:right="-72" w:hanging="810"/>
              <w:rPr>
                <w:szCs w:val="24"/>
              </w:rPr>
            </w:pPr>
            <w:r w:rsidRPr="00F804E7">
              <w:rPr>
                <w:szCs w:val="24"/>
              </w:rPr>
              <w:t>27.3.5</w:t>
            </w:r>
            <w:r w:rsidRPr="00F804E7">
              <w:rPr>
                <w:szCs w:val="24"/>
              </w:rPr>
              <w:tab/>
              <w:t xml:space="preserve">Si le Système ou Sous-système ne réussit pas le ou les Essais de réception opérationnelle conformément aux dispositions de la Clause 27.2 : </w:t>
            </w:r>
          </w:p>
          <w:p w14:paraId="16162A34" w14:textId="77777777" w:rsidR="009212FD" w:rsidRPr="00F804E7" w:rsidRDefault="009212FD" w:rsidP="00B14018">
            <w:pPr>
              <w:ind w:left="1526" w:right="-72" w:hanging="360"/>
              <w:rPr>
                <w:szCs w:val="24"/>
              </w:rPr>
            </w:pPr>
            <w:r w:rsidRPr="00F804E7">
              <w:rPr>
                <w:szCs w:val="24"/>
              </w:rPr>
              <w:t>(a)</w:t>
            </w:r>
            <w:r w:rsidRPr="00F804E7">
              <w:rPr>
                <w:szCs w:val="24"/>
              </w:rPr>
              <w:tab/>
              <w:t xml:space="preserve">l’Acheteur pourra envisager de résilier le Marché, conformément aux dispositions de la Clause 41.2.2 ; </w:t>
            </w:r>
          </w:p>
          <w:p w14:paraId="6B5DD711" w14:textId="77777777" w:rsidR="009212FD" w:rsidRPr="00F804E7" w:rsidRDefault="009212FD" w:rsidP="00B14018">
            <w:pPr>
              <w:ind w:left="1526" w:right="-72"/>
              <w:rPr>
                <w:szCs w:val="24"/>
              </w:rPr>
            </w:pPr>
            <w:proofErr w:type="gramStart"/>
            <w:r w:rsidRPr="00F804E7">
              <w:rPr>
                <w:szCs w:val="24"/>
              </w:rPr>
              <w:t>ou</w:t>
            </w:r>
            <w:proofErr w:type="gramEnd"/>
          </w:p>
          <w:p w14:paraId="0A10A0A3" w14:textId="77777777" w:rsidR="009212FD" w:rsidRPr="00F804E7" w:rsidRDefault="009212FD" w:rsidP="00B14018">
            <w:pPr>
              <w:ind w:left="1526" w:right="-72" w:hanging="360"/>
              <w:rPr>
                <w:szCs w:val="24"/>
              </w:rPr>
            </w:pPr>
            <w:r w:rsidRPr="00F804E7">
              <w:rPr>
                <w:szCs w:val="24"/>
              </w:rPr>
              <w:t>(b)</w:t>
            </w:r>
            <w:r w:rsidRPr="00F804E7">
              <w:rPr>
                <w:szCs w:val="24"/>
              </w:rPr>
              <w:tab/>
              <w:t>si l’échec des Essais de réception opérationnelle dans le délai imparti résulte d’un manquement de l’Acheteur à ses obligations au titre du Marché, le Fournisseur sera alors réputé avoir rempli ses obligations relativement aux aspects techniques et fonctionnels du Marché, et les dispositions des Clauses 30.3 et 30.4 du CCAG ne s’appliqueront pas.</w:t>
            </w:r>
          </w:p>
          <w:p w14:paraId="3AEF51A0" w14:textId="77777777" w:rsidR="009212FD" w:rsidRPr="00F804E7" w:rsidRDefault="009212FD" w:rsidP="00FA538F">
            <w:pPr>
              <w:ind w:left="1195" w:right="-72" w:hanging="745"/>
              <w:rPr>
                <w:szCs w:val="24"/>
              </w:rPr>
            </w:pPr>
            <w:r w:rsidRPr="00F804E7">
              <w:rPr>
                <w:szCs w:val="24"/>
              </w:rPr>
              <w:t>27.3.6</w:t>
            </w:r>
            <w:r w:rsidRPr="00F804E7">
              <w:rPr>
                <w:szCs w:val="24"/>
              </w:rPr>
              <w:tab/>
              <w:t>Si, dans les quatorze (14) jours suivant la réception de la notification du Fournisseur, le Directeur de Projet ne délivre pas le Certificat de réception opérationnelle ou n’informe pas le Fournisseur par écrit des raisons justifiables qui l’ont amené à ne pas délivrer le Certificat de réception opérationnelle, le Système ou Sous-système sera réputé avoir été réceptionné à la date de ladite notification du Fournisseur.</w:t>
            </w:r>
          </w:p>
          <w:p w14:paraId="0A1B3AC0" w14:textId="77777777" w:rsidR="009212FD" w:rsidRPr="00B14018" w:rsidRDefault="009212FD" w:rsidP="00B14018">
            <w:pPr>
              <w:keepNext/>
              <w:ind w:left="547" w:right="-72" w:hanging="547"/>
              <w:rPr>
                <w:szCs w:val="24"/>
              </w:rPr>
            </w:pPr>
            <w:r w:rsidRPr="00B14018">
              <w:rPr>
                <w:szCs w:val="24"/>
              </w:rPr>
              <w:t>27.4</w:t>
            </w:r>
            <w:r w:rsidRPr="00B14018">
              <w:rPr>
                <w:szCs w:val="24"/>
              </w:rPr>
              <w:tab/>
              <w:t>Réception partielle</w:t>
            </w:r>
          </w:p>
          <w:p w14:paraId="51A98023" w14:textId="77777777" w:rsidR="009212FD" w:rsidRPr="00B14018" w:rsidRDefault="009212FD" w:rsidP="00D2722F">
            <w:pPr>
              <w:ind w:left="1170" w:right="-72" w:hanging="720"/>
              <w:rPr>
                <w:szCs w:val="24"/>
              </w:rPr>
            </w:pPr>
            <w:r w:rsidRPr="00B14018">
              <w:rPr>
                <w:szCs w:val="24"/>
              </w:rPr>
              <w:t>27.4.1</w:t>
            </w:r>
            <w:r w:rsidRPr="00B14018">
              <w:rPr>
                <w:szCs w:val="24"/>
              </w:rPr>
              <w:tab/>
              <w:t xml:space="preserve">Si </w:t>
            </w:r>
            <w:r>
              <w:rPr>
                <w:szCs w:val="24"/>
              </w:rPr>
              <w:t>cela est spécifié dans le CCAP – CCAG Clause 27.2.1</w:t>
            </w:r>
            <w:r w:rsidRPr="00B14018">
              <w:rPr>
                <w:szCs w:val="24"/>
              </w:rPr>
              <w:t>, l’Installation et la Mise en service seront effectuées séparément pour chaque composant principal ou Sous-système identifié du Système. En pareil cas, les dispositions du Marché relatives à l’Installation et à la Mise en service, y compris celles qui s’appliquent à l’Essai de réception opérationnelle, s’appliqueront individuellement à chacun desdits composants principaux ou Sous-systèmes, et le ou les Certificat(s) de réception opérationnelle sera (seront) par conséquent délivré(s) pour chacun desdits composants principaux ou Sous-systèmes, sous réserve des restrictions énoncées à la Clause 27.4.2 ci-après.</w:t>
            </w:r>
          </w:p>
          <w:p w14:paraId="6EA594E1" w14:textId="77777777" w:rsidR="009212FD" w:rsidRPr="00B14018" w:rsidRDefault="009212FD" w:rsidP="00D2722F">
            <w:pPr>
              <w:ind w:left="1170" w:right="-72" w:hanging="720"/>
              <w:rPr>
                <w:szCs w:val="24"/>
              </w:rPr>
            </w:pPr>
            <w:r w:rsidRPr="00B14018">
              <w:rPr>
                <w:spacing w:val="-4"/>
                <w:szCs w:val="24"/>
              </w:rPr>
              <w:t>27.4.2</w:t>
            </w:r>
            <w:r w:rsidRPr="00B14018">
              <w:rPr>
                <w:spacing w:val="-4"/>
                <w:szCs w:val="24"/>
              </w:rPr>
              <w:tab/>
            </w:r>
            <w:r w:rsidRPr="00B14018">
              <w:rPr>
                <w:szCs w:val="24"/>
              </w:rPr>
              <w:t>La délivrance de Certificats de réception opérationnelle pour différents composants principaux ou Sous-systèmes en vertu de la Clause 27.4.1 ne dégagera pas le Fournisseur de l’obligation qu’il a d’obtenir un Certificat de réception opérationnelle pour l’ensemble du Système (si le Marché en dispose ainsi), une fois que l’ensemble des composants principaux et des Sous-systèmes auront été fournis, installés, mis à l’essai et mis en service.</w:t>
            </w:r>
          </w:p>
          <w:p w14:paraId="69F775C0" w14:textId="614D7798" w:rsidR="009212FD" w:rsidRPr="00B14018" w:rsidRDefault="009212FD" w:rsidP="00FA538F">
            <w:pPr>
              <w:ind w:left="1181" w:right="-72" w:hanging="731"/>
              <w:rPr>
                <w:szCs w:val="24"/>
              </w:rPr>
            </w:pPr>
            <w:r w:rsidRPr="00B14018">
              <w:rPr>
                <w:spacing w:val="-4"/>
                <w:szCs w:val="24"/>
              </w:rPr>
              <w:t>27.4.3</w:t>
            </w:r>
            <w:r w:rsidRPr="00B14018">
              <w:rPr>
                <w:spacing w:val="-4"/>
                <w:szCs w:val="24"/>
              </w:rPr>
              <w:tab/>
            </w:r>
            <w:r w:rsidRPr="00B14018">
              <w:rPr>
                <w:szCs w:val="24"/>
              </w:rPr>
              <w:t xml:space="preserve">Dans le cas des composants secondaires du Système qui, par nature, ne nécessitent pas de Mise en service ou d’Essai de réception opérationnelle (petits accessoires, fournitures, travaux sur le Site, etc.), le </w:t>
            </w:r>
            <w:r>
              <w:rPr>
                <w:szCs w:val="24"/>
              </w:rPr>
              <w:t>Directeur de Projet</w:t>
            </w:r>
            <w:r w:rsidRPr="00B14018">
              <w:rPr>
                <w:szCs w:val="24"/>
              </w:rPr>
              <w:t xml:space="preserve"> délivrera un Certificat de réception opérationnelle dans les quatorze (14) jours suivant la livraison et/ou l’installation des accessoires et/ou fournitures, ou l’achèvement des travaux sur le Site. Le Fournisseur fera cependant tout ce qui est raisonnablement en son pouvoir pour rectifier dans les meilleurs délais tout défaut ou vice que l’Acheteur ou le Fournisseur</w:t>
            </w:r>
            <w:r w:rsidRPr="00B14018">
              <w:rPr>
                <w:spacing w:val="-4"/>
                <w:szCs w:val="24"/>
              </w:rPr>
              <w:t xml:space="preserve"> </w:t>
            </w:r>
            <w:r w:rsidRPr="00B14018">
              <w:rPr>
                <w:szCs w:val="24"/>
              </w:rPr>
              <w:t>aura constaté au niveau de ces composants secondaires.</w:t>
            </w:r>
          </w:p>
        </w:tc>
      </w:tr>
    </w:tbl>
    <w:p w14:paraId="5666890B" w14:textId="77777777" w:rsidR="005C760C" w:rsidRDefault="005C760C" w:rsidP="00024516">
      <w:pPr>
        <w:pStyle w:val="S7H1GCC"/>
      </w:pPr>
      <w:bookmarkStart w:id="783" w:name="_Toc521497728"/>
      <w:bookmarkStart w:id="784" w:name="_Toc77045462"/>
      <w:bookmarkStart w:id="785" w:name="_Toc51835451"/>
      <w:r>
        <w:t>F.</w:t>
      </w:r>
      <w:r w:rsidR="008049DB">
        <w:t xml:space="preserve"> </w:t>
      </w:r>
      <w:r>
        <w:t>Garanties et Responsabilités</w:t>
      </w:r>
      <w:bookmarkEnd w:id="783"/>
      <w:bookmarkEnd w:id="784"/>
      <w:bookmarkEnd w:id="785"/>
    </w:p>
    <w:tbl>
      <w:tblPr>
        <w:tblW w:w="0" w:type="auto"/>
        <w:tblInd w:w="108" w:type="dxa"/>
        <w:tblLayout w:type="fixed"/>
        <w:tblLook w:val="0000" w:firstRow="0" w:lastRow="0" w:firstColumn="0" w:lastColumn="0" w:noHBand="0" w:noVBand="0"/>
      </w:tblPr>
      <w:tblGrid>
        <w:gridCol w:w="2562"/>
        <w:gridCol w:w="6803"/>
      </w:tblGrid>
      <w:tr w:rsidR="00F804E7" w14:paraId="22F1123E" w14:textId="77777777" w:rsidTr="00F804E7">
        <w:tc>
          <w:tcPr>
            <w:tcW w:w="2562" w:type="dxa"/>
          </w:tcPr>
          <w:p w14:paraId="36A44549" w14:textId="77777777" w:rsidR="00F804E7" w:rsidRPr="00807862" w:rsidRDefault="00F804E7" w:rsidP="00352BDB">
            <w:pPr>
              <w:pStyle w:val="S7H2GCC"/>
              <w:rPr>
                <w:lang w:val="fr-FR"/>
              </w:rPr>
            </w:pPr>
            <w:bookmarkStart w:id="786" w:name="_Toc521497729"/>
            <w:bookmarkStart w:id="787" w:name="_Toc77045463"/>
            <w:bookmarkStart w:id="788" w:name="_Toc51835452"/>
            <w:r w:rsidRPr="00352BDB">
              <w:t>28.</w:t>
            </w:r>
            <w:r w:rsidRPr="00352BDB">
              <w:tab/>
            </w:r>
            <w:proofErr w:type="spellStart"/>
            <w:r w:rsidRPr="00352BDB">
              <w:t>Garantie</w:t>
            </w:r>
            <w:proofErr w:type="spellEnd"/>
            <w:r w:rsidRPr="00352BDB">
              <w:t xml:space="preserve"> du </w:t>
            </w:r>
            <w:proofErr w:type="spellStart"/>
            <w:r w:rsidRPr="00352BDB">
              <w:t>Délai</w:t>
            </w:r>
            <w:proofErr w:type="spellEnd"/>
            <w:r w:rsidRPr="00352BDB">
              <w:t xml:space="preserve"> de </w:t>
            </w:r>
            <w:proofErr w:type="spellStart"/>
            <w:r w:rsidRPr="00352BDB">
              <w:t>réception</w:t>
            </w:r>
            <w:bookmarkEnd w:id="786"/>
            <w:proofErr w:type="spellEnd"/>
            <w:r w:rsidRPr="00352BDB">
              <w:t xml:space="preserve"> </w:t>
            </w:r>
            <w:proofErr w:type="spellStart"/>
            <w:r w:rsidRPr="00352BDB">
              <w:t>opérationnelle</w:t>
            </w:r>
            <w:bookmarkEnd w:id="787"/>
            <w:bookmarkEnd w:id="788"/>
            <w:proofErr w:type="spellEnd"/>
          </w:p>
        </w:tc>
        <w:tc>
          <w:tcPr>
            <w:tcW w:w="6803" w:type="dxa"/>
          </w:tcPr>
          <w:p w14:paraId="2C071A64" w14:textId="77777777" w:rsidR="00F804E7" w:rsidRPr="00E47EA0" w:rsidRDefault="00F804E7" w:rsidP="00E47EA0">
            <w:pPr>
              <w:ind w:left="547" w:right="-72" w:hanging="547"/>
              <w:rPr>
                <w:szCs w:val="24"/>
              </w:rPr>
            </w:pPr>
            <w:r w:rsidRPr="00E47EA0">
              <w:rPr>
                <w:szCs w:val="24"/>
              </w:rPr>
              <w:t>28.1</w:t>
            </w:r>
            <w:r w:rsidRPr="00E47EA0">
              <w:rPr>
                <w:szCs w:val="24"/>
              </w:rPr>
              <w:tab/>
              <w:t xml:space="preserve">Le Fournisseur garantit qu’il achèvera la fourniture, l’Installation et la Mise en service et mènera à bien les Essais de réception opérationnelle du Système (ou des Sous-systèmes, </w:t>
            </w:r>
            <w:r>
              <w:rPr>
                <w:szCs w:val="24"/>
              </w:rPr>
              <w:t>comme indiqué au CCAP en référence au CCAG Clause 27.2.1</w:t>
            </w:r>
            <w:r w:rsidRPr="00E47EA0">
              <w:rPr>
                <w:szCs w:val="24"/>
              </w:rPr>
              <w:t xml:space="preserve">) dans les délais </w:t>
            </w:r>
            <w:r w:rsidRPr="00E47EA0">
              <w:rPr>
                <w:bCs/>
                <w:szCs w:val="24"/>
              </w:rPr>
              <w:t>spécifiés dans le Calendrier d’exécution figurant dans les Spécifications techniques</w:t>
            </w:r>
            <w:r w:rsidRPr="00E47EA0">
              <w:rPr>
                <w:szCs w:val="24"/>
              </w:rPr>
              <w:t xml:space="preserve"> et/ou dans le Plan de projet convenu et finalisé, conformément aux dispositions de la Clause 8.2 du CCAG, ou dans le délai prolongé auquel le Fournisseur pourra prétendre en vertu de la Clause 40 du CCAG (Prolongation du délai de réception opérationnelle).</w:t>
            </w:r>
          </w:p>
          <w:p w14:paraId="278C4027" w14:textId="77777777" w:rsidR="00F804E7" w:rsidRPr="00E47EA0" w:rsidRDefault="00F804E7" w:rsidP="00E47EA0">
            <w:pPr>
              <w:ind w:left="547" w:right="-72" w:hanging="547"/>
              <w:rPr>
                <w:szCs w:val="24"/>
              </w:rPr>
            </w:pPr>
            <w:r w:rsidRPr="00E47EA0">
              <w:rPr>
                <w:szCs w:val="24"/>
              </w:rPr>
              <w:t>28.2</w:t>
            </w:r>
            <w:r w:rsidRPr="00E47EA0">
              <w:rPr>
                <w:szCs w:val="24"/>
              </w:rPr>
              <w:tab/>
            </w:r>
            <w:r w:rsidRPr="00F804E7">
              <w:rPr>
                <w:b/>
                <w:bCs/>
                <w:szCs w:val="24"/>
              </w:rPr>
              <w:t>Sauf disposition contraire dans le CCAP</w:t>
            </w:r>
            <w:r>
              <w:rPr>
                <w:szCs w:val="24"/>
              </w:rPr>
              <w:t>, s</w:t>
            </w:r>
            <w:r w:rsidRPr="00E47EA0">
              <w:rPr>
                <w:szCs w:val="24"/>
              </w:rPr>
              <w:t xml:space="preserve">i le Fournisseur n’achève pas la fourniture, l’Installation et la Mise en service et ne mène pas à bien les Essais de réception opérationnelle du Système (ou des Sous-systèmes, </w:t>
            </w:r>
            <w:r>
              <w:rPr>
                <w:szCs w:val="24"/>
              </w:rPr>
              <w:t>comme indiqué au CCAP en référence au CCAG Clause 27.2.1</w:t>
            </w:r>
            <w:r w:rsidRPr="00E47EA0">
              <w:rPr>
                <w:szCs w:val="24"/>
              </w:rPr>
              <w:t xml:space="preserve">) dans les limites du Délai de réception opérationnelle spécifié dans le Calendrier d’exécution figurant dans les Spécifications techniques ou dans le Plan de projet convenu et finalisé, ou le délai prolongé en application de la Clause 40 du CCAG (Prolongation du délai de Réception opérationnelle), le Fournisseur devra payer à l’Acheteur une pénalité de retard au taux </w:t>
            </w:r>
            <w:r w:rsidRPr="00E47EA0">
              <w:rPr>
                <w:bCs/>
                <w:szCs w:val="24"/>
              </w:rPr>
              <w:t xml:space="preserve">spécifié dans le </w:t>
            </w:r>
            <w:r w:rsidRPr="00B13399">
              <w:rPr>
                <w:b/>
                <w:bCs/>
                <w:szCs w:val="24"/>
              </w:rPr>
              <w:t>CCAP</w:t>
            </w:r>
            <w:r w:rsidRPr="00E47EA0">
              <w:rPr>
                <w:szCs w:val="24"/>
              </w:rPr>
              <w:t xml:space="preserve"> en pourcentage du Prix du Marché, ou de la partie correspondante du Prix du Marché dans le cas d’un Sous-système. Le montant total de cette pénalité de retard ne saurait en aucun cas excéder le montant </w:t>
            </w:r>
            <w:r w:rsidRPr="00E47EA0">
              <w:rPr>
                <w:bCs/>
                <w:szCs w:val="24"/>
              </w:rPr>
              <w:t xml:space="preserve">spécifié dans le </w:t>
            </w:r>
            <w:r w:rsidRPr="00B13399">
              <w:rPr>
                <w:b/>
                <w:bCs/>
                <w:szCs w:val="24"/>
              </w:rPr>
              <w:t>CCAP</w:t>
            </w:r>
            <w:r w:rsidRPr="00E47EA0">
              <w:rPr>
                <w:b/>
                <w:szCs w:val="24"/>
              </w:rPr>
              <w:t xml:space="preserve"> </w:t>
            </w:r>
            <w:r w:rsidRPr="00E47EA0">
              <w:rPr>
                <w:szCs w:val="24"/>
              </w:rPr>
              <w:t>(« le Maximum »). Lorsque le Maximum est atteint, l’Acheteur peut envisager de résilier le Marché, conformément aux dispositions de la Clause 41.2.2 du CCAG.</w:t>
            </w:r>
          </w:p>
          <w:p w14:paraId="4A85F022" w14:textId="77777777" w:rsidR="00F804E7" w:rsidRPr="00E47EA0" w:rsidRDefault="00F804E7" w:rsidP="00E47EA0">
            <w:pPr>
              <w:ind w:left="547" w:right="-72" w:hanging="547"/>
              <w:rPr>
                <w:szCs w:val="24"/>
              </w:rPr>
            </w:pPr>
            <w:r w:rsidRPr="00E47EA0">
              <w:rPr>
                <w:szCs w:val="24"/>
              </w:rPr>
              <w:t>28.3</w:t>
            </w:r>
            <w:r w:rsidRPr="00E47EA0">
              <w:rPr>
                <w:szCs w:val="24"/>
              </w:rPr>
              <w:tab/>
            </w:r>
            <w:r w:rsidRPr="00F804E7">
              <w:rPr>
                <w:b/>
                <w:szCs w:val="24"/>
              </w:rPr>
              <w:t>À moins que le CCAP n’en dispose autrement</w:t>
            </w:r>
            <w:r w:rsidRPr="00E47EA0">
              <w:rPr>
                <w:szCs w:val="24"/>
              </w:rPr>
              <w:t>, la pénalité de retard payable en vertu de la Clause 28.2 du CCAG ci-dessus ne s’appliquera qu’au fait pour le Fournisseur de ne pas avoir mené à bien les Essais de réception opérationnelle du Système (et des Sous-systèmes) conformément aux stipulations du Calendrier d’exécution figurant dans les Spécifications techniques et/ou du Plan de projet convenu et finalisé. Les dispositions de la présente Clause 28.3 ne limiteront toutefois pas les autres droits ou recours dont pourra disposer l’Acheteur au titre du Marché en cas d’autres retards.</w:t>
            </w:r>
          </w:p>
          <w:p w14:paraId="5702D6A3" w14:textId="0F5A2BA3" w:rsidR="00F804E7" w:rsidRPr="00E47EA0" w:rsidRDefault="00F804E7" w:rsidP="00E47EA0">
            <w:pPr>
              <w:ind w:left="547" w:right="-72" w:hanging="547"/>
              <w:rPr>
                <w:szCs w:val="24"/>
              </w:rPr>
            </w:pPr>
            <w:r w:rsidRPr="00E47EA0">
              <w:rPr>
                <w:szCs w:val="24"/>
              </w:rPr>
              <w:t>28.4</w:t>
            </w:r>
            <w:r w:rsidRPr="00E47EA0">
              <w:rPr>
                <w:szCs w:val="24"/>
              </w:rPr>
              <w:tab/>
              <w:t>Si une pénalité de retard est demandée par l’Acheteur pour le Système (ou le Sous-système), le Fournisseur n’aura pas d’autre responsabilité, de quelque nature que ce soit, envers l’Acheteur au titre de la garantie du délai de Réception opérationnelle du Système (ou du Sous-système). Toutefois, le paiement de pénalités de retard ne dégagera en aucun cas le Fournisseur de l’une quelconque des obligations qu’il a d’achever le Système ou de toutes autres obligations et responsabilités lui incombant au titre du Marché.</w:t>
            </w:r>
          </w:p>
        </w:tc>
      </w:tr>
      <w:tr w:rsidR="00F804E7" w14:paraId="77A19E84" w14:textId="77777777" w:rsidTr="00E768B7">
        <w:tc>
          <w:tcPr>
            <w:tcW w:w="2562" w:type="dxa"/>
          </w:tcPr>
          <w:p w14:paraId="500201CC" w14:textId="65E73A77" w:rsidR="00F804E7" w:rsidRDefault="00F804E7" w:rsidP="00352BDB">
            <w:pPr>
              <w:pStyle w:val="S7H2GCC"/>
            </w:pPr>
            <w:bookmarkStart w:id="789" w:name="_Toc521497730"/>
            <w:bookmarkStart w:id="790" w:name="_Toc77045464"/>
            <w:bookmarkStart w:id="791" w:name="_Toc51835453"/>
            <w:r>
              <w:t>29.</w:t>
            </w:r>
            <w:r>
              <w:tab/>
            </w:r>
            <w:proofErr w:type="spellStart"/>
            <w:r>
              <w:t>Garantie</w:t>
            </w:r>
            <w:bookmarkEnd w:id="789"/>
            <w:bookmarkEnd w:id="790"/>
            <w:bookmarkEnd w:id="791"/>
            <w:proofErr w:type="spellEnd"/>
          </w:p>
        </w:tc>
        <w:tc>
          <w:tcPr>
            <w:tcW w:w="6803" w:type="dxa"/>
          </w:tcPr>
          <w:p w14:paraId="48F7375A" w14:textId="77777777" w:rsidR="00F804E7" w:rsidRPr="00E47EA0" w:rsidRDefault="00F804E7" w:rsidP="00E47EA0">
            <w:pPr>
              <w:ind w:left="547" w:right="-72" w:hanging="547"/>
              <w:rPr>
                <w:szCs w:val="24"/>
              </w:rPr>
            </w:pPr>
            <w:r w:rsidRPr="00E47EA0">
              <w:rPr>
                <w:szCs w:val="24"/>
              </w:rPr>
              <w:t>29.1</w:t>
            </w:r>
            <w:r w:rsidRPr="00E47EA0">
              <w:rPr>
                <w:szCs w:val="24"/>
              </w:rPr>
              <w:tab/>
              <w:t xml:space="preserve">Le Fournisseur garantit que le Système, y compris l’ensemble des Technologies de l’information, des Documents, et des autres Biens et Services fournis, sera exempt de tous défauts de conception, d’ingénierie, de matériaux et de construction de nature à empêcher le Système et/ou l’un quelconque de ses composants de respecter les Spécifications techniques, ou à limiter d’une manière substantielle la performance, la fiabilité ou la capacité d’extension du Système et/ou des Sous-systèmes. </w:t>
            </w:r>
            <w:r w:rsidRPr="00F804E7">
              <w:rPr>
                <w:b/>
                <w:szCs w:val="24"/>
              </w:rPr>
              <w:t>À moins que le CCAP n’en dispose autrement</w:t>
            </w:r>
            <w:r>
              <w:rPr>
                <w:szCs w:val="24"/>
              </w:rPr>
              <w:t>, il n’y a pas d’</w:t>
            </w:r>
            <w:r w:rsidRPr="00E47EA0">
              <w:rPr>
                <w:szCs w:val="24"/>
              </w:rPr>
              <w:t xml:space="preserve">exceptions et/ou </w:t>
            </w:r>
            <w:r>
              <w:rPr>
                <w:szCs w:val="24"/>
              </w:rPr>
              <w:t xml:space="preserve">de </w:t>
            </w:r>
            <w:r w:rsidRPr="00E47EA0">
              <w:rPr>
                <w:szCs w:val="24"/>
              </w:rPr>
              <w:t xml:space="preserve">limitations pouvant s’appliquer à cette garantie pour ce qui concerne les Logiciels (ou catégories de Logiciels) seront telles que </w:t>
            </w:r>
            <w:r w:rsidRPr="00E47EA0">
              <w:rPr>
                <w:bCs/>
                <w:szCs w:val="24"/>
              </w:rPr>
              <w:t>spécifiées dans le CCAP</w:t>
            </w:r>
            <w:r w:rsidRPr="00E47EA0">
              <w:rPr>
                <w:szCs w:val="24"/>
              </w:rPr>
              <w:t>. Les clauses de garanties commerciales des produits fournis dans le cadre du Marché s’appliqueront dans la mesure où elles ne sont pas en contradiction avec les dispositions du présent Marché.</w:t>
            </w:r>
          </w:p>
          <w:p w14:paraId="4F135954" w14:textId="77777777" w:rsidR="00F804E7" w:rsidRPr="00503C38" w:rsidRDefault="00F804E7" w:rsidP="00503C38">
            <w:pPr>
              <w:keepNext/>
              <w:keepLines/>
              <w:ind w:left="547" w:right="-72" w:hanging="547"/>
              <w:rPr>
                <w:bCs/>
                <w:szCs w:val="24"/>
              </w:rPr>
            </w:pPr>
            <w:r w:rsidRPr="00503C38">
              <w:rPr>
                <w:bCs/>
                <w:szCs w:val="24"/>
              </w:rPr>
              <w:t>29.2</w:t>
            </w:r>
            <w:r w:rsidRPr="00503C38">
              <w:rPr>
                <w:bCs/>
                <w:szCs w:val="24"/>
              </w:rPr>
              <w:tab/>
              <w:t>Le Fournisseur garantit également que les Technologies de l’information, Documents et autres Biens fournis dans le cadre du Marché sont neufs, qu’ils n’ont jamais été utilisés, et qu’ils englobent toutes les améliorations récentes en matière de conception qui ont une incidence substantielle sur la capacité du Système ou du Sous-système à respecter les Spécifications techniques.</w:t>
            </w:r>
            <w:r>
              <w:rPr>
                <w:bCs/>
                <w:szCs w:val="24"/>
              </w:rPr>
              <w:t xml:space="preserve"> </w:t>
            </w:r>
          </w:p>
          <w:p w14:paraId="3456B8FE" w14:textId="77777777" w:rsidR="00F804E7" w:rsidRPr="00503C38" w:rsidRDefault="00F804E7" w:rsidP="00503C38">
            <w:pPr>
              <w:keepNext/>
              <w:keepLines/>
              <w:ind w:left="547" w:right="-72" w:hanging="547"/>
              <w:rPr>
                <w:bCs/>
                <w:szCs w:val="24"/>
              </w:rPr>
            </w:pPr>
            <w:r>
              <w:rPr>
                <w:bCs/>
                <w:szCs w:val="24"/>
              </w:rPr>
              <w:t>29.3</w:t>
            </w:r>
            <w:r w:rsidRPr="00503C38">
              <w:rPr>
                <w:bCs/>
                <w:szCs w:val="24"/>
              </w:rPr>
              <w:tab/>
            </w:r>
            <w:r w:rsidRPr="00F804E7">
              <w:rPr>
                <w:b/>
                <w:szCs w:val="24"/>
              </w:rPr>
              <w:t>À moins que le CCAP n’en dispose autrement</w:t>
            </w:r>
            <w:r w:rsidRPr="00503C38">
              <w:rPr>
                <w:bCs/>
                <w:szCs w:val="24"/>
              </w:rPr>
              <w:t>, le Fournisseur garantit</w:t>
            </w:r>
            <w:r>
              <w:rPr>
                <w:bCs/>
                <w:szCs w:val="24"/>
              </w:rPr>
              <w:t> :</w:t>
            </w:r>
            <w:r w:rsidRPr="00503C38">
              <w:rPr>
                <w:bCs/>
                <w:szCs w:val="24"/>
              </w:rPr>
              <w:t xml:space="preserve"> </w:t>
            </w:r>
            <w:r>
              <w:rPr>
                <w:bCs/>
                <w:szCs w:val="24"/>
              </w:rPr>
              <w:t>(</w:t>
            </w:r>
            <w:r w:rsidRPr="00503C38">
              <w:rPr>
                <w:bCs/>
                <w:szCs w:val="24"/>
              </w:rPr>
              <w:t>i) que toutes les composantes Biens devant être intégrées au Système font partie de la gamme actuelle de produits du Fournisseur et/ou des Sous-traitants</w:t>
            </w:r>
            <w:r>
              <w:rPr>
                <w:bCs/>
                <w:szCs w:val="24"/>
              </w:rPr>
              <w:t> ;</w:t>
            </w:r>
            <w:r w:rsidRPr="00503C38">
              <w:rPr>
                <w:bCs/>
                <w:szCs w:val="24"/>
              </w:rPr>
              <w:t xml:space="preserve"> et </w:t>
            </w:r>
            <w:r>
              <w:rPr>
                <w:bCs/>
                <w:szCs w:val="24"/>
              </w:rPr>
              <w:t>(</w:t>
            </w:r>
            <w:r w:rsidRPr="00503C38">
              <w:rPr>
                <w:bCs/>
                <w:szCs w:val="24"/>
              </w:rPr>
              <w:t xml:space="preserve">ii) qu’elles ont déjà été mises sur le marché. </w:t>
            </w:r>
          </w:p>
          <w:p w14:paraId="7E03BB11" w14:textId="77777777" w:rsidR="00F804E7" w:rsidRPr="00503C38" w:rsidRDefault="00F804E7" w:rsidP="00503C38">
            <w:pPr>
              <w:keepNext/>
              <w:keepLines/>
              <w:ind w:left="547" w:right="-72" w:hanging="547"/>
              <w:rPr>
                <w:bCs/>
                <w:szCs w:val="24"/>
              </w:rPr>
            </w:pPr>
            <w:r w:rsidRPr="00503C38">
              <w:rPr>
                <w:bCs/>
                <w:szCs w:val="24"/>
              </w:rPr>
              <w:t>29.4</w:t>
            </w:r>
            <w:r w:rsidRPr="00503C38">
              <w:rPr>
                <w:bCs/>
                <w:szCs w:val="24"/>
              </w:rPr>
              <w:tab/>
            </w:r>
            <w:r w:rsidRPr="00F804E7">
              <w:rPr>
                <w:b/>
                <w:szCs w:val="24"/>
              </w:rPr>
              <w:t>À moins que le CCAP n’en dispose autrement</w:t>
            </w:r>
            <w:r>
              <w:rPr>
                <w:bCs/>
                <w:szCs w:val="24"/>
              </w:rPr>
              <w:t>,</w:t>
            </w:r>
            <w:r w:rsidRPr="00503C38">
              <w:rPr>
                <w:bCs/>
                <w:szCs w:val="24"/>
              </w:rPr>
              <w:t xml:space="preserve"> la Période de garantie courra à compter de la date de Réception opérationnelle du Système (ou de l’un quelconque des composants principaux ou Sous-systèmes pour lesquels le Marché prévoit une Réception opérationnelle distincte) et pour une durée </w:t>
            </w:r>
            <w:r>
              <w:rPr>
                <w:bCs/>
                <w:szCs w:val="24"/>
              </w:rPr>
              <w:t>de trente-six (36) mois</w:t>
            </w:r>
            <w:r w:rsidRPr="00503C38">
              <w:rPr>
                <w:bCs/>
                <w:szCs w:val="24"/>
              </w:rPr>
              <w:t>.</w:t>
            </w:r>
          </w:p>
          <w:p w14:paraId="702C705C" w14:textId="77777777" w:rsidR="00F804E7" w:rsidRPr="00503C38" w:rsidRDefault="00F804E7" w:rsidP="00503C38">
            <w:pPr>
              <w:keepNext/>
              <w:keepLines/>
              <w:ind w:left="547" w:right="-72" w:hanging="547"/>
              <w:rPr>
                <w:bCs/>
                <w:szCs w:val="24"/>
              </w:rPr>
            </w:pPr>
            <w:r w:rsidRPr="00503C38">
              <w:rPr>
                <w:bCs/>
                <w:szCs w:val="24"/>
              </w:rPr>
              <w:t>29.5</w:t>
            </w:r>
            <w:r w:rsidRPr="00503C38">
              <w:rPr>
                <w:bCs/>
                <w:szCs w:val="24"/>
              </w:rPr>
              <w:tab/>
              <w:t>Au cas où un quelconque vice de conception, d’ingénierie, de matériaux ou de construction, tel que décrit à la Clause 29.1 du CCAG, devait être constaté pendant la Période de garantie dans les Technologies de l’information et autres Biens ou Services fournis par le Fournisseur, le Fournisseur devra procéder dans les meilleurs délais, en consultation et en accord avec l’Acheteur sur les moyens appropriés, et aux frais du Fournisseur, aux réparations, remplacements et autres mesures (dont le Fournisseur décidera à sa discrétion) pour remédier audit vice ainsi qu’à tout dommage que ce défaut pourra avoir causé au Système. Les Technologies de l’information et autres Biens défectueux qui auront été remplacés par le Fournisseur resteront la propriété du Fournisseur.</w:t>
            </w:r>
          </w:p>
          <w:p w14:paraId="73DF7CEB" w14:textId="77777777" w:rsidR="00F804E7" w:rsidRPr="00503C38" w:rsidRDefault="00F804E7" w:rsidP="00503C38">
            <w:pPr>
              <w:keepNext/>
              <w:keepLines/>
              <w:ind w:left="547" w:right="-72" w:hanging="547"/>
              <w:rPr>
                <w:bCs/>
                <w:szCs w:val="24"/>
              </w:rPr>
            </w:pPr>
            <w:r w:rsidRPr="00503C38">
              <w:rPr>
                <w:bCs/>
                <w:szCs w:val="24"/>
              </w:rPr>
              <w:t>29.6</w:t>
            </w:r>
            <w:r w:rsidRPr="00503C38">
              <w:rPr>
                <w:bCs/>
                <w:szCs w:val="24"/>
              </w:rPr>
              <w:tab/>
              <w:t>Le Fournisseur ne sera pas chargé de réparer, de remplacer ou de remédier à d’éventuels défauts ou dommages causés au Système qui découleraient ou résulteraient de l’une quelconque des causes suivantes</w:t>
            </w:r>
            <w:r>
              <w:rPr>
                <w:bCs/>
                <w:szCs w:val="24"/>
              </w:rPr>
              <w:t> :</w:t>
            </w:r>
            <w:r w:rsidRPr="00503C38">
              <w:rPr>
                <w:bCs/>
                <w:szCs w:val="24"/>
              </w:rPr>
              <w:t xml:space="preserve"> </w:t>
            </w:r>
          </w:p>
          <w:p w14:paraId="5FC83B2E" w14:textId="77777777" w:rsidR="00F804E7" w:rsidRPr="00503C38" w:rsidRDefault="00F804E7" w:rsidP="00503C38">
            <w:pPr>
              <w:keepNext/>
              <w:keepLines/>
              <w:ind w:left="907" w:right="-72" w:hanging="360"/>
              <w:rPr>
                <w:bCs/>
                <w:szCs w:val="24"/>
              </w:rPr>
            </w:pPr>
            <w:r>
              <w:rPr>
                <w:bCs/>
                <w:szCs w:val="24"/>
              </w:rPr>
              <w:t>(</w:t>
            </w:r>
            <w:r w:rsidRPr="00503C38">
              <w:rPr>
                <w:bCs/>
                <w:szCs w:val="24"/>
              </w:rPr>
              <w:t>a)</w:t>
            </w:r>
            <w:r w:rsidRPr="00503C38">
              <w:rPr>
                <w:bCs/>
                <w:szCs w:val="24"/>
              </w:rPr>
              <w:tab/>
              <w:t>l’exploitation ou l’entretien inapproprié du Système par l’Acheteur</w:t>
            </w:r>
            <w:r>
              <w:rPr>
                <w:bCs/>
                <w:szCs w:val="24"/>
              </w:rPr>
              <w:t> ;</w:t>
            </w:r>
          </w:p>
          <w:p w14:paraId="1F933EA3" w14:textId="77777777" w:rsidR="00F804E7" w:rsidRPr="00503C38" w:rsidRDefault="00F804E7" w:rsidP="00503C38">
            <w:pPr>
              <w:keepNext/>
              <w:keepLines/>
              <w:ind w:left="900" w:right="-72" w:hanging="360"/>
              <w:rPr>
                <w:bCs/>
                <w:szCs w:val="24"/>
              </w:rPr>
            </w:pPr>
            <w:r>
              <w:rPr>
                <w:bCs/>
                <w:szCs w:val="24"/>
              </w:rPr>
              <w:t>(</w:t>
            </w:r>
            <w:r w:rsidRPr="00503C38">
              <w:rPr>
                <w:bCs/>
                <w:szCs w:val="24"/>
              </w:rPr>
              <w:t>b)</w:t>
            </w:r>
            <w:r w:rsidRPr="00503C38">
              <w:rPr>
                <w:bCs/>
                <w:szCs w:val="24"/>
              </w:rPr>
              <w:tab/>
              <w:t>l’usure normale</w:t>
            </w:r>
            <w:r>
              <w:rPr>
                <w:bCs/>
                <w:szCs w:val="24"/>
              </w:rPr>
              <w:t> ;</w:t>
            </w:r>
          </w:p>
          <w:p w14:paraId="6ED6AE68" w14:textId="77777777" w:rsidR="00F804E7" w:rsidRPr="00503C38" w:rsidRDefault="00F804E7" w:rsidP="00503C38">
            <w:pPr>
              <w:keepNext/>
              <w:keepLines/>
              <w:ind w:left="900" w:right="-72" w:hanging="360"/>
              <w:rPr>
                <w:bCs/>
                <w:szCs w:val="24"/>
              </w:rPr>
            </w:pPr>
            <w:r>
              <w:rPr>
                <w:bCs/>
                <w:szCs w:val="24"/>
              </w:rPr>
              <w:t>(</w:t>
            </w:r>
            <w:r w:rsidRPr="00503C38">
              <w:rPr>
                <w:bCs/>
                <w:szCs w:val="24"/>
              </w:rPr>
              <w:t>c)</w:t>
            </w:r>
            <w:r w:rsidRPr="00503C38">
              <w:rPr>
                <w:bCs/>
                <w:szCs w:val="24"/>
              </w:rPr>
              <w:tab/>
              <w:t>l’utilisation du Système avec des éléments non fournis par le Fournisseur, à moins qu’ils aient été par ailleurs identifiés dans les Spécifications techniques, ou approuvés par le Fournisseur</w:t>
            </w:r>
            <w:r>
              <w:rPr>
                <w:bCs/>
                <w:szCs w:val="24"/>
              </w:rPr>
              <w:t> ;</w:t>
            </w:r>
            <w:r w:rsidRPr="00503C38">
              <w:rPr>
                <w:bCs/>
                <w:szCs w:val="24"/>
              </w:rPr>
              <w:t xml:space="preserve"> </w:t>
            </w:r>
            <w:proofErr w:type="gramStart"/>
            <w:r w:rsidRPr="00503C38">
              <w:rPr>
                <w:bCs/>
                <w:szCs w:val="24"/>
              </w:rPr>
              <w:t>ou</w:t>
            </w:r>
            <w:proofErr w:type="gramEnd"/>
            <w:r w:rsidRPr="00503C38">
              <w:rPr>
                <w:bCs/>
                <w:szCs w:val="24"/>
              </w:rPr>
              <w:t xml:space="preserve"> </w:t>
            </w:r>
          </w:p>
          <w:p w14:paraId="3CEDB8A7" w14:textId="77777777" w:rsidR="00F804E7" w:rsidRPr="00503C38" w:rsidRDefault="00F804E7" w:rsidP="00503C38">
            <w:pPr>
              <w:keepNext/>
              <w:keepLines/>
              <w:ind w:left="907" w:right="-72" w:hanging="360"/>
              <w:rPr>
                <w:bCs/>
                <w:szCs w:val="24"/>
              </w:rPr>
            </w:pPr>
            <w:r>
              <w:rPr>
                <w:bCs/>
                <w:szCs w:val="24"/>
              </w:rPr>
              <w:t>(</w:t>
            </w:r>
            <w:r w:rsidRPr="00503C38">
              <w:rPr>
                <w:bCs/>
                <w:szCs w:val="24"/>
              </w:rPr>
              <w:t>d)</w:t>
            </w:r>
            <w:r w:rsidRPr="00503C38">
              <w:rPr>
                <w:bCs/>
                <w:szCs w:val="24"/>
              </w:rPr>
              <w:tab/>
              <w:t>les modifications apportées au Système par l’Acheteur, ou une tierce partie, sans l’approbation du Fournisseur.</w:t>
            </w:r>
          </w:p>
          <w:p w14:paraId="06D1B5AA" w14:textId="77777777" w:rsidR="00F804E7" w:rsidRPr="00503C38" w:rsidRDefault="00F804E7" w:rsidP="00503C38">
            <w:pPr>
              <w:keepNext/>
              <w:keepLines/>
              <w:ind w:left="540" w:right="-72" w:hanging="540"/>
              <w:rPr>
                <w:bCs/>
                <w:szCs w:val="24"/>
              </w:rPr>
            </w:pPr>
            <w:r w:rsidRPr="00503C38">
              <w:rPr>
                <w:bCs/>
                <w:szCs w:val="24"/>
              </w:rPr>
              <w:t>29.7</w:t>
            </w:r>
            <w:r w:rsidRPr="00503C38">
              <w:rPr>
                <w:bCs/>
                <w:szCs w:val="24"/>
              </w:rPr>
              <w:tab/>
              <w:t>Les obligations à la charge du Fournisseur en vertu de la présente Clause 29 ne s’appliquent pas</w:t>
            </w:r>
            <w:r>
              <w:rPr>
                <w:bCs/>
                <w:szCs w:val="24"/>
              </w:rPr>
              <w:t> :</w:t>
            </w:r>
          </w:p>
          <w:p w14:paraId="3632E9D0" w14:textId="77777777" w:rsidR="00F804E7" w:rsidRPr="00503C38" w:rsidRDefault="00F804E7" w:rsidP="00503C38">
            <w:pPr>
              <w:keepNext/>
              <w:keepLines/>
              <w:ind w:left="900" w:right="-72" w:hanging="360"/>
              <w:rPr>
                <w:bCs/>
                <w:szCs w:val="24"/>
              </w:rPr>
            </w:pPr>
            <w:r>
              <w:rPr>
                <w:bCs/>
                <w:szCs w:val="24"/>
              </w:rPr>
              <w:t>(</w:t>
            </w:r>
            <w:r w:rsidRPr="00503C38">
              <w:rPr>
                <w:bCs/>
                <w:szCs w:val="24"/>
              </w:rPr>
              <w:t>a)</w:t>
            </w:r>
            <w:r w:rsidRPr="00503C38">
              <w:rPr>
                <w:bCs/>
                <w:szCs w:val="24"/>
              </w:rPr>
              <w:tab/>
              <w:t>aux matériaux qui sont normalement consommés dans le cadre de l’exploitation ou qui ont une durée de vie normale inférieure à celle de la Période de garantie</w:t>
            </w:r>
            <w:r>
              <w:rPr>
                <w:bCs/>
                <w:szCs w:val="24"/>
              </w:rPr>
              <w:t> ;</w:t>
            </w:r>
            <w:r w:rsidRPr="00503C38">
              <w:rPr>
                <w:bCs/>
                <w:szCs w:val="24"/>
              </w:rPr>
              <w:t xml:space="preserve"> </w:t>
            </w:r>
            <w:proofErr w:type="gramStart"/>
            <w:r w:rsidRPr="00503C38">
              <w:rPr>
                <w:bCs/>
                <w:szCs w:val="24"/>
              </w:rPr>
              <w:t>ou</w:t>
            </w:r>
            <w:proofErr w:type="gramEnd"/>
            <w:r w:rsidRPr="00503C38">
              <w:rPr>
                <w:bCs/>
                <w:szCs w:val="24"/>
              </w:rPr>
              <w:t xml:space="preserve"> </w:t>
            </w:r>
          </w:p>
          <w:p w14:paraId="5A40AD19" w14:textId="77777777" w:rsidR="00F804E7" w:rsidRPr="00503C38" w:rsidRDefault="00F804E7" w:rsidP="00503C38">
            <w:pPr>
              <w:keepNext/>
              <w:keepLines/>
              <w:ind w:left="907" w:right="-72" w:hanging="360"/>
              <w:rPr>
                <w:bCs/>
                <w:szCs w:val="24"/>
              </w:rPr>
            </w:pPr>
            <w:r>
              <w:rPr>
                <w:bCs/>
                <w:szCs w:val="24"/>
              </w:rPr>
              <w:t>(</w:t>
            </w:r>
            <w:r w:rsidRPr="00503C38">
              <w:rPr>
                <w:bCs/>
                <w:szCs w:val="24"/>
              </w:rPr>
              <w:t>b)</w:t>
            </w:r>
            <w:r w:rsidRPr="00503C38">
              <w:rPr>
                <w:bCs/>
                <w:szCs w:val="24"/>
              </w:rPr>
              <w:tab/>
              <w:t>aux études de conception, spécifications ou autres données élaborées, fournies ou stipulées par ou au nom de l’Acheteur, ou tout autre aspect à l’égard duquel le Fournisseur a décliné sa responsabilité, conformément aux dispositions de la Clause 21.1.2 du CCAG.</w:t>
            </w:r>
          </w:p>
          <w:p w14:paraId="7E3D7E6E" w14:textId="77777777" w:rsidR="00F804E7" w:rsidRPr="00503C38" w:rsidRDefault="00F804E7" w:rsidP="00503C38">
            <w:pPr>
              <w:keepNext/>
              <w:keepLines/>
              <w:ind w:left="540" w:right="-72" w:hanging="540"/>
              <w:rPr>
                <w:bCs/>
                <w:szCs w:val="24"/>
              </w:rPr>
            </w:pPr>
            <w:r w:rsidRPr="00F26AD3">
              <w:rPr>
                <w:bCs/>
                <w:szCs w:val="24"/>
              </w:rPr>
              <w:t>29.8</w:t>
            </w:r>
            <w:r w:rsidRPr="00503C38">
              <w:rPr>
                <w:bCs/>
                <w:szCs w:val="24"/>
              </w:rPr>
              <w:tab/>
              <w:t>L’Acheteur devra adresser au Fournisseur, dans les meilleurs délais après la constatation d’un défaut, une notification précisant la nature dudit défaut, accompagnée de toutes les preuves disponibles établissant son existence. Il donnera au Fournisseur toute latitude raisonnable pour inspecter ledit défaut. Il donnera en outre au Fournisseur l’accès nécessaire au Système et au Site pour lui permettre d’exécuter les obligations lui incombant en vertu de la présente Clause 29.</w:t>
            </w:r>
          </w:p>
          <w:p w14:paraId="182846D0" w14:textId="77777777" w:rsidR="00F804E7" w:rsidRPr="00F804E7" w:rsidRDefault="00F804E7" w:rsidP="00503C38">
            <w:pPr>
              <w:keepNext/>
              <w:keepLines/>
              <w:ind w:left="540" w:right="-72" w:hanging="540"/>
              <w:rPr>
                <w:bCs/>
                <w:spacing w:val="-2"/>
                <w:szCs w:val="24"/>
              </w:rPr>
            </w:pPr>
            <w:r w:rsidRPr="00F804E7">
              <w:rPr>
                <w:bCs/>
                <w:spacing w:val="-2"/>
                <w:szCs w:val="24"/>
              </w:rPr>
              <w:t>29.9</w:t>
            </w:r>
            <w:r w:rsidRPr="00F804E7">
              <w:rPr>
                <w:bCs/>
                <w:spacing w:val="-2"/>
                <w:szCs w:val="24"/>
              </w:rPr>
              <w:tab/>
              <w:t>Le Fournisseur pourra, avec le consentement de l’Acheteur, enlever du Site les Technologies de l’information et autres Biens qui sont défectueux, si le défaut et/ou le dommage causé par ce défaut au Système est de nature à empêcher que les réparations puissent être réalisées rapidement sur place. Si la réparation, le remplacement ou la rectification est d’une nature telle que le rendement du Système risque d’en être affecté, l’Acheteur pourra demander, par voie de notification au Fournisseur, que celui-ci effectue des essais sur la partie défectueuse immédiatement après avoir achevé ce travail de correction, moyennant quoi le Fournisseur devra effectuer lesdits essais.</w:t>
            </w:r>
          </w:p>
          <w:p w14:paraId="5C314EFC" w14:textId="77777777" w:rsidR="00F804E7" w:rsidRPr="00503C38" w:rsidRDefault="00F804E7" w:rsidP="00503C38">
            <w:pPr>
              <w:keepNext/>
              <w:keepLines/>
              <w:ind w:left="540" w:right="-72" w:hanging="540"/>
              <w:rPr>
                <w:bCs/>
                <w:szCs w:val="24"/>
              </w:rPr>
            </w:pPr>
            <w:r>
              <w:rPr>
                <w:bCs/>
                <w:szCs w:val="24"/>
              </w:rPr>
              <w:tab/>
            </w:r>
            <w:r w:rsidRPr="00503C38">
              <w:rPr>
                <w:bCs/>
                <w:szCs w:val="24"/>
              </w:rPr>
              <w:t>Si ces essais ne sont pas concluants, le Fournisseur devra réaliser les travaux supplémentaires de réparation, de remplacement ou de rectification (selon le cas) qui pourront être nécessaires, jusqu’à ce que cette partie du Système satisfasse aux essais. Les essais seront définis d’un commun accord entre l’Acheteur et le Fournisseur.</w:t>
            </w:r>
          </w:p>
          <w:p w14:paraId="6AB006F1" w14:textId="77777777" w:rsidR="00F804E7" w:rsidRPr="00503C38" w:rsidRDefault="00F804E7" w:rsidP="009E0F22">
            <w:pPr>
              <w:keepNext/>
              <w:keepLines/>
              <w:ind w:left="540" w:right="-72" w:hanging="630"/>
              <w:rPr>
                <w:bCs/>
                <w:szCs w:val="24"/>
              </w:rPr>
            </w:pPr>
            <w:r w:rsidRPr="00503C38">
              <w:rPr>
                <w:bCs/>
                <w:szCs w:val="24"/>
              </w:rPr>
              <w:t>29.10</w:t>
            </w:r>
            <w:r w:rsidRPr="00503C38">
              <w:rPr>
                <w:bCs/>
                <w:szCs w:val="24"/>
              </w:rPr>
              <w:tab/>
            </w:r>
            <w:r w:rsidRPr="00F804E7">
              <w:rPr>
                <w:b/>
                <w:szCs w:val="24"/>
              </w:rPr>
              <w:t>À moins que le CCAP n’en dispose autrement</w:t>
            </w:r>
            <w:r>
              <w:rPr>
                <w:bCs/>
                <w:szCs w:val="24"/>
              </w:rPr>
              <w:t xml:space="preserve">, les délais de réponse et de réparation ou remplacement au titre de la Garantie sont spécifiés dans les Spécifications techniques. </w:t>
            </w:r>
            <w:r w:rsidRPr="00503C38">
              <w:rPr>
                <w:bCs/>
                <w:szCs w:val="24"/>
              </w:rPr>
              <w:t xml:space="preserve">Si le Fournisseur ne procède pas aux travaux nécessaires pour remédier au défaut ou à tout dommage causé au Système par ledit défaut dans le délai </w:t>
            </w:r>
            <w:r>
              <w:rPr>
                <w:bCs/>
                <w:szCs w:val="24"/>
              </w:rPr>
              <w:t>de deux (2) semaines</w:t>
            </w:r>
            <w:r w:rsidRPr="00503C38">
              <w:rPr>
                <w:bCs/>
                <w:szCs w:val="24"/>
              </w:rPr>
              <w:t>, l’Acheteur pourra, après avoir notifié le Fournisseur, procéder lui-même aux dits travaux ou engager une tierce partie (ou des tierces parties) pour effectuer lesdits travaux, et les coûts raisonnables supportés par l’Acheteur à l’occasion desdits travaux lui seront payés par le Fournisseur ou pourront être déduits par l’Acheteur de toutes sommes dues au Fournisseur ou réclamées en vertu de la Garantie de bonne exécution.</w:t>
            </w:r>
          </w:p>
          <w:p w14:paraId="7E072CE1" w14:textId="77777777" w:rsidR="00F804E7" w:rsidRPr="00503C38" w:rsidRDefault="00F804E7" w:rsidP="009E0F22">
            <w:pPr>
              <w:keepNext/>
              <w:keepLines/>
              <w:ind w:left="540" w:right="-72" w:hanging="630"/>
              <w:rPr>
                <w:bCs/>
                <w:szCs w:val="24"/>
              </w:rPr>
            </w:pPr>
            <w:r w:rsidRPr="00503C38">
              <w:rPr>
                <w:bCs/>
                <w:szCs w:val="24"/>
              </w:rPr>
              <w:t>29.11</w:t>
            </w:r>
            <w:r w:rsidRPr="00503C38">
              <w:rPr>
                <w:bCs/>
                <w:szCs w:val="24"/>
              </w:rPr>
              <w:tab/>
              <w:t>Si le Système ou Sous-système ne peut pas être utilisé en raison du défaut et/ou des travaux destinés à remédier audit défaut, la Période de garantie du Système sera prolongée d’une durée égale à celle pendant laquelle le Système ou Sous-système ne pourra pas être utilisé par l’Acheteur en raison du défaut et/ou des travaux destinés à remédier audit défaut.</w:t>
            </w:r>
          </w:p>
          <w:p w14:paraId="7451B211" w14:textId="77777777" w:rsidR="00F804E7" w:rsidRPr="00503C38" w:rsidRDefault="00F804E7" w:rsidP="009E0F22">
            <w:pPr>
              <w:keepNext/>
              <w:keepLines/>
              <w:ind w:left="540" w:right="-72" w:hanging="630"/>
              <w:rPr>
                <w:bCs/>
                <w:szCs w:val="24"/>
              </w:rPr>
            </w:pPr>
            <w:r w:rsidRPr="00503C38">
              <w:rPr>
                <w:bCs/>
                <w:szCs w:val="24"/>
              </w:rPr>
              <w:t>29.12</w:t>
            </w:r>
            <w:r w:rsidRPr="00503C38">
              <w:rPr>
                <w:bCs/>
                <w:szCs w:val="24"/>
              </w:rPr>
              <w:tab/>
              <w:t>Les éléments utilisés pour remplacer les parties défectueuses du Système durant la Période de garantie seront couverts par la Garantie pendant le reste de la Période de garantie applicable à la partie remplacée, ou pendant trois (3) mois, la période la plus longue étant retenue.</w:t>
            </w:r>
            <w:r>
              <w:rPr>
                <w:bCs/>
                <w:szCs w:val="24"/>
              </w:rPr>
              <w:t xml:space="preserve"> Pour des motifs de sécurité des informations, l’Acheteur peut décider de conserver matériellement tout matériel défectueux de stockage d’information.</w:t>
            </w:r>
          </w:p>
          <w:p w14:paraId="780BCC18" w14:textId="7D29199A" w:rsidR="00F804E7" w:rsidRPr="00E47EA0" w:rsidRDefault="00F804E7" w:rsidP="009E0F22">
            <w:pPr>
              <w:keepNext/>
              <w:keepLines/>
              <w:ind w:left="540" w:right="-72" w:hanging="630"/>
              <w:rPr>
                <w:szCs w:val="24"/>
              </w:rPr>
            </w:pPr>
            <w:r w:rsidRPr="00503C38">
              <w:rPr>
                <w:bCs/>
                <w:szCs w:val="24"/>
              </w:rPr>
              <w:t>29.13</w:t>
            </w:r>
            <w:r w:rsidRPr="00503C38">
              <w:rPr>
                <w:bCs/>
                <w:szCs w:val="24"/>
              </w:rPr>
              <w:tab/>
              <w:t>À la demande de l’Acheteur, et sans préjudice des autres droits et recours dont peut disposer l’Acheteur envers le Fournisseur au titre du Marché, le Fournisseur fournira toute l’aide possible à l’Acheteur pour lui permettre d’obtenir des services sous garantie ou des mesures rectificatives auprès de toute tierce partie assurant une sous-traitance en tant que producteur ou donneur de licence pour les Biens inclus dans le Système, et notamment, mais non exclusivement, la cession ou le transfert, au bénéfice de l’Acheteur, de toutes garanties accordées au Fournisseur par lesdits producteurs ou donneurs de licence.</w:t>
            </w:r>
          </w:p>
        </w:tc>
      </w:tr>
      <w:tr w:rsidR="00F804E7" w14:paraId="014C4820" w14:textId="77777777" w:rsidTr="00F804E7">
        <w:tc>
          <w:tcPr>
            <w:tcW w:w="2562" w:type="dxa"/>
          </w:tcPr>
          <w:p w14:paraId="2F0C7643" w14:textId="175DBA94" w:rsidR="00F804E7" w:rsidRDefault="00F804E7" w:rsidP="00352BDB">
            <w:pPr>
              <w:pStyle w:val="S7H2GCC"/>
            </w:pPr>
            <w:bookmarkStart w:id="792" w:name="_Toc521497731"/>
            <w:bookmarkStart w:id="793" w:name="_Toc77045465"/>
            <w:bookmarkStart w:id="794" w:name="_Toc51835454"/>
            <w:r>
              <w:t>30.</w:t>
            </w:r>
            <w:r>
              <w:tab/>
            </w:r>
            <w:proofErr w:type="spellStart"/>
            <w:r>
              <w:t>Garanties</w:t>
            </w:r>
            <w:proofErr w:type="spellEnd"/>
            <w:r>
              <w:t xml:space="preserve"> </w:t>
            </w:r>
            <w:proofErr w:type="spellStart"/>
            <w:r>
              <w:t>opérationnelles</w:t>
            </w:r>
            <w:bookmarkEnd w:id="792"/>
            <w:bookmarkEnd w:id="793"/>
            <w:bookmarkEnd w:id="794"/>
            <w:proofErr w:type="spellEnd"/>
          </w:p>
        </w:tc>
        <w:tc>
          <w:tcPr>
            <w:tcW w:w="6803" w:type="dxa"/>
          </w:tcPr>
          <w:p w14:paraId="2B95ADCA" w14:textId="77777777" w:rsidR="00F804E7" w:rsidRPr="00FA53EE" w:rsidRDefault="00F804E7" w:rsidP="00FA53EE">
            <w:pPr>
              <w:ind w:left="547" w:right="-72" w:hanging="547"/>
              <w:rPr>
                <w:szCs w:val="24"/>
              </w:rPr>
            </w:pPr>
            <w:r w:rsidRPr="00FA53EE">
              <w:rPr>
                <w:szCs w:val="24"/>
              </w:rPr>
              <w:t>30.1</w:t>
            </w:r>
            <w:r w:rsidRPr="00FA53EE">
              <w:rPr>
                <w:szCs w:val="24"/>
              </w:rPr>
              <w:tab/>
            </w:r>
            <w:r w:rsidRPr="00FA53EE">
              <w:rPr>
                <w:spacing w:val="-4"/>
                <w:szCs w:val="24"/>
              </w:rPr>
              <w:t>Le Fournisseur garantit que, une fois le(s) Certificat(s) de réception opérationnelle délivré(s), le Système répondra d’une manière complète et intégrée aux besoins de l’Acheteur définis dans les Spécifications techniques, et qu’il sera conforme</w:t>
            </w:r>
            <w:r w:rsidRPr="00FA53EE">
              <w:rPr>
                <w:szCs w:val="24"/>
              </w:rPr>
              <w:t xml:space="preserve"> à tous les autres aspects du Marché. Le Fournisseur reconnaît que les dispositions de la Clause 27 du CCAG concernant la Mise en service et la Réception opérationnelle régissent le mode de détermination de la conformité technique du Système vis-à-vis des spécifications du Marché.</w:t>
            </w:r>
          </w:p>
          <w:p w14:paraId="2838E2F2" w14:textId="77777777" w:rsidR="00F804E7" w:rsidRPr="00FA53EE" w:rsidRDefault="00F804E7" w:rsidP="00FA53EE">
            <w:pPr>
              <w:ind w:left="547" w:right="-72" w:hanging="547"/>
              <w:rPr>
                <w:szCs w:val="24"/>
              </w:rPr>
            </w:pPr>
            <w:r w:rsidRPr="00FA53EE">
              <w:rPr>
                <w:spacing w:val="-6"/>
                <w:szCs w:val="24"/>
              </w:rPr>
              <w:t>30.2</w:t>
            </w:r>
            <w:r w:rsidRPr="00FA53EE">
              <w:rPr>
                <w:spacing w:val="-6"/>
                <w:szCs w:val="24"/>
              </w:rPr>
              <w:tab/>
            </w:r>
            <w:r w:rsidRPr="00FA53EE">
              <w:rPr>
                <w:szCs w:val="24"/>
              </w:rPr>
              <w:t>Si, pour des raisons imputables au Fournisseur, le Système n’est pas conforme aux Spécifications techniques ou à tout autre aspect du Marché, le Fournisseur devra, à ses frais, apporter au Système les changements, modifications et/ou adjonctions qui pourront être nécessaires pour le rendre conforme aux Spécifications techniques et respecter tous les critères de performance technique et fonctionnelle. Le Fournisseur devra adresser une notification à l’Acheteur lorsqu’il aura fini d’apporter les changements, modifications et/ou adjonctions nécessaires, et il demandera à l’Acheteur de procéder à de nouveaux Essais de réception jusqu’à ce que le Système atteigne le stade de Réception opérationnelle.</w:t>
            </w:r>
          </w:p>
          <w:p w14:paraId="0C21A1E3" w14:textId="2967191C" w:rsidR="00F804E7" w:rsidRPr="00FA53EE" w:rsidRDefault="00F804E7" w:rsidP="00FA53EE">
            <w:pPr>
              <w:ind w:left="547" w:right="-72" w:hanging="547"/>
              <w:rPr>
                <w:szCs w:val="24"/>
              </w:rPr>
            </w:pPr>
            <w:r w:rsidRPr="00FA53EE">
              <w:rPr>
                <w:spacing w:val="-6"/>
                <w:szCs w:val="24"/>
              </w:rPr>
              <w:t>30.</w:t>
            </w:r>
            <w:r>
              <w:rPr>
                <w:spacing w:val="-6"/>
                <w:szCs w:val="24"/>
              </w:rPr>
              <w:t>3</w:t>
            </w:r>
            <w:r w:rsidRPr="00FA53EE">
              <w:rPr>
                <w:spacing w:val="-6"/>
                <w:szCs w:val="24"/>
              </w:rPr>
              <w:tab/>
            </w:r>
            <w:r w:rsidRPr="00FA53EE">
              <w:rPr>
                <w:szCs w:val="24"/>
              </w:rPr>
              <w:t>Si le Système (ou l’un quelconque des Sous-systèmes) ne réussit pas les Essais de réception opérationnelle, l’Acheteur pourra envisager de résilier le Marché, conformément aux dispositions de la Clause 41.2.2 du CCAG, et de saisir la garantie de bonne exécution du Fournisseur, conformément aux dispositions de la Clause 13.3 du CCAG, à titre de dédommagement pour les coûts supplémentaires et les retards qui risquent de résulter de cet échec.</w:t>
            </w:r>
          </w:p>
        </w:tc>
      </w:tr>
      <w:tr w:rsidR="005C760C" w14:paraId="4B4A23B8" w14:textId="77777777" w:rsidTr="00F804E7">
        <w:tc>
          <w:tcPr>
            <w:tcW w:w="2562" w:type="dxa"/>
          </w:tcPr>
          <w:p w14:paraId="02F02571" w14:textId="4987E35A" w:rsidR="005C760C" w:rsidRPr="00807862" w:rsidRDefault="005C760C" w:rsidP="00352BDB">
            <w:pPr>
              <w:pStyle w:val="S7H2GCC"/>
              <w:rPr>
                <w:lang w:val="fr-FR"/>
              </w:rPr>
            </w:pPr>
            <w:bookmarkStart w:id="795" w:name="_Toc521497732"/>
            <w:bookmarkStart w:id="796" w:name="_Toc77045466"/>
            <w:bookmarkStart w:id="797" w:name="_Toc51835455"/>
            <w:r w:rsidRPr="00352BDB">
              <w:t>31.</w:t>
            </w:r>
            <w:r w:rsidRPr="00352BDB">
              <w:tab/>
            </w:r>
            <w:proofErr w:type="spellStart"/>
            <w:r w:rsidRPr="00352BDB">
              <w:t>Garanties</w:t>
            </w:r>
            <w:proofErr w:type="spellEnd"/>
            <w:r w:rsidRPr="00352BDB">
              <w:t xml:space="preserve"> au </w:t>
            </w:r>
            <w:proofErr w:type="spellStart"/>
            <w:r w:rsidRPr="00352BDB">
              <w:t>titre</w:t>
            </w:r>
            <w:proofErr w:type="spellEnd"/>
            <w:r w:rsidRPr="00352BDB">
              <w:t xml:space="preserve"> des Droits de </w:t>
            </w:r>
            <w:proofErr w:type="spellStart"/>
            <w:r w:rsidRPr="00352BDB">
              <w:t>propriété</w:t>
            </w:r>
            <w:proofErr w:type="spellEnd"/>
            <w:r w:rsidRPr="00352BDB">
              <w:t xml:space="preserve"> </w:t>
            </w:r>
            <w:proofErr w:type="spellStart"/>
            <w:r w:rsidRPr="00352BDB">
              <w:t>intellectuelle</w:t>
            </w:r>
            <w:bookmarkEnd w:id="795"/>
            <w:bookmarkEnd w:id="796"/>
            <w:bookmarkEnd w:id="797"/>
            <w:proofErr w:type="spellEnd"/>
          </w:p>
        </w:tc>
        <w:tc>
          <w:tcPr>
            <w:tcW w:w="6803" w:type="dxa"/>
          </w:tcPr>
          <w:p w14:paraId="51D91A58" w14:textId="77777777" w:rsidR="005C760C" w:rsidRPr="00FA53EE" w:rsidRDefault="005C760C" w:rsidP="00FA53EE">
            <w:pPr>
              <w:ind w:left="540" w:right="-72" w:hanging="540"/>
              <w:rPr>
                <w:szCs w:val="24"/>
              </w:rPr>
            </w:pPr>
            <w:r w:rsidRPr="00FA53EE">
              <w:rPr>
                <w:szCs w:val="24"/>
              </w:rPr>
              <w:t>31.1</w:t>
            </w:r>
            <w:r w:rsidRPr="00FA53EE">
              <w:rPr>
                <w:szCs w:val="24"/>
              </w:rPr>
              <w:tab/>
              <w:t>Le Fournisseur déclare et garantit par les présentes que</w:t>
            </w:r>
            <w:r w:rsidR="008049DB">
              <w:rPr>
                <w:szCs w:val="24"/>
              </w:rPr>
              <w:t> :</w:t>
            </w:r>
            <w:r w:rsidRPr="00FA53EE">
              <w:rPr>
                <w:szCs w:val="24"/>
              </w:rPr>
              <w:t xml:space="preserve"> </w:t>
            </w:r>
          </w:p>
          <w:p w14:paraId="10D487F4" w14:textId="77777777" w:rsidR="005C760C" w:rsidRPr="00FA53EE" w:rsidRDefault="00D0576F" w:rsidP="00FA53EE">
            <w:pPr>
              <w:ind w:left="907" w:right="-72" w:hanging="360"/>
              <w:rPr>
                <w:szCs w:val="24"/>
              </w:rPr>
            </w:pPr>
            <w:r>
              <w:rPr>
                <w:szCs w:val="24"/>
              </w:rPr>
              <w:t>(</w:t>
            </w:r>
            <w:r w:rsidR="005C760C" w:rsidRPr="00FA53EE">
              <w:rPr>
                <w:szCs w:val="24"/>
              </w:rPr>
              <w:t>a)</w:t>
            </w:r>
            <w:r w:rsidR="005C760C" w:rsidRPr="00FA53EE">
              <w:rPr>
                <w:szCs w:val="24"/>
              </w:rPr>
              <w:tab/>
              <w:t xml:space="preserve">le Système, tel qu’il est fourni, installé, mis à l’essai et réceptionné, </w:t>
            </w:r>
          </w:p>
          <w:p w14:paraId="447047EC" w14:textId="77777777" w:rsidR="005C760C" w:rsidRPr="00FA53EE" w:rsidRDefault="00D0576F" w:rsidP="00FA53EE">
            <w:pPr>
              <w:keepNext/>
              <w:keepLines/>
              <w:spacing w:before="120"/>
              <w:ind w:left="907" w:right="-72" w:hanging="360"/>
              <w:rPr>
                <w:szCs w:val="24"/>
              </w:rPr>
            </w:pPr>
            <w:r>
              <w:rPr>
                <w:szCs w:val="24"/>
              </w:rPr>
              <w:t>(</w:t>
            </w:r>
            <w:r w:rsidR="005C760C" w:rsidRPr="00FA53EE">
              <w:rPr>
                <w:szCs w:val="24"/>
              </w:rPr>
              <w:t>b)</w:t>
            </w:r>
            <w:r w:rsidR="005C760C" w:rsidRPr="00FA53EE">
              <w:rPr>
                <w:szCs w:val="24"/>
              </w:rPr>
              <w:tab/>
              <w:t xml:space="preserve">l’utilisation du Système conformément aux dispositions du Marché, et </w:t>
            </w:r>
          </w:p>
          <w:p w14:paraId="22840FFD" w14:textId="77777777" w:rsidR="005C760C" w:rsidRPr="00FA53EE" w:rsidRDefault="00D0576F" w:rsidP="00FA53EE">
            <w:pPr>
              <w:ind w:left="907" w:right="-72" w:hanging="360"/>
              <w:rPr>
                <w:szCs w:val="24"/>
              </w:rPr>
            </w:pPr>
            <w:r>
              <w:rPr>
                <w:szCs w:val="24"/>
              </w:rPr>
              <w:t>(</w:t>
            </w:r>
            <w:r w:rsidR="005C760C" w:rsidRPr="00FA53EE">
              <w:rPr>
                <w:szCs w:val="24"/>
              </w:rPr>
              <w:t>c)</w:t>
            </w:r>
            <w:r w:rsidR="005C760C" w:rsidRPr="00FA53EE">
              <w:rPr>
                <w:szCs w:val="24"/>
              </w:rPr>
              <w:tab/>
              <w:t xml:space="preserve">la reproduction des Logiciels et Documents fournis à l’Acheteur conformément aux dispositions du Marché </w:t>
            </w:r>
          </w:p>
          <w:p w14:paraId="3F661BED" w14:textId="77777777" w:rsidR="005C760C" w:rsidRDefault="005C760C" w:rsidP="00FA53EE">
            <w:pPr>
              <w:ind w:left="547" w:right="-72"/>
            </w:pPr>
            <w:r w:rsidRPr="00FA53EE">
              <w:rPr>
                <w:szCs w:val="24"/>
              </w:rPr>
              <w:t>ne portent ni ne porteront atteinte à l’un quelconque des Droits de propriété intellectuelle détenus par une quelconque tierce partie, et qu’il dispose de tous les droits nécessaires ou qu’il aura obtenu à ses propres frais par écrit tous les transferts de droits et autres consentements nécessaires pour assigner, céder sous licence ou transférer par d’autres moyens les Droits de propriété intellectuelle et fournir les garanties stipulées dans le Marché, et pour permettre à l’Acheteur d’avoir le contrôle ou l’exercice exclusif de l’ensemble des Droits de propriété intellectuelle comme prévu dans le Marché. Sans limitation, le Fournisseur obtiendra par écrit tous les accords, consentements et transferts de droits nécessaires de ses employés et des autres personnes ou entités dont les services sont utilisés pour la mise au point du Système.</w:t>
            </w:r>
          </w:p>
        </w:tc>
      </w:tr>
      <w:tr w:rsidR="00F804E7" w14:paraId="18955D6E" w14:textId="77777777" w:rsidTr="00F804E7">
        <w:tc>
          <w:tcPr>
            <w:tcW w:w="2562" w:type="dxa"/>
          </w:tcPr>
          <w:p w14:paraId="764934C3" w14:textId="625931A2" w:rsidR="00F804E7" w:rsidRPr="00807862" w:rsidRDefault="00F804E7" w:rsidP="00352BDB">
            <w:pPr>
              <w:pStyle w:val="S7H2GCC"/>
              <w:rPr>
                <w:lang w:val="fr-FR"/>
              </w:rPr>
            </w:pPr>
            <w:bookmarkStart w:id="798" w:name="_Toc521497733"/>
            <w:bookmarkStart w:id="799" w:name="_Toc77045467"/>
            <w:bookmarkStart w:id="800" w:name="_Toc51835456"/>
            <w:r w:rsidRPr="00352BDB">
              <w:t>32.</w:t>
            </w:r>
            <w:r w:rsidRPr="00352BDB">
              <w:tab/>
            </w:r>
            <w:proofErr w:type="spellStart"/>
            <w:r w:rsidRPr="00352BDB">
              <w:t>Indemnisation</w:t>
            </w:r>
            <w:proofErr w:type="spellEnd"/>
            <w:r w:rsidRPr="00352BDB">
              <w:t xml:space="preserve"> au </w:t>
            </w:r>
            <w:proofErr w:type="spellStart"/>
            <w:r w:rsidRPr="00352BDB">
              <w:t>titre</w:t>
            </w:r>
            <w:proofErr w:type="spellEnd"/>
            <w:r w:rsidRPr="00352BDB">
              <w:t xml:space="preserve"> des Droits de </w:t>
            </w:r>
            <w:proofErr w:type="spellStart"/>
            <w:r w:rsidRPr="00352BDB">
              <w:t>propriété</w:t>
            </w:r>
            <w:proofErr w:type="spellEnd"/>
            <w:r w:rsidRPr="00352BDB">
              <w:t xml:space="preserve"> </w:t>
            </w:r>
            <w:proofErr w:type="spellStart"/>
            <w:r w:rsidRPr="00352BDB">
              <w:t>intellectuelle</w:t>
            </w:r>
            <w:bookmarkEnd w:id="798"/>
            <w:bookmarkEnd w:id="799"/>
            <w:bookmarkEnd w:id="800"/>
            <w:proofErr w:type="spellEnd"/>
          </w:p>
        </w:tc>
        <w:tc>
          <w:tcPr>
            <w:tcW w:w="6803" w:type="dxa"/>
          </w:tcPr>
          <w:p w14:paraId="717A24C2" w14:textId="77777777" w:rsidR="00F804E7" w:rsidRPr="00FA53EE" w:rsidRDefault="00F804E7" w:rsidP="00FA53EE">
            <w:pPr>
              <w:ind w:left="540" w:right="-72" w:hanging="540"/>
              <w:rPr>
                <w:szCs w:val="24"/>
              </w:rPr>
            </w:pPr>
            <w:r w:rsidRPr="00FA53EE">
              <w:rPr>
                <w:szCs w:val="24"/>
              </w:rPr>
              <w:t>32.1</w:t>
            </w:r>
            <w:r w:rsidRPr="00FA53EE">
              <w:rPr>
                <w:szCs w:val="24"/>
              </w:rPr>
              <w:tab/>
              <w:t>Le Fournisseur devra indemniser et garantir l’Acheteur et ses employés et dirigeants contre tous frais, responsabilités et pertes (y compris ceux subis à l’occasion de la défense d’une procédure ou réclamation faisant état d’une telle responsabilité) qui pourraient être subis par l’Acheteur, ses employés ou ses dirigeants en conséquence de toute contrefaçon réelle ou alléguée de tout Droit de propriété intellectuelle ayant pour cause</w:t>
            </w:r>
            <w:r>
              <w:rPr>
                <w:szCs w:val="24"/>
              </w:rPr>
              <w:t> :</w:t>
            </w:r>
          </w:p>
          <w:p w14:paraId="75E1137F" w14:textId="77777777" w:rsidR="00F804E7" w:rsidRPr="00FA53EE" w:rsidRDefault="00F804E7" w:rsidP="00FA53EE">
            <w:pPr>
              <w:ind w:left="893" w:right="-72" w:hanging="360"/>
              <w:rPr>
                <w:szCs w:val="24"/>
              </w:rPr>
            </w:pPr>
            <w:r>
              <w:rPr>
                <w:szCs w:val="24"/>
              </w:rPr>
              <w:t>(</w:t>
            </w:r>
            <w:r w:rsidRPr="00FA53EE">
              <w:rPr>
                <w:szCs w:val="24"/>
              </w:rPr>
              <w:t>a)</w:t>
            </w:r>
            <w:r w:rsidRPr="00FA53EE">
              <w:rPr>
                <w:szCs w:val="24"/>
              </w:rPr>
              <w:tab/>
              <w:t>l’installation du Système par le Fournisseur ou l’utilisation du Système, y compris les Documents, dans le pays où le Site est implanté</w:t>
            </w:r>
            <w:r>
              <w:rPr>
                <w:szCs w:val="24"/>
              </w:rPr>
              <w:t> ;</w:t>
            </w:r>
            <w:r w:rsidRPr="00FA53EE">
              <w:rPr>
                <w:szCs w:val="24"/>
              </w:rPr>
              <w:t xml:space="preserve"> </w:t>
            </w:r>
          </w:p>
          <w:p w14:paraId="1FAAB04C" w14:textId="77777777" w:rsidR="00F804E7" w:rsidRPr="00FA53EE" w:rsidRDefault="00F804E7" w:rsidP="00FA53EE">
            <w:pPr>
              <w:ind w:left="893" w:right="-72" w:hanging="360"/>
              <w:rPr>
                <w:szCs w:val="24"/>
              </w:rPr>
            </w:pPr>
            <w:r>
              <w:rPr>
                <w:szCs w:val="24"/>
              </w:rPr>
              <w:t>(</w:t>
            </w:r>
            <w:r w:rsidRPr="00FA53EE">
              <w:rPr>
                <w:szCs w:val="24"/>
              </w:rPr>
              <w:t>b)</w:t>
            </w:r>
            <w:r w:rsidRPr="00FA53EE">
              <w:rPr>
                <w:szCs w:val="24"/>
              </w:rPr>
              <w:tab/>
            </w:r>
            <w:r w:rsidRPr="00FA53EE">
              <w:rPr>
                <w:spacing w:val="-4"/>
                <w:szCs w:val="24"/>
              </w:rPr>
              <w:t>la reproduction des Logiciels et Documents fournis par le Fournisseur conformément aux dispositions du Marché</w:t>
            </w:r>
            <w:r>
              <w:rPr>
                <w:spacing w:val="-4"/>
                <w:szCs w:val="24"/>
              </w:rPr>
              <w:t> ;</w:t>
            </w:r>
            <w:r w:rsidRPr="00FA53EE">
              <w:rPr>
                <w:spacing w:val="-4"/>
                <w:szCs w:val="24"/>
              </w:rPr>
              <w:t xml:space="preserve"> et</w:t>
            </w:r>
          </w:p>
          <w:p w14:paraId="723A1984" w14:textId="77777777" w:rsidR="00F804E7" w:rsidRPr="00FA53EE" w:rsidRDefault="00F804E7" w:rsidP="00FA53EE">
            <w:pPr>
              <w:ind w:left="907" w:right="-72" w:hanging="360"/>
              <w:rPr>
                <w:szCs w:val="24"/>
              </w:rPr>
            </w:pPr>
            <w:r>
              <w:rPr>
                <w:szCs w:val="24"/>
              </w:rPr>
              <w:t>(</w:t>
            </w:r>
            <w:r w:rsidRPr="00FA53EE">
              <w:rPr>
                <w:szCs w:val="24"/>
              </w:rPr>
              <w:t>c)</w:t>
            </w:r>
            <w:r w:rsidRPr="00FA53EE">
              <w:rPr>
                <w:szCs w:val="24"/>
              </w:rPr>
              <w:tab/>
            </w:r>
            <w:r w:rsidRPr="00FA53EE">
              <w:rPr>
                <w:spacing w:val="-4"/>
                <w:szCs w:val="24"/>
              </w:rPr>
              <w:t>la vente des produits fabriqués par le Système dans un pays quelconque, sauf dans la mesure où lesdits frais, responsabilités et pertes résultent d’un manquement par l’Acheteur aux dispositions de la Clause 32.2</w:t>
            </w:r>
            <w:r>
              <w:rPr>
                <w:spacing w:val="-4"/>
                <w:szCs w:val="24"/>
              </w:rPr>
              <w:t xml:space="preserve"> ci-après</w:t>
            </w:r>
            <w:r w:rsidRPr="00FA53EE">
              <w:rPr>
                <w:spacing w:val="-4"/>
                <w:szCs w:val="24"/>
              </w:rPr>
              <w:t>.</w:t>
            </w:r>
          </w:p>
          <w:p w14:paraId="39F1C8DA" w14:textId="77777777" w:rsidR="00F804E7" w:rsidRPr="00FA53EE" w:rsidRDefault="00F804E7" w:rsidP="00FA53EE">
            <w:pPr>
              <w:ind w:left="540" w:right="-72" w:hanging="540"/>
              <w:rPr>
                <w:szCs w:val="24"/>
              </w:rPr>
            </w:pPr>
            <w:r>
              <w:t>32.2</w:t>
            </w:r>
            <w:r>
              <w:tab/>
            </w:r>
            <w:r w:rsidRPr="00FA53EE">
              <w:rPr>
                <w:szCs w:val="24"/>
              </w:rPr>
              <w:t>Il est entendu que cette obligation d’indemnisation ne couvrira aucune utilisation du Système, y compris les Documents, à des fins autres que celles indiquées dans le Marché ou pouvant en être raisonnablement déduites, et qu’elle ne couvrira aucune contrefaçon qui serait due à l’utilisation du Système, ou des produits fabriqués par le Système, en association ou en combinaison avec tous autres produits ou services non fournis par le Fournisseur, si la contrefaçon résulte de ladite association ou combinaison et non de l’utilisation du Système proprement dit.</w:t>
            </w:r>
          </w:p>
          <w:p w14:paraId="0BB31C41" w14:textId="77777777" w:rsidR="00F804E7" w:rsidRPr="00FA53EE" w:rsidRDefault="00F804E7" w:rsidP="00FA53EE">
            <w:pPr>
              <w:ind w:left="540" w:right="-72" w:hanging="540"/>
              <w:rPr>
                <w:szCs w:val="24"/>
              </w:rPr>
            </w:pPr>
            <w:r w:rsidRPr="00FA53EE">
              <w:rPr>
                <w:szCs w:val="24"/>
              </w:rPr>
              <w:t>32.3</w:t>
            </w:r>
            <w:r w:rsidRPr="00FA53EE">
              <w:rPr>
                <w:szCs w:val="24"/>
              </w:rPr>
              <w:tab/>
              <w:t>Il est également entendu que cette obligation d’indemnisation ne vaudra pas si la réclamation pour contrefaçon</w:t>
            </w:r>
            <w:r>
              <w:rPr>
                <w:szCs w:val="24"/>
              </w:rPr>
              <w:t> :</w:t>
            </w:r>
          </w:p>
          <w:p w14:paraId="714FA0E8" w14:textId="77777777" w:rsidR="00F804E7" w:rsidRPr="00FA53EE" w:rsidRDefault="00F804E7" w:rsidP="00FA53EE">
            <w:pPr>
              <w:ind w:left="907" w:right="-72" w:hanging="360"/>
              <w:rPr>
                <w:szCs w:val="24"/>
              </w:rPr>
            </w:pPr>
            <w:r>
              <w:rPr>
                <w:szCs w:val="24"/>
              </w:rPr>
              <w:t>(</w:t>
            </w:r>
            <w:r w:rsidRPr="00FA53EE">
              <w:rPr>
                <w:szCs w:val="24"/>
              </w:rPr>
              <w:t>a)</w:t>
            </w:r>
            <w:r w:rsidRPr="00FA53EE">
              <w:rPr>
                <w:szCs w:val="24"/>
              </w:rPr>
              <w:tab/>
              <w:t>émane d’une société mère ou d’une filiale de l’Acheteur</w:t>
            </w:r>
            <w:r>
              <w:rPr>
                <w:szCs w:val="24"/>
              </w:rPr>
              <w:t> ;</w:t>
            </w:r>
          </w:p>
          <w:p w14:paraId="16DCE66F" w14:textId="77777777" w:rsidR="00F804E7" w:rsidRPr="00FA53EE" w:rsidRDefault="00F804E7" w:rsidP="00FA53EE">
            <w:pPr>
              <w:ind w:left="907" w:right="-72" w:hanging="360"/>
              <w:rPr>
                <w:szCs w:val="24"/>
              </w:rPr>
            </w:pPr>
            <w:r>
              <w:rPr>
                <w:szCs w:val="24"/>
              </w:rPr>
              <w:t>(</w:t>
            </w:r>
            <w:r w:rsidRPr="00FA53EE">
              <w:rPr>
                <w:szCs w:val="24"/>
              </w:rPr>
              <w:t>b)</w:t>
            </w:r>
            <w:r w:rsidRPr="00FA53EE">
              <w:rPr>
                <w:szCs w:val="24"/>
              </w:rPr>
              <w:tab/>
              <w:t xml:space="preserve">résulte directement d’un plan exigé par les Spécifications techniques de l’Acheteur, la possibilité de ladite contrefaçon ayant été dûment signalée dans </w:t>
            </w:r>
            <w:r>
              <w:rPr>
                <w:szCs w:val="24"/>
              </w:rPr>
              <w:t>la proposition</w:t>
            </w:r>
            <w:r w:rsidRPr="00FA53EE">
              <w:rPr>
                <w:szCs w:val="24"/>
              </w:rPr>
              <w:t xml:space="preserve"> du </w:t>
            </w:r>
            <w:r>
              <w:rPr>
                <w:szCs w:val="24"/>
              </w:rPr>
              <w:t>Proposant ;</w:t>
            </w:r>
            <w:r w:rsidRPr="00FA53EE">
              <w:rPr>
                <w:szCs w:val="24"/>
              </w:rPr>
              <w:t xml:space="preserve"> </w:t>
            </w:r>
            <w:proofErr w:type="gramStart"/>
            <w:r w:rsidRPr="00FA53EE">
              <w:rPr>
                <w:szCs w:val="24"/>
              </w:rPr>
              <w:t>ou</w:t>
            </w:r>
            <w:proofErr w:type="gramEnd"/>
          </w:p>
          <w:p w14:paraId="3380F76F" w14:textId="77777777" w:rsidR="00F804E7" w:rsidRDefault="00F804E7" w:rsidP="00FA53EE">
            <w:pPr>
              <w:ind w:left="907" w:right="-72" w:hanging="360"/>
            </w:pPr>
            <w:r>
              <w:rPr>
                <w:szCs w:val="24"/>
              </w:rPr>
              <w:t>(</w:t>
            </w:r>
            <w:r w:rsidRPr="00FA53EE">
              <w:rPr>
                <w:szCs w:val="24"/>
              </w:rPr>
              <w:t>c)</w:t>
            </w:r>
            <w:r w:rsidRPr="00FA53EE">
              <w:rPr>
                <w:szCs w:val="24"/>
              </w:rPr>
              <w:tab/>
              <w:t>résulte d’une altération du Système, y compris les Documents, par l’Acheteur ou toutes autres personnes que le Fournisseur ou une personne autorisée par le Fournisseur.</w:t>
            </w:r>
          </w:p>
          <w:p w14:paraId="75A11F42" w14:textId="77777777" w:rsidR="00F804E7" w:rsidRPr="00FA53EE" w:rsidRDefault="00F804E7" w:rsidP="00FA53EE">
            <w:pPr>
              <w:ind w:left="540" w:right="-72" w:hanging="540"/>
              <w:rPr>
                <w:szCs w:val="24"/>
              </w:rPr>
            </w:pPr>
            <w:r w:rsidRPr="00F26AD3">
              <w:rPr>
                <w:szCs w:val="24"/>
              </w:rPr>
              <w:t>32.4</w:t>
            </w:r>
            <w:r w:rsidRPr="00F26AD3">
              <w:rPr>
                <w:szCs w:val="24"/>
              </w:rPr>
              <w:tab/>
            </w:r>
            <w:r w:rsidRPr="00FA53EE">
              <w:rPr>
                <w:szCs w:val="24"/>
              </w:rPr>
              <w:t>Si une quelconque procédure est intentée ou une quelconque réclamation dirigée contre l’Acheteur dans le contexte de la Clause 32.1 du CCAG ci-dessus, l’Acheteur devra en notifier le Fournisseur sans délai, et le Fournisseur pourra, à ses propres frais et au nom de l’Acheteur, assurer la conduite de cette procédure ou le règlement de cette réclamation, et de toutes négociations destinées à régler à l’amiable cette procédure ou cette réclamation.</w:t>
            </w:r>
          </w:p>
          <w:p w14:paraId="4139212F" w14:textId="77777777" w:rsidR="00F804E7" w:rsidRDefault="00F804E7" w:rsidP="00FA53EE">
            <w:pPr>
              <w:ind w:left="540" w:right="-72" w:hanging="540"/>
            </w:pPr>
            <w:r>
              <w:rPr>
                <w:szCs w:val="24"/>
              </w:rPr>
              <w:tab/>
            </w:r>
            <w:r w:rsidRPr="00FA53EE">
              <w:rPr>
                <w:szCs w:val="24"/>
              </w:rPr>
              <w:t>Si le Fournisseur omet de notifier à l’Acheteur, dans les vingt-huit (28) jours suivant la réception de cette notification, qu’il entend assurer la conduite de cette procédure ou le règlement de cette réclamation, l’Acheteur sera libre de conduire cette procédure pour son propre compte. À moins que le Fournisseur n’ait ainsi omis de notifier son intention à l’Acheteur dans ce délai de vingt-huit (28) jours, l’Acheteur ne devra faire aucune déclaration qui puisse être préjudiciable à la défense de cette procédure ou de cette réclamation. L’Acheteur devra, si le Fournisseur le lui demande, donner à ce dernier toute l’assistance possible pour assurer la conduite de cette procédure ou le règlement de cette réclamation, auquel cas le Fournisseur devra rembourser à l’Acheteur tous les frais raisonnables supportés pour lui apporter cette assistance.</w:t>
            </w:r>
          </w:p>
          <w:p w14:paraId="47BAEBCE" w14:textId="77777777" w:rsidR="00F804E7" w:rsidRPr="00FA53EE" w:rsidRDefault="00F804E7" w:rsidP="00FA53EE">
            <w:pPr>
              <w:ind w:left="540" w:right="-72" w:hanging="540"/>
              <w:rPr>
                <w:szCs w:val="24"/>
              </w:rPr>
            </w:pPr>
            <w:r w:rsidRPr="00FA53EE">
              <w:rPr>
                <w:szCs w:val="24"/>
              </w:rPr>
              <w:t>32.5</w:t>
            </w:r>
            <w:r w:rsidRPr="00FA53EE">
              <w:rPr>
                <w:szCs w:val="24"/>
              </w:rPr>
              <w:tab/>
              <w:t xml:space="preserve">L’Acheteur devra indemniser et garantir le Fournisseur et ses employés, dirigeants et Sous-traitants contre tous frais, responsabilités et pertes (y compris ceux subis à l’occasion de la défense d’une procédure ou réclamation faisant état d’une telle responsabilité) qui pourraient être subis par le Fournisseur, ses employés, ses dirigeants ou ses Sous-traitants en conséquence de toute contrefaçon réelle ou alléguée de tout droit de propriété intellectuelle provenant de ou en conséquence de tous plans, données, dessins, spécifications et autres documents ou matériels fournis dans le cadre du présent Marché au Fournisseur par l’Acheteur ou toute personne (autre que le Fournisseur) engagée sous contrat par l’Acheteur, sauf dans la mesure où lesdits frais, obligations et pertes résultent d’un manquement par le Fournisseur aux dispositions de la Clause 32.8 </w:t>
            </w:r>
            <w:r>
              <w:rPr>
                <w:szCs w:val="24"/>
              </w:rPr>
              <w:t>ci-après</w:t>
            </w:r>
            <w:r w:rsidRPr="00FA53EE">
              <w:rPr>
                <w:szCs w:val="24"/>
              </w:rPr>
              <w:t>.</w:t>
            </w:r>
            <w:r>
              <w:rPr>
                <w:szCs w:val="24"/>
              </w:rPr>
              <w:t xml:space="preserve"> </w:t>
            </w:r>
          </w:p>
          <w:p w14:paraId="68F50E9B" w14:textId="77777777" w:rsidR="00F804E7" w:rsidRDefault="00F804E7" w:rsidP="00FA53EE">
            <w:pPr>
              <w:ind w:left="540" w:right="-72" w:hanging="540"/>
              <w:rPr>
                <w:szCs w:val="24"/>
              </w:rPr>
            </w:pPr>
            <w:r w:rsidRPr="00FA53EE">
              <w:rPr>
                <w:szCs w:val="24"/>
              </w:rPr>
              <w:t>32.6</w:t>
            </w:r>
            <w:r w:rsidRPr="00FA53EE">
              <w:rPr>
                <w:szCs w:val="24"/>
              </w:rPr>
              <w:tab/>
              <w:t xml:space="preserve">Il est entendu que cette obligation d’indemnisation ne couvrira </w:t>
            </w:r>
            <w:r>
              <w:rPr>
                <w:szCs w:val="24"/>
              </w:rPr>
              <w:t>pas :</w:t>
            </w:r>
          </w:p>
          <w:p w14:paraId="1C3E492C" w14:textId="77777777" w:rsidR="00F804E7" w:rsidRDefault="00F804E7" w:rsidP="00D2722F">
            <w:pPr>
              <w:ind w:left="1035" w:right="-72" w:hanging="495"/>
              <w:rPr>
                <w:szCs w:val="24"/>
              </w:rPr>
            </w:pPr>
            <w:r>
              <w:rPr>
                <w:szCs w:val="24"/>
              </w:rPr>
              <w:t>(a)</w:t>
            </w:r>
            <w:r>
              <w:rPr>
                <w:szCs w:val="24"/>
              </w:rPr>
              <w:tab/>
            </w:r>
            <w:r w:rsidRPr="00FA53EE">
              <w:rPr>
                <w:szCs w:val="24"/>
              </w:rPr>
              <w:t xml:space="preserve">une utilisation des plans, données, dessins, spécifications et autres documents ou matériels à des fins autres que celles indiquées dans le Marché ou pouvant en être raisonnablement déduites, et </w:t>
            </w:r>
          </w:p>
          <w:p w14:paraId="1C89CFF0" w14:textId="77777777" w:rsidR="00F804E7" w:rsidRPr="00FA53EE" w:rsidRDefault="00F804E7" w:rsidP="00D2722F">
            <w:pPr>
              <w:ind w:left="1035" w:right="-72" w:hanging="495"/>
              <w:rPr>
                <w:szCs w:val="24"/>
              </w:rPr>
            </w:pPr>
            <w:r>
              <w:rPr>
                <w:szCs w:val="24"/>
              </w:rPr>
              <w:t>(b)</w:t>
            </w:r>
            <w:r>
              <w:rPr>
                <w:szCs w:val="24"/>
              </w:rPr>
              <w:tab/>
            </w:r>
            <w:r w:rsidRPr="00FA53EE">
              <w:rPr>
                <w:szCs w:val="24"/>
              </w:rPr>
              <w:t>une contrefaçon qui serait due à l’utilisation des plans, données, dessins, spécifications et autres documents ou matériels, ou des produits fabriqués par ce biais, en association ou en combinaison avec tous autres Biens ou Services non fournis par l’Acheteur ou toute autre personne engagée sous contrat par l’Acheteur, si la contrefaçon résulte de ladite association ou combinaison et non de l’utilisation des plans, données, dessins, spécifications et autres documents ou matériels proprement dits.</w:t>
            </w:r>
          </w:p>
          <w:p w14:paraId="6DFAF171" w14:textId="77777777" w:rsidR="00F804E7" w:rsidRPr="00FA53EE" w:rsidRDefault="00F804E7" w:rsidP="00FA53EE">
            <w:pPr>
              <w:ind w:left="540" w:right="-72" w:hanging="540"/>
              <w:rPr>
                <w:szCs w:val="24"/>
              </w:rPr>
            </w:pPr>
            <w:r w:rsidRPr="00FA53EE">
              <w:rPr>
                <w:szCs w:val="24"/>
              </w:rPr>
              <w:t>32.7</w:t>
            </w:r>
            <w:r w:rsidRPr="00FA53EE">
              <w:rPr>
                <w:szCs w:val="24"/>
              </w:rPr>
              <w:tab/>
              <w:t>Il est également entendu que cette obligation d’indemnisation ne vaudra pas</w:t>
            </w:r>
            <w:r>
              <w:rPr>
                <w:szCs w:val="24"/>
              </w:rPr>
              <w:t> :</w:t>
            </w:r>
          </w:p>
          <w:p w14:paraId="4F0D7249" w14:textId="77777777" w:rsidR="00F804E7" w:rsidRPr="00FA53EE" w:rsidRDefault="00F804E7" w:rsidP="00D2722F">
            <w:pPr>
              <w:ind w:left="990" w:right="-72" w:hanging="450"/>
              <w:rPr>
                <w:szCs w:val="24"/>
              </w:rPr>
            </w:pPr>
            <w:r>
              <w:rPr>
                <w:szCs w:val="24"/>
              </w:rPr>
              <w:t>(</w:t>
            </w:r>
            <w:r w:rsidRPr="00FA53EE">
              <w:rPr>
                <w:szCs w:val="24"/>
              </w:rPr>
              <w:t>a)</w:t>
            </w:r>
            <w:r w:rsidRPr="00FA53EE">
              <w:rPr>
                <w:szCs w:val="24"/>
              </w:rPr>
              <w:tab/>
              <w:t>si la réclamation pour contrefaçon émane d’une société mère ou d’une filiale de l’organisation du Fournisseur</w:t>
            </w:r>
            <w:r>
              <w:rPr>
                <w:szCs w:val="24"/>
              </w:rPr>
              <w:t> ;</w:t>
            </w:r>
          </w:p>
          <w:p w14:paraId="51E64CA2" w14:textId="77777777" w:rsidR="00F804E7" w:rsidRPr="00FA53EE" w:rsidRDefault="00F804E7" w:rsidP="00D2722F">
            <w:pPr>
              <w:ind w:left="990" w:right="-72" w:hanging="450"/>
              <w:rPr>
                <w:szCs w:val="24"/>
              </w:rPr>
            </w:pPr>
            <w:r>
              <w:rPr>
                <w:szCs w:val="24"/>
              </w:rPr>
              <w:t>(</w:t>
            </w:r>
            <w:r w:rsidRPr="00FA53EE">
              <w:rPr>
                <w:szCs w:val="24"/>
              </w:rPr>
              <w:t>b)</w:t>
            </w:r>
            <w:r w:rsidRPr="00FA53EE">
              <w:rPr>
                <w:szCs w:val="24"/>
              </w:rPr>
              <w:tab/>
              <w:t>dans la mesure où la réclamation pour contrefaçon résulte d’une altération, par le Fournisseur ou toutes personnes engagées sous contrat par le Fournisseur, des plans, données, dessins, spécifications et autres documents ou matériels fournis au Fournisseur par l’Acheteur ou toute personne engagée sous contrat par l’Acheteur.</w:t>
            </w:r>
          </w:p>
          <w:p w14:paraId="56B5D410" w14:textId="0B16D532" w:rsidR="00F804E7" w:rsidRPr="00FA53EE" w:rsidRDefault="00F804E7" w:rsidP="00FA53EE">
            <w:pPr>
              <w:ind w:left="540" w:right="-72" w:hanging="540"/>
              <w:rPr>
                <w:szCs w:val="24"/>
              </w:rPr>
            </w:pPr>
            <w:r w:rsidRPr="00FA53EE">
              <w:rPr>
                <w:szCs w:val="24"/>
              </w:rPr>
              <w:t>32.8</w:t>
            </w:r>
            <w:r w:rsidRPr="00FA53EE">
              <w:rPr>
                <w:szCs w:val="24"/>
              </w:rPr>
              <w:tab/>
              <w:t>Si une quelconque procédure est intentée ou une quelconque réclamation dirigée contre le Fournisseur dans le contexte de la Clause 32.5 ci-dessus, le Fournisseur devra en notifier l’Acheteur sans délai, et l’Acheteur pourra, à ses propres frais et au nom du Fournisseur, assurer la conduite de cette procédure ou le règlement de cette réclamation, et de toutes négociations destinées à régler à l’amiable cette procédure ou cette réclamation. Si l’Acheteur omet de notifier au Fournisseur, dans les vingt-huit (28) jours suivant la réception de cette notification, qu’il entend assurer la conduite de cette procédure ou le règlement de cette réclamation, le Fournisseur sera libre de conduire cette procédure pour son propre compte. À moins que l’Acheteur n’ait ainsi omis de notifier son intention au Fournisseur dans ce délai de vingt-huit (28) jours, le Fournisseur ne devra faire aucune déclaration qui puisse être préjudiciable à la défense de cette procédure ou de cette réclamation. Le Fournisseur devra, si l’Acheteur le lui demande, donner à ce dernier toute l’assistance possible pour assurer la conduite de cette procédure ou le règlement de cette réclamation, auquel cas l’Acheteur devra rembourser au Fournisseur tous les frais raisonnables supportés pour lui apporter cette assistance.</w:t>
            </w:r>
          </w:p>
        </w:tc>
      </w:tr>
      <w:tr w:rsidR="00F804E7" w14:paraId="06F58B38" w14:textId="77777777" w:rsidTr="00F804E7">
        <w:tc>
          <w:tcPr>
            <w:tcW w:w="2562" w:type="dxa"/>
          </w:tcPr>
          <w:p w14:paraId="4FA8827A" w14:textId="445D9CC7" w:rsidR="00F804E7" w:rsidRDefault="00F804E7" w:rsidP="00352BDB">
            <w:pPr>
              <w:pStyle w:val="S7H2GCC"/>
            </w:pPr>
            <w:bookmarkStart w:id="801" w:name="_Toc521497734"/>
            <w:bookmarkStart w:id="802" w:name="_Toc77045468"/>
            <w:bookmarkStart w:id="803" w:name="_Toc51835457"/>
            <w:r>
              <w:t>33.</w:t>
            </w:r>
            <w:r>
              <w:tab/>
            </w:r>
            <w:proofErr w:type="spellStart"/>
            <w:r>
              <w:t>Limite</w:t>
            </w:r>
            <w:proofErr w:type="spellEnd"/>
            <w:r>
              <w:t xml:space="preserve"> de </w:t>
            </w:r>
            <w:proofErr w:type="spellStart"/>
            <w:r>
              <w:t>responsabilité</w:t>
            </w:r>
            <w:bookmarkEnd w:id="801"/>
            <w:bookmarkEnd w:id="802"/>
            <w:bookmarkEnd w:id="803"/>
            <w:proofErr w:type="spellEnd"/>
          </w:p>
        </w:tc>
        <w:tc>
          <w:tcPr>
            <w:tcW w:w="6803" w:type="dxa"/>
          </w:tcPr>
          <w:p w14:paraId="34B4EAAF" w14:textId="77777777" w:rsidR="00F804E7" w:rsidRPr="00542B86" w:rsidRDefault="00F804E7" w:rsidP="00542B86">
            <w:pPr>
              <w:ind w:left="540" w:right="-72" w:hanging="540"/>
              <w:rPr>
                <w:szCs w:val="24"/>
              </w:rPr>
            </w:pPr>
            <w:r w:rsidRPr="00542B86">
              <w:rPr>
                <w:szCs w:val="24"/>
              </w:rPr>
              <w:t>33.1</w:t>
            </w:r>
            <w:r w:rsidRPr="00542B86">
              <w:rPr>
                <w:szCs w:val="24"/>
              </w:rPr>
              <w:tab/>
              <w:t>À condition que ce qui suit ne dégage ou ne limite pas l’une quelconque des obligations de l’une ou l’autre partie d’une façon contraire au droit applicable</w:t>
            </w:r>
            <w:r>
              <w:rPr>
                <w:szCs w:val="24"/>
              </w:rPr>
              <w:t> :</w:t>
            </w:r>
          </w:p>
          <w:p w14:paraId="1B9BFE56" w14:textId="77777777" w:rsidR="00F804E7" w:rsidRPr="00542B86" w:rsidRDefault="00F804E7" w:rsidP="00542B86">
            <w:pPr>
              <w:ind w:left="907" w:right="-72" w:hanging="360"/>
              <w:rPr>
                <w:szCs w:val="24"/>
              </w:rPr>
            </w:pPr>
            <w:r>
              <w:rPr>
                <w:szCs w:val="24"/>
              </w:rPr>
              <w:t>(</w:t>
            </w:r>
            <w:r w:rsidRPr="00542B86">
              <w:rPr>
                <w:szCs w:val="24"/>
              </w:rPr>
              <w:t>a)</w:t>
            </w:r>
            <w:r w:rsidRPr="00542B86">
              <w:rPr>
                <w:szCs w:val="24"/>
              </w:rPr>
              <w:tab/>
              <w:t>le Fournisseur n’encourra aucune responsabilité envers l’Acheteur, que ce soit sur le fondement de la responsabilité contractuelle, quasi délictuelle ou autrement, à raison des pertes ou dommages indirects, tels que perte d’usage, perte de production, perte de profits, ou de frais financiers, étant entendu que cette exclusion de responsabilité ne s’appliquera pas à l’obligation du Fournisseur de payer une pénalité de retard à l’Acheteur</w:t>
            </w:r>
            <w:r>
              <w:rPr>
                <w:szCs w:val="24"/>
              </w:rPr>
              <w:t> ;</w:t>
            </w:r>
            <w:r w:rsidRPr="00542B86">
              <w:rPr>
                <w:szCs w:val="24"/>
              </w:rPr>
              <w:t xml:space="preserve"> et</w:t>
            </w:r>
          </w:p>
          <w:p w14:paraId="0EA2647B" w14:textId="4A78FD03" w:rsidR="00F804E7" w:rsidRPr="00542B86" w:rsidRDefault="00F804E7" w:rsidP="00542B86">
            <w:pPr>
              <w:ind w:left="907" w:right="-72" w:hanging="360"/>
              <w:rPr>
                <w:szCs w:val="24"/>
              </w:rPr>
            </w:pPr>
            <w:r>
              <w:rPr>
                <w:szCs w:val="24"/>
              </w:rPr>
              <w:t>(</w:t>
            </w:r>
            <w:r w:rsidRPr="00542B86">
              <w:rPr>
                <w:szCs w:val="24"/>
              </w:rPr>
              <w:t>b)</w:t>
            </w:r>
            <w:r w:rsidRPr="00542B86">
              <w:rPr>
                <w:szCs w:val="24"/>
              </w:rPr>
              <w:tab/>
              <w:t>la responsabilité totale que le Fournisseur peut assumer envers l’Acheteur que ce soit sur le fondement de la responsabilité contractuelle, quasi délictuelle ou autrement ne saurait excéder le Montant du Marché, étant entendu que cette limitation de responsabilité ne s’appliquera pas à l’obligation du Fournisseur d’indemniser l’Acheteur en cas de contrefaçon de brevet.</w:t>
            </w:r>
          </w:p>
        </w:tc>
      </w:tr>
    </w:tbl>
    <w:p w14:paraId="427DE5AC" w14:textId="77777777" w:rsidR="005C760C" w:rsidRDefault="005C760C" w:rsidP="00352BDB">
      <w:pPr>
        <w:pStyle w:val="S7H1GCC"/>
      </w:pPr>
      <w:bookmarkStart w:id="804" w:name="_Toc521497735"/>
      <w:bookmarkStart w:id="805" w:name="_Toc77045469"/>
      <w:bookmarkStart w:id="806" w:name="_Toc51835458"/>
      <w:r>
        <w:t>G.</w:t>
      </w:r>
      <w:r w:rsidR="008049DB">
        <w:t xml:space="preserve"> </w:t>
      </w:r>
      <w:r>
        <w:t>Partage des risques</w:t>
      </w:r>
      <w:bookmarkEnd w:id="804"/>
      <w:bookmarkEnd w:id="805"/>
      <w:bookmarkEnd w:id="806"/>
    </w:p>
    <w:tbl>
      <w:tblPr>
        <w:tblW w:w="0" w:type="auto"/>
        <w:tblInd w:w="108" w:type="dxa"/>
        <w:tblLayout w:type="fixed"/>
        <w:tblLook w:val="0000" w:firstRow="0" w:lastRow="0" w:firstColumn="0" w:lastColumn="0" w:noHBand="0" w:noVBand="0"/>
      </w:tblPr>
      <w:tblGrid>
        <w:gridCol w:w="2562"/>
        <w:gridCol w:w="6803"/>
      </w:tblGrid>
      <w:tr w:rsidR="00F804E7" w14:paraId="3355E97A" w14:textId="77777777" w:rsidTr="00670DE3">
        <w:trPr>
          <w:trHeight w:val="3672"/>
        </w:trPr>
        <w:tc>
          <w:tcPr>
            <w:tcW w:w="2562" w:type="dxa"/>
          </w:tcPr>
          <w:p w14:paraId="72E0CDA6" w14:textId="77777777" w:rsidR="00F804E7" w:rsidRDefault="00F804E7" w:rsidP="00352BDB">
            <w:pPr>
              <w:pStyle w:val="S7H2GCC"/>
            </w:pPr>
            <w:bookmarkStart w:id="807" w:name="_Toc521497736"/>
            <w:bookmarkStart w:id="808" w:name="_Toc77045470"/>
            <w:bookmarkStart w:id="809" w:name="_Toc51835459"/>
            <w:r>
              <w:t>34.</w:t>
            </w:r>
            <w:r>
              <w:tab/>
            </w:r>
            <w:proofErr w:type="spellStart"/>
            <w:r>
              <w:t>Transfert</w:t>
            </w:r>
            <w:proofErr w:type="spellEnd"/>
            <w:r>
              <w:t xml:space="preserve"> de </w:t>
            </w:r>
            <w:proofErr w:type="spellStart"/>
            <w:r>
              <w:t>propriété</w:t>
            </w:r>
            <w:bookmarkEnd w:id="807"/>
            <w:bookmarkEnd w:id="808"/>
            <w:bookmarkEnd w:id="809"/>
            <w:proofErr w:type="spellEnd"/>
          </w:p>
        </w:tc>
        <w:tc>
          <w:tcPr>
            <w:tcW w:w="6803" w:type="dxa"/>
          </w:tcPr>
          <w:p w14:paraId="391C8C3C" w14:textId="77777777" w:rsidR="00F804E7" w:rsidRPr="00542B86" w:rsidRDefault="00F804E7" w:rsidP="00542B86">
            <w:pPr>
              <w:keepLines/>
              <w:ind w:left="547" w:right="-72" w:hanging="547"/>
              <w:rPr>
                <w:szCs w:val="24"/>
              </w:rPr>
            </w:pPr>
            <w:r w:rsidRPr="00542B86">
              <w:rPr>
                <w:szCs w:val="24"/>
              </w:rPr>
              <w:t>34.1</w:t>
            </w:r>
            <w:r w:rsidRPr="00542B86">
              <w:rPr>
                <w:szCs w:val="24"/>
              </w:rPr>
              <w:tab/>
              <w:t>À l’exception des Logiciels et Documents, la propriété des Technologies de l’information et autres Biens sera transférée à l’Acheteur au moment de la Livraison ou, à défaut, en vertu de dispositions qui pourront être convenues et spécifiées dans l’Acte d’Engagement.</w:t>
            </w:r>
            <w:r>
              <w:rPr>
                <w:szCs w:val="24"/>
              </w:rPr>
              <w:t xml:space="preserve"> </w:t>
            </w:r>
          </w:p>
          <w:p w14:paraId="173C9BA9" w14:textId="42235699" w:rsidR="00F804E7" w:rsidRPr="00542B86" w:rsidRDefault="00F804E7" w:rsidP="00542B86">
            <w:pPr>
              <w:keepLines/>
              <w:ind w:left="547" w:right="-72" w:hanging="547"/>
              <w:rPr>
                <w:szCs w:val="24"/>
              </w:rPr>
            </w:pPr>
            <w:r w:rsidRPr="00542B86">
              <w:rPr>
                <w:szCs w:val="24"/>
              </w:rPr>
              <w:t>34.2</w:t>
            </w:r>
            <w:r w:rsidRPr="00542B86">
              <w:rPr>
                <w:szCs w:val="24"/>
              </w:rPr>
              <w:tab/>
              <w:t>La propriété et les conditions d’utilisation des Logiciels et Documents fournis dans le cadre du Marché seront régies par les dispositions de la Clause 15 du CCAG (Copyright)</w:t>
            </w:r>
            <w:r w:rsidR="002B3F24">
              <w:rPr>
                <w:szCs w:val="24"/>
              </w:rPr>
              <w:t>, de la</w:t>
            </w:r>
            <w:r w:rsidRPr="00542B86">
              <w:rPr>
                <w:szCs w:val="24"/>
              </w:rPr>
              <w:t xml:space="preserve"> </w:t>
            </w:r>
            <w:r w:rsidR="00BD709C">
              <w:rPr>
                <w:szCs w:val="24"/>
              </w:rPr>
              <w:t xml:space="preserve">Clause </w:t>
            </w:r>
            <w:r w:rsidR="002B3F24">
              <w:rPr>
                <w:szCs w:val="24"/>
              </w:rPr>
              <w:t>16</w:t>
            </w:r>
            <w:r w:rsidR="00BD709C">
              <w:rPr>
                <w:szCs w:val="24"/>
              </w:rPr>
              <w:t xml:space="preserve"> (Accords de Licence de Logiciel</w:t>
            </w:r>
            <w:r w:rsidR="001F7EB5">
              <w:rPr>
                <w:szCs w:val="24"/>
              </w:rPr>
              <w:t xml:space="preserve">), </w:t>
            </w:r>
            <w:r w:rsidRPr="00542B86">
              <w:rPr>
                <w:szCs w:val="24"/>
              </w:rPr>
              <w:t xml:space="preserve">et toute précision donnée dans les Spécifications techniques. </w:t>
            </w:r>
          </w:p>
          <w:p w14:paraId="353E552A" w14:textId="0B2C6F46" w:rsidR="00F804E7" w:rsidRPr="00542B86" w:rsidRDefault="00F804E7" w:rsidP="00542B86">
            <w:pPr>
              <w:keepLines/>
              <w:ind w:left="547" w:right="-72" w:hanging="547"/>
              <w:rPr>
                <w:szCs w:val="24"/>
              </w:rPr>
            </w:pPr>
            <w:r w:rsidRPr="00542B86">
              <w:rPr>
                <w:szCs w:val="24"/>
              </w:rPr>
              <w:t>34.3</w:t>
            </w:r>
            <w:r w:rsidRPr="00542B86">
              <w:rPr>
                <w:szCs w:val="24"/>
              </w:rPr>
              <w:tab/>
              <w:t>Le Fournisseur et ses Sous-traitants conserveront la propriété des Équipements leur appartenant et qu’ils utiliseront pour les besoins de l’exécution du Marché.</w:t>
            </w:r>
          </w:p>
        </w:tc>
      </w:tr>
      <w:tr w:rsidR="005C760C" w14:paraId="04BBEBD8" w14:textId="77777777" w:rsidTr="00F804E7">
        <w:tc>
          <w:tcPr>
            <w:tcW w:w="2562" w:type="dxa"/>
          </w:tcPr>
          <w:p w14:paraId="09529830" w14:textId="60FD9915" w:rsidR="005C760C" w:rsidRPr="00807862" w:rsidRDefault="005C760C" w:rsidP="00352BDB">
            <w:pPr>
              <w:pStyle w:val="S7H2GCC"/>
              <w:rPr>
                <w:lang w:val="fr-FR"/>
              </w:rPr>
            </w:pPr>
            <w:bookmarkStart w:id="810" w:name="_Toc521497737"/>
            <w:bookmarkStart w:id="811" w:name="_Toc77045471"/>
            <w:bookmarkStart w:id="812" w:name="_Toc51835460"/>
            <w:r w:rsidRPr="00352BDB">
              <w:t>35.</w:t>
            </w:r>
            <w:r w:rsidRPr="00352BDB">
              <w:tab/>
              <w:t xml:space="preserve">Entretien et </w:t>
            </w:r>
            <w:proofErr w:type="spellStart"/>
            <w:r w:rsidRPr="00352BDB">
              <w:t>garde</w:t>
            </w:r>
            <w:proofErr w:type="spellEnd"/>
            <w:r w:rsidRPr="00352BDB">
              <w:t xml:space="preserve"> du </w:t>
            </w:r>
            <w:proofErr w:type="spellStart"/>
            <w:r w:rsidRPr="00352BDB">
              <w:t>Système</w:t>
            </w:r>
            <w:bookmarkEnd w:id="810"/>
            <w:bookmarkEnd w:id="811"/>
            <w:bookmarkEnd w:id="812"/>
            <w:proofErr w:type="spellEnd"/>
          </w:p>
        </w:tc>
        <w:tc>
          <w:tcPr>
            <w:tcW w:w="6803" w:type="dxa"/>
          </w:tcPr>
          <w:p w14:paraId="40A5321E" w14:textId="77777777" w:rsidR="005C760C" w:rsidRPr="00542B86" w:rsidRDefault="005C760C" w:rsidP="00542B86">
            <w:pPr>
              <w:keepLines/>
              <w:ind w:left="547" w:right="-72" w:hanging="547"/>
              <w:rPr>
                <w:szCs w:val="24"/>
              </w:rPr>
            </w:pPr>
            <w:r w:rsidRPr="00542B86">
              <w:rPr>
                <w:szCs w:val="24"/>
              </w:rPr>
              <w:t>35.1</w:t>
            </w:r>
            <w:r w:rsidRPr="00542B86">
              <w:rPr>
                <w:szCs w:val="24"/>
              </w:rPr>
              <w:tab/>
              <w:t>L’Acheteur assumera la responsabilité de la garde et de l’entretien du Système ou des Sous-systèmes une fois leur Livraison effectuée. Il devra remédier à ses propres frais à toute perte ou à tout dommage pouvant être subis par le Système ou les Sous-systèmes, pour quelque raison que ce soit, entre la date de Livraison et la date de Réception opérationnelle du Système ou des Sous-systèmes, conformément aux dispositions de la Clause 27 du CCAG (Mise en service et Réception opérationnelle), exception faite des pertes ou dommages résultant d’actions ou d’omissions du Fournisseur, de ses employés ou de ses sous-traitants.</w:t>
            </w:r>
          </w:p>
          <w:p w14:paraId="1C808A15" w14:textId="77777777" w:rsidR="005C760C" w:rsidRPr="00542B86" w:rsidRDefault="005C760C" w:rsidP="00542B86">
            <w:pPr>
              <w:tabs>
                <w:tab w:val="left" w:pos="540"/>
              </w:tabs>
              <w:ind w:left="547" w:hanging="547"/>
              <w:rPr>
                <w:szCs w:val="24"/>
              </w:rPr>
            </w:pPr>
            <w:r w:rsidRPr="00542B86">
              <w:rPr>
                <w:szCs w:val="24"/>
              </w:rPr>
              <w:t>35.2</w:t>
            </w:r>
            <w:r w:rsidRPr="00542B86">
              <w:rPr>
                <w:szCs w:val="24"/>
              </w:rPr>
              <w:tab/>
              <w:t>En cas de perte ou de dommage causé au Système ou à toute partie du Système en raison de ce qui suit</w:t>
            </w:r>
            <w:r w:rsidR="008049DB">
              <w:rPr>
                <w:szCs w:val="24"/>
              </w:rPr>
              <w:t> :</w:t>
            </w:r>
          </w:p>
          <w:p w14:paraId="0A3E11A9" w14:textId="77777777" w:rsidR="005C760C" w:rsidRPr="00542B86" w:rsidRDefault="00884E53" w:rsidP="00542B86">
            <w:pPr>
              <w:ind w:left="907" w:right="-72" w:hanging="360"/>
              <w:rPr>
                <w:szCs w:val="24"/>
              </w:rPr>
            </w:pPr>
            <w:r>
              <w:rPr>
                <w:szCs w:val="24"/>
              </w:rPr>
              <w:t>(</w:t>
            </w:r>
            <w:r w:rsidR="005C760C" w:rsidRPr="00542B86">
              <w:rPr>
                <w:szCs w:val="24"/>
              </w:rPr>
              <w:t>a)</w:t>
            </w:r>
            <w:r w:rsidR="005C760C" w:rsidRPr="00542B86">
              <w:rPr>
                <w:szCs w:val="24"/>
              </w:rPr>
              <w:tab/>
              <w:t>(dans la mesure où ces événements ont touché le pays d’implantation du Site du Projet) réaction nucléaire, radiation nucléaire, contamination radioactive, onde de pression provoquée par un aéronef ou tout objet aérien, ou tous autres événements qu’un entrepreneur expérimenté ne pourrait pas raisonnablement prévoir ou contre lesquels, s’ils étaient prévisibles, il n’aurait pas pu raisonnablement se prémunir ou s’assurer, dans la mesure où ces risques ne sont généralement pas assurables sur le marché des assurances et sont mentionnés dans les exclusions générales de la police d’assurance contractée en vertu de la Clause 37 du CCAG,</w:t>
            </w:r>
          </w:p>
          <w:p w14:paraId="0A38458F" w14:textId="77777777" w:rsidR="005C760C" w:rsidRPr="00542B86" w:rsidRDefault="00884E53" w:rsidP="00542B86">
            <w:pPr>
              <w:ind w:left="907" w:right="-72" w:hanging="360"/>
              <w:rPr>
                <w:szCs w:val="24"/>
              </w:rPr>
            </w:pPr>
            <w:r>
              <w:rPr>
                <w:szCs w:val="24"/>
              </w:rPr>
              <w:t>(</w:t>
            </w:r>
            <w:r w:rsidR="005C760C" w:rsidRPr="00542B86">
              <w:rPr>
                <w:szCs w:val="24"/>
              </w:rPr>
              <w:t>b)</w:t>
            </w:r>
            <w:r w:rsidR="005C760C" w:rsidRPr="00542B86">
              <w:rPr>
                <w:szCs w:val="24"/>
              </w:rPr>
              <w:tab/>
              <w:t xml:space="preserve">toute utilisation non conforme au Marché par l’Acheteur ou une tierce partie, </w:t>
            </w:r>
          </w:p>
          <w:p w14:paraId="2BD1252A" w14:textId="77777777" w:rsidR="005C760C" w:rsidRPr="00542B86" w:rsidRDefault="00884E53" w:rsidP="00542B86">
            <w:pPr>
              <w:ind w:left="907" w:right="-72" w:hanging="360"/>
              <w:rPr>
                <w:szCs w:val="24"/>
              </w:rPr>
            </w:pPr>
            <w:r>
              <w:rPr>
                <w:szCs w:val="24"/>
              </w:rPr>
              <w:t>(</w:t>
            </w:r>
            <w:r w:rsidR="005C760C" w:rsidRPr="00542B86">
              <w:rPr>
                <w:szCs w:val="24"/>
              </w:rPr>
              <w:t>c)</w:t>
            </w:r>
            <w:r w:rsidR="005C760C" w:rsidRPr="00542B86">
              <w:rPr>
                <w:szCs w:val="24"/>
              </w:rPr>
              <w:tab/>
              <w:t xml:space="preserve">le fait d’avoir utilisé, ou de s’être fondé sur des études de conception, données ou spécifications fournies ou désignées par ou au nom de l’Acheteur, ou tout autre fait ou circonstance pour lequel le Fournisseur a décliné sa responsabilité en vertu de la Clause 21.1.2 du CCAG, </w:t>
            </w:r>
          </w:p>
          <w:p w14:paraId="118B882A" w14:textId="77777777" w:rsidR="005C760C" w:rsidRPr="00542B86" w:rsidRDefault="005C760C" w:rsidP="00542B86">
            <w:pPr>
              <w:ind w:left="547" w:right="-72"/>
              <w:rPr>
                <w:szCs w:val="24"/>
              </w:rPr>
            </w:pPr>
            <w:proofErr w:type="gramStart"/>
            <w:r w:rsidRPr="00542B86">
              <w:rPr>
                <w:spacing w:val="-2"/>
                <w:szCs w:val="24"/>
              </w:rPr>
              <w:t>l’Acheteur</w:t>
            </w:r>
            <w:proofErr w:type="gramEnd"/>
            <w:r w:rsidRPr="00542B86">
              <w:rPr>
                <w:spacing w:val="-2"/>
                <w:szCs w:val="24"/>
              </w:rPr>
              <w:t xml:space="preserve"> devra régler au Fournisseur toutes les sommes payables au titre du Système ou des Sous-systèmes ayant satisfait aux Essais de réception opérationnelle, nonobstant le fait que ceux-ci auraient été perdus, détruits ou endommagés. Si l’Acheteur demande par écrit au Fournisseur de remédier aux pertes ou aux dommages ainsi causés au Système, le Fournisseur devra y remédier aux frais de l’Acheteur, conformément aux dispositions de la Clause 39 du CCAG. Si l’Acheteur ne demande pas par écrit au Fournisseur de remédier aux pertes ou dommages ainsi causés au Système, l’Acheteur devra soit demander une modification conformément aux dispositions de la Clause 39 du CCAG excluant la partie du Système ainsi perdue, détruite ou endommagée, soit, si la perte ou le dommage affecte une partie substantielle du Système, résilier le Marché en application de la Clause 41.1 du CCAG.</w:t>
            </w:r>
          </w:p>
          <w:p w14:paraId="30F366CF" w14:textId="77777777" w:rsidR="005C760C" w:rsidRPr="00542B86" w:rsidRDefault="005C760C" w:rsidP="00542B86">
            <w:pPr>
              <w:ind w:left="547" w:right="-72" w:hanging="547"/>
              <w:rPr>
                <w:szCs w:val="24"/>
              </w:rPr>
            </w:pPr>
            <w:r w:rsidRPr="00542B86">
              <w:rPr>
                <w:szCs w:val="24"/>
              </w:rPr>
              <w:t>35.3</w:t>
            </w:r>
            <w:r w:rsidRPr="00542B86">
              <w:rPr>
                <w:szCs w:val="24"/>
              </w:rPr>
              <w:tab/>
              <w:t>L’Acheteur répondra de toute perte ou de tout dommage causé à tout Équipement du Fournisseur dont il a autorisé le placement dans ses propres locaux en vue de permettre au Fournisseur de remplir les obligations lui incombant au titre du Marché, exception faite des pertes ou dommages résultant d’actions ou d’omissions du Fournisseur, de ses employés ou de ses sous-traitants.</w:t>
            </w:r>
          </w:p>
        </w:tc>
      </w:tr>
      <w:tr w:rsidR="00F804E7" w14:paraId="465263F5" w14:textId="77777777" w:rsidTr="00F804E7">
        <w:tc>
          <w:tcPr>
            <w:tcW w:w="2562" w:type="dxa"/>
          </w:tcPr>
          <w:p w14:paraId="38536C60" w14:textId="3B9A36C6" w:rsidR="00F804E7" w:rsidRPr="00807862" w:rsidRDefault="00F804E7" w:rsidP="00352BDB">
            <w:pPr>
              <w:pStyle w:val="S7H2GCC"/>
              <w:rPr>
                <w:lang w:val="fr-FR"/>
              </w:rPr>
            </w:pPr>
            <w:bookmarkStart w:id="813" w:name="_Toc521497738"/>
            <w:bookmarkStart w:id="814" w:name="_Toc77045472"/>
            <w:bookmarkStart w:id="815" w:name="_Toc51835461"/>
            <w:r w:rsidRPr="00352BDB">
              <w:t>36.</w:t>
            </w:r>
            <w:r w:rsidRPr="00352BDB">
              <w:tab/>
            </w:r>
            <w:proofErr w:type="spellStart"/>
            <w:r w:rsidRPr="00352BDB">
              <w:t>Pertes</w:t>
            </w:r>
            <w:proofErr w:type="spellEnd"/>
            <w:r w:rsidRPr="00352BDB">
              <w:t xml:space="preserve"> </w:t>
            </w:r>
            <w:proofErr w:type="spellStart"/>
            <w:r w:rsidRPr="00352BDB">
              <w:t>ou</w:t>
            </w:r>
            <w:proofErr w:type="spellEnd"/>
            <w:r w:rsidRPr="00352BDB">
              <w:t xml:space="preserve"> </w:t>
            </w:r>
            <w:proofErr w:type="spellStart"/>
            <w:r w:rsidRPr="00352BDB">
              <w:t>dommages</w:t>
            </w:r>
            <w:proofErr w:type="spellEnd"/>
            <w:r w:rsidRPr="00352BDB">
              <w:t xml:space="preserve"> </w:t>
            </w:r>
            <w:proofErr w:type="spellStart"/>
            <w:r w:rsidRPr="00352BDB">
              <w:t>matériels</w:t>
            </w:r>
            <w:proofErr w:type="spellEnd"/>
            <w:r w:rsidRPr="00352BDB">
              <w:t xml:space="preserve"> ; accidents du travail ; </w:t>
            </w:r>
            <w:proofErr w:type="spellStart"/>
            <w:r w:rsidRPr="00352BDB">
              <w:t>indemnisation</w:t>
            </w:r>
            <w:bookmarkEnd w:id="813"/>
            <w:bookmarkEnd w:id="814"/>
            <w:bookmarkEnd w:id="815"/>
            <w:proofErr w:type="spellEnd"/>
          </w:p>
        </w:tc>
        <w:tc>
          <w:tcPr>
            <w:tcW w:w="6803" w:type="dxa"/>
          </w:tcPr>
          <w:p w14:paraId="73716D79" w14:textId="77777777" w:rsidR="00F804E7" w:rsidRPr="00542B86" w:rsidRDefault="00F804E7" w:rsidP="00542B86">
            <w:pPr>
              <w:ind w:left="547" w:right="-72" w:hanging="547"/>
              <w:rPr>
                <w:szCs w:val="24"/>
              </w:rPr>
            </w:pPr>
            <w:r w:rsidRPr="00542B86">
              <w:rPr>
                <w:szCs w:val="24"/>
              </w:rPr>
              <w:t>36.1</w:t>
            </w:r>
            <w:r w:rsidRPr="00542B86">
              <w:rPr>
                <w:szCs w:val="24"/>
              </w:rPr>
              <w:tab/>
              <w:t>Le Fournisseur et chacun des Sous-traitants devra respecter les règles et lois en vigueur dans le pays de l’Acheteur en matière de sécurité du travail, d’assurance, de douane et d’immigration.</w:t>
            </w:r>
          </w:p>
          <w:p w14:paraId="7945D97F" w14:textId="77777777" w:rsidR="00F804E7" w:rsidRPr="00542B86" w:rsidRDefault="00F804E7" w:rsidP="00542B86">
            <w:pPr>
              <w:widowControl w:val="0"/>
              <w:ind w:left="547" w:right="-72" w:hanging="547"/>
              <w:rPr>
                <w:szCs w:val="24"/>
              </w:rPr>
            </w:pPr>
            <w:r w:rsidRPr="00542B86">
              <w:rPr>
                <w:szCs w:val="24"/>
              </w:rPr>
              <w:t>36.2</w:t>
            </w:r>
            <w:r w:rsidRPr="00542B86">
              <w:rPr>
                <w:szCs w:val="24"/>
              </w:rPr>
              <w:tab/>
              <w:t xml:space="preserve">Sous réserve des dispositions de la Clause 36.3 ci-dessous, le Fournisseur devra indemniser et garantir l’Acheteur et ses employés et dirigeants contre tous frais, responsabilités et pertes (y compris ceux subis à l’occasion de la défense d’une procédure ou réclamation faisant état d’une telle responsabilité) qui pourraient être subis par l’Acheteur, ses employés ou ses dirigeants à la suite d’un décès ou de dommages corporels, ou de la perte de biens ou de dommages matériels (autres que la perte ou l’endommagement du Système, qu’il ait ou non été réceptionné), à l’occasion de la fourniture, de l’installation, de la mise à l’essai et de la Mise en service du Système, dès lors qu’ils auraient pour cause une négligence du Fournisseur, de ses Sous-traitants ou de leurs employés, dirigeants ou agents respectifs, exception faite du décès ou des dommages corporels ou matériels qui auraient pour cause une négligence de l’Acheteur, de ses entrepreneurs, de ses employés, de ses dirigeants ou de ses agents. </w:t>
            </w:r>
          </w:p>
          <w:p w14:paraId="07B5E85B" w14:textId="77777777" w:rsidR="00F804E7" w:rsidRPr="00542B86" w:rsidRDefault="00F804E7" w:rsidP="00542B86">
            <w:pPr>
              <w:ind w:left="547" w:right="-72" w:hanging="547"/>
              <w:rPr>
                <w:szCs w:val="24"/>
              </w:rPr>
            </w:pPr>
            <w:r w:rsidRPr="00542B86">
              <w:rPr>
                <w:szCs w:val="24"/>
              </w:rPr>
              <w:t>36.3</w:t>
            </w:r>
            <w:r w:rsidRPr="00542B86">
              <w:rPr>
                <w:szCs w:val="24"/>
              </w:rPr>
              <w:tab/>
              <w:t>Dans le cas où une procédure intentée ou une réclamation dirigée contre l’Acheteur serait susceptible de faire jouer la responsabilité du Fournisseur en vertu de la Clause 36.2 ci-dessus, l’Acheteur devra en notifier le Fournisseur sans délai, et le Fournisseur pourra, à ses propres frais et au nom de l’Acheteur, assurer la conduite de cette procédure ou le règlement de cette réclamation, et de toutes négociations destinées à régler à l’amiable cette procédure ou cette réclamation. Si le Fournisseur omet de notifier à l’Acheteur, dans les vingt-huit (28) jours suivant la réception de cette notification, qu’il entend assurer la conduite de cette procédure ou le règlement de cette réclamation, l’Acheteur sera libre de conduire cette procédure pour son propre compte. À moins que le Fournisseur n’ait ainsi omis de notifier son intention à l’Acheteur dans ce délai de vingt-huit (28) jours, l’Acheteur ne devra faire aucune déclaration qui puisse être préjudiciable à la défense de cette procédure ou de cette réclamation. L’Acheteur devra, si le Fournisseur le lui demande, donner à ce dernier toute l’assistance possible pour assurer la conduite de cette procédure ou le règlement de cette réclamation, auquel cas le Fournisseur devra rembourser à l’Acheteur tous les frais raisonnables supportés pour lui apporter cette assistance.</w:t>
            </w:r>
          </w:p>
          <w:p w14:paraId="689FB16A" w14:textId="77777777" w:rsidR="00F804E7" w:rsidRPr="00542B86" w:rsidRDefault="00F804E7" w:rsidP="00542B86">
            <w:pPr>
              <w:ind w:left="547" w:right="-72" w:hanging="547"/>
              <w:rPr>
                <w:szCs w:val="24"/>
              </w:rPr>
            </w:pPr>
            <w:r w:rsidRPr="00542B86">
              <w:rPr>
                <w:szCs w:val="24"/>
              </w:rPr>
              <w:t>36.4</w:t>
            </w:r>
            <w:r w:rsidRPr="00542B86">
              <w:rPr>
                <w:szCs w:val="24"/>
              </w:rPr>
              <w:tab/>
              <w:t>L’Acheteur devra indemniser et garantir le Fournisseur et ses employés, dirigeants et Sous-traitants contre tous frais, responsabilités et pertes (y compris ceux subis à l’occasion de la défense d’une procédure ou réclamation faisant état d’une telle responsabilité) qui pourraient être subis par le Fournisseur, ses employés, ses dirigeants ou ses Sous-traitants à la suite d’un décès ou de dommages corporels, ou de la perte ou de dommages matériels causés à des biens de l’Acheteur, en dehors du fait pour le Système de n’avoir pas encore satisfait aux Essais de réception opérationnelle, en raison d’un incendie, d’une explosion ou de tout autre sinistre, dans la mesure où le préjudice excéderait le montant récupérable en vertu des assurances souscrites en application de la Clause 37 du CCAG (Assurances), sous réserve que cet incendie, cette explosion ou cet autre sinistre n’ait pas été causé par une quelconque action ou omission du Fournisseur.</w:t>
            </w:r>
          </w:p>
          <w:p w14:paraId="51661EDA" w14:textId="77777777" w:rsidR="00F804E7" w:rsidRPr="00F804E7" w:rsidRDefault="00F804E7" w:rsidP="00542B86">
            <w:pPr>
              <w:ind w:left="547" w:right="-72" w:hanging="547"/>
              <w:rPr>
                <w:spacing w:val="-4"/>
                <w:szCs w:val="24"/>
              </w:rPr>
            </w:pPr>
            <w:r w:rsidRPr="00F804E7">
              <w:rPr>
                <w:spacing w:val="-4"/>
                <w:szCs w:val="24"/>
              </w:rPr>
              <w:t>36.5</w:t>
            </w:r>
            <w:r w:rsidRPr="00F804E7">
              <w:rPr>
                <w:spacing w:val="-4"/>
                <w:szCs w:val="24"/>
              </w:rPr>
              <w:tab/>
              <w:t>Dans le cas où une procédure intentée ou une réclamation dirigée contre le Fournisseur serait susceptible de faire jouer la responsabilité de l’Acheteur en vertu de la Clause 36.4 ci-dessus, le Fournisseur devra en notifier l’Acheteur sans délai, et l’Acheteur pourra, à ses propres frais et au nom du Fournisseur, assurer la conduite de cette procédure ou le règlement de cette réclamation, et de toutes négociations destinées à régler à l’amiable cette procédure ou cette réclamation. Si l’Acheteur omet de notifier au Fournisseur, dans les vingt-huit (28) jours suivant la réception de cette notification, qu’il entend assurer la conduite de cette procédure ou le règlement de cette réclamation, le Fournisseur sera libre de conduire cette procédure pour son propre compte. À moins que l’Acheteur n’ait ainsi omis de notifier son intention au Fournisseur dans ce délai de vingt-huit (28) jours, le Fournisseur ne devra faire aucune déclaration qui puisse être préjudiciable à la défense de cette procédure ou de cette réclamation. Le Fournisseur devra, si l’Acheteur le lui demande, donner à ce dernier toute l’assistance possible pour assurer la conduite de cette procédure ou le règlement de cette réclamation, auquel cas l’Acheteur devra rembourser au Fournisseur tous les frais raisonnables supportés pour lui apporter cette assistance.</w:t>
            </w:r>
          </w:p>
          <w:p w14:paraId="6181A98D" w14:textId="55BA67E3" w:rsidR="00F804E7" w:rsidRPr="00542B86" w:rsidRDefault="00F804E7" w:rsidP="00542B86">
            <w:pPr>
              <w:ind w:left="547" w:right="-72" w:hanging="547"/>
              <w:rPr>
                <w:szCs w:val="24"/>
              </w:rPr>
            </w:pPr>
            <w:r w:rsidRPr="00542B86">
              <w:rPr>
                <w:szCs w:val="24"/>
              </w:rPr>
              <w:t>36.6</w:t>
            </w:r>
            <w:r w:rsidRPr="00542B86">
              <w:rPr>
                <w:szCs w:val="24"/>
              </w:rPr>
              <w:tab/>
              <w:t>La partie pouvant prétendre au bénéfice d’une indemnité en vertu de la présente Clause 36 devra prendre toutes les mesures raisonnables pour atténuer l’ampleur de la perte ou du dommage ayant pu survenir. Si cette partie omet de prendre lesdites mesures, les responsabilités de l’autre partie seront réduites en conséquence.</w:t>
            </w:r>
          </w:p>
        </w:tc>
      </w:tr>
      <w:tr w:rsidR="00F804E7" w14:paraId="1A6B77B7" w14:textId="77777777" w:rsidTr="00F804E7">
        <w:tc>
          <w:tcPr>
            <w:tcW w:w="2562" w:type="dxa"/>
          </w:tcPr>
          <w:p w14:paraId="28AA29FB" w14:textId="2ED62911" w:rsidR="00F804E7" w:rsidRDefault="00F804E7" w:rsidP="00352BDB">
            <w:pPr>
              <w:pStyle w:val="S7H2GCC"/>
            </w:pPr>
            <w:bookmarkStart w:id="816" w:name="_Toc521497739"/>
            <w:bookmarkStart w:id="817" w:name="_Toc77045473"/>
            <w:bookmarkStart w:id="818" w:name="_Toc51835462"/>
            <w:r>
              <w:t>37.</w:t>
            </w:r>
            <w:r>
              <w:tab/>
              <w:t>Assurances</w:t>
            </w:r>
            <w:bookmarkEnd w:id="816"/>
            <w:bookmarkEnd w:id="817"/>
            <w:bookmarkEnd w:id="818"/>
          </w:p>
        </w:tc>
        <w:tc>
          <w:tcPr>
            <w:tcW w:w="6803" w:type="dxa"/>
          </w:tcPr>
          <w:p w14:paraId="397DB117" w14:textId="77777777" w:rsidR="00F804E7" w:rsidRPr="00F804E7" w:rsidRDefault="00F804E7" w:rsidP="00542B86">
            <w:pPr>
              <w:ind w:left="547" w:right="-72" w:hanging="547"/>
              <w:rPr>
                <w:spacing w:val="-4"/>
                <w:szCs w:val="24"/>
              </w:rPr>
            </w:pPr>
            <w:r w:rsidRPr="00F804E7">
              <w:rPr>
                <w:spacing w:val="-4"/>
                <w:szCs w:val="24"/>
              </w:rPr>
              <w:t>37.1</w:t>
            </w:r>
            <w:r w:rsidRPr="00F804E7">
              <w:rPr>
                <w:spacing w:val="-4"/>
                <w:szCs w:val="24"/>
              </w:rPr>
              <w:tab/>
              <w:t>Le Fournisseur devra, à ses propres frais, contracter et maintenir en vigueur, ou faire contracter et maintenir en vigueur, pendant l’exécution du Marché, les assurances énumérées ci-dessous. L’identité des assureurs et le formulaire des polices seront soumis à l’approbation de l’Acheteur, étant entendu que cette approbation ne devra pas être refusée sans motif légitime.</w:t>
            </w:r>
          </w:p>
          <w:p w14:paraId="25FF9287" w14:textId="77777777" w:rsidR="00F804E7" w:rsidRPr="00542B86" w:rsidRDefault="00F804E7" w:rsidP="00542B86">
            <w:pPr>
              <w:ind w:left="907" w:right="-72" w:hanging="360"/>
              <w:rPr>
                <w:szCs w:val="24"/>
              </w:rPr>
            </w:pPr>
            <w:r>
              <w:rPr>
                <w:szCs w:val="24"/>
              </w:rPr>
              <w:t>(</w:t>
            </w:r>
            <w:r w:rsidRPr="00542B86">
              <w:rPr>
                <w:szCs w:val="24"/>
              </w:rPr>
              <w:t>a)</w:t>
            </w:r>
            <w:r w:rsidRPr="00542B86">
              <w:rPr>
                <w:szCs w:val="24"/>
              </w:rPr>
              <w:tab/>
            </w:r>
            <w:r w:rsidRPr="00542B86">
              <w:rPr>
                <w:iCs/>
                <w:szCs w:val="24"/>
              </w:rPr>
              <w:t>Assurance du fret en cours de transport</w:t>
            </w:r>
          </w:p>
          <w:p w14:paraId="58A51058" w14:textId="77777777" w:rsidR="00F804E7" w:rsidRPr="00F804E7" w:rsidRDefault="00F804E7" w:rsidP="00542B86">
            <w:pPr>
              <w:ind w:left="893" w:right="-72"/>
              <w:rPr>
                <w:szCs w:val="24"/>
              </w:rPr>
            </w:pPr>
            <w:r w:rsidRPr="00F804E7">
              <w:rPr>
                <w:szCs w:val="24"/>
              </w:rPr>
              <w:t>Selon le cas, 110 % du prix des Technologies de l’information et autres Biens, dans une monnaie librement convertible, couvrant les Biens contre la perte ou les dommages matériels durant l’expédition et jusqu’à la réception sur le Site du Projet.</w:t>
            </w:r>
          </w:p>
          <w:p w14:paraId="4F70EEDD" w14:textId="77777777" w:rsidR="00F804E7" w:rsidRPr="00542B86" w:rsidRDefault="00F804E7" w:rsidP="00542B86">
            <w:pPr>
              <w:ind w:left="907" w:right="-72" w:hanging="360"/>
              <w:rPr>
                <w:szCs w:val="24"/>
              </w:rPr>
            </w:pPr>
            <w:r>
              <w:rPr>
                <w:szCs w:val="24"/>
              </w:rPr>
              <w:t>(</w:t>
            </w:r>
            <w:r w:rsidRPr="00542B86">
              <w:rPr>
                <w:szCs w:val="24"/>
              </w:rPr>
              <w:t>b)</w:t>
            </w:r>
            <w:r w:rsidRPr="00542B86">
              <w:rPr>
                <w:szCs w:val="24"/>
              </w:rPr>
              <w:tab/>
            </w:r>
            <w:r w:rsidRPr="00542B86">
              <w:rPr>
                <w:iCs/>
                <w:szCs w:val="24"/>
              </w:rPr>
              <w:t>Assurance « tous risques » des travaux d’Installation</w:t>
            </w:r>
          </w:p>
          <w:p w14:paraId="3A886788" w14:textId="72BBDE07" w:rsidR="00F804E7" w:rsidRPr="00542B86" w:rsidRDefault="00F804E7" w:rsidP="00F804E7">
            <w:pPr>
              <w:ind w:left="893" w:right="-72"/>
              <w:rPr>
                <w:szCs w:val="24"/>
              </w:rPr>
            </w:pPr>
            <w:r w:rsidRPr="00542B86">
              <w:rPr>
                <w:spacing w:val="-4"/>
                <w:szCs w:val="24"/>
              </w:rPr>
              <w:t>Selon le cas, 110 % du prix des Technologies de l’information et autres Biens, couvrant les Biens sur le site contre tous risques de perte ou de dommages matériels (à l’exclusion des seuls sinistres communément exclus des polices d’assurance «</w:t>
            </w:r>
            <w:r>
              <w:rPr>
                <w:spacing w:val="-4"/>
                <w:szCs w:val="24"/>
              </w:rPr>
              <w:t> </w:t>
            </w:r>
            <w:r w:rsidRPr="00542B86">
              <w:rPr>
                <w:spacing w:val="-4"/>
                <w:szCs w:val="24"/>
              </w:rPr>
              <w:t>tous risques</w:t>
            </w:r>
            <w:r>
              <w:rPr>
                <w:spacing w:val="-4"/>
                <w:szCs w:val="24"/>
              </w:rPr>
              <w:t> </w:t>
            </w:r>
            <w:r w:rsidRPr="00542B86">
              <w:rPr>
                <w:spacing w:val="-4"/>
                <w:szCs w:val="24"/>
              </w:rPr>
              <w:t>» de ce type par les compagnies d’assurance connues) survenant avant la Réception opérationnelle du Système.</w:t>
            </w:r>
          </w:p>
          <w:p w14:paraId="1DF89EAE" w14:textId="77777777" w:rsidR="00F804E7" w:rsidRPr="00542B86" w:rsidRDefault="00F804E7" w:rsidP="00542B86">
            <w:pPr>
              <w:keepNext/>
              <w:keepLines/>
              <w:ind w:left="907" w:right="-72" w:hanging="360"/>
              <w:rPr>
                <w:spacing w:val="-2"/>
                <w:szCs w:val="24"/>
              </w:rPr>
            </w:pPr>
            <w:r>
              <w:rPr>
                <w:spacing w:val="-2"/>
                <w:szCs w:val="24"/>
              </w:rPr>
              <w:t>(</w:t>
            </w:r>
            <w:r w:rsidRPr="00542B86">
              <w:rPr>
                <w:spacing w:val="-2"/>
                <w:szCs w:val="24"/>
              </w:rPr>
              <w:t>c)</w:t>
            </w:r>
            <w:r w:rsidRPr="00542B86">
              <w:rPr>
                <w:spacing w:val="-2"/>
                <w:szCs w:val="24"/>
              </w:rPr>
              <w:tab/>
            </w:r>
            <w:r w:rsidRPr="00542B86">
              <w:rPr>
                <w:iCs/>
                <w:spacing w:val="-2"/>
                <w:szCs w:val="24"/>
              </w:rPr>
              <w:t>Assurance responsabilité civile aux tiers</w:t>
            </w:r>
          </w:p>
          <w:p w14:paraId="65EC3D9E" w14:textId="77777777" w:rsidR="00F804E7" w:rsidRPr="00542B86" w:rsidRDefault="00F804E7" w:rsidP="00542B86">
            <w:pPr>
              <w:ind w:left="893" w:right="-72"/>
              <w:rPr>
                <w:szCs w:val="24"/>
              </w:rPr>
            </w:pPr>
            <w:proofErr w:type="gramStart"/>
            <w:r>
              <w:rPr>
                <w:spacing w:val="-2"/>
                <w:szCs w:val="24"/>
              </w:rPr>
              <w:t>a</w:t>
            </w:r>
            <w:r w:rsidRPr="00542B86">
              <w:rPr>
                <w:spacing w:val="-2"/>
                <w:szCs w:val="24"/>
              </w:rPr>
              <w:t>ux</w:t>
            </w:r>
            <w:proofErr w:type="gramEnd"/>
            <w:r w:rsidRPr="00542B86">
              <w:rPr>
                <w:spacing w:val="-2"/>
                <w:szCs w:val="24"/>
              </w:rPr>
              <w:t xml:space="preserve"> conditions </w:t>
            </w:r>
            <w:r w:rsidRPr="00F804E7">
              <w:rPr>
                <w:b/>
                <w:spacing w:val="-2"/>
                <w:szCs w:val="24"/>
              </w:rPr>
              <w:t>spécifiées dans le</w:t>
            </w:r>
            <w:r w:rsidRPr="00542B86">
              <w:rPr>
                <w:bCs/>
                <w:spacing w:val="-2"/>
                <w:szCs w:val="24"/>
              </w:rPr>
              <w:t xml:space="preserve"> </w:t>
            </w:r>
            <w:r w:rsidRPr="00542B86">
              <w:rPr>
                <w:b/>
                <w:bCs/>
                <w:spacing w:val="-2"/>
                <w:szCs w:val="24"/>
              </w:rPr>
              <w:t>CCAP</w:t>
            </w:r>
            <w:r w:rsidRPr="00542B86">
              <w:rPr>
                <w:spacing w:val="-2"/>
                <w:szCs w:val="24"/>
              </w:rPr>
              <w:t>, couvrant les risques de dommages corporels causés à des tiers ou les risques de décès de tiers (y compris le personnel de l’Acheteur) et les risques de perte ou de dommages causés à des biens (y compris les biens de l’Acheteur et l’un quelconque des Sous-systèmes ayant été réceptionnés par l’Acheteur) survenant en relation avec la fourniture et l’installation du Système d’information.</w:t>
            </w:r>
          </w:p>
          <w:p w14:paraId="3304D062" w14:textId="77777777" w:rsidR="00F804E7" w:rsidRPr="00542B86" w:rsidRDefault="00F804E7" w:rsidP="00542B86">
            <w:pPr>
              <w:keepNext/>
              <w:keepLines/>
              <w:ind w:left="907" w:right="-72" w:hanging="360"/>
              <w:rPr>
                <w:spacing w:val="-2"/>
                <w:szCs w:val="24"/>
              </w:rPr>
            </w:pPr>
            <w:r>
              <w:rPr>
                <w:spacing w:val="-2"/>
                <w:szCs w:val="24"/>
              </w:rPr>
              <w:t>(</w:t>
            </w:r>
            <w:r w:rsidRPr="00542B86">
              <w:rPr>
                <w:spacing w:val="-2"/>
                <w:szCs w:val="24"/>
              </w:rPr>
              <w:t>d)</w:t>
            </w:r>
            <w:r w:rsidRPr="00542B86">
              <w:rPr>
                <w:spacing w:val="-2"/>
                <w:szCs w:val="24"/>
              </w:rPr>
              <w:tab/>
            </w:r>
            <w:r w:rsidRPr="00542B86">
              <w:rPr>
                <w:iCs/>
                <w:spacing w:val="-2"/>
                <w:szCs w:val="24"/>
              </w:rPr>
              <w:t>Assurance responsabilité automobile</w:t>
            </w:r>
          </w:p>
          <w:p w14:paraId="5ABB0E5A" w14:textId="77777777" w:rsidR="00F804E7" w:rsidRPr="00F804E7" w:rsidRDefault="00F804E7" w:rsidP="00542B86">
            <w:pPr>
              <w:ind w:left="893" w:right="-72"/>
              <w:rPr>
                <w:szCs w:val="24"/>
              </w:rPr>
            </w:pPr>
            <w:r w:rsidRPr="00F804E7">
              <w:rPr>
                <w:szCs w:val="24"/>
              </w:rPr>
              <w:t>Conformément aux règles statutaires en vigueur dans le pays de l’Acheteur, couvrant l’utilisation de tous les véhicules utilisés par le Fournisseur ou ses Sous-traitants (qu’ils en soient ou non propriétaires) en relation avec l’exécution du Marché.</w:t>
            </w:r>
          </w:p>
          <w:p w14:paraId="552268DD" w14:textId="77777777" w:rsidR="00F804E7" w:rsidRPr="00542B86" w:rsidRDefault="00F804E7" w:rsidP="00542B86">
            <w:pPr>
              <w:ind w:left="907" w:right="-72" w:hanging="360"/>
              <w:rPr>
                <w:szCs w:val="24"/>
              </w:rPr>
            </w:pPr>
            <w:r>
              <w:rPr>
                <w:spacing w:val="-2"/>
                <w:szCs w:val="24"/>
              </w:rPr>
              <w:t>(</w:t>
            </w:r>
            <w:r w:rsidRPr="00542B86">
              <w:rPr>
                <w:spacing w:val="-2"/>
                <w:szCs w:val="24"/>
              </w:rPr>
              <w:t>e)</w:t>
            </w:r>
            <w:r w:rsidRPr="00542B86">
              <w:rPr>
                <w:spacing w:val="-2"/>
                <w:szCs w:val="24"/>
              </w:rPr>
              <w:tab/>
            </w:r>
            <w:r w:rsidRPr="00542B86">
              <w:rPr>
                <w:iCs/>
                <w:spacing w:val="-2"/>
                <w:szCs w:val="24"/>
              </w:rPr>
              <w:t xml:space="preserve">Autres assurances (le cas échéant), </w:t>
            </w:r>
            <w:r w:rsidRPr="00F804E7">
              <w:rPr>
                <w:b/>
                <w:bCs/>
                <w:iCs/>
                <w:spacing w:val="-2"/>
                <w:szCs w:val="24"/>
              </w:rPr>
              <w:t xml:space="preserve">conformément aux spécifications du </w:t>
            </w:r>
            <w:r w:rsidRPr="00542B86">
              <w:rPr>
                <w:b/>
                <w:bCs/>
                <w:iCs/>
                <w:spacing w:val="-2"/>
                <w:szCs w:val="24"/>
              </w:rPr>
              <w:t>CCAP</w:t>
            </w:r>
            <w:r w:rsidRPr="00542B86">
              <w:rPr>
                <w:bCs/>
                <w:iCs/>
                <w:spacing w:val="-2"/>
                <w:szCs w:val="24"/>
              </w:rPr>
              <w:t>.</w:t>
            </w:r>
          </w:p>
          <w:p w14:paraId="241DBBC8" w14:textId="77777777" w:rsidR="00F804E7" w:rsidRPr="00542B86" w:rsidRDefault="00F804E7" w:rsidP="00542B86">
            <w:pPr>
              <w:ind w:left="540" w:right="-72" w:hanging="540"/>
              <w:rPr>
                <w:szCs w:val="24"/>
              </w:rPr>
            </w:pPr>
            <w:r w:rsidRPr="00542B86">
              <w:rPr>
                <w:spacing w:val="-2"/>
                <w:szCs w:val="24"/>
              </w:rPr>
              <w:t>37.2</w:t>
            </w:r>
            <w:r w:rsidRPr="00542B86">
              <w:rPr>
                <w:spacing w:val="-2"/>
                <w:szCs w:val="24"/>
              </w:rPr>
              <w:tab/>
              <w:t xml:space="preserve">L’Acheteur devra être nommément désigné comme </w:t>
            </w:r>
            <w:proofErr w:type="spellStart"/>
            <w:r w:rsidRPr="00542B86">
              <w:rPr>
                <w:spacing w:val="-2"/>
                <w:szCs w:val="24"/>
              </w:rPr>
              <w:t>co-assuré</w:t>
            </w:r>
            <w:proofErr w:type="spellEnd"/>
            <w:r w:rsidRPr="00542B86">
              <w:rPr>
                <w:spacing w:val="-2"/>
                <w:szCs w:val="24"/>
              </w:rPr>
              <w:t xml:space="preserve"> au titre des polices d’assurance contractées par le Fournisseur en vertu de la Clause 37.1 ci-dessus, exception faite de l’Assurance responsabilité civile aux tiers. En outre, les Sous-traitants du Fournisseur devront être nommément désignés comme </w:t>
            </w:r>
            <w:proofErr w:type="spellStart"/>
            <w:r w:rsidRPr="00542B86">
              <w:rPr>
                <w:spacing w:val="-2"/>
                <w:szCs w:val="24"/>
              </w:rPr>
              <w:t>co-assurés</w:t>
            </w:r>
            <w:proofErr w:type="spellEnd"/>
            <w:r w:rsidRPr="00542B86">
              <w:rPr>
                <w:spacing w:val="-2"/>
                <w:szCs w:val="24"/>
              </w:rPr>
              <w:t xml:space="preserve"> au titre des polices d’assurance contractées par le Fournisseur en vertu de la Clause 37.1 ci-dessus, exception faite de l’Assurance du fret en cours de transport. Par ailleurs, les assureurs devront renoncer, aux termes de ces polices, à tous leurs droits de subrogation à l’encontre de ces </w:t>
            </w:r>
            <w:proofErr w:type="spellStart"/>
            <w:r w:rsidRPr="00542B86">
              <w:rPr>
                <w:spacing w:val="-2"/>
                <w:szCs w:val="24"/>
              </w:rPr>
              <w:t>co-assurés</w:t>
            </w:r>
            <w:proofErr w:type="spellEnd"/>
            <w:r w:rsidRPr="00542B86">
              <w:rPr>
                <w:spacing w:val="-2"/>
                <w:szCs w:val="24"/>
              </w:rPr>
              <w:t>, du fait de sinistres ou de demandes d’indemnités résultant de l’exécution du Marché.</w:t>
            </w:r>
          </w:p>
          <w:p w14:paraId="23B9A4CD" w14:textId="77777777" w:rsidR="00F804E7" w:rsidRPr="00542B86" w:rsidRDefault="00F804E7" w:rsidP="00542B86">
            <w:pPr>
              <w:ind w:left="540" w:right="-72" w:hanging="540"/>
              <w:rPr>
                <w:szCs w:val="24"/>
              </w:rPr>
            </w:pPr>
            <w:r w:rsidRPr="00542B86">
              <w:rPr>
                <w:spacing w:val="-2"/>
                <w:szCs w:val="24"/>
              </w:rPr>
              <w:t>37.3</w:t>
            </w:r>
            <w:r w:rsidRPr="00542B86">
              <w:rPr>
                <w:spacing w:val="-2"/>
                <w:szCs w:val="24"/>
              </w:rPr>
              <w:tab/>
              <w:t>Le Fournisseur devra fournir à l’Acheteur des certificats d’assurance (ou des copies des polices d’assurance) prouvant que les polices exigées sont pleinement en vigueur et effectives.</w:t>
            </w:r>
          </w:p>
          <w:p w14:paraId="23F40858" w14:textId="77777777" w:rsidR="00F804E7" w:rsidRPr="00542B86" w:rsidRDefault="00F804E7" w:rsidP="00542B86">
            <w:pPr>
              <w:ind w:left="540" w:right="-72" w:hanging="540"/>
              <w:rPr>
                <w:szCs w:val="24"/>
              </w:rPr>
            </w:pPr>
            <w:r w:rsidRPr="00542B86">
              <w:rPr>
                <w:spacing w:val="-2"/>
                <w:szCs w:val="24"/>
              </w:rPr>
              <w:t>37.4</w:t>
            </w:r>
            <w:r w:rsidRPr="00542B86">
              <w:rPr>
                <w:spacing w:val="-2"/>
                <w:szCs w:val="24"/>
              </w:rPr>
              <w:tab/>
              <w:t>Le Fournisseur devra veiller à ce que son ou ses Sous-traitants souscrivent et maintiennent en vigueur, dans toute la mesure nécessaire, des polices d’assurance appropriées couvrant leur personnel, leurs véhicules et les travaux exécutés par eux en vertu du Marché, à moins que lesdits Sous-traitants ne soient couverts par les polices contractées par le Fournisseur.</w:t>
            </w:r>
          </w:p>
          <w:p w14:paraId="63F0D076" w14:textId="77777777" w:rsidR="00F804E7" w:rsidRPr="00542B86" w:rsidRDefault="00F804E7" w:rsidP="00542B86">
            <w:pPr>
              <w:ind w:left="540" w:right="-72" w:hanging="540"/>
              <w:rPr>
                <w:szCs w:val="24"/>
              </w:rPr>
            </w:pPr>
            <w:r w:rsidRPr="00542B86">
              <w:rPr>
                <w:szCs w:val="24"/>
              </w:rPr>
              <w:t>37.5</w:t>
            </w:r>
            <w:r w:rsidRPr="00542B86">
              <w:rPr>
                <w:szCs w:val="24"/>
              </w:rPr>
              <w:tab/>
              <w:t>Si le Fournisseur omet de contracter et/ou de maintenir en vigueur les assurances visées à la Clause 37.1 ci-dessus, l’Acheteur pourra contracter ces assurances et les maintenir en vigueur, et déduire de temps à autre de toute somme due au Fournisseur en vertu du Marché toute prime que l’Acheteur aura payée à l’assureur, ou recouvrer autrement le montant de ladite prime en tant que créance due par le Fournisseur.</w:t>
            </w:r>
          </w:p>
          <w:p w14:paraId="23193DFA" w14:textId="287A3D6C" w:rsidR="00F804E7" w:rsidRPr="00542B86" w:rsidRDefault="00F804E7" w:rsidP="00542B86">
            <w:pPr>
              <w:ind w:left="547" w:right="-72" w:hanging="547"/>
              <w:rPr>
                <w:szCs w:val="24"/>
              </w:rPr>
            </w:pPr>
            <w:r w:rsidRPr="00542B86">
              <w:rPr>
                <w:szCs w:val="24"/>
              </w:rPr>
              <w:t>37.6</w:t>
            </w:r>
            <w:r w:rsidRPr="00542B86">
              <w:rPr>
                <w:szCs w:val="24"/>
              </w:rPr>
              <w:tab/>
              <w:t>À moins que le Marché n’en dispose autrement, le Fournisseur devra assurer la préparation et le suivi de tous les dossiers de demandes d’indemnisation présentés en vertu des polices qu’il aura contractées en application de la présente Clause 37, et toutes les sommes payables par des assureurs devront être payées au Fournisseur. L’Acheteur devra fournir au Fournisseur toute assistance qui pourra être raisonnablement nécessaire au Fournisseur à l’occasion de toute demande d’indemnisation présentée en vertu des polices d’assurance correspondantes. Dans tous les cas où des réclamations d’assurance mettraient en jeu les intérêts de l’Acheteur, le Fournisseur ne devra donner aucune décharge, ni conclure aucun règlement transactionnel avec l’assureur, sans avoir obtenu le consentement préalable et écrit de l’Acheteur. Dans tous les cas où des réclamations d’assurance mettraient en jeu les intérêts du Fournisseur, l’Acheteur ne devra donner aucune décharge, ni conclure aucun règlement transactionnel avec l’assureur, sans avoir obtenu le consentement préalable et écrit du Fournisseur.</w:t>
            </w:r>
          </w:p>
        </w:tc>
      </w:tr>
      <w:tr w:rsidR="00F804E7" w14:paraId="120811B0" w14:textId="77777777" w:rsidTr="00F804E7">
        <w:tc>
          <w:tcPr>
            <w:tcW w:w="2562" w:type="dxa"/>
          </w:tcPr>
          <w:p w14:paraId="1CC00B08" w14:textId="2F4EF30C" w:rsidR="00F804E7" w:rsidRDefault="00F804E7" w:rsidP="00352BDB">
            <w:pPr>
              <w:pStyle w:val="S7H2GCC"/>
            </w:pPr>
            <w:bookmarkStart w:id="819" w:name="_Toc521497740"/>
            <w:bookmarkStart w:id="820" w:name="_Toc77045474"/>
            <w:bookmarkStart w:id="821" w:name="_Toc51835463"/>
            <w:r>
              <w:t>38.</w:t>
            </w:r>
            <w:r>
              <w:tab/>
              <w:t>Force Majeure</w:t>
            </w:r>
            <w:bookmarkEnd w:id="819"/>
            <w:bookmarkEnd w:id="820"/>
            <w:bookmarkEnd w:id="821"/>
          </w:p>
        </w:tc>
        <w:tc>
          <w:tcPr>
            <w:tcW w:w="6803" w:type="dxa"/>
          </w:tcPr>
          <w:p w14:paraId="5443BF16" w14:textId="77777777" w:rsidR="00F804E7" w:rsidRPr="00542B86" w:rsidRDefault="00F804E7" w:rsidP="00542B86">
            <w:pPr>
              <w:ind w:left="540" w:right="-72" w:hanging="540"/>
              <w:rPr>
                <w:szCs w:val="24"/>
              </w:rPr>
            </w:pPr>
            <w:r w:rsidRPr="00542B86">
              <w:rPr>
                <w:szCs w:val="24"/>
              </w:rPr>
              <w:t>38.1</w:t>
            </w:r>
            <w:r w:rsidRPr="00542B86">
              <w:rPr>
                <w:szCs w:val="24"/>
              </w:rPr>
              <w:tab/>
            </w:r>
            <w:r>
              <w:rPr>
                <w:szCs w:val="24"/>
              </w:rPr>
              <w:t>L</w:t>
            </w:r>
            <w:r w:rsidRPr="00542B86">
              <w:rPr>
                <w:szCs w:val="24"/>
              </w:rPr>
              <w:t>’expression « Force Majeure » désigne tout événement qui est hors du contrôle que peut raisonnablement exercer l’Acheteur ou le Fournisseur, selon le cas, et qui, nonobstant les précautions d’usage prises par la partie concernée, est inévitable. Les cas de Force Majeure comprennent notamment, mais non exclusivement, les faits suivants</w:t>
            </w:r>
            <w:r>
              <w:rPr>
                <w:szCs w:val="24"/>
              </w:rPr>
              <w:t> :</w:t>
            </w:r>
          </w:p>
          <w:p w14:paraId="4606A48E" w14:textId="77777777" w:rsidR="00F804E7" w:rsidRPr="00542B86" w:rsidRDefault="00F804E7" w:rsidP="00542B86">
            <w:pPr>
              <w:ind w:left="907" w:right="-72" w:hanging="360"/>
              <w:rPr>
                <w:szCs w:val="24"/>
              </w:rPr>
            </w:pPr>
            <w:r>
              <w:rPr>
                <w:szCs w:val="24"/>
              </w:rPr>
              <w:t>(</w:t>
            </w:r>
            <w:r w:rsidRPr="00542B86">
              <w:rPr>
                <w:szCs w:val="24"/>
              </w:rPr>
              <w:t>a)</w:t>
            </w:r>
            <w:r w:rsidRPr="00542B86">
              <w:rPr>
                <w:szCs w:val="24"/>
              </w:rPr>
              <w:tab/>
              <w:t>guerres, hostilités et opérations s’apparentant à des guerres (qu’il y ait ou non déclaration de guerre), invasion, acte de guerre civile ou due à un ennemi extérieur</w:t>
            </w:r>
            <w:r>
              <w:rPr>
                <w:szCs w:val="24"/>
              </w:rPr>
              <w:t> ;</w:t>
            </w:r>
          </w:p>
          <w:p w14:paraId="07E3B534" w14:textId="77777777" w:rsidR="00F804E7" w:rsidRPr="00542B86" w:rsidRDefault="00F804E7" w:rsidP="00542B86">
            <w:pPr>
              <w:ind w:left="907" w:right="-72" w:hanging="360"/>
              <w:rPr>
                <w:szCs w:val="24"/>
              </w:rPr>
            </w:pPr>
            <w:r>
              <w:rPr>
                <w:szCs w:val="24"/>
              </w:rPr>
              <w:t>(</w:t>
            </w:r>
            <w:r w:rsidRPr="00542B86">
              <w:rPr>
                <w:szCs w:val="24"/>
              </w:rPr>
              <w:t>b)</w:t>
            </w:r>
            <w:r w:rsidRPr="00542B86">
              <w:rPr>
                <w:szCs w:val="24"/>
              </w:rPr>
              <w:tab/>
              <w:t>rébellion, révolution, insurrection, mutinerie, usurpation par des gouvernements civils ou militaires, complot, émeutes, troubles civils et actes terroristes</w:t>
            </w:r>
            <w:r>
              <w:rPr>
                <w:szCs w:val="24"/>
              </w:rPr>
              <w:t> ;</w:t>
            </w:r>
          </w:p>
          <w:p w14:paraId="45AB48A8" w14:textId="77777777" w:rsidR="00F804E7" w:rsidRPr="00542B86" w:rsidRDefault="00F804E7" w:rsidP="00542B86">
            <w:pPr>
              <w:ind w:left="907" w:right="-72" w:hanging="360"/>
              <w:rPr>
                <w:szCs w:val="24"/>
              </w:rPr>
            </w:pPr>
            <w:r>
              <w:rPr>
                <w:szCs w:val="24"/>
              </w:rPr>
              <w:t>(</w:t>
            </w:r>
            <w:r w:rsidRPr="00542B86">
              <w:rPr>
                <w:szCs w:val="24"/>
              </w:rPr>
              <w:t>c)</w:t>
            </w:r>
            <w:r w:rsidRPr="00542B86">
              <w:rPr>
                <w:szCs w:val="24"/>
              </w:rPr>
              <w:tab/>
              <w:t xml:space="preserve">confiscation, nationalisation, mobilisation, réquisition par ou suivant les ordres d’un gouvernement ou d’une autorité de droit ou de fait, ou </w:t>
            </w:r>
            <w:proofErr w:type="gramStart"/>
            <w:r w:rsidRPr="00542B86">
              <w:rPr>
                <w:szCs w:val="24"/>
              </w:rPr>
              <w:t>suite à</w:t>
            </w:r>
            <w:proofErr w:type="gramEnd"/>
            <w:r w:rsidRPr="00542B86">
              <w:rPr>
                <w:szCs w:val="24"/>
              </w:rPr>
              <w:t xml:space="preserve"> tout autre acte ou absence d’action d’une autorité locale ou nationale</w:t>
            </w:r>
            <w:r>
              <w:rPr>
                <w:szCs w:val="24"/>
              </w:rPr>
              <w:t> ;</w:t>
            </w:r>
          </w:p>
          <w:p w14:paraId="570F3AC8" w14:textId="77777777" w:rsidR="00F804E7" w:rsidRPr="00F804E7" w:rsidRDefault="00F804E7" w:rsidP="00542B86">
            <w:pPr>
              <w:ind w:left="907" w:right="-72" w:hanging="360"/>
              <w:rPr>
                <w:spacing w:val="-2"/>
                <w:szCs w:val="24"/>
              </w:rPr>
            </w:pPr>
            <w:r w:rsidRPr="00F804E7">
              <w:rPr>
                <w:spacing w:val="-2"/>
                <w:szCs w:val="24"/>
              </w:rPr>
              <w:t>(d)</w:t>
            </w:r>
            <w:r w:rsidRPr="00F804E7">
              <w:rPr>
                <w:spacing w:val="-2"/>
                <w:szCs w:val="24"/>
              </w:rPr>
              <w:tab/>
              <w:t>grève, sabotage, lock-out, embargo, restriction des importations, congestion portuaire, manque des moyens habituels de transports publics et de communication, dispute de nature industrielle, naufrage, coupure ou restriction de l’alimentation électrique, épidémies, quarantaine et peste ;</w:t>
            </w:r>
          </w:p>
          <w:p w14:paraId="7E4EFE1E" w14:textId="77777777" w:rsidR="00F804E7" w:rsidRPr="00F804E7" w:rsidRDefault="00F804E7" w:rsidP="00542B86">
            <w:pPr>
              <w:ind w:left="907" w:right="-72" w:hanging="360"/>
              <w:rPr>
                <w:spacing w:val="-2"/>
                <w:szCs w:val="24"/>
              </w:rPr>
            </w:pPr>
            <w:r w:rsidRPr="00F804E7">
              <w:rPr>
                <w:spacing w:val="-2"/>
                <w:szCs w:val="24"/>
              </w:rPr>
              <w:t>(e)</w:t>
            </w:r>
            <w:r w:rsidRPr="00F804E7">
              <w:rPr>
                <w:spacing w:val="-2"/>
                <w:szCs w:val="24"/>
              </w:rPr>
              <w:tab/>
              <w:t>séisme, glissement de terrain, activité volcanique, feu, inondation, raz de marée, typhon ou cyclone, ouragan, tempête, foudre, ou autre circonstance climatique adverse, onde de pression ou nucléaire ou autre désastre naturel ou physique ;</w:t>
            </w:r>
          </w:p>
          <w:p w14:paraId="3777C194" w14:textId="77777777" w:rsidR="00F804E7" w:rsidRPr="00542B86" w:rsidRDefault="00F804E7" w:rsidP="00542B86">
            <w:pPr>
              <w:ind w:left="907" w:right="-72" w:hanging="360"/>
              <w:rPr>
                <w:szCs w:val="24"/>
              </w:rPr>
            </w:pPr>
            <w:r>
              <w:rPr>
                <w:szCs w:val="24"/>
              </w:rPr>
              <w:t>(</w:t>
            </w:r>
            <w:r w:rsidRPr="00542B86">
              <w:rPr>
                <w:szCs w:val="24"/>
              </w:rPr>
              <w:t>f)</w:t>
            </w:r>
            <w:r w:rsidRPr="00542B86">
              <w:rPr>
                <w:szCs w:val="24"/>
              </w:rPr>
              <w:tab/>
              <w:t>incapacité du Fournisseur à obtenir la ou les licence(s) d’exportation nécessaire(s) auprès des autorités du ou des Pays d’origine des Technologies de l’information et autres Biens, ou de l’Équipement du Fournisseur, à condition que le Fournisseur ait fait tout ce qui était raisonnablement possible pour obtenir la ou les licence(s) d’exportation nécessaire(s), notamment en faisant preuve de la diligence raisonnable pour déterminer si le Système et l’ensemble de ses composants étaient admis à recevoir les licences d’exportation nécessaires.</w:t>
            </w:r>
          </w:p>
          <w:p w14:paraId="084A2E33" w14:textId="77777777" w:rsidR="00F804E7" w:rsidRPr="00F804E7" w:rsidRDefault="00F804E7" w:rsidP="00542B86">
            <w:pPr>
              <w:ind w:left="540" w:right="-72" w:hanging="540"/>
              <w:rPr>
                <w:spacing w:val="-2"/>
                <w:szCs w:val="24"/>
              </w:rPr>
            </w:pPr>
            <w:r w:rsidRPr="00F804E7">
              <w:rPr>
                <w:spacing w:val="-2"/>
                <w:szCs w:val="24"/>
              </w:rPr>
              <w:t>38.2</w:t>
            </w:r>
            <w:r w:rsidRPr="00F804E7">
              <w:rPr>
                <w:spacing w:val="-2"/>
                <w:szCs w:val="24"/>
              </w:rPr>
              <w:tab/>
              <w:t>Si l’une ou l’autre des parties est empêchée, entravée ou retardée dans l’exécution de l’une de ses obligations au titre du Marché par un cas de Force Majeure, elle devra notifier par écrit à l’autre partie ledit cas de Force Majeure et ses circonstances dans les quatorze (14) jours suivant sa survenance.</w:t>
            </w:r>
          </w:p>
          <w:p w14:paraId="20DB0F6E" w14:textId="77777777" w:rsidR="00F804E7" w:rsidRPr="00542B86" w:rsidRDefault="00F804E7" w:rsidP="00542B86">
            <w:pPr>
              <w:ind w:left="540" w:right="-72" w:hanging="540"/>
              <w:rPr>
                <w:szCs w:val="24"/>
              </w:rPr>
            </w:pPr>
            <w:r w:rsidRPr="00542B86">
              <w:rPr>
                <w:szCs w:val="24"/>
              </w:rPr>
              <w:t>38.3</w:t>
            </w:r>
            <w:r w:rsidRPr="00542B86">
              <w:rPr>
                <w:szCs w:val="24"/>
              </w:rPr>
              <w:tab/>
              <w:t>La partie ayant notifié à l’autre partie un cas de Force Majeure sera dispensée de l’exécution ou de l’exécution ponctuelle de ses obligations au titre du Marché pendant que le cas de Force Majeure persiste et dans la mesure où l’exécution de ses obligations est empêchée, entravée ou retardée. Le Délai de réception opérationnelle sera prolongé conformément aux dispositions de la Clause 40 du CCAG (Prolongation du délai de réception opérationnelle).</w:t>
            </w:r>
          </w:p>
          <w:p w14:paraId="0EEBAB95" w14:textId="77777777" w:rsidR="00F804E7" w:rsidRPr="00542B86" w:rsidRDefault="00F804E7" w:rsidP="00542B86">
            <w:pPr>
              <w:ind w:left="540" w:right="-72" w:hanging="540"/>
              <w:rPr>
                <w:szCs w:val="24"/>
              </w:rPr>
            </w:pPr>
            <w:r w:rsidRPr="00542B86">
              <w:rPr>
                <w:szCs w:val="24"/>
              </w:rPr>
              <w:t>38.4</w:t>
            </w:r>
            <w:r w:rsidRPr="00542B86">
              <w:rPr>
                <w:szCs w:val="24"/>
              </w:rPr>
              <w:tab/>
              <w:t xml:space="preserve">La ou les parties affectées par le cas de Force Majeure devront faire ce qui est raisonnablement </w:t>
            </w:r>
            <w:proofErr w:type="gramStart"/>
            <w:r w:rsidRPr="00542B86">
              <w:rPr>
                <w:szCs w:val="24"/>
              </w:rPr>
              <w:t>en leur</w:t>
            </w:r>
            <w:proofErr w:type="gramEnd"/>
            <w:r w:rsidRPr="00542B86">
              <w:rPr>
                <w:szCs w:val="24"/>
              </w:rPr>
              <w:t xml:space="preserve"> pouvoir pour en atténuer les effets sur leur exécution du Marché et sur leurs obligations au titre du Marché, sans préjudice, pour l’une ou l’autre partie, du droit de résilier le Marché conformément aux dispositions de la Clause 38.6</w:t>
            </w:r>
            <w:r>
              <w:rPr>
                <w:szCs w:val="24"/>
              </w:rPr>
              <w:t xml:space="preserve"> ci-après</w:t>
            </w:r>
            <w:r w:rsidRPr="00542B86">
              <w:rPr>
                <w:szCs w:val="24"/>
              </w:rPr>
              <w:t>.</w:t>
            </w:r>
          </w:p>
          <w:p w14:paraId="02222496" w14:textId="77777777" w:rsidR="00F804E7" w:rsidRPr="00542B86" w:rsidRDefault="00F804E7" w:rsidP="00542B86">
            <w:pPr>
              <w:ind w:left="540" w:right="-72" w:hanging="540"/>
              <w:rPr>
                <w:szCs w:val="24"/>
              </w:rPr>
            </w:pPr>
            <w:r w:rsidRPr="00542B86">
              <w:rPr>
                <w:szCs w:val="24"/>
              </w:rPr>
              <w:t>38.5</w:t>
            </w:r>
            <w:r w:rsidRPr="00542B86">
              <w:rPr>
                <w:szCs w:val="24"/>
              </w:rPr>
              <w:tab/>
            </w:r>
            <w:r>
              <w:rPr>
                <w:szCs w:val="24"/>
              </w:rPr>
              <w:t>U</w:t>
            </w:r>
            <w:r w:rsidRPr="00542B86">
              <w:rPr>
                <w:szCs w:val="24"/>
              </w:rPr>
              <w:t>n retard ou défaut d’exécution de l’une ou l’autre partie au présent Marché résultant d’un quelconque cas de force majeure ne pourra</w:t>
            </w:r>
            <w:r>
              <w:rPr>
                <w:szCs w:val="24"/>
              </w:rPr>
              <w:t> :</w:t>
            </w:r>
          </w:p>
          <w:p w14:paraId="72E23D78" w14:textId="77777777" w:rsidR="00F804E7" w:rsidRPr="00542B86" w:rsidRDefault="00F804E7" w:rsidP="00542B86">
            <w:pPr>
              <w:ind w:left="907" w:right="-72" w:hanging="360"/>
              <w:rPr>
                <w:szCs w:val="24"/>
              </w:rPr>
            </w:pPr>
            <w:r>
              <w:rPr>
                <w:szCs w:val="24"/>
              </w:rPr>
              <w:t>(</w:t>
            </w:r>
            <w:r w:rsidRPr="00542B86">
              <w:rPr>
                <w:szCs w:val="24"/>
              </w:rPr>
              <w:t>a)</w:t>
            </w:r>
            <w:r w:rsidRPr="00542B86">
              <w:rPr>
                <w:szCs w:val="24"/>
              </w:rPr>
              <w:tab/>
              <w:t xml:space="preserve">constituer une défaillance ou une rupture du Marché, </w:t>
            </w:r>
            <w:proofErr w:type="gramStart"/>
            <w:r w:rsidRPr="00542B86">
              <w:rPr>
                <w:szCs w:val="24"/>
              </w:rPr>
              <w:t>ou</w:t>
            </w:r>
            <w:proofErr w:type="gramEnd"/>
            <w:r w:rsidRPr="00542B86">
              <w:rPr>
                <w:szCs w:val="24"/>
              </w:rPr>
              <w:t xml:space="preserve"> </w:t>
            </w:r>
          </w:p>
          <w:p w14:paraId="6C5D2086" w14:textId="0689BF84" w:rsidR="00F804E7" w:rsidRPr="00542B86" w:rsidRDefault="00F804E7" w:rsidP="004E7650">
            <w:pPr>
              <w:ind w:left="907" w:right="-72" w:hanging="360"/>
              <w:rPr>
                <w:szCs w:val="24"/>
              </w:rPr>
            </w:pPr>
            <w:r>
              <w:rPr>
                <w:szCs w:val="24"/>
              </w:rPr>
              <w:t>(b)</w:t>
            </w:r>
            <w:r w:rsidRPr="00542B86">
              <w:rPr>
                <w:szCs w:val="24"/>
              </w:rPr>
              <w:t xml:space="preserve"> </w:t>
            </w:r>
            <w:r w:rsidRPr="00542B86">
              <w:rPr>
                <w:szCs w:val="24"/>
              </w:rPr>
              <w:tab/>
              <w:t xml:space="preserve"> (sous réserve des Clauses 35.2, 38.3 et 38.4</w:t>
            </w:r>
            <w:r>
              <w:rPr>
                <w:szCs w:val="24"/>
              </w:rPr>
              <w:t xml:space="preserve"> ci-avant</w:t>
            </w:r>
            <w:r w:rsidRPr="00542B86">
              <w:rPr>
                <w:szCs w:val="24"/>
              </w:rPr>
              <w:t>) donner lieu à une action en dommages-intérêts ou à une demande de remboursement des coûts supplémentaires occasionnés par le retard ou défaut d’exécution</w:t>
            </w:r>
            <w:r>
              <w:rPr>
                <w:szCs w:val="24"/>
              </w:rPr>
              <w:t> ;</w:t>
            </w:r>
          </w:p>
          <w:p w14:paraId="4BB5B63B" w14:textId="77777777" w:rsidR="00F804E7" w:rsidRPr="00542B86" w:rsidRDefault="00F804E7" w:rsidP="00542B86">
            <w:pPr>
              <w:ind w:left="540" w:right="-72"/>
              <w:rPr>
                <w:szCs w:val="24"/>
              </w:rPr>
            </w:pPr>
            <w:proofErr w:type="gramStart"/>
            <w:r w:rsidRPr="00542B86">
              <w:rPr>
                <w:szCs w:val="24"/>
              </w:rPr>
              <w:t>si</w:t>
            </w:r>
            <w:proofErr w:type="gramEnd"/>
            <w:r w:rsidRPr="00542B86">
              <w:rPr>
                <w:szCs w:val="24"/>
              </w:rPr>
              <w:t xml:space="preserve"> et dans la mesure où ledit retard ou défaut d’exécution résulte d’un cas de Force Majeure.</w:t>
            </w:r>
          </w:p>
          <w:p w14:paraId="151CD186" w14:textId="77777777" w:rsidR="00F804E7" w:rsidRPr="00542B86" w:rsidRDefault="00F804E7" w:rsidP="00542B86">
            <w:pPr>
              <w:ind w:left="540" w:right="-72" w:hanging="540"/>
              <w:rPr>
                <w:szCs w:val="24"/>
              </w:rPr>
            </w:pPr>
            <w:r w:rsidRPr="00542B86">
              <w:rPr>
                <w:szCs w:val="24"/>
              </w:rPr>
              <w:t>38.6</w:t>
            </w:r>
            <w:r w:rsidRPr="00542B86">
              <w:rPr>
                <w:szCs w:val="24"/>
              </w:rPr>
              <w:tab/>
              <w:t>Si l’exécution du Marché est substantiellement empêchée, entravée ou retardée pendant une période de plus de soixante (60) jours consécutifs ou une période globale de plus de cent vingt (120) jours en raison d’un ou de plusieurs cas de Force Majeure pendant la durée du Marché, les parties tenteront de mettre en place une solution mutuellement satisfaisante, faute de quoi l’une ou l’autre des parties pourra résilier le Marché en notifiant l’autre partie.</w:t>
            </w:r>
          </w:p>
          <w:p w14:paraId="0D9EBE3A" w14:textId="77777777" w:rsidR="00F804E7" w:rsidRPr="00542B86" w:rsidRDefault="00F804E7" w:rsidP="00542B86">
            <w:pPr>
              <w:ind w:left="547" w:right="-72" w:hanging="547"/>
              <w:rPr>
                <w:szCs w:val="24"/>
              </w:rPr>
            </w:pPr>
            <w:r w:rsidRPr="00542B86">
              <w:rPr>
                <w:szCs w:val="24"/>
              </w:rPr>
              <w:t>38.7</w:t>
            </w:r>
            <w:r w:rsidRPr="00542B86">
              <w:rPr>
                <w:szCs w:val="24"/>
              </w:rPr>
              <w:tab/>
            </w:r>
            <w:r w:rsidRPr="00542B86">
              <w:rPr>
                <w:spacing w:val="-4"/>
                <w:szCs w:val="24"/>
              </w:rPr>
              <w:t xml:space="preserve">En cas de résiliation en vertu de la Clause 38.6 ci-dessus, les droits et obligations de l’Acheteur et du Fournisseur seront ceux spécifiés aux Clauses 41.1.2 et 41.1.3 du CCAG. </w:t>
            </w:r>
          </w:p>
          <w:p w14:paraId="0E73F844" w14:textId="1DF4618F" w:rsidR="00F804E7" w:rsidRPr="00542B86" w:rsidRDefault="00F804E7" w:rsidP="00FA6D5B">
            <w:pPr>
              <w:ind w:left="547" w:right="-72" w:hanging="547"/>
              <w:rPr>
                <w:szCs w:val="24"/>
              </w:rPr>
            </w:pPr>
            <w:r w:rsidRPr="00542B86">
              <w:rPr>
                <w:szCs w:val="24"/>
              </w:rPr>
              <w:t>38.8</w:t>
            </w:r>
            <w:r w:rsidRPr="00542B86">
              <w:rPr>
                <w:szCs w:val="24"/>
              </w:rPr>
              <w:tab/>
              <w:t>Nonobstant les dispositions de la Clause 38.5 ci-dessus, la Force Majeure ne pourra s’appliquer à aucune des obligations de l’Acheteur de payer le Fournisseur au titre du présent Marché.</w:t>
            </w:r>
          </w:p>
        </w:tc>
      </w:tr>
    </w:tbl>
    <w:p w14:paraId="3E10E2D3" w14:textId="77777777" w:rsidR="005C760C" w:rsidRPr="00807862" w:rsidRDefault="005C760C" w:rsidP="00352BDB">
      <w:pPr>
        <w:pStyle w:val="S7H1GCC"/>
      </w:pPr>
      <w:bookmarkStart w:id="822" w:name="_Toc521497741"/>
      <w:bookmarkStart w:id="823" w:name="_Toc77045475"/>
      <w:bookmarkStart w:id="824" w:name="_Toc51835464"/>
      <w:r w:rsidRPr="00807862">
        <w:t>H.</w:t>
      </w:r>
      <w:r w:rsidR="008049DB" w:rsidRPr="00807862">
        <w:t xml:space="preserve"> </w:t>
      </w:r>
      <w:r w:rsidRPr="00807862">
        <w:t xml:space="preserve">Modification des </w:t>
      </w:r>
      <w:r w:rsidR="004E7650" w:rsidRPr="00807862">
        <w:t>éléments</w:t>
      </w:r>
      <w:r w:rsidRPr="00807862">
        <w:t xml:space="preserve"> du march</w:t>
      </w:r>
      <w:r w:rsidR="004E7650" w:rsidRPr="00807862">
        <w:t>é</w:t>
      </w:r>
      <w:bookmarkEnd w:id="822"/>
      <w:bookmarkEnd w:id="823"/>
      <w:bookmarkEnd w:id="824"/>
    </w:p>
    <w:tbl>
      <w:tblPr>
        <w:tblW w:w="0" w:type="auto"/>
        <w:tblInd w:w="108" w:type="dxa"/>
        <w:tblLayout w:type="fixed"/>
        <w:tblLook w:val="0000" w:firstRow="0" w:lastRow="0" w:firstColumn="0" w:lastColumn="0" w:noHBand="0" w:noVBand="0"/>
      </w:tblPr>
      <w:tblGrid>
        <w:gridCol w:w="2562"/>
        <w:gridCol w:w="6817"/>
      </w:tblGrid>
      <w:tr w:rsidR="004A6ABB" w14:paraId="4E4BAD42" w14:textId="77777777" w:rsidTr="004A6ABB">
        <w:tc>
          <w:tcPr>
            <w:tcW w:w="2562" w:type="dxa"/>
          </w:tcPr>
          <w:p w14:paraId="28DA7CC4" w14:textId="77777777" w:rsidR="004A6ABB" w:rsidRDefault="004A6ABB" w:rsidP="00352BDB">
            <w:pPr>
              <w:pStyle w:val="S7H2GCC"/>
            </w:pPr>
            <w:bookmarkStart w:id="825" w:name="_Toc521497742"/>
            <w:bookmarkStart w:id="826" w:name="_Toc77045476"/>
            <w:bookmarkStart w:id="827" w:name="_Toc51835465"/>
            <w:r>
              <w:t>39.</w:t>
            </w:r>
            <w:r>
              <w:tab/>
              <w:t xml:space="preserve">Modifications du </w:t>
            </w:r>
            <w:proofErr w:type="spellStart"/>
            <w:r>
              <w:t>Système</w:t>
            </w:r>
            <w:bookmarkEnd w:id="825"/>
            <w:bookmarkEnd w:id="826"/>
            <w:bookmarkEnd w:id="827"/>
            <w:proofErr w:type="spellEnd"/>
          </w:p>
        </w:tc>
        <w:tc>
          <w:tcPr>
            <w:tcW w:w="6817" w:type="dxa"/>
          </w:tcPr>
          <w:p w14:paraId="60F122F3" w14:textId="77777777" w:rsidR="004A6ABB" w:rsidRPr="00FA6D5B" w:rsidRDefault="004A6ABB" w:rsidP="00FA6D5B">
            <w:pPr>
              <w:ind w:left="540" w:right="-72" w:hanging="540"/>
              <w:rPr>
                <w:szCs w:val="24"/>
              </w:rPr>
            </w:pPr>
            <w:r w:rsidRPr="00FA6D5B">
              <w:rPr>
                <w:szCs w:val="24"/>
              </w:rPr>
              <w:t>39.1</w:t>
            </w:r>
            <w:r w:rsidRPr="00FA6D5B">
              <w:rPr>
                <w:szCs w:val="24"/>
              </w:rPr>
              <w:tab/>
              <w:t>Introduction des modifications</w:t>
            </w:r>
          </w:p>
          <w:p w14:paraId="366A653B" w14:textId="77777777" w:rsidR="004A6ABB" w:rsidRPr="00FA6D5B" w:rsidRDefault="004A6ABB" w:rsidP="004A6ABB">
            <w:pPr>
              <w:ind w:left="1181" w:right="-72" w:hanging="731"/>
              <w:rPr>
                <w:szCs w:val="24"/>
              </w:rPr>
            </w:pPr>
            <w:r w:rsidRPr="00FA6D5B">
              <w:rPr>
                <w:szCs w:val="24"/>
              </w:rPr>
              <w:t>39.1.1</w:t>
            </w:r>
            <w:r w:rsidRPr="00FA6D5B">
              <w:rPr>
                <w:szCs w:val="24"/>
              </w:rPr>
              <w:tab/>
              <w:t xml:space="preserve">Sous réserve des dispositions des Clauses 39.2.5 et 39.2.7 ci-après, l’Acheteur aura le droit de proposer et, ultérieurement, de demander au </w:t>
            </w:r>
            <w:r>
              <w:rPr>
                <w:szCs w:val="24"/>
              </w:rPr>
              <w:t>Directeur de Projet</w:t>
            </w:r>
            <w:r w:rsidRPr="00FA6D5B">
              <w:rPr>
                <w:szCs w:val="24"/>
              </w:rPr>
              <w:t xml:space="preserve"> de donner instruction au Fournisseur, durant l’exécution du Marché, de procéder à toute modification du Système, ajout au Système ou suppression du Système (collectivement dénommés « modification »), à condition que ladite modification soit conforme à la définition générale du Système, qu’elle ne constitue pas un travail sans rapport et qu’elle soit techniquement possible, compte tenu à la fois de l’état d’avancement du Système et de la compatibilité technique de la modification envisagée avec la nature du Système spécifiée aux termes du Marché.</w:t>
            </w:r>
          </w:p>
          <w:p w14:paraId="2ABA5649" w14:textId="77777777" w:rsidR="004A6ABB" w:rsidRPr="004A6ABB" w:rsidRDefault="004A6ABB" w:rsidP="004A6ABB">
            <w:pPr>
              <w:ind w:left="1158" w:right="-72"/>
              <w:rPr>
                <w:spacing w:val="-2"/>
                <w:szCs w:val="24"/>
              </w:rPr>
            </w:pPr>
            <w:r w:rsidRPr="004A6ABB">
              <w:rPr>
                <w:spacing w:val="-2"/>
                <w:szCs w:val="24"/>
              </w:rPr>
              <w:t>Une modification pourra consister notamment, mais non exclusivement, à substituer des Technologies de l’information mises à jour et des Services correspondants, conformément aux dispositions de la Clause 23 du CCAG (Extension des Biens).</w:t>
            </w:r>
          </w:p>
          <w:p w14:paraId="498CFDCB" w14:textId="77777777" w:rsidR="004A6ABB" w:rsidRPr="00FA6D5B" w:rsidRDefault="004A6ABB" w:rsidP="004A6ABB">
            <w:pPr>
              <w:ind w:left="1181" w:right="-72" w:hanging="731"/>
              <w:rPr>
                <w:szCs w:val="24"/>
              </w:rPr>
            </w:pPr>
            <w:r w:rsidRPr="00FA6D5B">
              <w:rPr>
                <w:szCs w:val="24"/>
              </w:rPr>
              <w:t>39.1.2</w:t>
            </w:r>
            <w:r w:rsidRPr="00FA6D5B">
              <w:rPr>
                <w:szCs w:val="24"/>
              </w:rPr>
              <w:tab/>
            </w:r>
            <w:r w:rsidRPr="00FA6D5B">
              <w:rPr>
                <w:spacing w:val="-4"/>
                <w:szCs w:val="24"/>
              </w:rPr>
              <w:t xml:space="preserve">Le Fournisseur pourra de temps à autre, durant l’exécution du Marché, proposer à l’Acheteur (avec une copie au </w:t>
            </w:r>
            <w:r>
              <w:rPr>
                <w:spacing w:val="-4"/>
                <w:szCs w:val="24"/>
              </w:rPr>
              <w:t>Directeur de Projet</w:t>
            </w:r>
            <w:r w:rsidRPr="00FA6D5B">
              <w:rPr>
                <w:spacing w:val="-4"/>
                <w:szCs w:val="24"/>
              </w:rPr>
              <w:t xml:space="preserve">) toute modification que le Fournisseur estimera nécessaire ou souhaitable pour améliorer la qualité ou le rendement du Système. </w:t>
            </w:r>
            <w:r w:rsidRPr="00FA6D5B">
              <w:rPr>
                <w:szCs w:val="24"/>
              </w:rPr>
              <w:t>L’Acheteur pourra, à sa discrétion, approuver ou rejeter toute modification proposée par le Fournisseur.</w:t>
            </w:r>
          </w:p>
          <w:p w14:paraId="40F13554" w14:textId="77777777" w:rsidR="004A6ABB" w:rsidRPr="00FA6D5B" w:rsidRDefault="004A6ABB" w:rsidP="004A6ABB">
            <w:pPr>
              <w:ind w:left="1181" w:right="-72" w:hanging="731"/>
              <w:rPr>
                <w:szCs w:val="24"/>
              </w:rPr>
            </w:pPr>
            <w:r w:rsidRPr="00FA6D5B">
              <w:rPr>
                <w:szCs w:val="24"/>
              </w:rPr>
              <w:t>39.1.3</w:t>
            </w:r>
            <w:r w:rsidRPr="00FA6D5B">
              <w:rPr>
                <w:szCs w:val="24"/>
              </w:rPr>
              <w:tab/>
              <w:t xml:space="preserve">Nonobstant les dispositions des Clauses 39.1.1 et 39.1.2 ci-dessus, aucun changement imposé par une défaillance du </w:t>
            </w:r>
            <w:r w:rsidRPr="004A6ABB">
              <w:rPr>
                <w:spacing w:val="-4"/>
                <w:szCs w:val="24"/>
              </w:rPr>
              <w:t>Fournisseur</w:t>
            </w:r>
            <w:r w:rsidRPr="00FA6D5B">
              <w:rPr>
                <w:szCs w:val="24"/>
              </w:rPr>
              <w:t xml:space="preserve"> dans l’exécution de ses obligations au titre du Marché ne pourra être considéré comme une modification, et ledit changement ne devra en aucun cas entraîner un ajustement du Prix du Marché ou du Délai de réception opérationnelle.</w:t>
            </w:r>
          </w:p>
          <w:p w14:paraId="0097B687" w14:textId="77777777" w:rsidR="004A6ABB" w:rsidRPr="004A6ABB" w:rsidRDefault="004A6ABB" w:rsidP="004A6ABB">
            <w:pPr>
              <w:ind w:left="1181" w:right="-72" w:hanging="731"/>
              <w:rPr>
                <w:spacing w:val="-4"/>
                <w:szCs w:val="24"/>
              </w:rPr>
            </w:pPr>
            <w:r w:rsidRPr="004A6ABB">
              <w:rPr>
                <w:spacing w:val="-4"/>
                <w:szCs w:val="24"/>
              </w:rPr>
              <w:t>39.1.4</w:t>
            </w:r>
            <w:r w:rsidRPr="004A6ABB">
              <w:rPr>
                <w:spacing w:val="-4"/>
                <w:szCs w:val="24"/>
              </w:rPr>
              <w:tab/>
              <w:t>La procédure à suivre pour mettre en œuvre les modifications est spécifiée dans les Clauses 39.2 et 39.3 ci-après, et de plus amples détails et modèles de documents sont fournis dans la section du Dossier d’appel à propositions relative aux modèles de formulaires.</w:t>
            </w:r>
          </w:p>
          <w:p w14:paraId="574218CE" w14:textId="77777777" w:rsidR="004A6ABB" w:rsidRPr="00FA6D5B" w:rsidRDefault="004A6ABB" w:rsidP="004A6ABB">
            <w:pPr>
              <w:ind w:left="1181" w:right="-72" w:hanging="731"/>
              <w:rPr>
                <w:szCs w:val="24"/>
              </w:rPr>
            </w:pPr>
            <w:r w:rsidRPr="00FA6D5B">
              <w:rPr>
                <w:szCs w:val="24"/>
              </w:rPr>
              <w:t>39.1.5</w:t>
            </w:r>
            <w:r w:rsidRPr="00FA6D5B">
              <w:rPr>
                <w:szCs w:val="24"/>
              </w:rPr>
              <w:tab/>
              <w:t>De plus, l’Acheteur et le Fournisseur se mettront d’accord, lors de l’élaboration du Plan de projet, sur une date antérieure à la date de Réception opérationnelle prévue, au-delà de laquelle les Spécifications techniques applicables au Système seront « gelées ». Toute modification introduite après cette date sera traitée après la Réception opérationnelle.</w:t>
            </w:r>
          </w:p>
          <w:p w14:paraId="1DBE86C8" w14:textId="77777777" w:rsidR="004A6ABB" w:rsidRPr="00FA6D5B" w:rsidRDefault="004A6ABB" w:rsidP="00FA538F">
            <w:pPr>
              <w:ind w:left="540" w:right="-72" w:hanging="630"/>
              <w:rPr>
                <w:szCs w:val="24"/>
              </w:rPr>
            </w:pPr>
            <w:r w:rsidRPr="00FA6D5B">
              <w:rPr>
                <w:szCs w:val="24"/>
              </w:rPr>
              <w:t>39.2</w:t>
            </w:r>
            <w:r w:rsidRPr="00FA6D5B">
              <w:rPr>
                <w:szCs w:val="24"/>
              </w:rPr>
              <w:tab/>
              <w:t>Modification à l’initiative de l’Acheteur</w:t>
            </w:r>
          </w:p>
          <w:p w14:paraId="314573D5" w14:textId="77777777" w:rsidR="004A6ABB" w:rsidRPr="00FA6D5B" w:rsidRDefault="004A6ABB" w:rsidP="004A6ABB">
            <w:pPr>
              <w:ind w:left="1181" w:right="-72" w:hanging="731"/>
              <w:rPr>
                <w:szCs w:val="24"/>
              </w:rPr>
            </w:pPr>
            <w:r w:rsidRPr="00FA6D5B">
              <w:rPr>
                <w:szCs w:val="24"/>
              </w:rPr>
              <w:t>39.2.1</w:t>
            </w:r>
            <w:r w:rsidRPr="00FA6D5B">
              <w:rPr>
                <w:szCs w:val="24"/>
              </w:rPr>
              <w:tab/>
              <w:t xml:space="preserve">Si l’Acheteur propose une modification conformément aux dispositions de la </w:t>
            </w:r>
            <w:r w:rsidRPr="00FA6D5B">
              <w:rPr>
                <w:spacing w:val="-4"/>
                <w:szCs w:val="24"/>
              </w:rPr>
              <w:t xml:space="preserve">Clause 39.1.1 ci-dessus, il adressera au </w:t>
            </w:r>
            <w:r w:rsidRPr="004A6ABB">
              <w:rPr>
                <w:szCs w:val="24"/>
              </w:rPr>
              <w:t>Fournisseur</w:t>
            </w:r>
            <w:r w:rsidRPr="00FA6D5B">
              <w:rPr>
                <w:spacing w:val="-4"/>
                <w:szCs w:val="24"/>
              </w:rPr>
              <w:t xml:space="preserve"> une « Demande pour proposition de modification », demandant au Fournisseur de préparer et de fournir au </w:t>
            </w:r>
            <w:r>
              <w:rPr>
                <w:spacing w:val="-4"/>
                <w:szCs w:val="24"/>
              </w:rPr>
              <w:t>Directeur de Projet</w:t>
            </w:r>
            <w:r w:rsidRPr="00FA6D5B">
              <w:rPr>
                <w:spacing w:val="-4"/>
                <w:szCs w:val="24"/>
              </w:rPr>
              <w:t>, dès que possible, une « Proposition de modification » incluant les éléments suivants</w:t>
            </w:r>
            <w:r>
              <w:rPr>
                <w:spacing w:val="-4"/>
                <w:szCs w:val="24"/>
              </w:rPr>
              <w:t> :</w:t>
            </w:r>
          </w:p>
          <w:p w14:paraId="50798FAA" w14:textId="77777777" w:rsidR="004A6ABB" w:rsidRPr="00FA6D5B" w:rsidRDefault="004A6ABB" w:rsidP="00FA6D5B">
            <w:pPr>
              <w:ind w:left="1714" w:right="-72" w:hanging="360"/>
              <w:rPr>
                <w:szCs w:val="24"/>
              </w:rPr>
            </w:pPr>
            <w:r>
              <w:rPr>
                <w:szCs w:val="24"/>
              </w:rPr>
              <w:t>(</w:t>
            </w:r>
            <w:r w:rsidRPr="00FA6D5B">
              <w:rPr>
                <w:szCs w:val="24"/>
              </w:rPr>
              <w:t>a)</w:t>
            </w:r>
            <w:r w:rsidRPr="00FA6D5B">
              <w:rPr>
                <w:szCs w:val="24"/>
              </w:rPr>
              <w:tab/>
              <w:t>brève description de la modification</w:t>
            </w:r>
            <w:r>
              <w:rPr>
                <w:szCs w:val="24"/>
              </w:rPr>
              <w:t> ;</w:t>
            </w:r>
          </w:p>
          <w:p w14:paraId="62894C11" w14:textId="77777777" w:rsidR="004A6ABB" w:rsidRPr="00FA6D5B" w:rsidRDefault="004A6ABB" w:rsidP="00FA6D5B">
            <w:pPr>
              <w:ind w:left="1714" w:right="-72" w:hanging="360"/>
              <w:rPr>
                <w:szCs w:val="24"/>
              </w:rPr>
            </w:pPr>
            <w:r>
              <w:rPr>
                <w:szCs w:val="24"/>
              </w:rPr>
              <w:t>(</w:t>
            </w:r>
            <w:r w:rsidRPr="00FA6D5B">
              <w:rPr>
                <w:szCs w:val="24"/>
              </w:rPr>
              <w:t>b)</w:t>
            </w:r>
            <w:r w:rsidRPr="00FA6D5B">
              <w:rPr>
                <w:szCs w:val="24"/>
              </w:rPr>
              <w:tab/>
              <w:t>impact sur le Délai de réception opérationnelle</w:t>
            </w:r>
            <w:r>
              <w:rPr>
                <w:szCs w:val="24"/>
              </w:rPr>
              <w:t> ;</w:t>
            </w:r>
          </w:p>
          <w:p w14:paraId="483803D0" w14:textId="77777777" w:rsidR="004A6ABB" w:rsidRPr="00FA6D5B" w:rsidRDefault="004A6ABB" w:rsidP="00FA6D5B">
            <w:pPr>
              <w:ind w:left="1714" w:right="-72" w:hanging="360"/>
              <w:rPr>
                <w:szCs w:val="24"/>
              </w:rPr>
            </w:pPr>
            <w:r>
              <w:rPr>
                <w:szCs w:val="24"/>
              </w:rPr>
              <w:t>(</w:t>
            </w:r>
            <w:r w:rsidRPr="00FA6D5B">
              <w:rPr>
                <w:szCs w:val="24"/>
              </w:rPr>
              <w:t>c)</w:t>
            </w:r>
            <w:r w:rsidRPr="00FA6D5B">
              <w:rPr>
                <w:szCs w:val="24"/>
              </w:rPr>
              <w:tab/>
              <w:t>coût estimatif de la modification</w:t>
            </w:r>
            <w:r>
              <w:rPr>
                <w:szCs w:val="24"/>
              </w:rPr>
              <w:t> ;</w:t>
            </w:r>
          </w:p>
          <w:p w14:paraId="27F72206" w14:textId="77777777" w:rsidR="004A6ABB" w:rsidRPr="00FA6D5B" w:rsidRDefault="004A6ABB" w:rsidP="00FA6D5B">
            <w:pPr>
              <w:ind w:left="1714" w:right="-72" w:hanging="360"/>
              <w:rPr>
                <w:szCs w:val="24"/>
              </w:rPr>
            </w:pPr>
            <w:r>
              <w:rPr>
                <w:szCs w:val="24"/>
              </w:rPr>
              <w:t>(</w:t>
            </w:r>
            <w:r w:rsidRPr="00FA6D5B">
              <w:rPr>
                <w:szCs w:val="24"/>
              </w:rPr>
              <w:t>d)</w:t>
            </w:r>
            <w:r w:rsidRPr="00FA6D5B">
              <w:rPr>
                <w:szCs w:val="24"/>
              </w:rPr>
              <w:tab/>
              <w:t>incidence sur les Garanties opérationnelles (</w:t>
            </w:r>
            <w:r>
              <w:rPr>
                <w:szCs w:val="24"/>
              </w:rPr>
              <w:t>le cas échéa</w:t>
            </w:r>
            <w:r w:rsidRPr="00FA6D5B">
              <w:rPr>
                <w:szCs w:val="24"/>
              </w:rPr>
              <w:t>nt)</w:t>
            </w:r>
            <w:r>
              <w:rPr>
                <w:szCs w:val="24"/>
              </w:rPr>
              <w:t> ;</w:t>
            </w:r>
          </w:p>
          <w:p w14:paraId="4EE10364" w14:textId="77777777" w:rsidR="004A6ABB" w:rsidRPr="00FA6D5B" w:rsidRDefault="004A6ABB" w:rsidP="00FA6D5B">
            <w:pPr>
              <w:ind w:left="1714" w:right="-72" w:hanging="360"/>
              <w:rPr>
                <w:szCs w:val="24"/>
              </w:rPr>
            </w:pPr>
            <w:r>
              <w:rPr>
                <w:szCs w:val="24"/>
              </w:rPr>
              <w:t>(</w:t>
            </w:r>
            <w:r w:rsidRPr="00FA6D5B">
              <w:rPr>
                <w:szCs w:val="24"/>
              </w:rPr>
              <w:t>e)</w:t>
            </w:r>
            <w:r w:rsidRPr="00FA6D5B">
              <w:rPr>
                <w:szCs w:val="24"/>
              </w:rPr>
              <w:tab/>
              <w:t>effet sur toute autre disposition du Marché.</w:t>
            </w:r>
          </w:p>
          <w:p w14:paraId="294BEA8C" w14:textId="77777777" w:rsidR="004A6ABB" w:rsidRPr="00FA6D5B" w:rsidRDefault="004A6ABB" w:rsidP="004A6ABB">
            <w:pPr>
              <w:ind w:left="1181" w:right="-72" w:hanging="731"/>
              <w:rPr>
                <w:szCs w:val="24"/>
              </w:rPr>
            </w:pPr>
            <w:r w:rsidRPr="00FA6D5B">
              <w:rPr>
                <w:szCs w:val="24"/>
              </w:rPr>
              <w:t>39.2.2</w:t>
            </w:r>
            <w:r w:rsidRPr="00FA6D5B">
              <w:rPr>
                <w:szCs w:val="24"/>
              </w:rPr>
              <w:tab/>
              <w:t xml:space="preserve">Avant de préparer et de soumettre la « Proposition de modification », le Fournisseur soumettra au </w:t>
            </w:r>
            <w:r>
              <w:rPr>
                <w:szCs w:val="24"/>
              </w:rPr>
              <w:t>Directeur de Projet</w:t>
            </w:r>
            <w:r w:rsidRPr="00FA6D5B">
              <w:rPr>
                <w:szCs w:val="24"/>
              </w:rPr>
              <w:t xml:space="preserve"> un « Devis d’établissement de proposition de modification », qui sera une estimation du coût afférent à la préparation de la proposition de modification, outre une première ébauche de la démarche suggérée et le coût de mise en œuvre des changements. A la réception du Devis d’établissement de modification de la proposition du Fournisseur, l’Acheteur pourra</w:t>
            </w:r>
            <w:r>
              <w:rPr>
                <w:szCs w:val="24"/>
              </w:rPr>
              <w:t> :</w:t>
            </w:r>
            <w:r w:rsidRPr="00FA6D5B">
              <w:rPr>
                <w:szCs w:val="24"/>
              </w:rPr>
              <w:t xml:space="preserve"> </w:t>
            </w:r>
          </w:p>
          <w:p w14:paraId="6071C0D1" w14:textId="77777777" w:rsidR="004A6ABB" w:rsidRPr="00FA6D5B" w:rsidRDefault="004A6ABB" w:rsidP="00D74C56">
            <w:pPr>
              <w:numPr>
                <w:ilvl w:val="0"/>
                <w:numId w:val="30"/>
              </w:numPr>
              <w:suppressAutoHyphens/>
              <w:ind w:right="-72" w:hanging="364"/>
              <w:rPr>
                <w:szCs w:val="24"/>
              </w:rPr>
            </w:pPr>
            <w:proofErr w:type="gramStart"/>
            <w:r w:rsidRPr="00FA6D5B">
              <w:rPr>
                <w:szCs w:val="24"/>
              </w:rPr>
              <w:t>accepter</w:t>
            </w:r>
            <w:proofErr w:type="gramEnd"/>
            <w:r w:rsidRPr="00FA6D5B">
              <w:rPr>
                <w:szCs w:val="24"/>
              </w:rPr>
              <w:t xml:space="preserve"> l’estimation du Fournisseur, et lui donner des instructions pour qu’il entreprenne la préparation de la proposition de modification</w:t>
            </w:r>
            <w:r>
              <w:rPr>
                <w:szCs w:val="24"/>
              </w:rPr>
              <w:t> ;</w:t>
            </w:r>
          </w:p>
          <w:p w14:paraId="06FF0877" w14:textId="77777777" w:rsidR="004A6ABB" w:rsidRPr="00FA6D5B" w:rsidRDefault="004A6ABB" w:rsidP="00D74C56">
            <w:pPr>
              <w:numPr>
                <w:ilvl w:val="0"/>
                <w:numId w:val="30"/>
              </w:numPr>
              <w:suppressAutoHyphens/>
              <w:ind w:right="-72" w:hanging="364"/>
              <w:rPr>
                <w:szCs w:val="24"/>
              </w:rPr>
            </w:pPr>
            <w:proofErr w:type="gramStart"/>
            <w:r w:rsidRPr="00FA6D5B">
              <w:rPr>
                <w:szCs w:val="24"/>
              </w:rPr>
              <w:t>indiquer</w:t>
            </w:r>
            <w:proofErr w:type="gramEnd"/>
            <w:r w:rsidRPr="00FA6D5B">
              <w:rPr>
                <w:szCs w:val="24"/>
              </w:rPr>
              <w:t xml:space="preserve"> au Fournisseur les parties de l’estimation qu’il juge inacceptables, et lui demander de revoir son devis</w:t>
            </w:r>
            <w:r>
              <w:rPr>
                <w:szCs w:val="24"/>
              </w:rPr>
              <w:t> ;</w:t>
            </w:r>
            <w:r w:rsidRPr="00FA6D5B">
              <w:rPr>
                <w:szCs w:val="24"/>
              </w:rPr>
              <w:t xml:space="preserve"> ou </w:t>
            </w:r>
          </w:p>
          <w:p w14:paraId="00F47E59" w14:textId="77777777" w:rsidR="004A6ABB" w:rsidRPr="00FA6D5B" w:rsidRDefault="004A6ABB" w:rsidP="00D74C56">
            <w:pPr>
              <w:numPr>
                <w:ilvl w:val="0"/>
                <w:numId w:val="30"/>
              </w:numPr>
              <w:suppressAutoHyphens/>
              <w:ind w:right="-72" w:hanging="364"/>
              <w:rPr>
                <w:szCs w:val="24"/>
              </w:rPr>
            </w:pPr>
            <w:proofErr w:type="gramStart"/>
            <w:r w:rsidRPr="00FA6D5B">
              <w:rPr>
                <w:szCs w:val="24"/>
              </w:rPr>
              <w:t>indiquer</w:t>
            </w:r>
            <w:proofErr w:type="gramEnd"/>
            <w:r w:rsidRPr="00FA6D5B">
              <w:rPr>
                <w:szCs w:val="24"/>
              </w:rPr>
              <w:t xml:space="preserve"> au Fournisseur que l’Acheteur n’a pas l’intention de procéder à la modification.</w:t>
            </w:r>
          </w:p>
          <w:p w14:paraId="3E9FC9E4" w14:textId="77777777" w:rsidR="004A6ABB" w:rsidRPr="00FA6D5B" w:rsidRDefault="004A6ABB" w:rsidP="004A6ABB">
            <w:pPr>
              <w:ind w:left="1181" w:right="-72" w:hanging="731"/>
              <w:rPr>
                <w:szCs w:val="24"/>
              </w:rPr>
            </w:pPr>
            <w:r w:rsidRPr="00FA6D5B">
              <w:rPr>
                <w:szCs w:val="24"/>
              </w:rPr>
              <w:t>39.2.3</w:t>
            </w:r>
            <w:r w:rsidRPr="00FA6D5B">
              <w:rPr>
                <w:szCs w:val="24"/>
              </w:rPr>
              <w:tab/>
              <w:t>À la réception des instructions de l’Acheteur visées à la Clause 39.2.2 a) ci-dessus, le Fournisseur entreprendra avec la diligence voulue la préparation de la proposition de modification, conformément aux dispositions de la Clause 39.2.1 ci-dessus. Le Fournisseur peut, à sa discrétion, spécifier un délai de validité pour la proposition de modification</w:t>
            </w:r>
            <w:r>
              <w:rPr>
                <w:szCs w:val="24"/>
              </w:rPr>
              <w:t> ;</w:t>
            </w:r>
            <w:r w:rsidRPr="00FA6D5B">
              <w:rPr>
                <w:szCs w:val="24"/>
              </w:rPr>
              <w:t xml:space="preserve"> si, au terme de ce délai, l’Acheteur et le Fournisseur ne sont pas parvenus à un accord conformément aux dispositions de la Clause 39.2.6 ci-après, les dispositions de la Clause 39.2.7 s’appliqueront.</w:t>
            </w:r>
          </w:p>
          <w:p w14:paraId="1310F418" w14:textId="77777777" w:rsidR="004A6ABB" w:rsidRPr="00FA6D5B" w:rsidRDefault="004A6ABB" w:rsidP="004A6ABB">
            <w:pPr>
              <w:ind w:left="1181" w:right="-72" w:hanging="731"/>
              <w:rPr>
                <w:szCs w:val="24"/>
              </w:rPr>
            </w:pPr>
            <w:r w:rsidRPr="00FA6D5B">
              <w:rPr>
                <w:szCs w:val="24"/>
              </w:rPr>
              <w:t>39.2.4</w:t>
            </w:r>
            <w:r w:rsidRPr="00FA6D5B">
              <w:rPr>
                <w:szCs w:val="24"/>
              </w:rPr>
              <w:tab/>
              <w:t>Le coût afférent à une modification devra être calculé, dans la mesure du possible, conformément aux taux et prix figurant dans le Marché. Si la modification est d’une nature telle que les taux et prix du Marché ne sont pas équitables, les parties au Marché devront se mettre d’accord sur d’autres taux spécifiques à utiliser pour évaluer le coût de la modification.</w:t>
            </w:r>
          </w:p>
          <w:p w14:paraId="0C70E782" w14:textId="77777777" w:rsidR="004A6ABB" w:rsidRPr="004A6ABB" w:rsidRDefault="004A6ABB" w:rsidP="004A6ABB">
            <w:pPr>
              <w:ind w:left="1181" w:right="-72" w:hanging="731"/>
              <w:rPr>
                <w:szCs w:val="24"/>
              </w:rPr>
            </w:pPr>
            <w:r w:rsidRPr="004A6ABB">
              <w:rPr>
                <w:szCs w:val="24"/>
              </w:rPr>
              <w:t>39.2.5</w:t>
            </w:r>
            <w:r w:rsidRPr="004A6ABB">
              <w:rPr>
                <w:szCs w:val="24"/>
              </w:rPr>
              <w:tab/>
              <w:t>Le Fournisseur pourra objecter à toute modification requise par l’Acheteur s’il apparaît, avant ou pendant la préparation de la proposition de modification, que l’effet de ladite modification et de tous les autres ordres de modification déjà devenus obligatoires pour le Fournisseur aux termes de la présente Clause 39 aura globalement pour effet d’augmenter ou de réduire de plus de quinze pour cent (15 %) le Prix du Marché initialement stipulé à l’Article 2 (Prix du Marché) de l’Acte d’Engagement. Le Fournisseur pourra notifier son objection par écrit avant de fournir la proposition de modification. Si l’Acheteur accepte l’objection du Fournisseur, l’Acheteur retirera la modification proposée et en notifiera le Fournisseur par écrit.</w:t>
            </w:r>
          </w:p>
          <w:p w14:paraId="626E0ED6" w14:textId="77777777" w:rsidR="004A6ABB" w:rsidRPr="00FA6D5B" w:rsidRDefault="004A6ABB" w:rsidP="004A6ABB">
            <w:pPr>
              <w:ind w:left="1180" w:right="-72" w:firstLine="10"/>
              <w:rPr>
                <w:szCs w:val="24"/>
              </w:rPr>
            </w:pPr>
            <w:r w:rsidRPr="00FA6D5B">
              <w:rPr>
                <w:szCs w:val="24"/>
              </w:rPr>
              <w:t>Le défaut d’objection par le Fournisseur n’affectera ni son droit d’objecter à toute modification ou tout ordre de modification requis ultérieurement, ni son droit de tenir compte, lors d’une éventuelle objection ultérieure, du pourcentage d’augmentation ou de réduction du Prix du Marché occasionné par toute modification à laquelle le Fournisseur ne s’est pas opposé.</w:t>
            </w:r>
          </w:p>
          <w:p w14:paraId="333C12D1" w14:textId="77777777" w:rsidR="004A6ABB" w:rsidRPr="004A6ABB" w:rsidRDefault="004A6ABB" w:rsidP="004A6ABB">
            <w:pPr>
              <w:ind w:left="1181" w:right="-72" w:hanging="731"/>
              <w:rPr>
                <w:spacing w:val="-4"/>
                <w:szCs w:val="24"/>
              </w:rPr>
            </w:pPr>
            <w:r w:rsidRPr="004A6ABB">
              <w:rPr>
                <w:spacing w:val="-4"/>
                <w:szCs w:val="24"/>
              </w:rPr>
              <w:t>39.2.6</w:t>
            </w:r>
            <w:r w:rsidRPr="004A6ABB">
              <w:rPr>
                <w:spacing w:val="-4"/>
                <w:szCs w:val="24"/>
              </w:rPr>
              <w:tab/>
              <w:t>Dès réception de la proposition de modification, l’Acheteur et le Fournisseur devront trouver accord sur toutes les données qu’elle contiendra. Dans les quatorze (14) jours qui suivront un tel accord, l’Acheteur, s’il a l’intention d’entreprendre la modification, émettra à l’intention du Fournisseur un ordre de modification. Si l’Acheteur est dans l’impossibilité de prendre une décision dans les quatorze (14) jours, il en avisera le Fournisseur, en précisant la date à laquelle le Fournisseur pourra s’attendre à une décision. Si l’Acheteur décide de ne pas donner suite à la modification, pour quelque raison que ce soit, il en avisera le Fournisseur dans le même délai de quatorze (14) jours. Dans ce cas, le Fournisseur aura droit au remboursement de tous les frais qu’il aura raisonnablement supportés pour la préparation de l’ordre de modification, à condition que ces frais ne dépassent pas la somme que le Fournisseur aura indiquée dans son devis d’établissement de proposition de modification soumis conformément aux dispositions de la Clause 39.2.2 ci-dessus.</w:t>
            </w:r>
          </w:p>
          <w:p w14:paraId="22AAA50F" w14:textId="77777777" w:rsidR="004A6ABB" w:rsidRPr="00FA6D5B" w:rsidRDefault="004A6ABB" w:rsidP="004A6ABB">
            <w:pPr>
              <w:ind w:left="1181" w:right="-72" w:hanging="731"/>
              <w:rPr>
                <w:szCs w:val="24"/>
              </w:rPr>
            </w:pPr>
            <w:r w:rsidRPr="00FA6D5B">
              <w:rPr>
                <w:szCs w:val="24"/>
              </w:rPr>
              <w:t>39.2.7</w:t>
            </w:r>
            <w:r w:rsidRPr="00FA6D5B">
              <w:rPr>
                <w:szCs w:val="24"/>
              </w:rPr>
              <w:tab/>
              <w:t>Si l’Acheteur et le Fournisseur ne peuvent se mettre d’accord sur l’évaluation du coût de la modification, sur un ajustement équitable du Délai de réception opérationnelle ou sur toute autre question identifiée au niveau de la proposition de modification, la modification ne sera pas mise en œuvre. La présente disposition ne limite toutefois pas les droits dont dispose l’une ou l’autre des parties aux termes de la Clause </w:t>
            </w:r>
            <w:r>
              <w:rPr>
                <w:szCs w:val="24"/>
              </w:rPr>
              <w:t>43</w:t>
            </w:r>
            <w:r w:rsidRPr="00FA6D5B">
              <w:rPr>
                <w:szCs w:val="24"/>
              </w:rPr>
              <w:t xml:space="preserve"> du CCAG (Règlement des </w:t>
            </w:r>
            <w:r>
              <w:rPr>
                <w:szCs w:val="24"/>
              </w:rPr>
              <w:t>Différend</w:t>
            </w:r>
            <w:r w:rsidRPr="00FA6D5B">
              <w:rPr>
                <w:szCs w:val="24"/>
              </w:rPr>
              <w:t>s).</w:t>
            </w:r>
          </w:p>
          <w:p w14:paraId="078AEEB8" w14:textId="77777777" w:rsidR="004A6ABB" w:rsidRPr="00FA6D5B" w:rsidRDefault="004A6ABB" w:rsidP="00FA6D5B">
            <w:pPr>
              <w:ind w:left="540" w:right="-72" w:hanging="540"/>
              <w:rPr>
                <w:szCs w:val="24"/>
              </w:rPr>
            </w:pPr>
            <w:r w:rsidRPr="00FA6D5B">
              <w:rPr>
                <w:szCs w:val="24"/>
              </w:rPr>
              <w:t>39.3</w:t>
            </w:r>
            <w:r w:rsidRPr="00FA6D5B">
              <w:rPr>
                <w:szCs w:val="24"/>
              </w:rPr>
              <w:tab/>
              <w:t>Modifications à l’initiative du Fournisseur</w:t>
            </w:r>
          </w:p>
          <w:p w14:paraId="77F4BA25" w14:textId="77777777" w:rsidR="004A6ABB" w:rsidRPr="00FA6D5B" w:rsidRDefault="004A6ABB" w:rsidP="00C63C92">
            <w:pPr>
              <w:suppressAutoHyphens/>
              <w:ind w:left="630" w:right="-72"/>
              <w:rPr>
                <w:szCs w:val="24"/>
              </w:rPr>
            </w:pPr>
            <w:r w:rsidRPr="00FA6D5B">
              <w:rPr>
                <w:szCs w:val="24"/>
              </w:rPr>
              <w:t xml:space="preserve">Si le Fournisseur propose une modification conformément aux dispositions de la Clause 39.1.2 ci-dessus, il adressera par écrit au </w:t>
            </w:r>
            <w:r>
              <w:rPr>
                <w:szCs w:val="24"/>
              </w:rPr>
              <w:t>Directeur de Projet</w:t>
            </w:r>
            <w:r w:rsidRPr="00FA6D5B">
              <w:rPr>
                <w:szCs w:val="24"/>
              </w:rPr>
              <w:t xml:space="preserve"> une « Offre de proposition de modification » indiquant les raisons de ladite proposition et incluant les informations spécifiées à la Clause 39.2.1 ci-dessus. Dès réception de l’offre de proposition de modification, les parties suivront les procédures définies dans les Clauses 39.2.6 et 39.2.7 ci-dessus. Toutefois, si l’Acheteur décide de ne pas donner suite, ou si l’Acheteur et le Fournisseur ne peuvent se mettre d’accord sur la modification durant la période de validité que le Fournisseur aura spécifiée dans sa proposition de modification, le Fournisseur n’aura</w:t>
            </w:r>
            <w:r>
              <w:rPr>
                <w:szCs w:val="24"/>
              </w:rPr>
              <w:t xml:space="preserve"> </w:t>
            </w:r>
            <w:r w:rsidRPr="00FA6D5B">
              <w:rPr>
                <w:szCs w:val="24"/>
              </w:rPr>
              <w:t>pas droit au remboursement des frais de préparation de la</w:t>
            </w:r>
            <w:r>
              <w:rPr>
                <w:szCs w:val="24"/>
              </w:rPr>
              <w:t xml:space="preserve"> </w:t>
            </w:r>
            <w:r w:rsidRPr="00FA6D5B">
              <w:rPr>
                <w:szCs w:val="24"/>
              </w:rPr>
              <w:t>proposition de modification, à moins que l’Acheteur et le Fournisseur n’aient convenu du contraire.</w:t>
            </w:r>
          </w:p>
          <w:p w14:paraId="02960B37" w14:textId="77777777" w:rsidR="004A6ABB" w:rsidRDefault="004A6ABB" w:rsidP="00FA6D5B">
            <w:pPr>
              <w:ind w:left="540" w:right="-72" w:hanging="540"/>
              <w:rPr>
                <w:szCs w:val="24"/>
              </w:rPr>
            </w:pPr>
            <w:r>
              <w:rPr>
                <w:szCs w:val="24"/>
              </w:rPr>
              <w:t>39.4</w:t>
            </w:r>
            <w:r>
              <w:rPr>
                <w:szCs w:val="24"/>
              </w:rPr>
              <w:tab/>
              <w:t xml:space="preserve">Analyse de la valeur : </w:t>
            </w:r>
            <w:r w:rsidRPr="001178F4">
              <w:rPr>
                <w:szCs w:val="24"/>
              </w:rPr>
              <w:t xml:space="preserve">Le </w:t>
            </w:r>
            <w:r>
              <w:rPr>
                <w:szCs w:val="24"/>
              </w:rPr>
              <w:t>Fourniss</w:t>
            </w:r>
            <w:r w:rsidRPr="001178F4">
              <w:rPr>
                <w:szCs w:val="24"/>
              </w:rPr>
              <w:t>eur</w:t>
            </w:r>
            <w:r w:rsidRPr="00BD7C48">
              <w:rPr>
                <w:szCs w:val="24"/>
              </w:rPr>
              <w:t xml:space="preserve"> pourra pré</w:t>
            </w:r>
            <w:r>
              <w:rPr>
                <w:szCs w:val="24"/>
              </w:rPr>
              <w:t>parer, à ses frais</w:t>
            </w:r>
            <w:r w:rsidRPr="00BD7C48">
              <w:rPr>
                <w:szCs w:val="24"/>
              </w:rPr>
              <w:t>, une proposition fondée sur l’</w:t>
            </w:r>
            <w:r>
              <w:rPr>
                <w:szCs w:val="24"/>
              </w:rPr>
              <w:t>analys</w:t>
            </w:r>
            <w:r w:rsidRPr="00BD7C48">
              <w:rPr>
                <w:szCs w:val="24"/>
              </w:rPr>
              <w:t xml:space="preserve">e de la valeur </w:t>
            </w:r>
            <w:r>
              <w:rPr>
                <w:szCs w:val="24"/>
              </w:rPr>
              <w:t xml:space="preserve">à tout moment durant l’exécution du Marché. La </w:t>
            </w:r>
            <w:r w:rsidRPr="009B7846">
              <w:rPr>
                <w:szCs w:val="24"/>
              </w:rPr>
              <w:t>proposition fon</w:t>
            </w:r>
            <w:r>
              <w:rPr>
                <w:szCs w:val="24"/>
              </w:rPr>
              <w:t>dée sur l’analys</w:t>
            </w:r>
            <w:r w:rsidRPr="009B7846">
              <w:rPr>
                <w:szCs w:val="24"/>
              </w:rPr>
              <w:t>e de la valeur</w:t>
            </w:r>
            <w:r>
              <w:rPr>
                <w:szCs w:val="24"/>
              </w:rPr>
              <w:t xml:space="preserve"> comprendra au minimum les renseignements ci-après :</w:t>
            </w:r>
          </w:p>
          <w:p w14:paraId="5138F480" w14:textId="77777777" w:rsidR="004A6ABB" w:rsidRDefault="004A6ABB" w:rsidP="004A6ABB">
            <w:pPr>
              <w:ind w:left="1278" w:right="-72" w:hanging="392"/>
              <w:rPr>
                <w:szCs w:val="24"/>
              </w:rPr>
            </w:pPr>
            <w:r>
              <w:rPr>
                <w:szCs w:val="24"/>
              </w:rPr>
              <w:t>(a)</w:t>
            </w:r>
            <w:r w:rsidRPr="00542B86">
              <w:rPr>
                <w:szCs w:val="24"/>
              </w:rPr>
              <w:t xml:space="preserve"> </w:t>
            </w:r>
            <w:r w:rsidRPr="00542B86">
              <w:rPr>
                <w:szCs w:val="24"/>
              </w:rPr>
              <w:tab/>
            </w:r>
            <w:r>
              <w:rPr>
                <w:szCs w:val="24"/>
              </w:rPr>
              <w:t>la (ou les) modification(s) proposée(s), et la description des différences avec les exigences du Marché ;</w:t>
            </w:r>
          </w:p>
          <w:p w14:paraId="1108C333" w14:textId="77777777" w:rsidR="004A6ABB" w:rsidRDefault="004A6ABB" w:rsidP="004A6ABB">
            <w:pPr>
              <w:ind w:left="1278" w:right="-72" w:hanging="392"/>
              <w:rPr>
                <w:szCs w:val="24"/>
              </w:rPr>
            </w:pPr>
            <w:r>
              <w:rPr>
                <w:szCs w:val="24"/>
              </w:rPr>
              <w:t>(b)</w:t>
            </w:r>
            <w:r w:rsidRPr="00542B86">
              <w:rPr>
                <w:szCs w:val="24"/>
              </w:rPr>
              <w:t xml:space="preserve"> </w:t>
            </w:r>
            <w:r w:rsidRPr="00542B86">
              <w:rPr>
                <w:szCs w:val="24"/>
              </w:rPr>
              <w:tab/>
            </w:r>
            <w:r>
              <w:rPr>
                <w:szCs w:val="24"/>
              </w:rPr>
              <w:t>une analyse exhaustive des coûts et avantages de la (ou des) modification(s) proposée(s), y compris la description et l’estimation des coûts (y compris coûts d’exploitation et de maintenance) susceptible d’être encourus par l’Acheteur s’il accepte la proposition ; et</w:t>
            </w:r>
          </w:p>
          <w:p w14:paraId="183526D7" w14:textId="77777777" w:rsidR="004A6ABB" w:rsidRDefault="004A6ABB" w:rsidP="004A6ABB">
            <w:pPr>
              <w:ind w:left="1278" w:right="-72" w:hanging="392"/>
              <w:rPr>
                <w:szCs w:val="24"/>
              </w:rPr>
            </w:pPr>
            <w:r>
              <w:rPr>
                <w:szCs w:val="24"/>
              </w:rPr>
              <w:t>(c)</w:t>
            </w:r>
            <w:r w:rsidRPr="00542B86">
              <w:rPr>
                <w:szCs w:val="24"/>
              </w:rPr>
              <w:t xml:space="preserve"> </w:t>
            </w:r>
            <w:r w:rsidRPr="00542B86">
              <w:rPr>
                <w:szCs w:val="24"/>
              </w:rPr>
              <w:tab/>
            </w:r>
            <w:r>
              <w:rPr>
                <w:szCs w:val="24"/>
              </w:rPr>
              <w:t>la description de tout(s) impact(s) de la modification sur la performance ou les fonctionnalités.</w:t>
            </w:r>
          </w:p>
          <w:p w14:paraId="4A1FB922" w14:textId="77777777" w:rsidR="004A6ABB" w:rsidRPr="00BD7C48" w:rsidRDefault="004A6ABB" w:rsidP="004A6ABB">
            <w:pPr>
              <w:ind w:left="522" w:hanging="10"/>
              <w:rPr>
                <w:szCs w:val="24"/>
              </w:rPr>
            </w:pPr>
            <w:r>
              <w:rPr>
                <w:szCs w:val="24"/>
              </w:rPr>
              <w:t xml:space="preserve">L’Acheteur pourrait accepter la </w:t>
            </w:r>
            <w:r w:rsidRPr="009B7846">
              <w:rPr>
                <w:szCs w:val="24"/>
              </w:rPr>
              <w:t>proposition fondée sur l’</w:t>
            </w:r>
            <w:r>
              <w:rPr>
                <w:szCs w:val="24"/>
              </w:rPr>
              <w:t>analys</w:t>
            </w:r>
            <w:r w:rsidRPr="009B7846">
              <w:rPr>
                <w:szCs w:val="24"/>
              </w:rPr>
              <w:t>e de la valeur</w:t>
            </w:r>
            <w:r>
              <w:rPr>
                <w:szCs w:val="24"/>
              </w:rPr>
              <w:t xml:space="preserve"> dans le cas où la proposition présente l’un ou plusieurs des avantages ci-après :</w:t>
            </w:r>
          </w:p>
          <w:p w14:paraId="3E0E1B94" w14:textId="77777777" w:rsidR="004A6ABB" w:rsidRPr="00DF2035" w:rsidRDefault="004A6ABB" w:rsidP="004A6ABB">
            <w:pPr>
              <w:ind w:left="1299" w:right="-72" w:hanging="425"/>
              <w:rPr>
                <w:szCs w:val="24"/>
              </w:rPr>
            </w:pPr>
            <w:r>
              <w:rPr>
                <w:szCs w:val="24"/>
              </w:rPr>
              <w:t>(a)</w:t>
            </w:r>
            <w:r w:rsidRPr="00542B86">
              <w:rPr>
                <w:szCs w:val="24"/>
              </w:rPr>
              <w:t xml:space="preserve"> </w:t>
            </w:r>
            <w:r w:rsidRPr="00542B86">
              <w:rPr>
                <w:szCs w:val="24"/>
              </w:rPr>
              <w:tab/>
            </w:r>
            <w:r w:rsidRPr="00DF2035">
              <w:rPr>
                <w:szCs w:val="24"/>
              </w:rPr>
              <w:t xml:space="preserve">accélérer le délai de réalisation, </w:t>
            </w:r>
            <w:proofErr w:type="gramStart"/>
            <w:r w:rsidRPr="00DF2035">
              <w:rPr>
                <w:szCs w:val="24"/>
              </w:rPr>
              <w:t>ou</w:t>
            </w:r>
            <w:proofErr w:type="gramEnd"/>
          </w:p>
          <w:p w14:paraId="3E44C885" w14:textId="398D08B4" w:rsidR="004A6ABB" w:rsidRPr="00BD7C48" w:rsidRDefault="004A6ABB" w:rsidP="004A6ABB">
            <w:pPr>
              <w:ind w:left="1299" w:right="-72" w:hanging="425"/>
              <w:rPr>
                <w:szCs w:val="24"/>
              </w:rPr>
            </w:pPr>
            <w:r>
              <w:rPr>
                <w:szCs w:val="24"/>
              </w:rPr>
              <w:t>(b)</w:t>
            </w:r>
            <w:r w:rsidRPr="00542B86">
              <w:rPr>
                <w:szCs w:val="24"/>
              </w:rPr>
              <w:t xml:space="preserve"> </w:t>
            </w:r>
            <w:r w:rsidRPr="00542B86">
              <w:rPr>
                <w:szCs w:val="24"/>
              </w:rPr>
              <w:tab/>
            </w:r>
            <w:r w:rsidRPr="00BD7C48">
              <w:rPr>
                <w:szCs w:val="24"/>
              </w:rPr>
              <w:t xml:space="preserve">réduire le coût </w:t>
            </w:r>
            <w:r>
              <w:rPr>
                <w:szCs w:val="24"/>
              </w:rPr>
              <w:t>pour l’Acheteur</w:t>
            </w:r>
            <w:r w:rsidRPr="009B7846">
              <w:rPr>
                <w:szCs w:val="24"/>
              </w:rPr>
              <w:t xml:space="preserve"> </w:t>
            </w:r>
            <w:r w:rsidRPr="00BD7C48">
              <w:rPr>
                <w:szCs w:val="24"/>
              </w:rPr>
              <w:t>durant la vie utile,</w:t>
            </w:r>
            <w:r w:rsidR="001F7EB5">
              <w:rPr>
                <w:szCs w:val="24"/>
              </w:rPr>
              <w:t xml:space="preserve"> </w:t>
            </w:r>
            <w:proofErr w:type="gramStart"/>
            <w:r w:rsidR="001F7EB5">
              <w:rPr>
                <w:szCs w:val="24"/>
              </w:rPr>
              <w:t>ou</w:t>
            </w:r>
            <w:proofErr w:type="gramEnd"/>
          </w:p>
          <w:p w14:paraId="6FCD624B" w14:textId="77777777" w:rsidR="004A6ABB" w:rsidRPr="00BD7C48" w:rsidRDefault="004A6ABB" w:rsidP="004A6ABB">
            <w:pPr>
              <w:ind w:left="1299" w:right="-72" w:hanging="425"/>
              <w:rPr>
                <w:szCs w:val="24"/>
              </w:rPr>
            </w:pPr>
            <w:r>
              <w:rPr>
                <w:szCs w:val="24"/>
              </w:rPr>
              <w:t>(c)</w:t>
            </w:r>
            <w:r w:rsidRPr="00542B86">
              <w:rPr>
                <w:szCs w:val="24"/>
              </w:rPr>
              <w:t xml:space="preserve"> </w:t>
            </w:r>
            <w:r w:rsidRPr="00542B86">
              <w:rPr>
                <w:szCs w:val="24"/>
              </w:rPr>
              <w:tab/>
            </w:r>
            <w:r w:rsidRPr="00BD7C48">
              <w:rPr>
                <w:szCs w:val="24"/>
              </w:rPr>
              <w:t xml:space="preserve">améliorer </w:t>
            </w:r>
            <w:r>
              <w:rPr>
                <w:szCs w:val="24"/>
              </w:rPr>
              <w:t>la qualité, l’efficacité, la sécurité ou la durabilité</w:t>
            </w:r>
            <w:r w:rsidRPr="00BD7C48">
              <w:rPr>
                <w:szCs w:val="24"/>
              </w:rPr>
              <w:t xml:space="preserve"> des </w:t>
            </w:r>
            <w:r>
              <w:rPr>
                <w:szCs w:val="24"/>
              </w:rPr>
              <w:t>installation</w:t>
            </w:r>
            <w:r w:rsidRPr="00BD7C48">
              <w:rPr>
                <w:szCs w:val="24"/>
              </w:rPr>
              <w:t xml:space="preserve">s, </w:t>
            </w:r>
            <w:proofErr w:type="gramStart"/>
            <w:r w:rsidRPr="00BD7C48">
              <w:rPr>
                <w:szCs w:val="24"/>
              </w:rPr>
              <w:t>ou</w:t>
            </w:r>
            <w:proofErr w:type="gramEnd"/>
          </w:p>
          <w:p w14:paraId="3540B821" w14:textId="77777777" w:rsidR="004A6ABB" w:rsidRPr="00BD7C48" w:rsidRDefault="004A6ABB" w:rsidP="004A6ABB">
            <w:pPr>
              <w:ind w:left="1299" w:right="-72" w:hanging="425"/>
              <w:rPr>
                <w:szCs w:val="24"/>
              </w:rPr>
            </w:pPr>
            <w:r>
              <w:rPr>
                <w:szCs w:val="24"/>
              </w:rPr>
              <w:t>(d)</w:t>
            </w:r>
            <w:r w:rsidRPr="00542B86">
              <w:rPr>
                <w:szCs w:val="24"/>
              </w:rPr>
              <w:t xml:space="preserve"> </w:t>
            </w:r>
            <w:r w:rsidRPr="00542B86">
              <w:rPr>
                <w:szCs w:val="24"/>
              </w:rPr>
              <w:tab/>
            </w:r>
            <w:r w:rsidRPr="00BD7C48">
              <w:rPr>
                <w:szCs w:val="24"/>
              </w:rPr>
              <w:t xml:space="preserve">produire un autre avantage pour </w:t>
            </w:r>
            <w:r>
              <w:rPr>
                <w:szCs w:val="24"/>
              </w:rPr>
              <w:t>l’Acheteur</w:t>
            </w:r>
            <w:r w:rsidRPr="00BD7C48">
              <w:rPr>
                <w:szCs w:val="24"/>
              </w:rPr>
              <w:t>,</w:t>
            </w:r>
            <w:r>
              <w:rPr>
                <w:szCs w:val="24"/>
              </w:rPr>
              <w:t xml:space="preserve"> </w:t>
            </w:r>
            <w:r w:rsidRPr="00BD7C48">
              <w:rPr>
                <w:szCs w:val="24"/>
              </w:rPr>
              <w:t xml:space="preserve">sans pour autant </w:t>
            </w:r>
            <w:r>
              <w:rPr>
                <w:szCs w:val="24"/>
              </w:rPr>
              <w:t>compro</w:t>
            </w:r>
            <w:r w:rsidRPr="00BD7C48">
              <w:rPr>
                <w:szCs w:val="24"/>
              </w:rPr>
              <w:t xml:space="preserve">mettre les fonctionnalités nécessaires des </w:t>
            </w:r>
            <w:r>
              <w:rPr>
                <w:szCs w:val="24"/>
              </w:rPr>
              <w:t>installation</w:t>
            </w:r>
            <w:r w:rsidRPr="00BD7C48">
              <w:rPr>
                <w:szCs w:val="24"/>
              </w:rPr>
              <w:t>s.</w:t>
            </w:r>
          </w:p>
          <w:p w14:paraId="0EE49E96" w14:textId="77777777" w:rsidR="004A6ABB" w:rsidRDefault="004A6ABB" w:rsidP="004A6ABB">
            <w:pPr>
              <w:ind w:left="357"/>
              <w:rPr>
                <w:szCs w:val="24"/>
              </w:rPr>
            </w:pPr>
            <w:r>
              <w:rPr>
                <w:szCs w:val="24"/>
              </w:rPr>
              <w:t xml:space="preserve">Dans le cas où la </w:t>
            </w:r>
            <w:r w:rsidRPr="009B7846">
              <w:rPr>
                <w:szCs w:val="24"/>
              </w:rPr>
              <w:t>proposition fondée sur l’</w:t>
            </w:r>
            <w:r>
              <w:rPr>
                <w:szCs w:val="24"/>
              </w:rPr>
              <w:t>analys</w:t>
            </w:r>
            <w:r w:rsidRPr="009B7846">
              <w:rPr>
                <w:szCs w:val="24"/>
              </w:rPr>
              <w:t>e de la valeur</w:t>
            </w:r>
            <w:r>
              <w:rPr>
                <w:szCs w:val="24"/>
              </w:rPr>
              <w:t xml:space="preserve"> est approuvée par l’Acheteur</w:t>
            </w:r>
            <w:r w:rsidRPr="009B7846">
              <w:rPr>
                <w:szCs w:val="24"/>
              </w:rPr>
              <w:t xml:space="preserve"> </w:t>
            </w:r>
            <w:r>
              <w:rPr>
                <w:szCs w:val="24"/>
              </w:rPr>
              <w:t>et a pour conséquence de :</w:t>
            </w:r>
          </w:p>
          <w:p w14:paraId="73A496BD" w14:textId="77777777" w:rsidR="004A6ABB" w:rsidRPr="00DF2035" w:rsidRDefault="004A6ABB" w:rsidP="00D74C56">
            <w:pPr>
              <w:pStyle w:val="ListParagraph"/>
              <w:numPr>
                <w:ilvl w:val="0"/>
                <w:numId w:val="32"/>
              </w:numPr>
              <w:ind w:left="900" w:right="-72"/>
              <w:rPr>
                <w:szCs w:val="24"/>
              </w:rPr>
            </w:pPr>
            <w:proofErr w:type="gramStart"/>
            <w:r w:rsidRPr="00DF2035">
              <w:rPr>
                <w:szCs w:val="24"/>
              </w:rPr>
              <w:t>réduire</w:t>
            </w:r>
            <w:proofErr w:type="gramEnd"/>
            <w:r w:rsidRPr="00DF2035">
              <w:rPr>
                <w:szCs w:val="24"/>
              </w:rPr>
              <w:t xml:space="preserve"> le Montant du Marché, le montant à payer au </w:t>
            </w:r>
            <w:r>
              <w:rPr>
                <w:szCs w:val="24"/>
              </w:rPr>
              <w:t>Fournisseur</w:t>
            </w:r>
            <w:r w:rsidRPr="00DF2035">
              <w:rPr>
                <w:szCs w:val="24"/>
              </w:rPr>
              <w:t xml:space="preserve"> sera le pourcentage indiqué au </w:t>
            </w:r>
            <w:r w:rsidRPr="00DF2035">
              <w:rPr>
                <w:b/>
                <w:szCs w:val="24"/>
              </w:rPr>
              <w:t>CCAP</w:t>
            </w:r>
            <w:r w:rsidRPr="00DF2035">
              <w:rPr>
                <w:szCs w:val="24"/>
              </w:rPr>
              <w:t xml:space="preserve"> de la réduction du Montant du Marché</w:t>
            </w:r>
            <w:r>
              <w:rPr>
                <w:szCs w:val="24"/>
              </w:rPr>
              <w:t> ;</w:t>
            </w:r>
            <w:r w:rsidRPr="00DF2035">
              <w:rPr>
                <w:szCs w:val="24"/>
              </w:rPr>
              <w:t xml:space="preserve"> ou </w:t>
            </w:r>
          </w:p>
          <w:p w14:paraId="1DD6A383" w14:textId="0C37BDFC" w:rsidR="004A6ABB" w:rsidRPr="00FA6D5B" w:rsidRDefault="004A6ABB" w:rsidP="00D74C56">
            <w:pPr>
              <w:pStyle w:val="ListParagraph"/>
              <w:numPr>
                <w:ilvl w:val="0"/>
                <w:numId w:val="32"/>
              </w:numPr>
              <w:ind w:left="900" w:right="-72"/>
              <w:rPr>
                <w:szCs w:val="24"/>
              </w:rPr>
            </w:pPr>
            <w:proofErr w:type="gramStart"/>
            <w:r w:rsidRPr="00DF2035">
              <w:rPr>
                <w:szCs w:val="24"/>
              </w:rPr>
              <w:t>augmenter</w:t>
            </w:r>
            <w:proofErr w:type="gramEnd"/>
            <w:r w:rsidRPr="00DF2035">
              <w:rPr>
                <w:szCs w:val="24"/>
              </w:rPr>
              <w:t xml:space="preserve"> le Montant du Marché, mais réduire les coûts futurs pour </w:t>
            </w:r>
            <w:r>
              <w:rPr>
                <w:szCs w:val="24"/>
              </w:rPr>
              <w:t>l’Acheteur</w:t>
            </w:r>
            <w:r w:rsidRPr="00DF2035">
              <w:rPr>
                <w:szCs w:val="24"/>
              </w:rPr>
              <w:t xml:space="preserve"> en conséquence de tout avantage décrit</w:t>
            </w:r>
            <w:r>
              <w:rPr>
                <w:szCs w:val="24"/>
              </w:rPr>
              <w:t xml:space="preserve"> en (a) à (d</w:t>
            </w:r>
            <w:r w:rsidRPr="00DF2035">
              <w:rPr>
                <w:szCs w:val="24"/>
              </w:rPr>
              <w:t xml:space="preserve">) ci-avant, le montant à payer au </w:t>
            </w:r>
            <w:r>
              <w:rPr>
                <w:szCs w:val="24"/>
              </w:rPr>
              <w:t>Fournisseur</w:t>
            </w:r>
            <w:r w:rsidRPr="00DF2035">
              <w:rPr>
                <w:szCs w:val="24"/>
              </w:rPr>
              <w:t xml:space="preserve"> sera la totalité de l’augmentation du Montant du Mar</w:t>
            </w:r>
            <w:r>
              <w:rPr>
                <w:szCs w:val="24"/>
              </w:rPr>
              <w:t>ché.</w:t>
            </w:r>
          </w:p>
        </w:tc>
      </w:tr>
      <w:tr w:rsidR="004A6ABB" w14:paraId="61AE2B17" w14:textId="77777777" w:rsidTr="004A6ABB">
        <w:tc>
          <w:tcPr>
            <w:tcW w:w="2562" w:type="dxa"/>
          </w:tcPr>
          <w:p w14:paraId="128493C7" w14:textId="41CA0885" w:rsidR="004A6ABB" w:rsidRPr="00807862" w:rsidRDefault="004A6ABB" w:rsidP="00352BDB">
            <w:pPr>
              <w:pStyle w:val="S7H2GCC"/>
              <w:rPr>
                <w:lang w:val="fr-FR"/>
              </w:rPr>
            </w:pPr>
            <w:bookmarkStart w:id="828" w:name="_Toc521497743"/>
            <w:bookmarkStart w:id="829" w:name="_Toc77045477"/>
            <w:bookmarkStart w:id="830" w:name="_Toc51835466"/>
            <w:r w:rsidRPr="00352BDB">
              <w:t>40.</w:t>
            </w:r>
            <w:r w:rsidRPr="00352BDB">
              <w:tab/>
              <w:t xml:space="preserve">Prolongation du </w:t>
            </w:r>
            <w:proofErr w:type="spellStart"/>
            <w:r w:rsidRPr="00352BDB">
              <w:t>délai</w:t>
            </w:r>
            <w:proofErr w:type="spellEnd"/>
            <w:r w:rsidRPr="00352BDB">
              <w:t xml:space="preserve"> de </w:t>
            </w:r>
            <w:proofErr w:type="spellStart"/>
            <w:r w:rsidRPr="00352BDB">
              <w:t>réception</w:t>
            </w:r>
            <w:proofErr w:type="spellEnd"/>
            <w:r w:rsidRPr="00352BDB">
              <w:t xml:space="preserve"> </w:t>
            </w:r>
            <w:proofErr w:type="spellStart"/>
            <w:r w:rsidRPr="00352BDB">
              <w:t>opérationnelle</w:t>
            </w:r>
            <w:bookmarkEnd w:id="828"/>
            <w:bookmarkEnd w:id="829"/>
            <w:bookmarkEnd w:id="830"/>
            <w:proofErr w:type="spellEnd"/>
          </w:p>
        </w:tc>
        <w:tc>
          <w:tcPr>
            <w:tcW w:w="6817" w:type="dxa"/>
          </w:tcPr>
          <w:p w14:paraId="318544C6" w14:textId="77777777" w:rsidR="004A6ABB" w:rsidRPr="00DF2035" w:rsidRDefault="004A6ABB" w:rsidP="00DF2035">
            <w:pPr>
              <w:keepNext/>
              <w:keepLines/>
              <w:ind w:left="547" w:right="-72" w:hanging="547"/>
              <w:rPr>
                <w:szCs w:val="24"/>
              </w:rPr>
            </w:pPr>
            <w:r w:rsidRPr="00DF2035">
              <w:rPr>
                <w:szCs w:val="24"/>
              </w:rPr>
              <w:t>40.1</w:t>
            </w:r>
            <w:r w:rsidRPr="00DF2035">
              <w:rPr>
                <w:szCs w:val="24"/>
              </w:rPr>
              <w:tab/>
              <w:t>Le ou les délais de réception opérationnelle spécifiés dans le Calendrier d’exécution seront prolongés si le Fournisseur est retardé ou empêché dans l’exécution de l’une de ses obligations au titre du Marché pour l’un des motifs suivants</w:t>
            </w:r>
            <w:r>
              <w:rPr>
                <w:szCs w:val="24"/>
              </w:rPr>
              <w:t> :</w:t>
            </w:r>
          </w:p>
          <w:p w14:paraId="60AC22FD" w14:textId="77777777" w:rsidR="004A6ABB" w:rsidRPr="004A6ABB" w:rsidRDefault="004A6ABB" w:rsidP="00DF2035">
            <w:pPr>
              <w:ind w:left="907" w:right="-72" w:hanging="360"/>
              <w:rPr>
                <w:spacing w:val="-4"/>
                <w:szCs w:val="24"/>
              </w:rPr>
            </w:pPr>
            <w:r w:rsidRPr="004A6ABB">
              <w:rPr>
                <w:spacing w:val="-4"/>
                <w:szCs w:val="24"/>
              </w:rPr>
              <w:t>(a)</w:t>
            </w:r>
            <w:r w:rsidRPr="004A6ABB">
              <w:rPr>
                <w:spacing w:val="-4"/>
                <w:szCs w:val="24"/>
              </w:rPr>
              <w:tab/>
              <w:t>une modification du Système, conformément aux dispositions de la Clause 39 du CCAG (Modifications du Système) ;</w:t>
            </w:r>
          </w:p>
          <w:p w14:paraId="46C7338E" w14:textId="77777777" w:rsidR="004A6ABB" w:rsidRPr="004A6ABB" w:rsidRDefault="004A6ABB" w:rsidP="00DF2035">
            <w:pPr>
              <w:ind w:left="907" w:right="-72" w:hanging="360"/>
              <w:rPr>
                <w:spacing w:val="-4"/>
                <w:szCs w:val="24"/>
              </w:rPr>
            </w:pPr>
            <w:r w:rsidRPr="004A6ABB">
              <w:rPr>
                <w:spacing w:val="-4"/>
                <w:szCs w:val="24"/>
              </w:rPr>
              <w:t>(b)</w:t>
            </w:r>
            <w:r w:rsidRPr="004A6ABB">
              <w:rPr>
                <w:spacing w:val="-4"/>
                <w:szCs w:val="24"/>
              </w:rPr>
              <w:tab/>
              <w:t xml:space="preserve">un cas de Force Majeure, conformément aux dispositions de la Clause 38 du CCAG ; </w:t>
            </w:r>
          </w:p>
          <w:p w14:paraId="63119AC9" w14:textId="77777777" w:rsidR="004A6ABB" w:rsidRPr="004A6ABB" w:rsidRDefault="004A6ABB" w:rsidP="00DF2035">
            <w:pPr>
              <w:ind w:left="907" w:right="-72" w:hanging="360"/>
              <w:rPr>
                <w:spacing w:val="-4"/>
                <w:szCs w:val="24"/>
              </w:rPr>
            </w:pPr>
            <w:r w:rsidRPr="004A6ABB">
              <w:rPr>
                <w:spacing w:val="-4"/>
                <w:szCs w:val="24"/>
              </w:rPr>
              <w:t>(c)</w:t>
            </w:r>
            <w:r w:rsidRPr="004A6ABB">
              <w:rPr>
                <w:spacing w:val="-4"/>
                <w:szCs w:val="24"/>
              </w:rPr>
              <w:tab/>
              <w:t xml:space="preserve">une défaillance de l’Acheteur ; </w:t>
            </w:r>
            <w:proofErr w:type="gramStart"/>
            <w:r w:rsidRPr="004A6ABB">
              <w:rPr>
                <w:spacing w:val="-4"/>
                <w:szCs w:val="24"/>
              </w:rPr>
              <w:t>ou</w:t>
            </w:r>
            <w:proofErr w:type="gramEnd"/>
            <w:r w:rsidRPr="004A6ABB">
              <w:rPr>
                <w:spacing w:val="-4"/>
                <w:szCs w:val="24"/>
              </w:rPr>
              <w:t xml:space="preserve"> </w:t>
            </w:r>
          </w:p>
          <w:p w14:paraId="356C06CF" w14:textId="77777777" w:rsidR="004A6ABB" w:rsidRPr="004A6ABB" w:rsidRDefault="004A6ABB" w:rsidP="00DF2035">
            <w:pPr>
              <w:ind w:left="907" w:right="-72" w:hanging="360"/>
              <w:rPr>
                <w:spacing w:val="-4"/>
                <w:szCs w:val="24"/>
              </w:rPr>
            </w:pPr>
            <w:r w:rsidRPr="004A6ABB">
              <w:rPr>
                <w:spacing w:val="-4"/>
                <w:szCs w:val="24"/>
              </w:rPr>
              <w:t>(d)</w:t>
            </w:r>
            <w:r w:rsidRPr="004A6ABB">
              <w:rPr>
                <w:spacing w:val="-4"/>
                <w:szCs w:val="24"/>
              </w:rPr>
              <w:tab/>
              <w:t>toute autre raison spécifiquement mentionnée dans le Marché ;</w:t>
            </w:r>
          </w:p>
          <w:p w14:paraId="0C4DFB5C" w14:textId="77777777" w:rsidR="004A6ABB" w:rsidRPr="00DF2035" w:rsidRDefault="004A6ABB" w:rsidP="00DF2035">
            <w:pPr>
              <w:ind w:left="547" w:right="-72"/>
              <w:rPr>
                <w:szCs w:val="24"/>
              </w:rPr>
            </w:pPr>
            <w:proofErr w:type="gramStart"/>
            <w:r w:rsidRPr="00DF2035">
              <w:rPr>
                <w:szCs w:val="24"/>
              </w:rPr>
              <w:t>ladite</w:t>
            </w:r>
            <w:proofErr w:type="gramEnd"/>
            <w:r w:rsidRPr="00DF2035">
              <w:rPr>
                <w:szCs w:val="24"/>
              </w:rPr>
              <w:t xml:space="preserve"> prolongation sera d’une durée équitable et raisonnable en toutes circonstances, et elle reflétera correctement le retard ou l’empêchement subi par le Fournisseur.</w:t>
            </w:r>
          </w:p>
          <w:p w14:paraId="26B0A8D4" w14:textId="77777777" w:rsidR="004A6ABB" w:rsidRPr="00DF2035" w:rsidRDefault="004A6ABB" w:rsidP="00DF2035">
            <w:pPr>
              <w:keepNext/>
              <w:keepLines/>
              <w:ind w:left="547" w:right="-72" w:hanging="547"/>
              <w:rPr>
                <w:szCs w:val="24"/>
              </w:rPr>
            </w:pPr>
            <w:r w:rsidRPr="00DF2035">
              <w:rPr>
                <w:szCs w:val="24"/>
              </w:rPr>
              <w:t>40.2</w:t>
            </w:r>
            <w:r w:rsidRPr="00DF2035">
              <w:rPr>
                <w:szCs w:val="24"/>
              </w:rPr>
              <w:tab/>
              <w:t xml:space="preserve">Sauf si le Marché en dispose autrement, le Fournisseur devra soumettre au </w:t>
            </w:r>
            <w:r>
              <w:rPr>
                <w:szCs w:val="24"/>
              </w:rPr>
              <w:t>Directeur de Projet</w:t>
            </w:r>
            <w:r w:rsidRPr="00DF2035">
              <w:rPr>
                <w:szCs w:val="24"/>
              </w:rPr>
              <w:t xml:space="preserve"> une demande de prolongation du délai de réception opérationnelle, accompagnée des renseignements nécessaires sur l’événement ou la circonstance justifiant cette prolongation, dès que cela sera raisonnablement possible après le début de l’événement ou de la circonstance en question. Dès que cela sera raisonnablement possible après réception de ladite demande et des états justificatifs de la demande, l’Acheteur et le Fournisseur se mettront d’accord sur la durée de la prolongation. Si le Fournisseur n’accepte pas la durée équitable et raisonnable de la prolongation définie par l’Acheteur, il pourra soumettre le différent pour traitement, conformément aux dispositions de </w:t>
            </w:r>
            <w:r>
              <w:rPr>
                <w:szCs w:val="24"/>
              </w:rPr>
              <w:t xml:space="preserve">résolution des litiges conformément aux dispositions de </w:t>
            </w:r>
            <w:r w:rsidRPr="00DF2035">
              <w:rPr>
                <w:szCs w:val="24"/>
              </w:rPr>
              <w:t xml:space="preserve">la Clause </w:t>
            </w:r>
            <w:r>
              <w:rPr>
                <w:szCs w:val="24"/>
              </w:rPr>
              <w:t>43</w:t>
            </w:r>
            <w:r w:rsidRPr="00DF2035">
              <w:rPr>
                <w:szCs w:val="24"/>
              </w:rPr>
              <w:t xml:space="preserve"> du CCAG.</w:t>
            </w:r>
          </w:p>
          <w:p w14:paraId="0325F17E" w14:textId="62498D87" w:rsidR="004A6ABB" w:rsidRPr="00DF2035" w:rsidRDefault="004A6ABB" w:rsidP="00DF2035">
            <w:pPr>
              <w:ind w:left="547" w:right="-72" w:hanging="547"/>
              <w:rPr>
                <w:szCs w:val="24"/>
              </w:rPr>
            </w:pPr>
            <w:r w:rsidRPr="00DF2035">
              <w:rPr>
                <w:szCs w:val="24"/>
              </w:rPr>
              <w:t>40.3</w:t>
            </w:r>
            <w:r w:rsidRPr="00DF2035">
              <w:rPr>
                <w:szCs w:val="24"/>
              </w:rPr>
              <w:tab/>
              <w:t>Le Fournisseur devra à tout moment faire ce qui est raisonnablement en son pouvoir pour minimiser tout retard dans l’exécution de ses obligations au titre du Marché.</w:t>
            </w:r>
          </w:p>
        </w:tc>
      </w:tr>
      <w:tr w:rsidR="00551C8B" w14:paraId="5A4682AB" w14:textId="77777777" w:rsidTr="00551C8B">
        <w:tc>
          <w:tcPr>
            <w:tcW w:w="2562" w:type="dxa"/>
          </w:tcPr>
          <w:p w14:paraId="2CC9CB55" w14:textId="28B4296F" w:rsidR="00551C8B" w:rsidRDefault="00551C8B" w:rsidP="00352BDB">
            <w:pPr>
              <w:pStyle w:val="S7H2GCC"/>
            </w:pPr>
            <w:bookmarkStart w:id="831" w:name="_Toc521497744"/>
            <w:bookmarkStart w:id="832" w:name="_Toc77045478"/>
            <w:bookmarkStart w:id="833" w:name="_Toc51835467"/>
            <w:r>
              <w:t>41.</w:t>
            </w:r>
            <w:r>
              <w:tab/>
            </w:r>
            <w:proofErr w:type="spellStart"/>
            <w:r>
              <w:t>Résiliation</w:t>
            </w:r>
            <w:bookmarkEnd w:id="831"/>
            <w:bookmarkEnd w:id="832"/>
            <w:bookmarkEnd w:id="833"/>
            <w:proofErr w:type="spellEnd"/>
          </w:p>
        </w:tc>
        <w:tc>
          <w:tcPr>
            <w:tcW w:w="6817" w:type="dxa"/>
          </w:tcPr>
          <w:p w14:paraId="5371433C" w14:textId="77777777" w:rsidR="00551C8B" w:rsidRPr="00DF2035" w:rsidRDefault="00551C8B" w:rsidP="00DF2035">
            <w:pPr>
              <w:ind w:left="547" w:right="-72" w:hanging="547"/>
              <w:rPr>
                <w:szCs w:val="24"/>
              </w:rPr>
            </w:pPr>
            <w:r w:rsidRPr="00DF2035">
              <w:rPr>
                <w:szCs w:val="24"/>
              </w:rPr>
              <w:t>41.1</w:t>
            </w:r>
            <w:r w:rsidRPr="00DF2035">
              <w:rPr>
                <w:szCs w:val="24"/>
              </w:rPr>
              <w:tab/>
              <w:t>Résiliation au gré de l’Acheteur</w:t>
            </w:r>
          </w:p>
          <w:p w14:paraId="3B2D49B0" w14:textId="77777777" w:rsidR="00551C8B" w:rsidRPr="00DF2035" w:rsidRDefault="00551C8B" w:rsidP="00DF2035">
            <w:pPr>
              <w:ind w:left="1353" w:right="-72" w:hanging="806"/>
              <w:rPr>
                <w:szCs w:val="24"/>
              </w:rPr>
            </w:pPr>
            <w:r w:rsidRPr="00DF2035">
              <w:rPr>
                <w:spacing w:val="-6"/>
                <w:szCs w:val="24"/>
              </w:rPr>
              <w:t>41.1.1</w:t>
            </w:r>
            <w:r w:rsidRPr="00DF2035">
              <w:rPr>
                <w:spacing w:val="-6"/>
                <w:szCs w:val="24"/>
              </w:rPr>
              <w:tab/>
            </w:r>
            <w:r w:rsidRPr="00DF2035">
              <w:rPr>
                <w:szCs w:val="24"/>
              </w:rPr>
              <w:t>L’Acheteur pourra à tout moment résilier le Marché, pour quelque raison que ce soit, en adressant au Fournisseur une notification à cet effet faisant référence à la présente Clause 41.1.</w:t>
            </w:r>
          </w:p>
          <w:p w14:paraId="5370A633" w14:textId="77777777" w:rsidR="00551C8B" w:rsidRPr="00551C8B" w:rsidRDefault="00551C8B" w:rsidP="00DF2035">
            <w:pPr>
              <w:ind w:left="1353" w:right="-72" w:hanging="806"/>
              <w:rPr>
                <w:spacing w:val="-4"/>
                <w:szCs w:val="24"/>
              </w:rPr>
            </w:pPr>
            <w:r w:rsidRPr="00551C8B">
              <w:rPr>
                <w:spacing w:val="-4"/>
                <w:szCs w:val="24"/>
              </w:rPr>
              <w:t>41.1.2</w:t>
            </w:r>
            <w:r w:rsidRPr="00551C8B">
              <w:rPr>
                <w:spacing w:val="-4"/>
                <w:szCs w:val="24"/>
              </w:rPr>
              <w:tab/>
              <w:t>À la réception de la notification adressée en application de la Clause 41.1.1 ci-dessus, le Fournisseur devra, dès que cela sera raisonnablement possible ou à la date spécifiée dans la notification de résiliation :</w:t>
            </w:r>
          </w:p>
          <w:p w14:paraId="23A4D463" w14:textId="77777777" w:rsidR="00551C8B" w:rsidRPr="00551C8B" w:rsidRDefault="00551C8B" w:rsidP="00DF2035">
            <w:pPr>
              <w:ind w:left="1714" w:right="-72" w:hanging="360"/>
              <w:rPr>
                <w:spacing w:val="-2"/>
                <w:szCs w:val="24"/>
              </w:rPr>
            </w:pPr>
            <w:r w:rsidRPr="00551C8B">
              <w:rPr>
                <w:spacing w:val="-2"/>
                <w:szCs w:val="24"/>
              </w:rPr>
              <w:t>(a)</w:t>
            </w:r>
            <w:r w:rsidRPr="00551C8B">
              <w:rPr>
                <w:spacing w:val="-2"/>
                <w:szCs w:val="24"/>
              </w:rPr>
              <w:tab/>
              <w:t>interrompre tout travail à venir, à l’exception des travaux que l’Acheteur peut avoir spécifiés dans sa notification dans le seul but de protéger la partie du Système déjà exécutée, ou de tout travail nécessaire pour laisser le Site dans un état propre et sûr ;</w:t>
            </w:r>
          </w:p>
          <w:p w14:paraId="057495FC" w14:textId="77777777" w:rsidR="00551C8B" w:rsidRPr="00DF2035" w:rsidRDefault="00551C8B" w:rsidP="00DF2035">
            <w:pPr>
              <w:ind w:left="1714" w:right="-72" w:hanging="360"/>
              <w:rPr>
                <w:spacing w:val="-6"/>
                <w:szCs w:val="24"/>
              </w:rPr>
            </w:pPr>
            <w:r>
              <w:rPr>
                <w:spacing w:val="-6"/>
                <w:szCs w:val="24"/>
              </w:rPr>
              <w:t>(</w:t>
            </w:r>
            <w:r w:rsidRPr="00DF2035">
              <w:rPr>
                <w:spacing w:val="-6"/>
                <w:szCs w:val="24"/>
              </w:rPr>
              <w:t>b)</w:t>
            </w:r>
            <w:r w:rsidRPr="00DF2035">
              <w:rPr>
                <w:spacing w:val="-6"/>
                <w:szCs w:val="24"/>
              </w:rPr>
              <w:tab/>
            </w:r>
            <w:r w:rsidRPr="00DF2035">
              <w:rPr>
                <w:szCs w:val="24"/>
              </w:rPr>
              <w:t>résilier tous les contrats de sous-traitance, à l’exception de ceux devant être cédés à l’Acheteur aux termes de le Clause 41.1.2 d) ii) ci-après</w:t>
            </w:r>
            <w:r>
              <w:rPr>
                <w:szCs w:val="24"/>
              </w:rPr>
              <w:t> ;</w:t>
            </w:r>
          </w:p>
          <w:p w14:paraId="64AAAAFA" w14:textId="77777777" w:rsidR="00551C8B" w:rsidRPr="00DF2035" w:rsidRDefault="00551C8B" w:rsidP="00DF2035">
            <w:pPr>
              <w:ind w:left="1714" w:right="-72" w:hanging="360"/>
              <w:rPr>
                <w:szCs w:val="24"/>
              </w:rPr>
            </w:pPr>
            <w:r>
              <w:rPr>
                <w:spacing w:val="-6"/>
                <w:szCs w:val="24"/>
              </w:rPr>
              <w:t>(</w:t>
            </w:r>
            <w:r w:rsidRPr="00DF2035">
              <w:rPr>
                <w:spacing w:val="-6"/>
                <w:szCs w:val="24"/>
              </w:rPr>
              <w:t>c)</w:t>
            </w:r>
            <w:r w:rsidRPr="00DF2035">
              <w:rPr>
                <w:spacing w:val="-6"/>
                <w:szCs w:val="24"/>
              </w:rPr>
              <w:tab/>
            </w:r>
            <w:r w:rsidRPr="00DF2035">
              <w:rPr>
                <w:szCs w:val="24"/>
              </w:rPr>
              <w:t xml:space="preserve">retirer du site tout l’Équipement du Fournisseur, rapatrier le personnel du Fournisseur et de </w:t>
            </w:r>
            <w:proofErr w:type="gramStart"/>
            <w:r w:rsidRPr="00DF2035">
              <w:rPr>
                <w:szCs w:val="24"/>
              </w:rPr>
              <w:t>ses Sous-traitants présent</w:t>
            </w:r>
            <w:proofErr w:type="gramEnd"/>
            <w:r w:rsidRPr="00DF2035">
              <w:rPr>
                <w:szCs w:val="24"/>
              </w:rPr>
              <w:t xml:space="preserve"> sur le site, retirer du site les décombres, déchets et débris de toute sorte</w:t>
            </w:r>
            <w:r>
              <w:rPr>
                <w:szCs w:val="24"/>
              </w:rPr>
              <w:t> ;</w:t>
            </w:r>
            <w:r w:rsidRPr="00DF2035">
              <w:rPr>
                <w:szCs w:val="24"/>
              </w:rPr>
              <w:t xml:space="preserve"> </w:t>
            </w:r>
          </w:p>
          <w:p w14:paraId="026E2F23" w14:textId="77777777" w:rsidR="00551C8B" w:rsidRPr="00DF2035" w:rsidRDefault="00551C8B" w:rsidP="00DF2035">
            <w:pPr>
              <w:tabs>
                <w:tab w:val="left" w:pos="1710"/>
              </w:tabs>
              <w:ind w:left="1714" w:right="-72" w:hanging="360"/>
              <w:rPr>
                <w:szCs w:val="24"/>
              </w:rPr>
            </w:pPr>
            <w:r>
              <w:rPr>
                <w:spacing w:val="-6"/>
                <w:szCs w:val="24"/>
              </w:rPr>
              <w:t>(</w:t>
            </w:r>
            <w:r w:rsidRPr="00DF2035">
              <w:rPr>
                <w:spacing w:val="-6"/>
                <w:szCs w:val="24"/>
              </w:rPr>
              <w:t>d)</w:t>
            </w:r>
            <w:r w:rsidRPr="00DF2035">
              <w:rPr>
                <w:spacing w:val="-6"/>
                <w:szCs w:val="24"/>
              </w:rPr>
              <w:tab/>
            </w:r>
            <w:r w:rsidRPr="00DF2035">
              <w:rPr>
                <w:szCs w:val="24"/>
              </w:rPr>
              <w:t>de plus, sous réserve du paiement spécifié à la Clause 41.1.3 ci-après, le Fournisseur devra</w:t>
            </w:r>
            <w:r>
              <w:rPr>
                <w:szCs w:val="24"/>
              </w:rPr>
              <w:t> :</w:t>
            </w:r>
          </w:p>
          <w:p w14:paraId="5812FDEC" w14:textId="77777777" w:rsidR="00551C8B" w:rsidRPr="00DF2035" w:rsidRDefault="00551C8B" w:rsidP="00DF2035">
            <w:pPr>
              <w:tabs>
                <w:tab w:val="left" w:pos="2340"/>
              </w:tabs>
              <w:ind w:left="2146" w:right="-72" w:hanging="432"/>
              <w:rPr>
                <w:szCs w:val="24"/>
              </w:rPr>
            </w:pPr>
            <w:r>
              <w:rPr>
                <w:szCs w:val="24"/>
              </w:rPr>
              <w:t>(</w:t>
            </w:r>
            <w:r w:rsidRPr="00DF2035">
              <w:rPr>
                <w:szCs w:val="24"/>
              </w:rPr>
              <w:t>i)</w:t>
            </w:r>
            <w:r w:rsidRPr="00DF2035">
              <w:rPr>
                <w:szCs w:val="24"/>
              </w:rPr>
              <w:tab/>
              <w:t>livrer à l’Acheteur les parties du Système exécutées par le Fournisseur à la date de résiliation</w:t>
            </w:r>
            <w:r>
              <w:rPr>
                <w:szCs w:val="24"/>
              </w:rPr>
              <w:t> ;</w:t>
            </w:r>
          </w:p>
          <w:p w14:paraId="6BA42704" w14:textId="77777777" w:rsidR="00551C8B" w:rsidRPr="00DF2035" w:rsidRDefault="00551C8B" w:rsidP="00DF2035">
            <w:pPr>
              <w:ind w:left="2146" w:right="-72" w:hanging="432"/>
              <w:rPr>
                <w:szCs w:val="24"/>
              </w:rPr>
            </w:pPr>
            <w:r>
              <w:rPr>
                <w:szCs w:val="24"/>
              </w:rPr>
              <w:t>(</w:t>
            </w:r>
            <w:r w:rsidRPr="00DF2035">
              <w:rPr>
                <w:szCs w:val="24"/>
              </w:rPr>
              <w:t>ii)</w:t>
            </w:r>
            <w:r w:rsidRPr="00DF2035">
              <w:rPr>
                <w:szCs w:val="24"/>
              </w:rPr>
              <w:tab/>
              <w:t>dans la mesure où cela est juridiquement possible, transférer à l’Acheteur tout droit, titre et avantage du Fournisseur détenu sur le Système, ou le Sous-système, à la date de la résiliation et, si l’Acheteur l’exige, dans tout contrat de sous-traitance conclu entre le Fournisseur et ses Sous-traitants</w:t>
            </w:r>
            <w:r>
              <w:rPr>
                <w:szCs w:val="24"/>
              </w:rPr>
              <w:t> ;</w:t>
            </w:r>
            <w:r w:rsidRPr="00DF2035">
              <w:rPr>
                <w:szCs w:val="24"/>
              </w:rPr>
              <w:t xml:space="preserve"> et</w:t>
            </w:r>
          </w:p>
          <w:p w14:paraId="1379C4F5" w14:textId="77777777" w:rsidR="00551C8B" w:rsidRPr="00DF2035" w:rsidRDefault="00551C8B" w:rsidP="00DF2035">
            <w:pPr>
              <w:ind w:left="2146" w:right="-72" w:hanging="432"/>
              <w:rPr>
                <w:szCs w:val="24"/>
              </w:rPr>
            </w:pPr>
            <w:r>
              <w:rPr>
                <w:szCs w:val="24"/>
              </w:rPr>
              <w:t>(</w:t>
            </w:r>
            <w:r w:rsidRPr="00DF2035">
              <w:rPr>
                <w:szCs w:val="24"/>
              </w:rPr>
              <w:t>iii)</w:t>
            </w:r>
            <w:r w:rsidRPr="00DF2035">
              <w:rPr>
                <w:szCs w:val="24"/>
              </w:rPr>
              <w:tab/>
              <w:t>remettre à l’Acheteur tous les dessins, spécifications et autres documents ne faisant pas l’objet d’un droit de propriété et préparés par le Fournisseur ou ses Sous-traitants à la date de résiliation en rapport avec le Système.</w:t>
            </w:r>
          </w:p>
          <w:p w14:paraId="4185B243" w14:textId="77777777" w:rsidR="00551C8B" w:rsidRPr="00DF2035" w:rsidRDefault="00551C8B" w:rsidP="00DF2035">
            <w:pPr>
              <w:ind w:left="1353" w:right="-72" w:hanging="806"/>
              <w:rPr>
                <w:szCs w:val="24"/>
              </w:rPr>
            </w:pPr>
            <w:r w:rsidRPr="00DF2035">
              <w:rPr>
                <w:spacing w:val="-6"/>
                <w:szCs w:val="24"/>
              </w:rPr>
              <w:t>41.1.3</w:t>
            </w:r>
            <w:r w:rsidRPr="00DF2035">
              <w:rPr>
                <w:spacing w:val="-6"/>
                <w:szCs w:val="24"/>
              </w:rPr>
              <w:tab/>
            </w:r>
            <w:r w:rsidRPr="00DF2035">
              <w:rPr>
                <w:szCs w:val="24"/>
              </w:rPr>
              <w:t>En cas de résiliation du Marché conformément aux dispositions de la Clause 41.1.1 ci-dessus, l’Acheteur devra payer au Fournisseur les montants suivants</w:t>
            </w:r>
            <w:r>
              <w:rPr>
                <w:szCs w:val="24"/>
              </w:rPr>
              <w:t> :</w:t>
            </w:r>
          </w:p>
          <w:p w14:paraId="41148437" w14:textId="77777777" w:rsidR="00551C8B" w:rsidRPr="00DF2035" w:rsidRDefault="00551C8B" w:rsidP="00DF2035">
            <w:pPr>
              <w:ind w:left="1714" w:right="-72" w:hanging="360"/>
              <w:rPr>
                <w:spacing w:val="-6"/>
                <w:szCs w:val="24"/>
              </w:rPr>
            </w:pPr>
            <w:r>
              <w:rPr>
                <w:szCs w:val="24"/>
              </w:rPr>
              <w:t>(</w:t>
            </w:r>
            <w:r w:rsidRPr="00DF2035">
              <w:rPr>
                <w:szCs w:val="24"/>
              </w:rPr>
              <w:t>a)</w:t>
            </w:r>
            <w:r w:rsidRPr="00DF2035">
              <w:rPr>
                <w:szCs w:val="24"/>
              </w:rPr>
              <w:tab/>
              <w:t>le Prix du Marché correctement attribuable aux parties du Système exécutées par le Fournisseur à la date de résiliation</w:t>
            </w:r>
            <w:r>
              <w:rPr>
                <w:szCs w:val="24"/>
              </w:rPr>
              <w:t> ;</w:t>
            </w:r>
          </w:p>
          <w:p w14:paraId="4B20FD95" w14:textId="77777777" w:rsidR="00551C8B" w:rsidRPr="00DF2035" w:rsidRDefault="00551C8B" w:rsidP="00DF2035">
            <w:pPr>
              <w:ind w:left="1714" w:right="-72" w:hanging="360"/>
              <w:rPr>
                <w:szCs w:val="24"/>
              </w:rPr>
            </w:pPr>
            <w:r>
              <w:rPr>
                <w:spacing w:val="-6"/>
                <w:szCs w:val="24"/>
              </w:rPr>
              <w:t>(</w:t>
            </w:r>
            <w:r w:rsidRPr="00DF2035">
              <w:rPr>
                <w:spacing w:val="-6"/>
                <w:szCs w:val="24"/>
              </w:rPr>
              <w:t>b)</w:t>
            </w:r>
            <w:r w:rsidRPr="00DF2035">
              <w:rPr>
                <w:spacing w:val="-6"/>
                <w:szCs w:val="24"/>
              </w:rPr>
              <w:tab/>
            </w:r>
            <w:r w:rsidRPr="00DF2035">
              <w:rPr>
                <w:szCs w:val="24"/>
              </w:rPr>
              <w:t>les coûts raisonnablement engagés par le Fournisseur pour enlever son Équipement du site et rapatrier son personnel et le personnel de ses Sous-traitants</w:t>
            </w:r>
            <w:r>
              <w:rPr>
                <w:szCs w:val="24"/>
              </w:rPr>
              <w:t> ;</w:t>
            </w:r>
          </w:p>
          <w:p w14:paraId="4BAD2188" w14:textId="77777777" w:rsidR="00551C8B" w:rsidRPr="00DF2035" w:rsidRDefault="00551C8B" w:rsidP="00DF2035">
            <w:pPr>
              <w:ind w:left="1714" w:right="-72" w:hanging="360"/>
              <w:rPr>
                <w:szCs w:val="24"/>
              </w:rPr>
            </w:pPr>
            <w:r>
              <w:rPr>
                <w:szCs w:val="24"/>
              </w:rPr>
              <w:t>(</w:t>
            </w:r>
            <w:r w:rsidRPr="00DF2035">
              <w:rPr>
                <w:szCs w:val="24"/>
              </w:rPr>
              <w:t>c)</w:t>
            </w:r>
            <w:r w:rsidRPr="00DF2035">
              <w:rPr>
                <w:szCs w:val="24"/>
              </w:rPr>
              <w:tab/>
              <w:t>tout montant devant être payé par le Fournisseur à ses Sous-traitants à la suite de la résiliation de tous contrats de sous-traitance, y compris les frais d’annulation</w:t>
            </w:r>
            <w:r>
              <w:rPr>
                <w:szCs w:val="24"/>
              </w:rPr>
              <w:t> ;</w:t>
            </w:r>
          </w:p>
          <w:p w14:paraId="4BEC4788" w14:textId="77777777" w:rsidR="00551C8B" w:rsidRPr="00DF2035" w:rsidRDefault="00551C8B" w:rsidP="00DF2035">
            <w:pPr>
              <w:ind w:left="1714" w:right="-72" w:hanging="360"/>
              <w:rPr>
                <w:szCs w:val="24"/>
              </w:rPr>
            </w:pPr>
            <w:r>
              <w:rPr>
                <w:szCs w:val="24"/>
              </w:rPr>
              <w:t>(</w:t>
            </w:r>
            <w:r w:rsidRPr="00DF2035">
              <w:rPr>
                <w:szCs w:val="24"/>
              </w:rPr>
              <w:t>d)</w:t>
            </w:r>
            <w:r w:rsidRPr="00DF2035">
              <w:rPr>
                <w:szCs w:val="24"/>
              </w:rPr>
              <w:tab/>
              <w:t>les coûts supportés par le Fournisseur pour assurer la protection du Système et laisser le site dans un état propre et sûr, conformément aux dispositions de la Clause 41.1.2 a)</w:t>
            </w:r>
            <w:r>
              <w:rPr>
                <w:szCs w:val="24"/>
              </w:rPr>
              <w:t xml:space="preserve"> ci-dessus ;</w:t>
            </w:r>
            <w:r w:rsidRPr="00DF2035">
              <w:rPr>
                <w:szCs w:val="24"/>
              </w:rPr>
              <w:t xml:space="preserve"> et </w:t>
            </w:r>
          </w:p>
          <w:p w14:paraId="4281002D" w14:textId="281B1CC3" w:rsidR="00551C8B" w:rsidRPr="00DF2035" w:rsidRDefault="00551C8B" w:rsidP="00DF2035">
            <w:pPr>
              <w:ind w:left="1714" w:right="-72" w:hanging="360"/>
              <w:rPr>
                <w:szCs w:val="24"/>
              </w:rPr>
            </w:pPr>
            <w:r>
              <w:rPr>
                <w:szCs w:val="24"/>
              </w:rPr>
              <w:t>(</w:t>
            </w:r>
            <w:r w:rsidRPr="00DF2035">
              <w:rPr>
                <w:szCs w:val="24"/>
              </w:rPr>
              <w:t>e)</w:t>
            </w:r>
            <w:r w:rsidRPr="00DF2035">
              <w:rPr>
                <w:szCs w:val="24"/>
              </w:rPr>
              <w:tab/>
              <w:t>le montant nécessaire pour remplir toutes autres obligations et tous autres engagements que le Fournisseur pourra avoir contractés de bonne foi auprès de tiers en rapport avec le Marché, et qui ne sont pas couverts par les dispositions des Clauses 41.1.3 </w:t>
            </w:r>
            <w:r w:rsidR="001F7EB5">
              <w:rPr>
                <w:szCs w:val="24"/>
              </w:rPr>
              <w:t>(</w:t>
            </w:r>
            <w:r w:rsidRPr="00DF2035">
              <w:rPr>
                <w:szCs w:val="24"/>
              </w:rPr>
              <w:t xml:space="preserve">a) à </w:t>
            </w:r>
            <w:r w:rsidR="001F7EB5">
              <w:rPr>
                <w:szCs w:val="24"/>
              </w:rPr>
              <w:t>(</w:t>
            </w:r>
            <w:r w:rsidRPr="00DF2035">
              <w:rPr>
                <w:szCs w:val="24"/>
              </w:rPr>
              <w:t>d) ci-dessus.</w:t>
            </w:r>
            <w:r w:rsidRPr="00DF2035">
              <w:rPr>
                <w:spacing w:val="-6"/>
                <w:szCs w:val="24"/>
              </w:rPr>
              <w:t xml:space="preserve"> </w:t>
            </w:r>
          </w:p>
          <w:p w14:paraId="69F09B08" w14:textId="77777777" w:rsidR="00551C8B" w:rsidRPr="00DF2035" w:rsidRDefault="00551C8B" w:rsidP="00DF2035">
            <w:pPr>
              <w:ind w:left="547" w:right="-72" w:hanging="547"/>
              <w:rPr>
                <w:szCs w:val="24"/>
              </w:rPr>
            </w:pPr>
            <w:r w:rsidRPr="00DF2035">
              <w:rPr>
                <w:szCs w:val="24"/>
              </w:rPr>
              <w:t>41.2</w:t>
            </w:r>
            <w:r w:rsidRPr="00DF2035">
              <w:rPr>
                <w:szCs w:val="24"/>
              </w:rPr>
              <w:tab/>
              <w:t>Résiliation aux torts du Fournisseur</w:t>
            </w:r>
          </w:p>
          <w:p w14:paraId="4E787632" w14:textId="77777777" w:rsidR="00551C8B" w:rsidRPr="00DF2035" w:rsidRDefault="00551C8B" w:rsidP="00DF2035">
            <w:pPr>
              <w:ind w:left="1353" w:right="-72" w:hanging="806"/>
              <w:rPr>
                <w:szCs w:val="24"/>
              </w:rPr>
            </w:pPr>
            <w:r w:rsidRPr="00DF2035">
              <w:rPr>
                <w:spacing w:val="-6"/>
                <w:szCs w:val="24"/>
              </w:rPr>
              <w:t>41.2.1</w:t>
            </w:r>
            <w:r w:rsidRPr="00DF2035">
              <w:rPr>
                <w:spacing w:val="-6"/>
                <w:szCs w:val="24"/>
              </w:rPr>
              <w:tab/>
            </w:r>
            <w:r w:rsidRPr="00DF2035">
              <w:rPr>
                <w:szCs w:val="24"/>
              </w:rPr>
              <w:t>L’Acheteur, sans préjudice de tout autre droit ou recours dont il peut disposer, peut résilier le Marché avec effet immédiat dans les circonstances ci-après en adressant au Fournisseur une notification à cet effet mentionnant les motifs de résiliation et faisant référence à la présente Clause 41.2</w:t>
            </w:r>
            <w:r>
              <w:rPr>
                <w:szCs w:val="24"/>
              </w:rPr>
              <w:t> :</w:t>
            </w:r>
          </w:p>
          <w:p w14:paraId="7E5B3267" w14:textId="77777777" w:rsidR="00551C8B" w:rsidRPr="00DF2035" w:rsidRDefault="00551C8B" w:rsidP="006D3806">
            <w:pPr>
              <w:ind w:left="1714" w:right="-72" w:hanging="360"/>
              <w:rPr>
                <w:szCs w:val="24"/>
              </w:rPr>
            </w:pPr>
            <w:r>
              <w:rPr>
                <w:spacing w:val="-6"/>
                <w:szCs w:val="24"/>
              </w:rPr>
              <w:t>(</w:t>
            </w:r>
            <w:r w:rsidRPr="00DF2035">
              <w:rPr>
                <w:spacing w:val="-6"/>
                <w:szCs w:val="24"/>
              </w:rPr>
              <w:t>a)</w:t>
            </w:r>
            <w:r w:rsidRPr="00DF2035">
              <w:rPr>
                <w:spacing w:val="-6"/>
                <w:szCs w:val="24"/>
              </w:rPr>
              <w:tab/>
            </w:r>
            <w:r w:rsidRPr="00DF2035">
              <w:rPr>
                <w:szCs w:val="24"/>
              </w:rPr>
              <w:t>si le Fournisseur fait faillite ou devient insolvable, ou si ses biens ont été mis sous séquestre, ou si, étant une société, il est mis en liquidation par résolution ou par ordonnance (autre que liquidation volontaire pour cause de fusion ou de restructuration), ou si un administrateur judiciaire est nommé pour administrer une partie quelconque de son entreprise ou de ses actifs, ou si le Fournisseur fait l’objet de toute autre action en justice similaire pour cause de dette</w:t>
            </w:r>
            <w:r>
              <w:rPr>
                <w:szCs w:val="24"/>
              </w:rPr>
              <w:t> ;</w:t>
            </w:r>
          </w:p>
          <w:p w14:paraId="0BA99C3F" w14:textId="77777777" w:rsidR="00551C8B" w:rsidRPr="00DF2035" w:rsidRDefault="00551C8B" w:rsidP="006D3806">
            <w:pPr>
              <w:ind w:left="1714" w:right="-72" w:hanging="360"/>
              <w:rPr>
                <w:szCs w:val="24"/>
              </w:rPr>
            </w:pPr>
            <w:r>
              <w:rPr>
                <w:spacing w:val="-2"/>
                <w:szCs w:val="24"/>
              </w:rPr>
              <w:t>(</w:t>
            </w:r>
            <w:r w:rsidRPr="00DF2035">
              <w:rPr>
                <w:spacing w:val="-2"/>
                <w:szCs w:val="24"/>
              </w:rPr>
              <w:t>b)</w:t>
            </w:r>
            <w:r w:rsidRPr="00DF2035">
              <w:rPr>
                <w:spacing w:val="-2"/>
                <w:szCs w:val="24"/>
              </w:rPr>
              <w:tab/>
            </w:r>
            <w:r w:rsidRPr="00DF2035">
              <w:rPr>
                <w:szCs w:val="24"/>
              </w:rPr>
              <w:t>si le Fournisseur cède ou transfère le Marché ou tout droit ou intérêt y afférents en violation des dispositions de la Clause</w:t>
            </w:r>
            <w:r>
              <w:rPr>
                <w:szCs w:val="24"/>
              </w:rPr>
              <w:t xml:space="preserve"> </w:t>
            </w:r>
            <w:r w:rsidRPr="00DF2035">
              <w:rPr>
                <w:szCs w:val="24"/>
              </w:rPr>
              <w:t>42 du CCAG (Cession)</w:t>
            </w:r>
            <w:r>
              <w:rPr>
                <w:szCs w:val="24"/>
              </w:rPr>
              <w:t> ;</w:t>
            </w:r>
            <w:r w:rsidRPr="00DF2035">
              <w:rPr>
                <w:szCs w:val="24"/>
              </w:rPr>
              <w:t xml:space="preserve"> </w:t>
            </w:r>
            <w:proofErr w:type="gramStart"/>
            <w:r w:rsidRPr="00DF2035">
              <w:rPr>
                <w:szCs w:val="24"/>
              </w:rPr>
              <w:t>ou</w:t>
            </w:r>
            <w:proofErr w:type="gramEnd"/>
          </w:p>
          <w:p w14:paraId="04DBD610" w14:textId="77777777" w:rsidR="00551C8B" w:rsidRPr="00DF2035" w:rsidRDefault="00551C8B" w:rsidP="006D3806">
            <w:pPr>
              <w:ind w:left="1714" w:right="-72" w:hanging="360"/>
              <w:rPr>
                <w:szCs w:val="24"/>
              </w:rPr>
            </w:pPr>
            <w:r>
              <w:rPr>
                <w:spacing w:val="-2"/>
                <w:szCs w:val="24"/>
              </w:rPr>
              <w:t>(</w:t>
            </w:r>
            <w:r w:rsidRPr="00DF2035">
              <w:rPr>
                <w:spacing w:val="-2"/>
                <w:szCs w:val="24"/>
              </w:rPr>
              <w:t>c)</w:t>
            </w:r>
            <w:r w:rsidRPr="00DF2035">
              <w:rPr>
                <w:spacing w:val="-2"/>
                <w:szCs w:val="24"/>
              </w:rPr>
              <w:tab/>
            </w:r>
            <w:r w:rsidRPr="00DF2035">
              <w:rPr>
                <w:szCs w:val="24"/>
              </w:rPr>
              <w:t xml:space="preserve">si le Fournisseur, au jugement de l’Acheteur, s’est livré à la </w:t>
            </w:r>
            <w:r>
              <w:rPr>
                <w:szCs w:val="24"/>
              </w:rPr>
              <w:t xml:space="preserve">fraude ou la </w:t>
            </w:r>
            <w:r w:rsidRPr="00DF2035">
              <w:rPr>
                <w:szCs w:val="24"/>
              </w:rPr>
              <w:t xml:space="preserve">corruption </w:t>
            </w:r>
            <w:r>
              <w:rPr>
                <w:szCs w:val="24"/>
              </w:rPr>
              <w:t xml:space="preserve">, comme défini au paragraphe 2.2 a de l’Annexe au CCAG, </w:t>
            </w:r>
            <w:r w:rsidRPr="00DF2035">
              <w:rPr>
                <w:szCs w:val="24"/>
              </w:rPr>
              <w:t>au cours de l’attribution ou de l’exécution du Marché, et notamment, mais non exclusivement, s’il a intentionnellement déformé ou dénaturé les faits relatifs aux Droits de propriété intellectuelle afférents aux matériels ou logiciels fournis dans le cadre du présent Marché, ou aux autorisations et/ou licences appropriées à obtenir du propriétaire pour lesdits matériels ou logiciels.</w:t>
            </w:r>
          </w:p>
          <w:p w14:paraId="00AFC7A2" w14:textId="77777777" w:rsidR="00551C8B" w:rsidRPr="00DF2035" w:rsidRDefault="00551C8B" w:rsidP="006D3806">
            <w:pPr>
              <w:ind w:left="1350" w:right="-72" w:hanging="810"/>
              <w:rPr>
                <w:szCs w:val="24"/>
              </w:rPr>
            </w:pPr>
            <w:r w:rsidRPr="00DF2035">
              <w:rPr>
                <w:szCs w:val="24"/>
              </w:rPr>
              <w:t>41.2.2</w:t>
            </w:r>
            <w:r w:rsidRPr="00DF2035">
              <w:rPr>
                <w:szCs w:val="24"/>
              </w:rPr>
              <w:tab/>
              <w:t>Si le Fournisseur</w:t>
            </w:r>
            <w:r>
              <w:rPr>
                <w:szCs w:val="24"/>
              </w:rPr>
              <w:t xml:space="preserve"> :</w:t>
            </w:r>
          </w:p>
          <w:p w14:paraId="728A3E95" w14:textId="77777777" w:rsidR="00551C8B" w:rsidRPr="00DF2035" w:rsidRDefault="00551C8B" w:rsidP="006D3806">
            <w:pPr>
              <w:ind w:left="1714" w:right="-72" w:hanging="360"/>
              <w:rPr>
                <w:szCs w:val="24"/>
              </w:rPr>
            </w:pPr>
            <w:r>
              <w:rPr>
                <w:szCs w:val="24"/>
              </w:rPr>
              <w:t>(</w:t>
            </w:r>
            <w:r w:rsidRPr="00DF2035">
              <w:rPr>
                <w:szCs w:val="24"/>
              </w:rPr>
              <w:t>a)</w:t>
            </w:r>
            <w:r w:rsidRPr="00DF2035">
              <w:rPr>
                <w:szCs w:val="24"/>
              </w:rPr>
              <w:tab/>
              <w:t>a délaissé ou refusé de poursuivre l’exécution du Marché</w:t>
            </w:r>
            <w:r>
              <w:rPr>
                <w:szCs w:val="24"/>
              </w:rPr>
              <w:t> ;</w:t>
            </w:r>
          </w:p>
          <w:p w14:paraId="3C8FC4D4" w14:textId="77777777" w:rsidR="00551C8B" w:rsidRPr="00DF2035" w:rsidRDefault="00551C8B" w:rsidP="006D3806">
            <w:pPr>
              <w:ind w:left="1714" w:right="-72" w:hanging="360"/>
              <w:rPr>
                <w:spacing w:val="-2"/>
                <w:szCs w:val="24"/>
              </w:rPr>
            </w:pPr>
            <w:r>
              <w:rPr>
                <w:szCs w:val="24"/>
              </w:rPr>
              <w:t>(</w:t>
            </w:r>
            <w:r w:rsidRPr="00DF2035">
              <w:rPr>
                <w:szCs w:val="24"/>
              </w:rPr>
              <w:t>b)</w:t>
            </w:r>
            <w:r w:rsidRPr="00DF2035">
              <w:rPr>
                <w:szCs w:val="24"/>
              </w:rPr>
              <w:tab/>
              <w:t>a omis, sans motif valable, de commencer promptement les travaux relatifs au Système</w:t>
            </w:r>
            <w:r>
              <w:rPr>
                <w:szCs w:val="24"/>
              </w:rPr>
              <w:t> ;</w:t>
            </w:r>
          </w:p>
          <w:p w14:paraId="727ED134" w14:textId="77777777" w:rsidR="00551C8B" w:rsidRPr="00551C8B" w:rsidRDefault="00551C8B" w:rsidP="006D3806">
            <w:pPr>
              <w:ind w:left="1714" w:right="-72" w:hanging="360"/>
              <w:rPr>
                <w:spacing w:val="-4"/>
                <w:szCs w:val="24"/>
              </w:rPr>
            </w:pPr>
            <w:r w:rsidRPr="00551C8B">
              <w:rPr>
                <w:spacing w:val="-4"/>
                <w:szCs w:val="24"/>
              </w:rPr>
              <w:t>(c)</w:t>
            </w:r>
            <w:r w:rsidRPr="00551C8B">
              <w:rPr>
                <w:spacing w:val="-4"/>
                <w:szCs w:val="24"/>
              </w:rPr>
              <w:tab/>
              <w:t>manque continuellement à l’exécution de ses obligations contractuelles conformément au Marché, ou néglige, de façon persistante et sans motif valable, de respecter ses obligations au titre du Marché ;</w:t>
            </w:r>
          </w:p>
          <w:p w14:paraId="062CB014" w14:textId="77777777" w:rsidR="00551C8B" w:rsidRPr="00DF2035" w:rsidRDefault="00551C8B" w:rsidP="006D3806">
            <w:pPr>
              <w:ind w:left="1714" w:right="-72" w:hanging="360"/>
              <w:rPr>
                <w:szCs w:val="24"/>
              </w:rPr>
            </w:pPr>
            <w:r>
              <w:rPr>
                <w:spacing w:val="-2"/>
                <w:szCs w:val="24"/>
              </w:rPr>
              <w:t>(</w:t>
            </w:r>
            <w:r w:rsidRPr="00DF2035">
              <w:rPr>
                <w:spacing w:val="-2"/>
                <w:szCs w:val="24"/>
              </w:rPr>
              <w:t>d)</w:t>
            </w:r>
            <w:r w:rsidRPr="00DF2035">
              <w:rPr>
                <w:spacing w:val="-2"/>
                <w:szCs w:val="24"/>
              </w:rPr>
              <w:tab/>
            </w:r>
            <w:r w:rsidRPr="00DF2035">
              <w:rPr>
                <w:szCs w:val="24"/>
              </w:rPr>
              <w:t>refuse ou est dans l’incapacité de fournir les Documents, les Services ou la main-d’œuvre nécessaires à l’exécution et à l’achèvement du Système ainsi qu’il est spécifié dans le Plan de projet convenu et finalisé fourni aux termes de la Clause 19 du CCAG, et à un rythme d’avancement offrant à l’Acheteur l’assurance raisonnable que le Fournisseur atteindra le stade de la Réception opérationnelle du Système avant la fin du Délai de réception opérationnelle, tel qu’il a été prolongé, le cas échéant</w:t>
            </w:r>
            <w:r>
              <w:rPr>
                <w:szCs w:val="24"/>
              </w:rPr>
              <w:t> ;</w:t>
            </w:r>
          </w:p>
          <w:p w14:paraId="7B6BB03A" w14:textId="60BE14EE" w:rsidR="00551C8B" w:rsidRPr="00DF2035" w:rsidRDefault="00551C8B" w:rsidP="006D3806">
            <w:pPr>
              <w:ind w:left="1354" w:right="-72"/>
              <w:rPr>
                <w:szCs w:val="24"/>
              </w:rPr>
            </w:pPr>
            <w:proofErr w:type="gramStart"/>
            <w:r w:rsidRPr="00DF2035">
              <w:rPr>
                <w:szCs w:val="24"/>
              </w:rPr>
              <w:t>l’Acheteur</w:t>
            </w:r>
            <w:proofErr w:type="gramEnd"/>
            <w:r w:rsidRPr="00DF2035">
              <w:rPr>
                <w:szCs w:val="24"/>
              </w:rPr>
              <w:t xml:space="preserve"> peut, sans préjudice de tous autres droits dont il peut disposer au titre du Marché, adresser au Fournisseur une notification indiquant la nature de sa défaillance et exigeant du Fournisseur qu’il y remédie. Si le Fournisseur ne remédie pas à ladite défaillance ou ne prend pas les mesures nécessaires pour y remédier dans les </w:t>
            </w:r>
            <w:r w:rsidR="001F7EB5">
              <w:rPr>
                <w:szCs w:val="24"/>
              </w:rPr>
              <w:t xml:space="preserve">trente (30) </w:t>
            </w:r>
            <w:r w:rsidRPr="00DF2035">
              <w:rPr>
                <w:szCs w:val="24"/>
              </w:rPr>
              <w:t>jours suivant la réception de la notification, l’Acheteur peut résilier le Marché sur-le-champ en adressant au Fournisseur une notification à cet effet faisant référence à la présente Clause 41.2.</w:t>
            </w:r>
          </w:p>
          <w:p w14:paraId="6D548D6A" w14:textId="77777777" w:rsidR="00551C8B" w:rsidRPr="00DF2035" w:rsidRDefault="00551C8B" w:rsidP="006D3806">
            <w:pPr>
              <w:ind w:left="1350" w:right="-72" w:hanging="810"/>
              <w:rPr>
                <w:szCs w:val="24"/>
              </w:rPr>
            </w:pPr>
            <w:r w:rsidRPr="00DF2035">
              <w:rPr>
                <w:spacing w:val="-2"/>
                <w:szCs w:val="24"/>
              </w:rPr>
              <w:t>41.2.3</w:t>
            </w:r>
            <w:r w:rsidRPr="00DF2035">
              <w:rPr>
                <w:spacing w:val="-2"/>
                <w:szCs w:val="24"/>
              </w:rPr>
              <w:tab/>
            </w:r>
            <w:r w:rsidRPr="00DF2035">
              <w:rPr>
                <w:szCs w:val="24"/>
              </w:rPr>
              <w:t>À la réception de la notification adressée en application des Clauses 41.2.1 ou 41.2.2 ci-dessus, le Fournisseur devra, dès que possible ou à la date spécifiée dans la notification de résiliation</w:t>
            </w:r>
            <w:r>
              <w:rPr>
                <w:szCs w:val="24"/>
              </w:rPr>
              <w:t> :</w:t>
            </w:r>
          </w:p>
          <w:p w14:paraId="5FC20E85" w14:textId="77777777" w:rsidR="00551C8B" w:rsidRPr="00551C8B" w:rsidRDefault="00551C8B" w:rsidP="006D3806">
            <w:pPr>
              <w:ind w:left="1714" w:right="-72" w:hanging="360"/>
              <w:rPr>
                <w:spacing w:val="-2"/>
                <w:szCs w:val="24"/>
              </w:rPr>
            </w:pPr>
            <w:r w:rsidRPr="00551C8B">
              <w:rPr>
                <w:spacing w:val="-2"/>
                <w:szCs w:val="24"/>
              </w:rPr>
              <w:t>(a)</w:t>
            </w:r>
            <w:r w:rsidRPr="00551C8B">
              <w:rPr>
                <w:spacing w:val="-2"/>
                <w:szCs w:val="24"/>
              </w:rPr>
              <w:tab/>
              <w:t>interrompre tout travail à venir, à l’exception des travaux que l’Acheteur peut avoir spécifiés dans sa notification dans le seul but de protéger la partie du Système déjà exécutée, ou de tout travail nécessaire pour laisser le site dans un état propre et sûr ;</w:t>
            </w:r>
          </w:p>
          <w:p w14:paraId="32B3FDA0" w14:textId="77777777" w:rsidR="00551C8B" w:rsidRPr="00DF2035" w:rsidRDefault="00551C8B" w:rsidP="006D3806">
            <w:pPr>
              <w:ind w:left="1714" w:right="-72" w:hanging="360"/>
              <w:rPr>
                <w:spacing w:val="-2"/>
                <w:szCs w:val="24"/>
              </w:rPr>
            </w:pPr>
            <w:r>
              <w:rPr>
                <w:szCs w:val="24"/>
              </w:rPr>
              <w:t>(</w:t>
            </w:r>
            <w:r w:rsidRPr="00DF2035">
              <w:rPr>
                <w:szCs w:val="24"/>
              </w:rPr>
              <w:t>b)</w:t>
            </w:r>
            <w:r w:rsidRPr="00DF2035">
              <w:rPr>
                <w:szCs w:val="24"/>
              </w:rPr>
              <w:tab/>
              <w:t>résilier tous les contrats de sous-traitance, à l’exception de ceux devant être cédés à l’Acheteur aux termes de la Clause 41.2.3 d) ci-après</w:t>
            </w:r>
            <w:r>
              <w:rPr>
                <w:szCs w:val="24"/>
              </w:rPr>
              <w:t> ;</w:t>
            </w:r>
          </w:p>
          <w:p w14:paraId="3E15BFE3" w14:textId="77777777" w:rsidR="00551C8B" w:rsidRPr="00DF2035" w:rsidRDefault="00551C8B" w:rsidP="006D3806">
            <w:pPr>
              <w:ind w:left="1714" w:right="-72" w:hanging="360"/>
              <w:rPr>
                <w:szCs w:val="24"/>
              </w:rPr>
            </w:pPr>
            <w:r>
              <w:rPr>
                <w:szCs w:val="24"/>
              </w:rPr>
              <w:t>(</w:t>
            </w:r>
            <w:r w:rsidRPr="00DF2035">
              <w:rPr>
                <w:szCs w:val="24"/>
              </w:rPr>
              <w:t>c)</w:t>
            </w:r>
            <w:r w:rsidRPr="00DF2035">
              <w:rPr>
                <w:szCs w:val="24"/>
              </w:rPr>
              <w:tab/>
              <w:t>livrer à l’Acheteur les parties du Système exécutées par le Fournisseur à la date de la résiliation</w:t>
            </w:r>
            <w:r>
              <w:rPr>
                <w:szCs w:val="24"/>
              </w:rPr>
              <w:t> ;</w:t>
            </w:r>
          </w:p>
          <w:p w14:paraId="636F3C5B" w14:textId="77777777" w:rsidR="00551C8B" w:rsidRPr="00DF2035" w:rsidRDefault="00551C8B" w:rsidP="006D3806">
            <w:pPr>
              <w:ind w:left="1710" w:right="-72" w:hanging="360"/>
              <w:rPr>
                <w:szCs w:val="24"/>
              </w:rPr>
            </w:pPr>
            <w:r>
              <w:rPr>
                <w:szCs w:val="24"/>
              </w:rPr>
              <w:t>(</w:t>
            </w:r>
            <w:r w:rsidRPr="00DF2035">
              <w:rPr>
                <w:szCs w:val="24"/>
              </w:rPr>
              <w:t>d)</w:t>
            </w:r>
            <w:r w:rsidRPr="00DF2035">
              <w:rPr>
                <w:szCs w:val="24"/>
              </w:rPr>
              <w:tab/>
              <w:t>dans la mesure où cela est juridiquement possible, transférer à l’Acheteur tout droit, titre et avantage du Fournisseur détenu sur le Système, ou les Sous-systèmes, à la date de la résiliation et, si l’Acheteur l’exige, dans tout contrat de sous-traitance conclu entre le Fournisseur et ses Sous-traitants</w:t>
            </w:r>
            <w:r>
              <w:rPr>
                <w:szCs w:val="24"/>
              </w:rPr>
              <w:t> ;</w:t>
            </w:r>
            <w:r w:rsidRPr="00DF2035">
              <w:rPr>
                <w:szCs w:val="24"/>
              </w:rPr>
              <w:t xml:space="preserve"> et</w:t>
            </w:r>
          </w:p>
          <w:p w14:paraId="3D6B678B" w14:textId="77777777" w:rsidR="00551C8B" w:rsidRPr="00DF2035" w:rsidRDefault="00551C8B" w:rsidP="006D3806">
            <w:pPr>
              <w:ind w:left="1710" w:right="-72" w:hanging="360"/>
              <w:rPr>
                <w:szCs w:val="24"/>
              </w:rPr>
            </w:pPr>
            <w:r>
              <w:rPr>
                <w:szCs w:val="24"/>
              </w:rPr>
              <w:t>(</w:t>
            </w:r>
            <w:r w:rsidRPr="00DF2035">
              <w:rPr>
                <w:szCs w:val="24"/>
              </w:rPr>
              <w:t>e)</w:t>
            </w:r>
            <w:r w:rsidRPr="00DF2035">
              <w:rPr>
                <w:szCs w:val="24"/>
              </w:rPr>
              <w:tab/>
              <w:t>remettre à l’Acheteur tous les dessins, spécifications et autres documents préparés par le Fournisseur ou ses Sous-traitants à la date de résiliation en rapport avec le Système.</w:t>
            </w:r>
          </w:p>
          <w:p w14:paraId="5C701C55" w14:textId="77777777" w:rsidR="00551C8B" w:rsidRPr="00DF2035" w:rsidRDefault="00551C8B" w:rsidP="006D3806">
            <w:pPr>
              <w:ind w:left="1353" w:right="-72" w:hanging="806"/>
              <w:rPr>
                <w:szCs w:val="24"/>
              </w:rPr>
            </w:pPr>
            <w:r w:rsidRPr="00DF2035">
              <w:rPr>
                <w:spacing w:val="-2"/>
                <w:szCs w:val="24"/>
              </w:rPr>
              <w:t>41.2.4</w:t>
            </w:r>
            <w:r w:rsidRPr="00DF2035">
              <w:rPr>
                <w:spacing w:val="-2"/>
                <w:szCs w:val="24"/>
              </w:rPr>
              <w:tab/>
            </w:r>
            <w:r w:rsidRPr="00DF2035">
              <w:rPr>
                <w:szCs w:val="24"/>
              </w:rPr>
              <w:t>L’Acheteur peut pénétrer sur le site, en expulser le Fournisseur et achever le Système lui-même ou en employant un tiers. À l’achèvement du Système où à toute autre date antérieure laissée à la discrétion de l’Acheteur, celui-ci notifiera au Fournisseur sa décision de lui rendre l’Équipement du Fournisseur sur le site ou à proximité du site, et il le lui rendra conformément à ladite notification. Le Fournisseur devra alors, sans délai et à ses frais, enlever ou faire enlever ledit Équipement du site.</w:t>
            </w:r>
          </w:p>
          <w:p w14:paraId="53FBC4BD" w14:textId="77777777" w:rsidR="00551C8B" w:rsidRPr="00DF2035" w:rsidRDefault="00551C8B" w:rsidP="006D3806">
            <w:pPr>
              <w:ind w:left="1354" w:right="-72" w:hanging="821"/>
              <w:rPr>
                <w:szCs w:val="24"/>
              </w:rPr>
            </w:pPr>
            <w:r w:rsidRPr="00DF2035">
              <w:rPr>
                <w:spacing w:val="-6"/>
                <w:szCs w:val="24"/>
              </w:rPr>
              <w:t>41.2.5</w:t>
            </w:r>
            <w:r w:rsidRPr="00DF2035">
              <w:rPr>
                <w:spacing w:val="-6"/>
                <w:szCs w:val="24"/>
              </w:rPr>
              <w:tab/>
            </w:r>
            <w:r w:rsidRPr="00DF2035">
              <w:rPr>
                <w:szCs w:val="24"/>
              </w:rPr>
              <w:t xml:space="preserve">Sous réserve des dispositions de la Clause 41.2.6 ci-après, le Fournisseur sera habilité à se faire payer le Prix du Marché imputable à la partie du Système exécutée à la date de la résiliation et, le cas échéant, les coûts supportés pour protéger le Système et remettre le site dans un état propre et sûr, conformément aux dispositions de la Clause 41.2.3 a) </w:t>
            </w:r>
            <w:r>
              <w:rPr>
                <w:szCs w:val="24"/>
              </w:rPr>
              <w:t>ci-dessus</w:t>
            </w:r>
            <w:r w:rsidRPr="00DF2035">
              <w:rPr>
                <w:szCs w:val="24"/>
              </w:rPr>
              <w:t>. Toute somme due par le Fournisseur à l’Acheteur à la date de résiliation sera déduite du montant à payer au Fournisseur au titre du présent Marché.</w:t>
            </w:r>
          </w:p>
          <w:p w14:paraId="7CB77B05" w14:textId="77777777" w:rsidR="00551C8B" w:rsidRPr="00DF2035" w:rsidRDefault="00551C8B" w:rsidP="006D3806">
            <w:pPr>
              <w:ind w:left="1354" w:right="-72" w:hanging="821"/>
              <w:rPr>
                <w:szCs w:val="24"/>
              </w:rPr>
            </w:pPr>
            <w:r w:rsidRPr="00DF2035">
              <w:rPr>
                <w:spacing w:val="-2"/>
                <w:szCs w:val="24"/>
              </w:rPr>
              <w:t>41.2.6</w:t>
            </w:r>
            <w:r w:rsidRPr="00DF2035">
              <w:rPr>
                <w:spacing w:val="-2"/>
                <w:szCs w:val="24"/>
              </w:rPr>
              <w:tab/>
            </w:r>
            <w:r w:rsidRPr="00DF2035">
              <w:rPr>
                <w:szCs w:val="24"/>
              </w:rPr>
              <w:t>Si l’Acheteur achève le Système, le coût de l’achèvement du Système par l’Acheteur devra être déterminé. Si la somme que le Fournisseur est habilité à se faire payer, conformément aux dispositions de la Clause 41.2.5 ci-dessus, plus les coûts raisonnables supportés par l’Acheteur pour achever le Système, est supérieure au Prix du Marché, le Fournisseur sera redevable de ce dépassement. Si ledit dépassement est supérieur aux sommes dues au Fournisseur aux termes de la Clause 41.2.5 ci-dessus, le Fournisseur versera la différence à l’Acheteur, et si ledit dépassement est inférieur aux sommes dues au Fournisseur aux termes de ladite Clause 41.2.5 ci-dessus, l’Acheteur versera la différence au Fournisseur. L’Acheteur et le Fournisseur conviendront par écrit du calcul mentionné ci-dessus et de la façon dont les sommes seront payées.</w:t>
            </w:r>
          </w:p>
          <w:p w14:paraId="25F77264" w14:textId="77777777" w:rsidR="00551C8B" w:rsidRPr="00DF2035" w:rsidRDefault="00551C8B" w:rsidP="006D3806">
            <w:pPr>
              <w:ind w:left="547" w:right="-72" w:hanging="547"/>
              <w:rPr>
                <w:szCs w:val="24"/>
              </w:rPr>
            </w:pPr>
            <w:r w:rsidRPr="00DF2035">
              <w:rPr>
                <w:szCs w:val="24"/>
              </w:rPr>
              <w:t>41.3</w:t>
            </w:r>
            <w:r w:rsidRPr="00DF2035">
              <w:rPr>
                <w:szCs w:val="24"/>
              </w:rPr>
              <w:tab/>
              <w:t>Résiliation par le Fournisseur</w:t>
            </w:r>
          </w:p>
          <w:p w14:paraId="20EC3EAC" w14:textId="450B1720" w:rsidR="00551C8B" w:rsidRPr="00DF2035" w:rsidRDefault="00551C8B" w:rsidP="00551C8B">
            <w:pPr>
              <w:ind w:left="1353" w:right="-72" w:hanging="806"/>
              <w:rPr>
                <w:szCs w:val="24"/>
              </w:rPr>
            </w:pPr>
            <w:r w:rsidRPr="00DF2035">
              <w:rPr>
                <w:szCs w:val="24"/>
              </w:rPr>
              <w:t>41.3.1</w:t>
            </w:r>
            <w:r w:rsidRPr="00DF2035">
              <w:rPr>
                <w:szCs w:val="24"/>
              </w:rPr>
              <w:tab/>
              <w:t>Dans l’éventualité</w:t>
            </w:r>
            <w:r>
              <w:rPr>
                <w:szCs w:val="24"/>
              </w:rPr>
              <w:t> :</w:t>
            </w:r>
          </w:p>
          <w:p w14:paraId="222D05E2" w14:textId="77777777" w:rsidR="00551C8B" w:rsidRPr="00551C8B" w:rsidRDefault="00551C8B" w:rsidP="006D3806">
            <w:pPr>
              <w:ind w:left="1714" w:right="-72" w:hanging="360"/>
              <w:rPr>
                <w:spacing w:val="-2"/>
                <w:szCs w:val="24"/>
              </w:rPr>
            </w:pPr>
            <w:r w:rsidRPr="00551C8B">
              <w:rPr>
                <w:spacing w:val="-2"/>
                <w:szCs w:val="24"/>
              </w:rPr>
              <w:t>(a)</w:t>
            </w:r>
            <w:r w:rsidRPr="00551C8B">
              <w:rPr>
                <w:spacing w:val="-2"/>
                <w:szCs w:val="24"/>
              </w:rPr>
              <w:tab/>
              <w:t xml:space="preserve">où l’Acheteur a omis d’effectuer les paiements dus au Fournisseur au titre du Marché dans les délais qui lui étaient impartis, a omis d’approuver une facture ou des pièces justificatives sans motif valable </w:t>
            </w:r>
            <w:r w:rsidRPr="00551C8B">
              <w:rPr>
                <w:b/>
                <w:bCs/>
                <w:spacing w:val="-2"/>
                <w:szCs w:val="24"/>
              </w:rPr>
              <w:t>conformément au</w:t>
            </w:r>
            <w:r w:rsidRPr="00551C8B">
              <w:rPr>
                <w:spacing w:val="-2"/>
                <w:szCs w:val="24"/>
              </w:rPr>
              <w:t xml:space="preserve"> </w:t>
            </w:r>
            <w:r w:rsidRPr="00551C8B">
              <w:rPr>
                <w:b/>
                <w:spacing w:val="-2"/>
                <w:szCs w:val="24"/>
              </w:rPr>
              <w:t>CCAP</w:t>
            </w:r>
            <w:r w:rsidRPr="00551C8B">
              <w:rPr>
                <w:spacing w:val="-2"/>
                <w:szCs w:val="24"/>
              </w:rPr>
              <w:t>, ou contrevient à une obligation contractuelle essentielle, le Fournisseur peut adresser à l’Acheteur une notification l’enjoignant de payer ladite somme et les intérêts qui s’y appliquent, ainsi qu’il est stipulé à la Clause 12.3 du CCAG, l’enjoignant d’approuver la facture ou les pièces justificatives, ou stipulant qu’il y a manquement à une obligation contractuelle et enjoignant l’Acheteur d’y remédier, selon le cas ; où l’Acheteur ne paie pas la somme et les intérêts, n’approuve pas la facture ou les pièces justificatives, ne communique pas les raisons justifiant son refus d’approbation, ne remédie pas au manquement, ou ne prend aucune mesure pour y remédier dans les quatorze (14) jours suivant réception de la notification par le Fournisseur ; ou</w:t>
            </w:r>
          </w:p>
          <w:p w14:paraId="344767D3" w14:textId="77777777" w:rsidR="00551C8B" w:rsidRPr="00DF2035" w:rsidRDefault="00551C8B" w:rsidP="006D3806">
            <w:pPr>
              <w:ind w:left="1714" w:right="-72" w:hanging="360"/>
              <w:rPr>
                <w:szCs w:val="24"/>
              </w:rPr>
            </w:pPr>
            <w:r>
              <w:rPr>
                <w:spacing w:val="-2"/>
                <w:szCs w:val="24"/>
              </w:rPr>
              <w:t>(</w:t>
            </w:r>
            <w:r w:rsidRPr="00DF2035">
              <w:rPr>
                <w:spacing w:val="-2"/>
                <w:szCs w:val="24"/>
              </w:rPr>
              <w:t>b)</w:t>
            </w:r>
            <w:r w:rsidRPr="00DF2035">
              <w:rPr>
                <w:spacing w:val="-2"/>
                <w:szCs w:val="24"/>
              </w:rPr>
              <w:tab/>
              <w:t>le Fournisseur est dans l’incapacité de remplir l’une de ses obligations au titre du Marché pour une raison quelconque imputable à l’Acheteur, et notamment, mais non exclusivement, le fait que l’Acheteur ne lui donne pas possession du site ou d’autres lieux, ou accès au site ou à d’autres lieux, ou qu’il ne peut pas obtenir une autorisation gouvernementale nécessaire à l’exécution et/ou l’achèvement du Système</w:t>
            </w:r>
            <w:r>
              <w:rPr>
                <w:spacing w:val="-2"/>
                <w:szCs w:val="24"/>
              </w:rPr>
              <w:t> ;</w:t>
            </w:r>
          </w:p>
          <w:p w14:paraId="3266D063" w14:textId="77777777" w:rsidR="00551C8B" w:rsidRPr="00551C8B" w:rsidRDefault="00551C8B" w:rsidP="006D3806">
            <w:pPr>
              <w:ind w:left="1354" w:right="-72"/>
              <w:rPr>
                <w:szCs w:val="24"/>
              </w:rPr>
            </w:pPr>
            <w:r w:rsidRPr="00551C8B">
              <w:rPr>
                <w:szCs w:val="24"/>
              </w:rPr>
              <w:t>le Fournisseur peut en notifier l’Acheteur et, si l’Acheteur a omis de payer la somme à régler, d’approuver la facture ou les pièces justificatives, de donner les motifs de son refus d’approbation, ou de remédier au manquement de ses obligations contractuelles dans les vingt-huit (28) jours suivant ladite notification, ou si le Fournisseur est toujours dans l’incapacité de remplir l’une de ses obligations aux termes du Marché, pour toute raison imputable à l’Acheteur, dans les vingt-huit (28) jours suivant la notification, le Fournisseur peut résilier le Marché avec effet immédiat en adressant à l’Acheteur une autre notification à cet effet faisant référence à la présente Clause 41.3.1.</w:t>
            </w:r>
          </w:p>
          <w:p w14:paraId="2D552B6D" w14:textId="77777777" w:rsidR="00551C8B" w:rsidRPr="00551C8B" w:rsidRDefault="00551C8B" w:rsidP="006D3806">
            <w:pPr>
              <w:ind w:left="1353" w:right="-72" w:hanging="806"/>
              <w:rPr>
                <w:szCs w:val="24"/>
              </w:rPr>
            </w:pPr>
            <w:r w:rsidRPr="00551C8B">
              <w:rPr>
                <w:szCs w:val="24"/>
              </w:rPr>
              <w:t>41.3.2</w:t>
            </w:r>
            <w:r w:rsidRPr="00551C8B">
              <w:rPr>
                <w:szCs w:val="24"/>
              </w:rPr>
              <w:tab/>
              <w:t>Le Fournisseur peut résilier immédiatement le Marché, en adressant à l’Acheteur une notification à cet effet faisant référence à la présente Clause 41.3.2, si l’Acheteur fait faillite ou devient insolvable, si ses biens ont été mis sous séquestre, si, étant une société, il est mis en liquidation par résolution ou par ordonnance (autre que liquidation volontaire pour cause de fusion ou de restructuration), si un administrateur judiciaire est nommé pour administrer une partie quelconque de son entreprise ou de ses actifs, ou si l’Acheteur fait l’objet de toute autre action en justice similaire pour cause de dette.</w:t>
            </w:r>
          </w:p>
          <w:p w14:paraId="376FB6AF" w14:textId="77777777" w:rsidR="00551C8B" w:rsidRPr="00551C8B" w:rsidRDefault="00551C8B" w:rsidP="006D3806">
            <w:pPr>
              <w:ind w:left="1353" w:right="-72" w:hanging="806"/>
              <w:rPr>
                <w:szCs w:val="24"/>
              </w:rPr>
            </w:pPr>
            <w:r w:rsidRPr="00551C8B">
              <w:rPr>
                <w:szCs w:val="24"/>
              </w:rPr>
              <w:t>41.3.3</w:t>
            </w:r>
            <w:r w:rsidRPr="00551C8B">
              <w:rPr>
                <w:szCs w:val="24"/>
              </w:rPr>
              <w:tab/>
              <w:t xml:space="preserve">Si le Marché est résilié aux termes des Clauses 41.3.1 ou 41.3.2 ci-dessus, le Fournisseur devra immédiatement : </w:t>
            </w:r>
          </w:p>
          <w:p w14:paraId="53C0395B" w14:textId="77777777" w:rsidR="00551C8B" w:rsidRPr="00DF2035" w:rsidRDefault="00551C8B" w:rsidP="006D3806">
            <w:pPr>
              <w:ind w:left="1714" w:right="-72" w:hanging="360"/>
              <w:rPr>
                <w:szCs w:val="24"/>
              </w:rPr>
            </w:pPr>
            <w:r>
              <w:rPr>
                <w:spacing w:val="-2"/>
                <w:szCs w:val="24"/>
              </w:rPr>
              <w:t>(</w:t>
            </w:r>
            <w:r w:rsidRPr="00DF2035">
              <w:rPr>
                <w:spacing w:val="-2"/>
                <w:szCs w:val="24"/>
              </w:rPr>
              <w:t>a)</w:t>
            </w:r>
            <w:r w:rsidRPr="00DF2035">
              <w:rPr>
                <w:spacing w:val="-2"/>
                <w:szCs w:val="24"/>
              </w:rPr>
              <w:tab/>
              <w:t>interrompre tout travail à venir, à l’exception des travaux pouvant être nécessaires dans le but de protéger la partie du Système déjà exécutée, ou de tout travail nécessaire pour laisser le site dans un état propre et sûr</w:t>
            </w:r>
            <w:r>
              <w:rPr>
                <w:spacing w:val="-2"/>
                <w:szCs w:val="24"/>
              </w:rPr>
              <w:t> ;</w:t>
            </w:r>
          </w:p>
          <w:p w14:paraId="10653379" w14:textId="77777777" w:rsidR="00551C8B" w:rsidRPr="00DF2035" w:rsidRDefault="00551C8B" w:rsidP="006D3806">
            <w:pPr>
              <w:ind w:left="1714" w:right="-72" w:hanging="360"/>
              <w:rPr>
                <w:spacing w:val="-2"/>
                <w:szCs w:val="24"/>
              </w:rPr>
            </w:pPr>
            <w:r>
              <w:rPr>
                <w:spacing w:val="-2"/>
                <w:szCs w:val="24"/>
              </w:rPr>
              <w:t>(</w:t>
            </w:r>
            <w:r w:rsidRPr="00DF2035">
              <w:rPr>
                <w:spacing w:val="-2"/>
                <w:szCs w:val="24"/>
              </w:rPr>
              <w:t>b)</w:t>
            </w:r>
            <w:r w:rsidRPr="00DF2035">
              <w:rPr>
                <w:spacing w:val="-2"/>
                <w:szCs w:val="24"/>
              </w:rPr>
              <w:tab/>
              <w:t>résilier tous les contrats de sous-traitance, à l’exception de ceux devant être cédés à l’Acheteur aux termes de la Clause 41.3.3 d) ii) ci-après</w:t>
            </w:r>
            <w:r>
              <w:rPr>
                <w:spacing w:val="-2"/>
                <w:szCs w:val="24"/>
              </w:rPr>
              <w:t> ;</w:t>
            </w:r>
          </w:p>
          <w:p w14:paraId="15747383" w14:textId="77777777" w:rsidR="00551C8B" w:rsidRPr="00DF2035" w:rsidRDefault="00551C8B" w:rsidP="006D3806">
            <w:pPr>
              <w:ind w:left="1714" w:right="-72" w:hanging="360"/>
              <w:rPr>
                <w:spacing w:val="-2"/>
                <w:szCs w:val="24"/>
              </w:rPr>
            </w:pPr>
            <w:r>
              <w:rPr>
                <w:spacing w:val="-2"/>
                <w:szCs w:val="24"/>
              </w:rPr>
              <w:t>(</w:t>
            </w:r>
            <w:r w:rsidRPr="00DF2035">
              <w:rPr>
                <w:spacing w:val="-2"/>
                <w:szCs w:val="24"/>
              </w:rPr>
              <w:t>c)</w:t>
            </w:r>
            <w:r w:rsidRPr="00DF2035">
              <w:rPr>
                <w:spacing w:val="-2"/>
                <w:szCs w:val="24"/>
              </w:rPr>
              <w:tab/>
              <w:t xml:space="preserve">retirer du site tout l’Équipement du Fournisseur et rapatrier le personnel du Fournisseur et de </w:t>
            </w:r>
            <w:proofErr w:type="gramStart"/>
            <w:r w:rsidRPr="00DF2035">
              <w:rPr>
                <w:spacing w:val="-2"/>
                <w:szCs w:val="24"/>
              </w:rPr>
              <w:t>ses Sous-traitants présent</w:t>
            </w:r>
            <w:proofErr w:type="gramEnd"/>
            <w:r w:rsidRPr="00DF2035">
              <w:rPr>
                <w:spacing w:val="-2"/>
                <w:szCs w:val="24"/>
              </w:rPr>
              <w:t xml:space="preserve"> sur le site</w:t>
            </w:r>
            <w:r>
              <w:rPr>
                <w:spacing w:val="-2"/>
                <w:szCs w:val="24"/>
              </w:rPr>
              <w:t> ;</w:t>
            </w:r>
          </w:p>
          <w:p w14:paraId="2F80382A" w14:textId="77777777" w:rsidR="00551C8B" w:rsidRPr="00DF2035" w:rsidRDefault="00551C8B" w:rsidP="006D3806">
            <w:pPr>
              <w:ind w:left="1714" w:right="-72" w:hanging="360"/>
              <w:rPr>
                <w:szCs w:val="24"/>
              </w:rPr>
            </w:pPr>
            <w:r>
              <w:rPr>
                <w:spacing w:val="-2"/>
                <w:szCs w:val="24"/>
              </w:rPr>
              <w:t>(</w:t>
            </w:r>
            <w:r w:rsidRPr="00DF2035">
              <w:rPr>
                <w:spacing w:val="-2"/>
                <w:szCs w:val="24"/>
              </w:rPr>
              <w:t>d)</w:t>
            </w:r>
            <w:r w:rsidRPr="00DF2035">
              <w:rPr>
                <w:spacing w:val="-2"/>
                <w:szCs w:val="24"/>
              </w:rPr>
              <w:tab/>
              <w:t>de plus, sous réserve du paiement spécifié à la Clause 41.3.4 ci-après, le Fournisseur devra</w:t>
            </w:r>
            <w:r>
              <w:rPr>
                <w:spacing w:val="-2"/>
                <w:szCs w:val="24"/>
              </w:rPr>
              <w:t> :</w:t>
            </w:r>
          </w:p>
          <w:p w14:paraId="64F77959" w14:textId="77777777" w:rsidR="00551C8B" w:rsidRPr="00DF2035" w:rsidRDefault="00551C8B" w:rsidP="006D3806">
            <w:pPr>
              <w:ind w:left="2146" w:right="-72" w:hanging="432"/>
              <w:rPr>
                <w:spacing w:val="-2"/>
                <w:szCs w:val="24"/>
              </w:rPr>
            </w:pPr>
            <w:r>
              <w:rPr>
                <w:spacing w:val="-2"/>
                <w:szCs w:val="24"/>
              </w:rPr>
              <w:t>(</w:t>
            </w:r>
            <w:r w:rsidRPr="00DF2035">
              <w:rPr>
                <w:spacing w:val="-2"/>
                <w:szCs w:val="24"/>
              </w:rPr>
              <w:t>i)</w:t>
            </w:r>
            <w:r w:rsidRPr="00DF2035">
              <w:rPr>
                <w:spacing w:val="-2"/>
                <w:szCs w:val="24"/>
              </w:rPr>
              <w:tab/>
              <w:t>livrer à l’Acheteur les parties du Système exécutées par le Fournisseur à la date de résiliation</w:t>
            </w:r>
            <w:r>
              <w:rPr>
                <w:spacing w:val="-2"/>
                <w:szCs w:val="24"/>
              </w:rPr>
              <w:t> ;</w:t>
            </w:r>
          </w:p>
          <w:p w14:paraId="04F74039" w14:textId="77777777" w:rsidR="00551C8B" w:rsidRPr="00DF2035" w:rsidRDefault="00551C8B" w:rsidP="006D3806">
            <w:pPr>
              <w:ind w:left="2146" w:right="-72" w:hanging="432"/>
              <w:rPr>
                <w:spacing w:val="-2"/>
                <w:szCs w:val="24"/>
              </w:rPr>
            </w:pPr>
            <w:r>
              <w:rPr>
                <w:spacing w:val="-2"/>
                <w:szCs w:val="24"/>
              </w:rPr>
              <w:t>(</w:t>
            </w:r>
            <w:r w:rsidRPr="00DF2035">
              <w:rPr>
                <w:spacing w:val="-2"/>
                <w:szCs w:val="24"/>
              </w:rPr>
              <w:t>ii)</w:t>
            </w:r>
            <w:r w:rsidRPr="00DF2035">
              <w:rPr>
                <w:spacing w:val="-2"/>
                <w:szCs w:val="24"/>
              </w:rPr>
              <w:tab/>
              <w:t>dans la mesure où cela est juridiquement possible, transférer à l’Acheteur tout droit, titre et avantage détenu par le Fournisseur sur le Système, ou les Sous-systèmes, à la date de la résiliation et, si l’Acheteur l’exige, dans tout contrat de sous-traitance conclu entre le Fournisseur et ses Sous-traitants</w:t>
            </w:r>
            <w:r>
              <w:rPr>
                <w:spacing w:val="-2"/>
                <w:szCs w:val="24"/>
              </w:rPr>
              <w:t> ;</w:t>
            </w:r>
            <w:r w:rsidRPr="00DF2035">
              <w:rPr>
                <w:spacing w:val="-2"/>
                <w:szCs w:val="24"/>
              </w:rPr>
              <w:t xml:space="preserve"> et </w:t>
            </w:r>
          </w:p>
          <w:p w14:paraId="1C678BF9" w14:textId="77777777" w:rsidR="00551C8B" w:rsidRPr="00DF2035" w:rsidRDefault="00551C8B" w:rsidP="006D3806">
            <w:pPr>
              <w:ind w:left="2146" w:right="-72" w:hanging="432"/>
              <w:rPr>
                <w:szCs w:val="24"/>
              </w:rPr>
            </w:pPr>
            <w:r>
              <w:rPr>
                <w:spacing w:val="-2"/>
                <w:szCs w:val="24"/>
              </w:rPr>
              <w:t>(</w:t>
            </w:r>
            <w:r w:rsidRPr="00DF2035">
              <w:rPr>
                <w:spacing w:val="-2"/>
                <w:szCs w:val="24"/>
              </w:rPr>
              <w:t>iii)</w:t>
            </w:r>
            <w:r w:rsidRPr="00DF2035">
              <w:rPr>
                <w:spacing w:val="-2"/>
                <w:szCs w:val="24"/>
              </w:rPr>
              <w:tab/>
              <w:t>dans la mesure où cela est juridiquement possible, remettre à l’Acheteur tous les dessins, spécifications et autres documents préparés par le Fournisseur ou ses Sous-traitants à la date de résiliation en rapport avec le Système.</w:t>
            </w:r>
          </w:p>
          <w:p w14:paraId="4B718AF3" w14:textId="77777777" w:rsidR="00551C8B" w:rsidRPr="00DF2035" w:rsidRDefault="00551C8B" w:rsidP="006D3806">
            <w:pPr>
              <w:ind w:left="1353" w:right="-72" w:hanging="806"/>
              <w:rPr>
                <w:szCs w:val="24"/>
              </w:rPr>
            </w:pPr>
            <w:r w:rsidRPr="00DF2035">
              <w:rPr>
                <w:spacing w:val="-2"/>
                <w:szCs w:val="24"/>
              </w:rPr>
              <w:t>41.3.4</w:t>
            </w:r>
            <w:r w:rsidRPr="00DF2035">
              <w:rPr>
                <w:spacing w:val="-2"/>
                <w:szCs w:val="24"/>
              </w:rPr>
              <w:tab/>
              <w:t>Si le Marché est résilié aux termes des Clauses 41.3.1 ou 41.3.2 ci-dessus, l’Acheteur devra verser au Fournisseur les montants spécifiés à la Clause 41.1.3, et une compensation raisonnable pour toute perte, à l’exclusion d’une perte de profit, ou tout dommage subis par le Fournisseur par suite de, en relation avec, ou en conséquence de ladite résiliation.</w:t>
            </w:r>
          </w:p>
          <w:p w14:paraId="5DEC6EA8" w14:textId="77777777" w:rsidR="00551C8B" w:rsidRPr="00DF2035" w:rsidRDefault="00551C8B" w:rsidP="006D3806">
            <w:pPr>
              <w:ind w:left="1353" w:right="-72" w:hanging="806"/>
              <w:rPr>
                <w:szCs w:val="24"/>
              </w:rPr>
            </w:pPr>
            <w:r w:rsidRPr="00DF2035">
              <w:rPr>
                <w:spacing w:val="-2"/>
                <w:szCs w:val="24"/>
              </w:rPr>
              <w:t>41.3.5</w:t>
            </w:r>
            <w:r w:rsidRPr="00DF2035">
              <w:rPr>
                <w:spacing w:val="-2"/>
                <w:szCs w:val="24"/>
              </w:rPr>
              <w:tab/>
              <w:t>La résiliation par le Fournisseur conformément à la présente Clause 41.3 est sans préjudice d’autres droits et recours que le Fournisseur peut exercer à la place ou en plus des droits conférés par la présente Clause 41.3.</w:t>
            </w:r>
          </w:p>
          <w:p w14:paraId="525E0FD4" w14:textId="77777777" w:rsidR="00551C8B" w:rsidRPr="00DF2035" w:rsidRDefault="00551C8B" w:rsidP="006D3806">
            <w:pPr>
              <w:ind w:left="547" w:right="-72" w:hanging="547"/>
              <w:rPr>
                <w:szCs w:val="24"/>
              </w:rPr>
            </w:pPr>
            <w:r w:rsidRPr="00DF2035">
              <w:rPr>
                <w:spacing w:val="-2"/>
                <w:szCs w:val="24"/>
              </w:rPr>
              <w:t>41.4</w:t>
            </w:r>
            <w:r w:rsidRPr="00DF2035">
              <w:rPr>
                <w:spacing w:val="-2"/>
                <w:szCs w:val="24"/>
              </w:rPr>
              <w:tab/>
              <w:t>Aux fins de la présente Clause 41, l’expression « partie du Système exécutée » désigne tous les travaux exécutés, les Services fournis et l’ensemble des Technologies de l’information et autres Biens acquis (ou sujets à une obligation légale d’achat) par le Fournisseur et utilisés ou devant être utilisés pour les besoins du Système, jusqu’à la date de résiliation incluse.</w:t>
            </w:r>
          </w:p>
          <w:p w14:paraId="548A575E" w14:textId="7D9207F6" w:rsidR="00551C8B" w:rsidRPr="00DF2035" w:rsidRDefault="00551C8B" w:rsidP="006D3806">
            <w:pPr>
              <w:ind w:left="547" w:right="-72" w:hanging="547"/>
              <w:rPr>
                <w:szCs w:val="24"/>
              </w:rPr>
            </w:pPr>
            <w:r w:rsidRPr="00DF2035">
              <w:rPr>
                <w:spacing w:val="-2"/>
                <w:szCs w:val="24"/>
              </w:rPr>
              <w:t>41.5</w:t>
            </w:r>
            <w:r w:rsidRPr="00DF2035">
              <w:rPr>
                <w:spacing w:val="-2"/>
                <w:szCs w:val="24"/>
              </w:rPr>
              <w:tab/>
              <w:t xml:space="preserve">Aux fins de la présente Clause 41, dans le calcul des sommes dues par l’Acheteur au Fournisseur, toute somme précédemment payée par l’Acheteur au Fournisseur au titre du Marché devra être dûment comptabilisée, y compris toute avance versée conformément au </w:t>
            </w:r>
            <w:r w:rsidRPr="00B0244E">
              <w:rPr>
                <w:b/>
                <w:spacing w:val="-2"/>
                <w:szCs w:val="24"/>
              </w:rPr>
              <w:t>CCAP</w:t>
            </w:r>
            <w:r w:rsidRPr="00DF2035">
              <w:rPr>
                <w:spacing w:val="-2"/>
                <w:szCs w:val="24"/>
              </w:rPr>
              <w:t>.</w:t>
            </w:r>
          </w:p>
        </w:tc>
      </w:tr>
      <w:tr w:rsidR="005C760C" w14:paraId="11DE1136" w14:textId="77777777" w:rsidTr="00F804E7">
        <w:tc>
          <w:tcPr>
            <w:tcW w:w="2562" w:type="dxa"/>
          </w:tcPr>
          <w:p w14:paraId="0F2CCEB5" w14:textId="23952399" w:rsidR="005C760C" w:rsidRDefault="005C760C" w:rsidP="00352BDB">
            <w:pPr>
              <w:pStyle w:val="S7H2GCC"/>
            </w:pPr>
            <w:bookmarkStart w:id="834" w:name="_Toc521497745"/>
            <w:bookmarkStart w:id="835" w:name="_Toc77045479"/>
            <w:bookmarkStart w:id="836" w:name="_Toc51835468"/>
            <w:r>
              <w:t>42.</w:t>
            </w:r>
            <w:r>
              <w:tab/>
              <w:t>Cession</w:t>
            </w:r>
            <w:bookmarkEnd w:id="834"/>
            <w:bookmarkEnd w:id="835"/>
            <w:bookmarkEnd w:id="836"/>
          </w:p>
        </w:tc>
        <w:tc>
          <w:tcPr>
            <w:tcW w:w="6817" w:type="dxa"/>
          </w:tcPr>
          <w:p w14:paraId="4502A76E" w14:textId="77777777" w:rsidR="005C760C" w:rsidRDefault="004E7650" w:rsidP="00B0244E">
            <w:pPr>
              <w:ind w:left="547" w:right="-72" w:hanging="547"/>
            </w:pPr>
            <w:r>
              <w:t>42.1</w:t>
            </w:r>
            <w:r w:rsidR="005C760C">
              <w:tab/>
            </w:r>
            <w:r w:rsidR="005C760C" w:rsidRPr="00B0244E">
              <w:rPr>
                <w:szCs w:val="24"/>
              </w:rPr>
              <w:t xml:space="preserve">Ni l’Acheteur ni le Fournisseur ne pourront, sans que l’autre partie ait expressément donné son consentement écrit préalable, céder à un tiers le Marché, une partie quelconque du Marché, ou tout droit, avantage, obligation ou intérêt inclus dans le Marché ou détenu aux termes du Marché, excepté que le Fournisseur sera autorisé à céder, soit absolument soit par imputation, toutes </w:t>
            </w:r>
            <w:proofErr w:type="gramStart"/>
            <w:r w:rsidR="005C760C" w:rsidRPr="00B0244E">
              <w:rPr>
                <w:szCs w:val="24"/>
              </w:rPr>
              <w:t>sommes</w:t>
            </w:r>
            <w:proofErr w:type="gramEnd"/>
            <w:r w:rsidR="005C760C" w:rsidRPr="00B0244E">
              <w:rPr>
                <w:szCs w:val="24"/>
              </w:rPr>
              <w:t xml:space="preserve"> qui lui sont dues ou susceptibles de lui être dues au titre du Marché.</w:t>
            </w:r>
          </w:p>
        </w:tc>
      </w:tr>
      <w:tr w:rsidR="00A1552F" w14:paraId="33EA1CE3" w14:textId="77777777" w:rsidTr="00F804E7">
        <w:tc>
          <w:tcPr>
            <w:tcW w:w="9379" w:type="dxa"/>
            <w:gridSpan w:val="2"/>
          </w:tcPr>
          <w:p w14:paraId="0F470DD3" w14:textId="50EC8F93" w:rsidR="00A1552F" w:rsidRDefault="0049299A" w:rsidP="00352BDB">
            <w:pPr>
              <w:pStyle w:val="S7H1GCC"/>
            </w:pPr>
            <w:bookmarkStart w:id="837" w:name="_Toc51835469"/>
            <w:r>
              <w:t>I</w:t>
            </w:r>
            <w:r w:rsidR="00551C8B">
              <w:t>.</w:t>
            </w:r>
            <w:r w:rsidR="008049DB">
              <w:t xml:space="preserve"> </w:t>
            </w:r>
            <w:r w:rsidR="00A1552F">
              <w:t>Règlement des Différends</w:t>
            </w:r>
            <w:bookmarkEnd w:id="837"/>
          </w:p>
        </w:tc>
      </w:tr>
      <w:tr w:rsidR="00551C8B" w14:paraId="784A7B4C" w14:textId="77777777" w:rsidTr="00551C8B">
        <w:tc>
          <w:tcPr>
            <w:tcW w:w="2562" w:type="dxa"/>
          </w:tcPr>
          <w:p w14:paraId="37630403" w14:textId="4AE7C9F5" w:rsidR="00551C8B" w:rsidRDefault="00551C8B" w:rsidP="00352BDB">
            <w:pPr>
              <w:pStyle w:val="S7H2GCC"/>
            </w:pPr>
            <w:bookmarkStart w:id="838" w:name="_Toc51835470"/>
            <w:r>
              <w:t>43.</w:t>
            </w:r>
            <w:r>
              <w:tab/>
            </w:r>
            <w:proofErr w:type="spellStart"/>
            <w:r>
              <w:t>Règlement</w:t>
            </w:r>
            <w:proofErr w:type="spellEnd"/>
            <w:r>
              <w:t xml:space="preserve"> des </w:t>
            </w:r>
            <w:proofErr w:type="spellStart"/>
            <w:r>
              <w:t>différends</w:t>
            </w:r>
            <w:bookmarkEnd w:id="838"/>
            <w:proofErr w:type="spellEnd"/>
          </w:p>
        </w:tc>
        <w:tc>
          <w:tcPr>
            <w:tcW w:w="6817" w:type="dxa"/>
          </w:tcPr>
          <w:p w14:paraId="5BCB644B" w14:textId="77777777" w:rsidR="00551C8B" w:rsidRPr="00120162" w:rsidRDefault="00551C8B" w:rsidP="00A1552F">
            <w:pPr>
              <w:keepNext/>
              <w:ind w:left="547" w:right="-72" w:hanging="547"/>
              <w:rPr>
                <w:szCs w:val="24"/>
              </w:rPr>
            </w:pPr>
            <w:r>
              <w:rPr>
                <w:szCs w:val="24"/>
              </w:rPr>
              <w:t>43</w:t>
            </w:r>
            <w:r w:rsidRPr="00120162">
              <w:rPr>
                <w:szCs w:val="24"/>
              </w:rPr>
              <w:t>.1</w:t>
            </w:r>
            <w:r w:rsidRPr="00120162">
              <w:rPr>
                <w:szCs w:val="24"/>
              </w:rPr>
              <w:tab/>
              <w:t>Conciliateur</w:t>
            </w:r>
          </w:p>
          <w:p w14:paraId="24D37115" w14:textId="77777777" w:rsidR="00551C8B" w:rsidRPr="00120162" w:rsidRDefault="00551C8B" w:rsidP="00FA538F">
            <w:pPr>
              <w:keepNext/>
              <w:ind w:left="1094" w:right="-72" w:hanging="734"/>
              <w:rPr>
                <w:szCs w:val="24"/>
              </w:rPr>
            </w:pPr>
            <w:r>
              <w:rPr>
                <w:szCs w:val="24"/>
              </w:rPr>
              <w:t>43</w:t>
            </w:r>
            <w:r w:rsidRPr="00120162">
              <w:rPr>
                <w:szCs w:val="24"/>
              </w:rPr>
              <w:t>.1.1</w:t>
            </w:r>
            <w:r w:rsidRPr="00120162">
              <w:rPr>
                <w:szCs w:val="24"/>
              </w:rPr>
              <w:tab/>
              <w:t xml:space="preserve">Si un différend, de quelque nature que ce soit, survient entre l’Acheteur et le Fournisseur au titre ou à l’occasion du Marché, y compris, sans préjuger de la généralité de ce qui précède, les questions relatives à l’existence du Marché, sa validité ou sa résiliation, ou au fonctionnement du Système (que ce soit pendant la phase d’exécution ou après la Réception opérationnelle du Système, et que ce soit avant ou après la résiliation du Marché ou le manquement à une obligation contractuelle), les parties chercheront à régler ce différend en se consultant mutuellement. Si les parties ne parviennent pas à régler ce différend à l’amiable, dans un délai de quatorze (14) jours après qu’une partie aura notifié par écrit à l’autre partie l’objet du différend, l’une ou l’autre des parties soumettra alors ce différend par écrit au Conciliateur, avec copie adressée à l’autre partie, si l’Annexe 2 au Marché désigne un conciliateur. Au cas où le Marché ne précise pas le nom d’un conciliateur, la période de consultation mutuelle susmentionnée durera </w:t>
            </w:r>
            <w:r>
              <w:rPr>
                <w:szCs w:val="24"/>
              </w:rPr>
              <w:t>vingt-huit (</w:t>
            </w:r>
            <w:r w:rsidRPr="00120162">
              <w:rPr>
                <w:szCs w:val="24"/>
              </w:rPr>
              <w:t>28</w:t>
            </w:r>
            <w:r>
              <w:rPr>
                <w:szCs w:val="24"/>
              </w:rPr>
              <w:t>)</w:t>
            </w:r>
            <w:r w:rsidRPr="00120162">
              <w:rPr>
                <w:szCs w:val="24"/>
              </w:rPr>
              <w:t xml:space="preserve"> jours (au lieu de 14) et à l’expiration de ladite période, l’une ou l’autre des parties p</w:t>
            </w:r>
            <w:r>
              <w:rPr>
                <w:szCs w:val="24"/>
              </w:rPr>
              <w:t>ourra</w:t>
            </w:r>
            <w:r w:rsidRPr="00120162">
              <w:rPr>
                <w:szCs w:val="24"/>
              </w:rPr>
              <w:t xml:space="preserve"> procéder à la notification de l’arbitrage conformément à la Clause </w:t>
            </w:r>
            <w:r>
              <w:rPr>
                <w:szCs w:val="24"/>
              </w:rPr>
              <w:t>43</w:t>
            </w:r>
            <w:r w:rsidRPr="00120162">
              <w:rPr>
                <w:szCs w:val="24"/>
              </w:rPr>
              <w:t>.2.1 du CCAG.</w:t>
            </w:r>
          </w:p>
          <w:p w14:paraId="5EA5F251" w14:textId="77777777" w:rsidR="00551C8B" w:rsidRPr="00120162" w:rsidRDefault="00551C8B" w:rsidP="00516BCB">
            <w:pPr>
              <w:ind w:left="1094" w:right="-72" w:hanging="734"/>
              <w:rPr>
                <w:szCs w:val="24"/>
              </w:rPr>
            </w:pPr>
            <w:r>
              <w:rPr>
                <w:szCs w:val="24"/>
              </w:rPr>
              <w:t>43</w:t>
            </w:r>
            <w:r w:rsidRPr="00120162">
              <w:rPr>
                <w:szCs w:val="24"/>
              </w:rPr>
              <w:t>.1.2</w:t>
            </w:r>
            <w:r w:rsidRPr="00120162">
              <w:rPr>
                <w:szCs w:val="24"/>
              </w:rPr>
              <w:tab/>
              <w:t>Le Conciliateur devra donner sa décision par écrit aux deux parties dans les vingt-huit (28) jours à compter du jour où le différend lui aura été soumis. Si le Conciliateur a ainsi fait, et si l’Acheteur ou le Fournisseur n’a pas notifié d’intention d’entamer une procédure d’arbitrage dans les cinquante-six (56) jours qui suivent la soumission du différend, la décision du Conciliateur sera définitive et obligatoire pour l’Acheteur et le Fournisseur. Toute décision définitive et contraignante pour les parties devra être mise en œuvre par elles sans délai.</w:t>
            </w:r>
          </w:p>
          <w:p w14:paraId="1F4DF667" w14:textId="77777777" w:rsidR="00551C8B" w:rsidRPr="00120162" w:rsidRDefault="00551C8B" w:rsidP="00516BCB">
            <w:pPr>
              <w:ind w:left="1094" w:right="-72" w:hanging="734"/>
              <w:rPr>
                <w:szCs w:val="24"/>
              </w:rPr>
            </w:pPr>
            <w:r>
              <w:rPr>
                <w:szCs w:val="24"/>
              </w:rPr>
              <w:t>43</w:t>
            </w:r>
            <w:r w:rsidRPr="00120162">
              <w:rPr>
                <w:szCs w:val="24"/>
              </w:rPr>
              <w:t>.1.3</w:t>
            </w:r>
            <w:r w:rsidRPr="00120162">
              <w:rPr>
                <w:szCs w:val="24"/>
              </w:rPr>
              <w:tab/>
              <w:t xml:space="preserve">Les honoraires du Conciliateur seront établis au taux horaire </w:t>
            </w:r>
            <w:r w:rsidRPr="00120162">
              <w:rPr>
                <w:bCs/>
                <w:szCs w:val="24"/>
              </w:rPr>
              <w:t>spécifié dans l’Acte d’Engagement</w:t>
            </w:r>
            <w:r w:rsidRPr="00120162">
              <w:rPr>
                <w:szCs w:val="24"/>
              </w:rPr>
              <w:t>, majoré des dépenses raisonnables qu’il peut avoir à engager pour l’exécution de sa mission de Conciliateur, lesdits frais étant divisés à parts égales entre l’Acheteur et le Fournisseur.</w:t>
            </w:r>
          </w:p>
          <w:p w14:paraId="0CF29341" w14:textId="77777777" w:rsidR="00551C8B" w:rsidRPr="00551C8B" w:rsidRDefault="00551C8B" w:rsidP="00516BCB">
            <w:pPr>
              <w:ind w:left="1094" w:right="-72" w:hanging="734"/>
              <w:rPr>
                <w:spacing w:val="-4"/>
                <w:szCs w:val="24"/>
              </w:rPr>
            </w:pPr>
            <w:r w:rsidRPr="00551C8B">
              <w:rPr>
                <w:spacing w:val="-4"/>
                <w:szCs w:val="24"/>
              </w:rPr>
              <w:t>43.1.4</w:t>
            </w:r>
            <w:r w:rsidRPr="00551C8B">
              <w:rPr>
                <w:spacing w:val="-4"/>
                <w:szCs w:val="24"/>
              </w:rPr>
              <w:tab/>
              <w:t xml:space="preserve">En cas de démission ou de décès du Conciliateur, ou si l’Acheteur et le Fournisseur conviennent que le Conciliateur ne remplit pas sa mission conformément aux stipulations du Marché, un nouveau Conciliateur sera conjointement désigné par l’Acheteur et le Fournisseur. Faute d’accord entre l’un et l’autre dans un délai de vingt-huit (28) jours, le nouveau Conciliateur sera désigné, à la demande de l’une ou l’autre des parties, par l’Autorité de nomination </w:t>
            </w:r>
            <w:r w:rsidRPr="00551C8B">
              <w:rPr>
                <w:b/>
                <w:spacing w:val="-4"/>
                <w:szCs w:val="24"/>
              </w:rPr>
              <w:t>spécifiée dans le</w:t>
            </w:r>
            <w:r w:rsidRPr="00551C8B">
              <w:rPr>
                <w:rFonts w:ascii="Times New Roman Bold" w:hAnsi="Times New Roman Bold"/>
                <w:bCs/>
                <w:spacing w:val="-4"/>
                <w:szCs w:val="24"/>
              </w:rPr>
              <w:t xml:space="preserve"> </w:t>
            </w:r>
            <w:r w:rsidRPr="00551C8B">
              <w:rPr>
                <w:b/>
                <w:bCs/>
                <w:spacing w:val="-4"/>
                <w:szCs w:val="24"/>
              </w:rPr>
              <w:t>CCAP</w:t>
            </w:r>
            <w:r w:rsidRPr="00551C8B">
              <w:rPr>
                <w:spacing w:val="-4"/>
                <w:szCs w:val="24"/>
              </w:rPr>
              <w:t>, ou si le CCAP ne spécifie pas d’Autorité de nomination, le Marché sera exécuté à l’expiration dudit délai et jusqu’à ce que les parties conviennent d’un Conciliateur ou d’une Autorité de nomination comme si aucun Conciliateur n’avait été désigné.</w:t>
            </w:r>
          </w:p>
          <w:p w14:paraId="5107E32D" w14:textId="77777777" w:rsidR="00551C8B" w:rsidRPr="00120162" w:rsidRDefault="00551C8B" w:rsidP="00A1552F">
            <w:pPr>
              <w:keepNext/>
              <w:ind w:left="547" w:right="-72" w:hanging="547"/>
              <w:rPr>
                <w:szCs w:val="24"/>
              </w:rPr>
            </w:pPr>
            <w:r>
              <w:rPr>
                <w:szCs w:val="24"/>
              </w:rPr>
              <w:t>43</w:t>
            </w:r>
            <w:r w:rsidRPr="00120162">
              <w:rPr>
                <w:szCs w:val="24"/>
              </w:rPr>
              <w:t>.2</w:t>
            </w:r>
            <w:r w:rsidRPr="00120162">
              <w:rPr>
                <w:szCs w:val="24"/>
              </w:rPr>
              <w:tab/>
              <w:t>Arbitrage</w:t>
            </w:r>
          </w:p>
          <w:p w14:paraId="36A328E3" w14:textId="77777777" w:rsidR="00551C8B" w:rsidRDefault="00551C8B" w:rsidP="00551C8B">
            <w:pPr>
              <w:ind w:left="1094" w:right="-72" w:hanging="734"/>
              <w:rPr>
                <w:szCs w:val="24"/>
              </w:rPr>
            </w:pPr>
            <w:r>
              <w:rPr>
                <w:szCs w:val="24"/>
              </w:rPr>
              <w:t>43</w:t>
            </w:r>
            <w:r w:rsidRPr="00120162">
              <w:rPr>
                <w:szCs w:val="24"/>
              </w:rPr>
              <w:t>.2.1</w:t>
            </w:r>
            <w:r w:rsidRPr="00120162">
              <w:rPr>
                <w:szCs w:val="24"/>
              </w:rPr>
              <w:tab/>
              <w:t xml:space="preserve">Si </w:t>
            </w:r>
          </w:p>
          <w:p w14:paraId="2C6469C1" w14:textId="77777777" w:rsidR="00551C8B" w:rsidRDefault="00551C8B" w:rsidP="00551C8B">
            <w:pPr>
              <w:ind w:left="1600" w:right="-72" w:hanging="504"/>
              <w:rPr>
                <w:szCs w:val="24"/>
              </w:rPr>
            </w:pPr>
            <w:r>
              <w:rPr>
                <w:szCs w:val="24"/>
              </w:rPr>
              <w:t>(a)</w:t>
            </w:r>
            <w:r>
              <w:rPr>
                <w:szCs w:val="24"/>
              </w:rPr>
              <w:tab/>
            </w:r>
            <w:r w:rsidRPr="00120162">
              <w:rPr>
                <w:szCs w:val="24"/>
              </w:rPr>
              <w:t xml:space="preserve">l’Acheteur ou le Fournisseur ne se satisfait pas de la décision </w:t>
            </w:r>
            <w:r>
              <w:rPr>
                <w:szCs w:val="24"/>
              </w:rPr>
              <w:t xml:space="preserve">du </w:t>
            </w:r>
            <w:r w:rsidRPr="00120162">
              <w:rPr>
                <w:szCs w:val="24"/>
              </w:rPr>
              <w:t xml:space="preserve">Conciliateur, </w:t>
            </w:r>
            <w:r>
              <w:rPr>
                <w:szCs w:val="24"/>
              </w:rPr>
              <w:t xml:space="preserve">et le fait savoir avant que ladite décision ne devienne définitive et obligatoire en vertu de la Clause 43.1.2 ci-dessus, </w:t>
            </w:r>
            <w:proofErr w:type="gramStart"/>
            <w:r>
              <w:rPr>
                <w:szCs w:val="24"/>
              </w:rPr>
              <w:t>ou</w:t>
            </w:r>
            <w:proofErr w:type="gramEnd"/>
          </w:p>
          <w:p w14:paraId="2339CA10" w14:textId="77777777" w:rsidR="00551C8B" w:rsidRDefault="00551C8B" w:rsidP="00551C8B">
            <w:pPr>
              <w:ind w:left="1600" w:right="-72" w:hanging="504"/>
              <w:rPr>
                <w:szCs w:val="24"/>
              </w:rPr>
            </w:pPr>
            <w:r>
              <w:rPr>
                <w:szCs w:val="24"/>
              </w:rPr>
              <w:t>(b)</w:t>
            </w:r>
            <w:r>
              <w:rPr>
                <w:szCs w:val="24"/>
              </w:rPr>
              <w:tab/>
              <w:t xml:space="preserve">le </w:t>
            </w:r>
            <w:r w:rsidRPr="00120162">
              <w:rPr>
                <w:szCs w:val="24"/>
              </w:rPr>
              <w:t>Conciliateur ne rend pas de décision dans le</w:t>
            </w:r>
            <w:r>
              <w:rPr>
                <w:szCs w:val="24"/>
              </w:rPr>
              <w:t xml:space="preserve"> délai imparti en vertu de la Clause 43.1.2 ci-dessus et </w:t>
            </w:r>
            <w:r w:rsidRPr="00120162">
              <w:rPr>
                <w:szCs w:val="24"/>
              </w:rPr>
              <w:t xml:space="preserve">l’Acheteur ou le Fournisseur </w:t>
            </w:r>
            <w:r>
              <w:rPr>
                <w:szCs w:val="24"/>
              </w:rPr>
              <w:t xml:space="preserve">agit en conséquence durant le délai de quatorze </w:t>
            </w:r>
            <w:r w:rsidRPr="00120162">
              <w:rPr>
                <w:szCs w:val="24"/>
              </w:rPr>
              <w:t>(</w:t>
            </w:r>
            <w:r>
              <w:rPr>
                <w:szCs w:val="24"/>
              </w:rPr>
              <w:t>14</w:t>
            </w:r>
            <w:r w:rsidRPr="00120162">
              <w:rPr>
                <w:szCs w:val="24"/>
              </w:rPr>
              <w:t xml:space="preserve">) </w:t>
            </w:r>
            <w:proofErr w:type="gramStart"/>
            <w:r w:rsidRPr="00120162">
              <w:rPr>
                <w:szCs w:val="24"/>
              </w:rPr>
              <w:t xml:space="preserve">jours </w:t>
            </w:r>
            <w:r>
              <w:rPr>
                <w:szCs w:val="24"/>
              </w:rPr>
              <w:t>suivant</w:t>
            </w:r>
            <w:proofErr w:type="gramEnd"/>
            <w:r w:rsidRPr="00120162">
              <w:rPr>
                <w:szCs w:val="24"/>
              </w:rPr>
              <w:t xml:space="preserve">, </w:t>
            </w:r>
            <w:r>
              <w:rPr>
                <w:szCs w:val="24"/>
              </w:rPr>
              <w:t>ou</w:t>
            </w:r>
          </w:p>
          <w:p w14:paraId="7B097D15" w14:textId="77777777" w:rsidR="00551C8B" w:rsidRDefault="00551C8B" w:rsidP="00551C8B">
            <w:pPr>
              <w:ind w:left="1600" w:right="-72" w:hanging="504"/>
              <w:rPr>
                <w:szCs w:val="24"/>
              </w:rPr>
            </w:pPr>
            <w:r>
              <w:rPr>
                <w:szCs w:val="24"/>
              </w:rPr>
              <w:t>(c)</w:t>
            </w:r>
            <w:r>
              <w:rPr>
                <w:szCs w:val="24"/>
              </w:rPr>
              <w:tab/>
              <w:t xml:space="preserve">en l’absence d’un Conciliateur selon l’Acte d’Engagement, le délai de consultation mutuelle en conformité avec la Clause 43.1.2 ci-dessus a expiré sans que le différend ait pu être réglé, et </w:t>
            </w:r>
            <w:r w:rsidRPr="00120162">
              <w:rPr>
                <w:szCs w:val="24"/>
              </w:rPr>
              <w:t xml:space="preserve">l’Acheteur ou le Fournisseur </w:t>
            </w:r>
            <w:r>
              <w:rPr>
                <w:szCs w:val="24"/>
              </w:rPr>
              <w:t xml:space="preserve">agit en conséquence durant le délai de quatorze </w:t>
            </w:r>
            <w:r w:rsidRPr="00120162">
              <w:rPr>
                <w:szCs w:val="24"/>
              </w:rPr>
              <w:t>(</w:t>
            </w:r>
            <w:r>
              <w:rPr>
                <w:szCs w:val="24"/>
              </w:rPr>
              <w:t>14</w:t>
            </w:r>
            <w:r w:rsidRPr="00120162">
              <w:rPr>
                <w:szCs w:val="24"/>
              </w:rPr>
              <w:t>) jours</w:t>
            </w:r>
            <w:r>
              <w:rPr>
                <w:szCs w:val="24"/>
              </w:rPr>
              <w:t>,</w:t>
            </w:r>
          </w:p>
          <w:p w14:paraId="36109474" w14:textId="7735D722" w:rsidR="00551C8B" w:rsidRPr="00120162" w:rsidRDefault="00551C8B" w:rsidP="00551C8B">
            <w:pPr>
              <w:ind w:left="1600" w:right="-72" w:hanging="504"/>
              <w:rPr>
                <w:szCs w:val="24"/>
              </w:rPr>
            </w:pPr>
            <w:r>
              <w:rPr>
                <w:szCs w:val="24"/>
              </w:rPr>
              <w:tab/>
            </w:r>
            <w:proofErr w:type="gramStart"/>
            <w:r w:rsidR="001F7EB5">
              <w:rPr>
                <w:szCs w:val="24"/>
              </w:rPr>
              <w:t>a</w:t>
            </w:r>
            <w:r>
              <w:rPr>
                <w:szCs w:val="24"/>
              </w:rPr>
              <w:t>lors</w:t>
            </w:r>
            <w:proofErr w:type="gramEnd"/>
            <w:r>
              <w:rPr>
                <w:szCs w:val="24"/>
              </w:rPr>
              <w:t xml:space="preserve">, </w:t>
            </w:r>
            <w:r w:rsidRPr="00120162">
              <w:rPr>
                <w:szCs w:val="24"/>
              </w:rPr>
              <w:t>l’Acheteur ou le Fournisseur peut</w:t>
            </w:r>
            <w:r>
              <w:rPr>
                <w:szCs w:val="24"/>
              </w:rPr>
              <w:t xml:space="preserve"> </w:t>
            </w:r>
            <w:r w:rsidRPr="00120162">
              <w:rPr>
                <w:szCs w:val="24"/>
              </w:rPr>
              <w:t>notifier à l’autre partie, avec copie adressée pour information au Conciliateur</w:t>
            </w:r>
            <w:r>
              <w:rPr>
                <w:szCs w:val="24"/>
              </w:rPr>
              <w:t xml:space="preserve"> (le cas échéant)</w:t>
            </w:r>
            <w:r w:rsidRPr="00120162">
              <w:rPr>
                <w:szCs w:val="24"/>
              </w:rPr>
              <w:t>, son intention d’entamer une procédure d’arbitrage au sujet du différend, conformément aux dispositions ci-dessous</w:t>
            </w:r>
            <w:r>
              <w:rPr>
                <w:szCs w:val="24"/>
              </w:rPr>
              <w:t> ;</w:t>
            </w:r>
            <w:r w:rsidRPr="00120162">
              <w:rPr>
                <w:szCs w:val="24"/>
              </w:rPr>
              <w:t xml:space="preserve"> aucune procédure d’arbitrage ne peut être entamée en l’absence d’une telle notification.</w:t>
            </w:r>
          </w:p>
          <w:p w14:paraId="351BE981" w14:textId="77777777" w:rsidR="00551C8B" w:rsidRPr="00120162" w:rsidRDefault="00551C8B" w:rsidP="0017069C">
            <w:pPr>
              <w:ind w:left="1080" w:right="-72" w:hanging="720"/>
              <w:rPr>
                <w:szCs w:val="24"/>
              </w:rPr>
            </w:pPr>
            <w:r>
              <w:rPr>
                <w:szCs w:val="24"/>
              </w:rPr>
              <w:t>43</w:t>
            </w:r>
            <w:r w:rsidRPr="00120162">
              <w:rPr>
                <w:szCs w:val="24"/>
              </w:rPr>
              <w:t>.2.2</w:t>
            </w:r>
            <w:r w:rsidRPr="00120162">
              <w:rPr>
                <w:szCs w:val="24"/>
              </w:rPr>
              <w:tab/>
              <w:t xml:space="preserve">Tout différend ayant fait l’objet d’une notification au sens de la Clause </w:t>
            </w:r>
            <w:r>
              <w:rPr>
                <w:szCs w:val="24"/>
              </w:rPr>
              <w:t>43</w:t>
            </w:r>
            <w:r w:rsidRPr="00120162">
              <w:rPr>
                <w:szCs w:val="24"/>
              </w:rPr>
              <w:t>.2.1 ci-dessus sera résolu en dernier ressort par arbitrage. La procédure d’arbitrage peut commencer avant ou après l’Installation du Système d’information.</w:t>
            </w:r>
          </w:p>
          <w:p w14:paraId="0AD9B8A8" w14:textId="77777777" w:rsidR="00551C8B" w:rsidRPr="00120162" w:rsidRDefault="00551C8B" w:rsidP="0017069C">
            <w:pPr>
              <w:ind w:left="1080" w:right="-72" w:hanging="720"/>
              <w:rPr>
                <w:szCs w:val="24"/>
              </w:rPr>
            </w:pPr>
            <w:r>
              <w:rPr>
                <w:szCs w:val="24"/>
              </w:rPr>
              <w:t>43</w:t>
            </w:r>
            <w:r w:rsidRPr="00120162">
              <w:rPr>
                <w:szCs w:val="24"/>
              </w:rPr>
              <w:t>.2.3</w:t>
            </w:r>
            <w:r w:rsidRPr="00120162">
              <w:rPr>
                <w:szCs w:val="24"/>
              </w:rPr>
              <w:tab/>
              <w:t xml:space="preserve">La procédure arbitrale sera conduite conformément aux règles de procédures </w:t>
            </w:r>
            <w:r w:rsidRPr="00551C8B">
              <w:rPr>
                <w:b/>
                <w:szCs w:val="24"/>
              </w:rPr>
              <w:t>spécifiées dans le</w:t>
            </w:r>
            <w:r w:rsidRPr="00120162">
              <w:rPr>
                <w:bCs/>
                <w:szCs w:val="24"/>
              </w:rPr>
              <w:t xml:space="preserve"> </w:t>
            </w:r>
            <w:r w:rsidRPr="0033622C">
              <w:rPr>
                <w:b/>
                <w:bCs/>
                <w:szCs w:val="24"/>
              </w:rPr>
              <w:t>CCAP</w:t>
            </w:r>
            <w:r w:rsidRPr="00120162">
              <w:rPr>
                <w:bCs/>
                <w:szCs w:val="24"/>
              </w:rPr>
              <w:t>.</w:t>
            </w:r>
          </w:p>
          <w:p w14:paraId="5D8DC0BF" w14:textId="77777777" w:rsidR="00551C8B" w:rsidRPr="00120162" w:rsidRDefault="00551C8B" w:rsidP="00A1552F">
            <w:pPr>
              <w:ind w:left="540" w:right="-72" w:hanging="540"/>
              <w:rPr>
                <w:szCs w:val="24"/>
              </w:rPr>
            </w:pPr>
            <w:r>
              <w:rPr>
                <w:szCs w:val="24"/>
              </w:rPr>
              <w:t>43</w:t>
            </w:r>
            <w:r w:rsidRPr="00120162">
              <w:rPr>
                <w:szCs w:val="24"/>
              </w:rPr>
              <w:t>.3</w:t>
            </w:r>
            <w:r w:rsidRPr="00120162">
              <w:rPr>
                <w:szCs w:val="24"/>
              </w:rPr>
              <w:tab/>
              <w:t>Nonobstant les références faites au Conciliateur ou à la procédure d’arbitrage dans la présente clause</w:t>
            </w:r>
            <w:r>
              <w:rPr>
                <w:szCs w:val="24"/>
              </w:rPr>
              <w:t> :</w:t>
            </w:r>
          </w:p>
          <w:p w14:paraId="222856AD" w14:textId="77777777" w:rsidR="00551C8B" w:rsidRPr="00120162" w:rsidRDefault="00551C8B" w:rsidP="00A1552F">
            <w:pPr>
              <w:ind w:left="907" w:right="-72" w:hanging="360"/>
              <w:rPr>
                <w:szCs w:val="24"/>
              </w:rPr>
            </w:pPr>
            <w:r>
              <w:rPr>
                <w:szCs w:val="24"/>
              </w:rPr>
              <w:t>(</w:t>
            </w:r>
            <w:r w:rsidRPr="00120162">
              <w:rPr>
                <w:szCs w:val="24"/>
              </w:rPr>
              <w:t>a)</w:t>
            </w:r>
            <w:r w:rsidRPr="00120162">
              <w:rPr>
                <w:szCs w:val="24"/>
              </w:rPr>
              <w:tab/>
              <w:t>les parties continueront à exécuter les obligations qui leur incombent respectivement en vertu du Marché, tant qu’elles n’en auront pas convenu autrement</w:t>
            </w:r>
            <w:r>
              <w:rPr>
                <w:szCs w:val="24"/>
              </w:rPr>
              <w:t> ;</w:t>
            </w:r>
            <w:r w:rsidRPr="00120162">
              <w:rPr>
                <w:szCs w:val="24"/>
              </w:rPr>
              <w:t xml:space="preserve"> et </w:t>
            </w:r>
          </w:p>
          <w:p w14:paraId="6C9DAEDE" w14:textId="0091E4EC" w:rsidR="00551C8B" w:rsidRPr="00120162" w:rsidRDefault="00551C8B" w:rsidP="00A1552F">
            <w:pPr>
              <w:ind w:left="907" w:right="-72" w:hanging="360"/>
              <w:rPr>
                <w:szCs w:val="24"/>
              </w:rPr>
            </w:pPr>
            <w:r>
              <w:rPr>
                <w:szCs w:val="24"/>
              </w:rPr>
              <w:t>(</w:t>
            </w:r>
            <w:r w:rsidRPr="00120162">
              <w:rPr>
                <w:szCs w:val="24"/>
              </w:rPr>
              <w:t>b)</w:t>
            </w:r>
            <w:r w:rsidRPr="00120162">
              <w:rPr>
                <w:szCs w:val="24"/>
              </w:rPr>
              <w:tab/>
              <w:t>l’Acheteur devra payer au Fournisseur toute somme qui lui est due.</w:t>
            </w:r>
          </w:p>
        </w:tc>
      </w:tr>
    </w:tbl>
    <w:p w14:paraId="2406A968" w14:textId="77777777" w:rsidR="005C760C" w:rsidRDefault="005C760C" w:rsidP="005C760C">
      <w:pPr>
        <w:pStyle w:val="Heading1"/>
        <w:rPr>
          <w:sz w:val="22"/>
        </w:rPr>
        <w:sectPr w:rsidR="005C760C" w:rsidSect="00D8736F">
          <w:headerReference w:type="even" r:id="rId78"/>
          <w:headerReference w:type="default" r:id="rId79"/>
          <w:headerReference w:type="first" r:id="rId80"/>
          <w:footnotePr>
            <w:numRestart w:val="eachSect"/>
          </w:footnotePr>
          <w:endnotePr>
            <w:numRestart w:val="eachSect"/>
          </w:endnotePr>
          <w:pgSz w:w="12240" w:h="15840" w:code="1"/>
          <w:pgMar w:top="1440" w:right="1440" w:bottom="1440" w:left="1440" w:header="720" w:footer="431" w:gutter="0"/>
          <w:cols w:space="720"/>
          <w:formProt w:val="0"/>
          <w:titlePg/>
        </w:sectPr>
      </w:pPr>
      <w:bookmarkStart w:id="839" w:name="_Ref324546679"/>
      <w:bookmarkStart w:id="840" w:name="_Toc352140249"/>
    </w:p>
    <w:p w14:paraId="75A843D0" w14:textId="65F5C9EC" w:rsidR="009836B8" w:rsidRPr="00807862" w:rsidRDefault="00D8736F" w:rsidP="00D8736F">
      <w:pPr>
        <w:spacing w:after="0"/>
        <w:jc w:val="center"/>
        <w:rPr>
          <w:b/>
          <w:sz w:val="36"/>
          <w:szCs w:val="36"/>
          <w:lang w:eastAsia="en-US"/>
        </w:rPr>
      </w:pPr>
      <w:bookmarkStart w:id="841" w:name="_Hlt495537193"/>
      <w:bookmarkStart w:id="842" w:name="_Hlt495537202"/>
      <w:bookmarkStart w:id="843" w:name="_Toc449960645"/>
      <w:bookmarkStart w:id="844" w:name="_Toc327539604"/>
      <w:bookmarkEnd w:id="839"/>
      <w:bookmarkEnd w:id="840"/>
      <w:bookmarkEnd w:id="841"/>
      <w:bookmarkEnd w:id="842"/>
      <w:r w:rsidRPr="00807862">
        <w:rPr>
          <w:b/>
          <w:sz w:val="36"/>
          <w:szCs w:val="36"/>
          <w:lang w:eastAsia="en-US"/>
        </w:rPr>
        <w:t>ANNEXE AU CAHIER DES CLAUSES ADMINISTRATIVES GÉNÉRALES</w:t>
      </w:r>
      <w:bookmarkEnd w:id="843"/>
    </w:p>
    <w:p w14:paraId="533E7F04" w14:textId="77777777" w:rsidR="009836B8" w:rsidRPr="00807862" w:rsidRDefault="009836B8" w:rsidP="00D8736F">
      <w:pPr>
        <w:suppressAutoHyphens/>
        <w:spacing w:after="0"/>
        <w:jc w:val="center"/>
        <w:rPr>
          <w:b/>
          <w:szCs w:val="24"/>
          <w:lang w:eastAsia="en-US"/>
        </w:rPr>
      </w:pPr>
      <w:bookmarkStart w:id="845" w:name="_Toc449960646"/>
      <w:r w:rsidRPr="00807862">
        <w:rPr>
          <w:b/>
          <w:szCs w:val="24"/>
          <w:lang w:eastAsia="en-US"/>
        </w:rPr>
        <w:t>Fraude et Corruption</w:t>
      </w:r>
      <w:bookmarkEnd w:id="844"/>
      <w:bookmarkEnd w:id="845"/>
    </w:p>
    <w:p w14:paraId="32F21E1A" w14:textId="6B887F45" w:rsidR="00D84FEA" w:rsidRPr="00807862" w:rsidRDefault="00D8736F" w:rsidP="00D8736F">
      <w:pPr>
        <w:suppressAutoHyphens/>
        <w:spacing w:after="0"/>
        <w:jc w:val="center"/>
        <w:rPr>
          <w:b/>
          <w:i/>
          <w:szCs w:val="24"/>
          <w:lang w:eastAsia="en-US"/>
        </w:rPr>
      </w:pPr>
      <w:r w:rsidRPr="00807862">
        <w:rPr>
          <w:b/>
          <w:i/>
          <w:szCs w:val="24"/>
          <w:lang w:eastAsia="en-US"/>
        </w:rPr>
        <w:t>[</w:t>
      </w:r>
      <w:r w:rsidR="00D84FEA" w:rsidRPr="00807862">
        <w:rPr>
          <w:b/>
          <w:i/>
          <w:szCs w:val="24"/>
          <w:lang w:eastAsia="en-US"/>
        </w:rPr>
        <w:t>Le texte de cette section ne doit pas être modifié</w:t>
      </w:r>
      <w:r w:rsidRPr="00807862">
        <w:rPr>
          <w:b/>
          <w:i/>
          <w:szCs w:val="24"/>
          <w:lang w:eastAsia="en-US"/>
        </w:rPr>
        <w:t>]</w:t>
      </w:r>
    </w:p>
    <w:p w14:paraId="0D79A92F" w14:textId="77777777" w:rsidR="00D84FEA" w:rsidRPr="00D8736F" w:rsidRDefault="00D84FEA" w:rsidP="00D8736F">
      <w:pPr>
        <w:spacing w:before="240"/>
        <w:ind w:left="360" w:hanging="360"/>
        <w:rPr>
          <w:b/>
          <w:bCs/>
          <w:szCs w:val="24"/>
        </w:rPr>
      </w:pPr>
      <w:r w:rsidRPr="00D8736F">
        <w:rPr>
          <w:b/>
          <w:bCs/>
          <w:szCs w:val="24"/>
        </w:rPr>
        <w:t xml:space="preserve">1. </w:t>
      </w:r>
      <w:r w:rsidRPr="00D8736F">
        <w:rPr>
          <w:b/>
          <w:bCs/>
          <w:szCs w:val="24"/>
        </w:rPr>
        <w:tab/>
      </w:r>
      <w:r w:rsidRPr="00807862">
        <w:rPr>
          <w:rFonts w:eastAsiaTheme="minorHAnsi"/>
          <w:b/>
          <w:szCs w:val="24"/>
          <w:lang w:eastAsia="en-US"/>
        </w:rPr>
        <w:t>Objet</w:t>
      </w:r>
    </w:p>
    <w:p w14:paraId="0F5C2C78" w14:textId="77777777" w:rsidR="00D84FEA" w:rsidRPr="00D84FEA" w:rsidRDefault="00D84FEA" w:rsidP="00D8736F">
      <w:pPr>
        <w:pStyle w:val="ListParagraph"/>
        <w:ind w:left="360" w:hanging="360"/>
        <w:rPr>
          <w:szCs w:val="24"/>
        </w:rPr>
      </w:pPr>
      <w:r w:rsidRPr="00D84FEA">
        <w:rPr>
          <w:szCs w:val="24"/>
        </w:rPr>
        <w:t>1.1</w:t>
      </w:r>
      <w:r w:rsidRPr="00D84FEA">
        <w:rPr>
          <w:szCs w:val="24"/>
        </w:rPr>
        <w:tab/>
        <w:t xml:space="preserve">Les Directives Anti-Corruption de la Banque et la présente section sont applicables à la passation </w:t>
      </w:r>
      <w:r w:rsidRPr="00807862">
        <w:rPr>
          <w:rFonts w:eastAsiaTheme="minorHAnsi"/>
          <w:szCs w:val="24"/>
          <w:lang w:eastAsia="en-US"/>
        </w:rPr>
        <w:t>des</w:t>
      </w:r>
      <w:r w:rsidRPr="00D84FEA">
        <w:rPr>
          <w:szCs w:val="24"/>
        </w:rPr>
        <w:t xml:space="preserve"> marchés dans le cadre des Opérations de Financement de Projets d’Investissement par la Banque.</w:t>
      </w:r>
    </w:p>
    <w:p w14:paraId="5E22BA81" w14:textId="77777777" w:rsidR="00D84FEA" w:rsidRPr="00D8736F" w:rsidRDefault="00D84FEA" w:rsidP="00D8736F">
      <w:pPr>
        <w:spacing w:before="240"/>
        <w:ind w:left="360" w:hanging="360"/>
        <w:rPr>
          <w:b/>
          <w:bCs/>
          <w:szCs w:val="24"/>
        </w:rPr>
      </w:pPr>
      <w:r w:rsidRPr="00D8736F">
        <w:rPr>
          <w:b/>
          <w:bCs/>
          <w:szCs w:val="24"/>
        </w:rPr>
        <w:t>2.</w:t>
      </w:r>
      <w:r w:rsidRPr="00D8736F">
        <w:rPr>
          <w:b/>
          <w:bCs/>
          <w:szCs w:val="24"/>
        </w:rPr>
        <w:tab/>
      </w:r>
      <w:r w:rsidRPr="00807862">
        <w:rPr>
          <w:rFonts w:eastAsiaTheme="minorHAnsi"/>
          <w:b/>
          <w:szCs w:val="24"/>
          <w:lang w:eastAsia="en-US"/>
        </w:rPr>
        <w:t>Exigences</w:t>
      </w:r>
    </w:p>
    <w:p w14:paraId="7559C891" w14:textId="77777777" w:rsidR="00D84FEA" w:rsidRPr="00D84FEA" w:rsidRDefault="00D84FEA" w:rsidP="00D8736F">
      <w:pPr>
        <w:pStyle w:val="ListParagraph"/>
        <w:ind w:left="360" w:hanging="360"/>
        <w:rPr>
          <w:szCs w:val="24"/>
        </w:rPr>
      </w:pPr>
      <w:r w:rsidRPr="00D84FEA">
        <w:rPr>
          <w:szCs w:val="24"/>
        </w:rPr>
        <w:t>2.1</w:t>
      </w:r>
      <w:r w:rsidRPr="00D84FEA">
        <w:rPr>
          <w:szCs w:val="24"/>
        </w:rPr>
        <w:tab/>
        <w:t xml:space="preserve">La Banque exige, dans le cadre de la procédure de passation des marchés qu’elle finance, de demander aux Emprunteurs (y compris les bénéficiaires de ses financements) ainsi qu’aux </w:t>
      </w:r>
      <w:r w:rsidR="007D0198">
        <w:rPr>
          <w:szCs w:val="24"/>
        </w:rPr>
        <w:t>Proposant</w:t>
      </w:r>
      <w:r w:rsidR="008E3914">
        <w:rPr>
          <w:szCs w:val="24"/>
        </w:rPr>
        <w:t>s</w:t>
      </w:r>
      <w:r w:rsidR="00E943A8">
        <w:rPr>
          <w:szCs w:val="24"/>
        </w:rPr>
        <w:t xml:space="preserve"> (candidats/proposants)</w:t>
      </w:r>
      <w:r w:rsidRPr="00D84FEA">
        <w:rPr>
          <w:szCs w:val="24"/>
        </w:rPr>
        <w:t xml:space="preserve">, fournisseurs, prestataires de services, entrepreneurs et leurs agents (déclarés ou non), personnel, sous-traitants et fournisseurs d’observer, lors de la passation et de l’exécution de ces marchés, les règles d’éthique professionnelle les plus strictes et de s’abstenir des pratiques de fraude et corruption. </w:t>
      </w:r>
    </w:p>
    <w:p w14:paraId="10705D7D" w14:textId="77777777" w:rsidR="00D84FEA" w:rsidRPr="00D84FEA" w:rsidRDefault="00D84FEA" w:rsidP="00D8736F">
      <w:pPr>
        <w:pStyle w:val="ListParagraph"/>
        <w:ind w:left="360" w:hanging="360"/>
        <w:rPr>
          <w:szCs w:val="24"/>
        </w:rPr>
      </w:pPr>
      <w:r w:rsidRPr="00D84FEA">
        <w:rPr>
          <w:szCs w:val="24"/>
        </w:rPr>
        <w:t>2.2</w:t>
      </w:r>
      <w:r w:rsidRPr="00D84FEA">
        <w:rPr>
          <w:szCs w:val="24"/>
        </w:rPr>
        <w:tab/>
        <w:t xml:space="preserve">En vertu de ce principe, la Banque </w:t>
      </w:r>
    </w:p>
    <w:p w14:paraId="41BF2CCC" w14:textId="062D2F0A" w:rsidR="00D84FEA" w:rsidRPr="00D84FEA" w:rsidRDefault="00D84FEA" w:rsidP="00D74C56">
      <w:pPr>
        <w:pStyle w:val="BodyText"/>
        <w:numPr>
          <w:ilvl w:val="0"/>
          <w:numId w:val="18"/>
        </w:numPr>
        <w:spacing w:after="200"/>
        <w:rPr>
          <w:szCs w:val="24"/>
          <w:lang w:val="fr-FR"/>
        </w:rPr>
      </w:pPr>
      <w:proofErr w:type="gramStart"/>
      <w:r w:rsidRPr="00D84FEA">
        <w:rPr>
          <w:szCs w:val="24"/>
          <w:lang w:val="fr-FR"/>
        </w:rPr>
        <w:t>aux</w:t>
      </w:r>
      <w:proofErr w:type="gramEnd"/>
      <w:r w:rsidRPr="00D84FEA">
        <w:rPr>
          <w:szCs w:val="24"/>
          <w:lang w:val="fr-FR"/>
        </w:rPr>
        <w:t xml:space="preserve"> fins d’application de la présente disposition, définit comme suit les expressions suivantes</w:t>
      </w:r>
      <w:r w:rsidR="00D8736F">
        <w:rPr>
          <w:szCs w:val="24"/>
          <w:lang w:val="fr-FR"/>
        </w:rPr>
        <w:t> </w:t>
      </w:r>
      <w:r w:rsidR="008049DB">
        <w:rPr>
          <w:szCs w:val="24"/>
          <w:lang w:val="fr-FR"/>
        </w:rPr>
        <w:t>:</w:t>
      </w:r>
    </w:p>
    <w:p w14:paraId="5E266447" w14:textId="6F65AFDB" w:rsidR="00D84FEA" w:rsidRPr="00D84FEA" w:rsidRDefault="00D8736F" w:rsidP="00D8736F">
      <w:pPr>
        <w:tabs>
          <w:tab w:val="left" w:pos="1692"/>
        </w:tabs>
        <w:ind w:left="1692" w:hanging="540"/>
        <w:rPr>
          <w:szCs w:val="24"/>
        </w:rPr>
      </w:pPr>
      <w:r>
        <w:rPr>
          <w:szCs w:val="24"/>
        </w:rPr>
        <w:t>i.</w:t>
      </w:r>
      <w:r w:rsidR="00D84FEA" w:rsidRPr="00D84FEA">
        <w:rPr>
          <w:szCs w:val="24"/>
        </w:rPr>
        <w:tab/>
        <w:t xml:space="preserve"> est coupable de </w:t>
      </w:r>
      <w:r>
        <w:rPr>
          <w:szCs w:val="24"/>
        </w:rPr>
        <w:t>« </w:t>
      </w:r>
      <w:r w:rsidR="00D84FEA" w:rsidRPr="00D84FEA">
        <w:rPr>
          <w:szCs w:val="24"/>
        </w:rPr>
        <w:t>corruption</w:t>
      </w:r>
      <w:r>
        <w:rPr>
          <w:szCs w:val="24"/>
        </w:rPr>
        <w:t> »</w:t>
      </w:r>
      <w:r w:rsidR="00D84FEA" w:rsidRPr="00D84FEA">
        <w:rPr>
          <w:szCs w:val="24"/>
        </w:rPr>
        <w:t xml:space="preserve"> quiconque offre, donne, sollicite ou accepte, directement ou indirectement, un quelconque avantage en vue d’influer indûment sur l’action d’une autre personne ou entité</w:t>
      </w:r>
      <w:r w:rsidR="008049DB">
        <w:rPr>
          <w:szCs w:val="24"/>
        </w:rPr>
        <w:t xml:space="preserve"> ; </w:t>
      </w:r>
    </w:p>
    <w:p w14:paraId="01E1CD4A" w14:textId="1F5A63A0" w:rsidR="00D84FEA" w:rsidRPr="00D84FEA" w:rsidRDefault="00D8736F" w:rsidP="00D84FEA">
      <w:pPr>
        <w:tabs>
          <w:tab w:val="left" w:pos="1692"/>
        </w:tabs>
        <w:ind w:left="1692" w:hanging="540"/>
        <w:rPr>
          <w:szCs w:val="24"/>
        </w:rPr>
      </w:pPr>
      <w:r>
        <w:rPr>
          <w:szCs w:val="24"/>
        </w:rPr>
        <w:t>ii.</w:t>
      </w:r>
      <w:r w:rsidR="00D84FEA" w:rsidRPr="00D84FEA">
        <w:rPr>
          <w:szCs w:val="24"/>
        </w:rPr>
        <w:t xml:space="preserve"> </w:t>
      </w:r>
      <w:r w:rsidR="00D84FEA" w:rsidRPr="00D84FEA">
        <w:rPr>
          <w:szCs w:val="24"/>
        </w:rPr>
        <w:tab/>
        <w:t xml:space="preserve">se livre </w:t>
      </w:r>
      <w:r w:rsidR="00D84FEA" w:rsidRPr="00D84FEA">
        <w:rPr>
          <w:color w:val="000000"/>
          <w:szCs w:val="24"/>
        </w:rPr>
        <w:t>à des «</w:t>
      </w:r>
      <w:r>
        <w:rPr>
          <w:color w:val="000000"/>
          <w:szCs w:val="24"/>
        </w:rPr>
        <w:t> </w:t>
      </w:r>
      <w:r w:rsidR="00D84FEA" w:rsidRPr="00D84FEA">
        <w:rPr>
          <w:color w:val="000000"/>
          <w:szCs w:val="24"/>
        </w:rPr>
        <w:t>manœuvres frauduleuses</w:t>
      </w:r>
      <w:r>
        <w:rPr>
          <w:color w:val="000000"/>
          <w:szCs w:val="24"/>
        </w:rPr>
        <w:t> </w:t>
      </w:r>
      <w:r w:rsidR="00D84FEA" w:rsidRPr="00D84FEA">
        <w:rPr>
          <w:color w:val="000000"/>
          <w:szCs w:val="24"/>
        </w:rPr>
        <w:t xml:space="preserve">» </w:t>
      </w:r>
      <w:r w:rsidR="008C41E2" w:rsidRPr="0074308D">
        <w:rPr>
          <w:rFonts w:asciiTheme="majorBidi" w:hAnsiTheme="majorBidi" w:cstheme="majorBidi"/>
          <w:color w:val="000000"/>
          <w:szCs w:val="24"/>
        </w:rPr>
        <w:t xml:space="preserve">quiconque agit, ou </w:t>
      </w:r>
      <w:r w:rsidR="008C41E2">
        <w:rPr>
          <w:rFonts w:asciiTheme="majorBidi" w:hAnsiTheme="majorBidi" w:cstheme="majorBidi"/>
          <w:color w:val="000000"/>
          <w:szCs w:val="24"/>
        </w:rPr>
        <w:t>présent</w:t>
      </w:r>
      <w:r w:rsidR="008C41E2" w:rsidRPr="0074308D">
        <w:rPr>
          <w:rFonts w:asciiTheme="majorBidi" w:hAnsiTheme="majorBidi" w:cstheme="majorBidi"/>
          <w:color w:val="000000"/>
          <w:szCs w:val="24"/>
        </w:rPr>
        <w:t>e des faits</w:t>
      </w:r>
      <w:r w:rsidR="008C41E2">
        <w:rPr>
          <w:rFonts w:asciiTheme="majorBidi" w:hAnsiTheme="majorBidi" w:cstheme="majorBidi"/>
          <w:color w:val="000000"/>
          <w:szCs w:val="24"/>
        </w:rPr>
        <w:t xml:space="preserve"> de manière déformée</w:t>
      </w:r>
      <w:r w:rsidR="008C41E2" w:rsidRPr="0074308D">
        <w:rPr>
          <w:rFonts w:asciiTheme="majorBidi" w:hAnsiTheme="majorBidi" w:cstheme="majorBidi"/>
          <w:color w:val="000000"/>
          <w:szCs w:val="24"/>
        </w:rPr>
        <w:t xml:space="preserve">, délibérément ou par </w:t>
      </w:r>
      <w:r w:rsidR="008C41E2">
        <w:rPr>
          <w:rFonts w:asciiTheme="majorBidi" w:hAnsiTheme="majorBidi" w:cstheme="majorBidi"/>
          <w:color w:val="000000"/>
          <w:szCs w:val="24"/>
        </w:rPr>
        <w:t>imprud</w:t>
      </w:r>
      <w:r w:rsidR="008C41E2" w:rsidRPr="0074308D">
        <w:rPr>
          <w:rFonts w:asciiTheme="majorBidi" w:hAnsiTheme="majorBidi" w:cstheme="majorBidi"/>
          <w:color w:val="000000"/>
          <w:szCs w:val="24"/>
        </w:rPr>
        <w:t xml:space="preserve">ence </w:t>
      </w:r>
      <w:r w:rsidR="008C41E2">
        <w:rPr>
          <w:rFonts w:asciiTheme="majorBidi" w:hAnsiTheme="majorBidi" w:cstheme="majorBidi"/>
          <w:color w:val="000000"/>
          <w:szCs w:val="24"/>
        </w:rPr>
        <w:t>délibéré</w:t>
      </w:r>
      <w:r w:rsidR="008C41E2" w:rsidRPr="0074308D">
        <w:rPr>
          <w:rFonts w:asciiTheme="majorBidi" w:hAnsiTheme="majorBidi" w:cstheme="majorBidi"/>
          <w:color w:val="000000"/>
          <w:szCs w:val="24"/>
        </w:rPr>
        <w:t>e,</w:t>
      </w:r>
      <w:r w:rsidR="008C41E2" w:rsidRPr="0074308D">
        <w:rPr>
          <w:rFonts w:asciiTheme="majorBidi" w:hAnsiTheme="majorBidi" w:cstheme="majorBidi"/>
          <w:b/>
          <w:i/>
          <w:color w:val="000000"/>
          <w:szCs w:val="24"/>
        </w:rPr>
        <w:t xml:space="preserve"> </w:t>
      </w:r>
      <w:r w:rsidR="008C41E2" w:rsidRPr="0074308D">
        <w:rPr>
          <w:rFonts w:asciiTheme="majorBidi" w:hAnsiTheme="majorBidi" w:cstheme="majorBidi"/>
          <w:color w:val="000000"/>
          <w:szCs w:val="24"/>
        </w:rPr>
        <w:t xml:space="preserve">ou tente d’induire en erreur une personne ou une entité </w:t>
      </w:r>
      <w:r w:rsidR="008C41E2">
        <w:rPr>
          <w:rFonts w:asciiTheme="majorBidi" w:hAnsiTheme="majorBidi" w:cstheme="majorBidi"/>
          <w:color w:val="000000"/>
          <w:szCs w:val="24"/>
        </w:rPr>
        <w:t>dans le but</w:t>
      </w:r>
      <w:r w:rsidR="008C41E2" w:rsidRPr="0074308D">
        <w:rPr>
          <w:rFonts w:asciiTheme="majorBidi" w:hAnsiTheme="majorBidi" w:cstheme="majorBidi"/>
          <w:color w:val="000000"/>
          <w:szCs w:val="24"/>
        </w:rPr>
        <w:t xml:space="preserve"> d’en retirer un avantage financier ou </w:t>
      </w:r>
      <w:r w:rsidR="008C41E2">
        <w:rPr>
          <w:rFonts w:asciiTheme="majorBidi" w:hAnsiTheme="majorBidi" w:cstheme="majorBidi"/>
          <w:color w:val="000000"/>
          <w:szCs w:val="24"/>
        </w:rPr>
        <w:t>d’un</w:t>
      </w:r>
      <w:r w:rsidR="008C41E2" w:rsidRPr="0074308D">
        <w:rPr>
          <w:rFonts w:asciiTheme="majorBidi" w:hAnsiTheme="majorBidi" w:cstheme="majorBidi"/>
          <w:color w:val="000000"/>
          <w:szCs w:val="24"/>
        </w:rPr>
        <w:t xml:space="preserve">e autre nature, ou se </w:t>
      </w:r>
      <w:r w:rsidR="008C41E2">
        <w:rPr>
          <w:rFonts w:asciiTheme="majorBidi" w:hAnsiTheme="majorBidi" w:cstheme="majorBidi"/>
          <w:color w:val="000000"/>
          <w:szCs w:val="24"/>
        </w:rPr>
        <w:t>soustraire</w:t>
      </w:r>
      <w:r w:rsidR="00D84FEA" w:rsidRPr="00D84FEA">
        <w:rPr>
          <w:color w:val="000000"/>
          <w:szCs w:val="24"/>
        </w:rPr>
        <w:t xml:space="preserve"> à une obligation</w:t>
      </w:r>
      <w:r w:rsidR="008049DB">
        <w:rPr>
          <w:szCs w:val="24"/>
        </w:rPr>
        <w:t> ;</w:t>
      </w:r>
    </w:p>
    <w:p w14:paraId="4E8D4D06" w14:textId="0EE388BB" w:rsidR="00D84FEA" w:rsidRPr="00D84FEA" w:rsidRDefault="00D84FEA" w:rsidP="00D84FEA">
      <w:pPr>
        <w:tabs>
          <w:tab w:val="left" w:pos="1692"/>
        </w:tabs>
        <w:ind w:left="1692" w:hanging="540"/>
        <w:rPr>
          <w:szCs w:val="24"/>
        </w:rPr>
      </w:pPr>
      <w:r w:rsidRPr="00D84FEA">
        <w:rPr>
          <w:color w:val="000000"/>
          <w:szCs w:val="24"/>
        </w:rPr>
        <w:t>iii</w:t>
      </w:r>
      <w:r w:rsidR="00D8736F">
        <w:rPr>
          <w:color w:val="000000"/>
          <w:szCs w:val="24"/>
        </w:rPr>
        <w:t>.</w:t>
      </w:r>
      <w:r w:rsidRPr="00D84FEA">
        <w:rPr>
          <w:color w:val="000000"/>
          <w:szCs w:val="24"/>
        </w:rPr>
        <w:tab/>
        <w:t>se livrent à des «</w:t>
      </w:r>
      <w:r w:rsidR="00D8736F">
        <w:rPr>
          <w:color w:val="000000"/>
          <w:szCs w:val="24"/>
        </w:rPr>
        <w:t> </w:t>
      </w:r>
      <w:r w:rsidRPr="00D84FEA">
        <w:rPr>
          <w:color w:val="000000"/>
          <w:szCs w:val="24"/>
        </w:rPr>
        <w:t>manœuvres collusoires</w:t>
      </w:r>
      <w:r w:rsidR="00D8736F">
        <w:rPr>
          <w:color w:val="000000"/>
          <w:szCs w:val="24"/>
        </w:rPr>
        <w:t> </w:t>
      </w:r>
      <w:r w:rsidRPr="00D84FEA">
        <w:rPr>
          <w:color w:val="000000"/>
          <w:szCs w:val="24"/>
        </w:rPr>
        <w:t>» les personnes ou entités qui s’entendent afin d’atteindre un objectif illicite, notamment en influant</w:t>
      </w:r>
      <w:r w:rsidR="008049DB">
        <w:rPr>
          <w:color w:val="000000"/>
          <w:szCs w:val="24"/>
        </w:rPr>
        <w:t xml:space="preserve"> </w:t>
      </w:r>
      <w:r w:rsidRPr="00D84FEA">
        <w:rPr>
          <w:color w:val="000000"/>
          <w:szCs w:val="24"/>
        </w:rPr>
        <w:t>indûment sur l’action d’autres personnes ou entités</w:t>
      </w:r>
      <w:r w:rsidR="008049DB">
        <w:rPr>
          <w:szCs w:val="24"/>
        </w:rPr>
        <w:t> ;</w:t>
      </w:r>
    </w:p>
    <w:p w14:paraId="1DD0C16A" w14:textId="69484FE2" w:rsidR="00D84FEA" w:rsidRPr="00D84FEA" w:rsidRDefault="00D8736F" w:rsidP="00623803">
      <w:pPr>
        <w:tabs>
          <w:tab w:val="left" w:pos="1692"/>
        </w:tabs>
        <w:ind w:left="1692" w:hanging="540"/>
        <w:rPr>
          <w:szCs w:val="24"/>
        </w:rPr>
      </w:pPr>
      <w:r>
        <w:rPr>
          <w:szCs w:val="24"/>
        </w:rPr>
        <w:t>iv.</w:t>
      </w:r>
      <w:r w:rsidR="00D84FEA" w:rsidRPr="00D84FEA">
        <w:rPr>
          <w:szCs w:val="24"/>
        </w:rPr>
        <w:t xml:space="preserve"> </w:t>
      </w:r>
      <w:r w:rsidR="00D84FEA" w:rsidRPr="00D84FEA">
        <w:rPr>
          <w:szCs w:val="24"/>
        </w:rPr>
        <w:tab/>
        <w:t>se livre à des «</w:t>
      </w:r>
      <w:r>
        <w:rPr>
          <w:szCs w:val="24"/>
        </w:rPr>
        <w:t> </w:t>
      </w:r>
      <w:r w:rsidR="00D84FEA" w:rsidRPr="00D84FEA">
        <w:rPr>
          <w:szCs w:val="24"/>
        </w:rPr>
        <w:t>manœuvres coercitives</w:t>
      </w:r>
      <w:r>
        <w:rPr>
          <w:szCs w:val="24"/>
        </w:rPr>
        <w:t> </w:t>
      </w:r>
      <w:r w:rsidR="00D84FEA" w:rsidRPr="00D84FEA">
        <w:rPr>
          <w:szCs w:val="24"/>
        </w:rPr>
        <w:t>» quiconque nuit ou porte préjudice, ou menace de nuire ou de porter préjudice, directement ou indirectement, à une personne ou à ses biens en vue d’en influer indûment les actions de cette personne ou entité</w:t>
      </w:r>
      <w:r w:rsidR="00623803">
        <w:rPr>
          <w:szCs w:val="24"/>
        </w:rPr>
        <w:t> </w:t>
      </w:r>
      <w:r w:rsidR="008049DB">
        <w:rPr>
          <w:szCs w:val="24"/>
        </w:rPr>
        <w:t>;</w:t>
      </w:r>
      <w:r w:rsidR="00D84FEA" w:rsidRPr="00D84FEA">
        <w:rPr>
          <w:szCs w:val="24"/>
        </w:rPr>
        <w:t xml:space="preserve"> et</w:t>
      </w:r>
    </w:p>
    <w:p w14:paraId="6C98CF01" w14:textId="7F7F9D3D" w:rsidR="00D84FEA" w:rsidRPr="00D84FEA" w:rsidRDefault="00D8736F" w:rsidP="00535696">
      <w:pPr>
        <w:tabs>
          <w:tab w:val="left" w:pos="1692"/>
        </w:tabs>
        <w:ind w:left="1692" w:hanging="540"/>
        <w:rPr>
          <w:color w:val="000000"/>
          <w:szCs w:val="24"/>
        </w:rPr>
      </w:pPr>
      <w:r>
        <w:rPr>
          <w:color w:val="000000"/>
          <w:szCs w:val="24"/>
        </w:rPr>
        <w:t>v.</w:t>
      </w:r>
      <w:r w:rsidR="00D84FEA" w:rsidRPr="00D84FEA">
        <w:rPr>
          <w:color w:val="000000"/>
          <w:szCs w:val="24"/>
        </w:rPr>
        <w:t xml:space="preserve"> </w:t>
      </w:r>
      <w:r w:rsidR="00D84FEA" w:rsidRPr="00D84FEA">
        <w:rPr>
          <w:color w:val="000000"/>
          <w:szCs w:val="24"/>
        </w:rPr>
        <w:tab/>
      </w:r>
      <w:r w:rsidR="00D84FEA" w:rsidRPr="00535696">
        <w:rPr>
          <w:szCs w:val="24"/>
        </w:rPr>
        <w:t>et</w:t>
      </w:r>
      <w:r w:rsidR="00D84FEA" w:rsidRPr="00D84FEA">
        <w:rPr>
          <w:color w:val="000000"/>
          <w:szCs w:val="24"/>
        </w:rPr>
        <w:t xml:space="preserve"> se livre à des « manœuvres obstructives »</w:t>
      </w:r>
    </w:p>
    <w:p w14:paraId="3D4A4EDA" w14:textId="2FDE4304" w:rsidR="00D84FEA" w:rsidRPr="00D84FEA" w:rsidRDefault="00D8736F" w:rsidP="00D84FEA">
      <w:pPr>
        <w:tabs>
          <w:tab w:val="left" w:pos="2412"/>
        </w:tabs>
        <w:ind w:left="2419" w:hanging="720"/>
        <w:rPr>
          <w:color w:val="000000"/>
          <w:szCs w:val="24"/>
        </w:rPr>
      </w:pPr>
      <w:r>
        <w:rPr>
          <w:color w:val="000000"/>
          <w:szCs w:val="24"/>
        </w:rPr>
        <w:t>(</w:t>
      </w:r>
      <w:r w:rsidR="00D84FEA" w:rsidRPr="00D84FEA">
        <w:rPr>
          <w:color w:val="000000"/>
          <w:szCs w:val="24"/>
        </w:rPr>
        <w:t>a)</w:t>
      </w:r>
      <w:r w:rsidR="00D84FEA" w:rsidRPr="00D84FEA">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8049DB">
        <w:rPr>
          <w:color w:val="000000"/>
          <w:szCs w:val="24"/>
        </w:rPr>
        <w:t> ;</w:t>
      </w:r>
      <w:r w:rsidR="00D84FEA" w:rsidRPr="00D84FEA">
        <w:rPr>
          <w:color w:val="000000"/>
          <w:szCs w:val="24"/>
        </w:rPr>
        <w:t xml:space="preserve"> ou bien</w:t>
      </w:r>
      <w:r w:rsidR="008049DB">
        <w:rPr>
          <w:color w:val="000000"/>
          <w:szCs w:val="24"/>
        </w:rPr>
        <w:t xml:space="preserve"> </w:t>
      </w:r>
      <w:r w:rsidR="00D84FEA" w:rsidRPr="00D84FEA">
        <w:rPr>
          <w:color w:val="000000"/>
          <w:szCs w:val="24"/>
        </w:rPr>
        <w:t>menace,</w:t>
      </w:r>
      <w:r w:rsidR="00D84FEA" w:rsidRPr="00D84FEA">
        <w:rPr>
          <w:b/>
          <w:color w:val="000000"/>
          <w:szCs w:val="24"/>
        </w:rPr>
        <w:t xml:space="preserve"> </w:t>
      </w:r>
      <w:r w:rsidR="00D84FEA" w:rsidRPr="00D84FEA">
        <w:rPr>
          <w:color w:val="000000"/>
          <w:szCs w:val="24"/>
        </w:rPr>
        <w:t>harcèle ou intimide quelqu’un aux fins de l’empêcher de faire part d’informations relatives à cette enquête, ou bien de poursuivre l’enquête</w:t>
      </w:r>
      <w:r w:rsidR="008049DB">
        <w:rPr>
          <w:color w:val="000000"/>
          <w:szCs w:val="24"/>
        </w:rPr>
        <w:t> ;</w:t>
      </w:r>
      <w:r w:rsidR="00D84FEA" w:rsidRPr="00D84FEA">
        <w:rPr>
          <w:color w:val="000000"/>
          <w:szCs w:val="24"/>
        </w:rPr>
        <w:t xml:space="preserve"> </w:t>
      </w:r>
      <w:proofErr w:type="gramStart"/>
      <w:r w:rsidR="00D84FEA" w:rsidRPr="00D84FEA">
        <w:rPr>
          <w:color w:val="000000"/>
          <w:szCs w:val="24"/>
        </w:rPr>
        <w:t>ou</w:t>
      </w:r>
      <w:proofErr w:type="gramEnd"/>
      <w:r w:rsidR="00D84FEA" w:rsidRPr="00D84FEA">
        <w:rPr>
          <w:color w:val="000000"/>
          <w:szCs w:val="24"/>
        </w:rPr>
        <w:t xml:space="preserve"> </w:t>
      </w:r>
    </w:p>
    <w:p w14:paraId="66BFD3D7" w14:textId="14323D05" w:rsidR="00D84FEA" w:rsidRPr="00D84FEA" w:rsidRDefault="00D8736F" w:rsidP="00D84FEA">
      <w:pPr>
        <w:tabs>
          <w:tab w:val="left" w:pos="576"/>
          <w:tab w:val="left" w:pos="2412"/>
        </w:tabs>
        <w:ind w:left="2419" w:hanging="648"/>
        <w:rPr>
          <w:szCs w:val="24"/>
        </w:rPr>
      </w:pPr>
      <w:r>
        <w:rPr>
          <w:color w:val="000000"/>
          <w:szCs w:val="24"/>
        </w:rPr>
        <w:t>(</w:t>
      </w:r>
      <w:r w:rsidR="00D84FEA" w:rsidRPr="00D84FEA">
        <w:rPr>
          <w:color w:val="000000"/>
          <w:szCs w:val="24"/>
        </w:rPr>
        <w:t xml:space="preserve">b) </w:t>
      </w:r>
      <w:r w:rsidR="00D84FEA" w:rsidRPr="00D84FEA">
        <w:rPr>
          <w:color w:val="000000"/>
          <w:szCs w:val="24"/>
        </w:rPr>
        <w:tab/>
        <w:t>celui qui entrave délibérément l’exercice par la Banque de son droit d’examen tel que stipulé au paragraphe (e) ci-dessous</w:t>
      </w:r>
      <w:r w:rsidR="008049DB">
        <w:rPr>
          <w:szCs w:val="24"/>
        </w:rPr>
        <w:t> ;</w:t>
      </w:r>
      <w:r w:rsidR="00D84FEA" w:rsidRPr="00D84FEA">
        <w:rPr>
          <w:szCs w:val="24"/>
        </w:rPr>
        <w:t xml:space="preserve"> et</w:t>
      </w:r>
    </w:p>
    <w:p w14:paraId="682EC65B" w14:textId="77777777" w:rsidR="00D84FEA" w:rsidRPr="00D84FEA" w:rsidRDefault="00D84FEA" w:rsidP="00D74C56">
      <w:pPr>
        <w:pStyle w:val="BodyText"/>
        <w:numPr>
          <w:ilvl w:val="0"/>
          <w:numId w:val="18"/>
        </w:numPr>
        <w:spacing w:after="200"/>
        <w:rPr>
          <w:szCs w:val="24"/>
          <w:lang w:val="fr-FR"/>
        </w:rPr>
      </w:pPr>
      <w:proofErr w:type="gramStart"/>
      <w:r w:rsidRPr="00D84FEA">
        <w:rPr>
          <w:szCs w:val="24"/>
          <w:lang w:val="fr-FR"/>
        </w:rPr>
        <w:t>rejettera</w:t>
      </w:r>
      <w:proofErr w:type="gramEnd"/>
      <w:r w:rsidRPr="00D84FEA">
        <w:rPr>
          <w:szCs w:val="24"/>
          <w:lang w:val="fr-FR"/>
        </w:rPr>
        <w:t xml:space="preserve"> la proposition d’attribution du marché si elle établit que le </w:t>
      </w:r>
      <w:r w:rsidR="008E3914">
        <w:rPr>
          <w:szCs w:val="24"/>
          <w:lang w:val="fr-FR"/>
        </w:rPr>
        <w:t>/p</w:t>
      </w:r>
      <w:r w:rsidR="003608A8">
        <w:rPr>
          <w:szCs w:val="24"/>
          <w:lang w:val="fr-FR"/>
        </w:rPr>
        <w:t>roposant</w:t>
      </w:r>
      <w:r w:rsidRPr="00D84FEA">
        <w:rPr>
          <w:szCs w:val="24"/>
          <w:lang w:val="fr-FR"/>
        </w:rPr>
        <w:t xml:space="preserve"> auquel il est recommandé d’attribuer le marché est coupable de corruption, directement ou par l’intermédiaire d’un agent, ou s’est</w:t>
      </w:r>
      <w:r w:rsidR="008049DB">
        <w:rPr>
          <w:szCs w:val="24"/>
          <w:lang w:val="fr-FR"/>
        </w:rPr>
        <w:t xml:space="preserve"> </w:t>
      </w:r>
      <w:r w:rsidRPr="00D84FEA">
        <w:rPr>
          <w:szCs w:val="24"/>
          <w:lang w:val="fr-FR"/>
        </w:rPr>
        <w:t>livré à des manœuvres frauduleuses, collusoires, coercitives ou obstructives en vue de l’obtention de ce marché</w:t>
      </w:r>
      <w:r w:rsidR="008049DB">
        <w:rPr>
          <w:szCs w:val="24"/>
          <w:lang w:val="fr-FR"/>
        </w:rPr>
        <w:t> ;</w:t>
      </w:r>
      <w:r w:rsidRPr="00D84FEA">
        <w:rPr>
          <w:szCs w:val="24"/>
          <w:lang w:val="fr-FR"/>
        </w:rPr>
        <w:t xml:space="preserve"> </w:t>
      </w:r>
    </w:p>
    <w:p w14:paraId="657C766F" w14:textId="77777777" w:rsidR="00D84FEA" w:rsidRPr="00D84FEA" w:rsidRDefault="00D84FEA" w:rsidP="00D74C56">
      <w:pPr>
        <w:pStyle w:val="BodyText"/>
        <w:numPr>
          <w:ilvl w:val="0"/>
          <w:numId w:val="18"/>
        </w:numPr>
        <w:spacing w:after="200"/>
        <w:rPr>
          <w:szCs w:val="24"/>
          <w:lang w:val="fr-FR"/>
        </w:rPr>
      </w:pPr>
      <w:r w:rsidRPr="00D84FEA">
        <w:rPr>
          <w:szCs w:val="24"/>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D84FEA">
        <w:rPr>
          <w:color w:val="000000"/>
          <w:szCs w:val="24"/>
          <w:lang w:val="fr-FR"/>
        </w:rPr>
        <w:t>desdites pratiques</w:t>
      </w:r>
      <w:r w:rsidR="008049DB">
        <w:rPr>
          <w:szCs w:val="24"/>
          <w:lang w:val="fr-FR"/>
        </w:rPr>
        <w:t> ;</w:t>
      </w:r>
    </w:p>
    <w:p w14:paraId="72D8774F" w14:textId="77777777" w:rsidR="00D84FEA" w:rsidRPr="00D84FEA" w:rsidRDefault="00D84FEA" w:rsidP="00D74C56">
      <w:pPr>
        <w:pStyle w:val="BodyText"/>
        <w:numPr>
          <w:ilvl w:val="0"/>
          <w:numId w:val="18"/>
        </w:numPr>
        <w:spacing w:after="200"/>
        <w:rPr>
          <w:szCs w:val="24"/>
          <w:lang w:val="fr-FR"/>
        </w:rPr>
      </w:pPr>
      <w:r w:rsidRPr="00D84FEA">
        <w:rPr>
          <w:szCs w:val="24"/>
          <w:lang w:val="fr-FR"/>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D84FEA">
        <w:rPr>
          <w:rStyle w:val="FootnoteReference"/>
          <w:szCs w:val="24"/>
          <w:lang w:val="fr-FR"/>
        </w:rPr>
        <w:footnoteReference w:id="15"/>
      </w:r>
      <w:r w:rsidRPr="00D84FEA">
        <w:rPr>
          <w:szCs w:val="24"/>
          <w:lang w:val="fr-FR"/>
        </w:rPr>
        <w:t xml:space="preserve"> (ii)</w:t>
      </w:r>
      <w:r w:rsidR="008049DB">
        <w:rPr>
          <w:szCs w:val="24"/>
          <w:lang w:val="fr-FR"/>
        </w:rPr>
        <w:t xml:space="preserve"> </w:t>
      </w:r>
      <w:r w:rsidRPr="00D84FEA">
        <w:rPr>
          <w:szCs w:val="24"/>
          <w:lang w:val="fr-FR"/>
        </w:rPr>
        <w:t>de la participation</w:t>
      </w:r>
      <w:r w:rsidRPr="00D84FEA">
        <w:rPr>
          <w:rStyle w:val="FootnoteReference"/>
          <w:szCs w:val="24"/>
          <w:lang w:val="fr-FR"/>
        </w:rPr>
        <w:footnoteReference w:id="16"/>
      </w:r>
      <w:r w:rsidRPr="00D84FEA">
        <w:rPr>
          <w:szCs w:val="24"/>
          <w:lang w:val="fr-FR"/>
        </w:rPr>
        <w:t xml:space="preserve"> comme sous-traitant, consultant, fabricant ou fournisseur de biens ou prestataire de services désigné d’une entreprise par ailleurs éligible à l’attribution d’un marché financé par la Banque</w:t>
      </w:r>
      <w:r w:rsidR="008049DB">
        <w:rPr>
          <w:szCs w:val="24"/>
          <w:lang w:val="fr-FR"/>
        </w:rPr>
        <w:t> ;</w:t>
      </w:r>
      <w:r w:rsidRPr="00D84FEA">
        <w:rPr>
          <w:szCs w:val="24"/>
          <w:lang w:val="fr-FR"/>
        </w:rPr>
        <w:t xml:space="preserve"> et (ii) du bénéfice du versement de fonds émanant d’un prêt de la Banque ou de participer d’une autre manière à la préparation ou à la mise en œuvre d’un projet financé par la Banque</w:t>
      </w:r>
      <w:r w:rsidR="008049DB">
        <w:rPr>
          <w:szCs w:val="24"/>
          <w:lang w:val="fr-FR"/>
        </w:rPr>
        <w:t> ;</w:t>
      </w:r>
      <w:r w:rsidRPr="00D84FEA">
        <w:rPr>
          <w:szCs w:val="24"/>
          <w:lang w:val="fr-FR"/>
        </w:rPr>
        <w:t xml:space="preserve"> </w:t>
      </w:r>
    </w:p>
    <w:p w14:paraId="7565FC9E" w14:textId="77777777" w:rsidR="00D84FEA" w:rsidRPr="00D84FEA" w:rsidRDefault="00D84FEA" w:rsidP="00D74C56">
      <w:pPr>
        <w:pStyle w:val="BodyText"/>
        <w:numPr>
          <w:ilvl w:val="0"/>
          <w:numId w:val="18"/>
        </w:numPr>
        <w:spacing w:after="200"/>
        <w:rPr>
          <w:szCs w:val="24"/>
          <w:lang w:val="fr-FR"/>
        </w:rPr>
      </w:pPr>
      <w:r w:rsidRPr="00D84FEA">
        <w:rPr>
          <w:szCs w:val="24"/>
          <w:lang w:val="fr-FR"/>
        </w:rPr>
        <w:t xml:space="preserve">exigera que les dossiers d’appel </w:t>
      </w:r>
      <w:r w:rsidR="008F5A7C">
        <w:rPr>
          <w:szCs w:val="24"/>
          <w:lang w:val="fr-FR"/>
        </w:rPr>
        <w:t>à propositions</w:t>
      </w:r>
      <w:r w:rsidRPr="00D84FEA">
        <w:rPr>
          <w:szCs w:val="24"/>
          <w:lang w:val="fr-FR"/>
        </w:rPr>
        <w:t xml:space="preserve"> et les marchés financés par la Banque contiennent une disposition requérant des </w:t>
      </w:r>
      <w:r w:rsidR="007D0198">
        <w:rPr>
          <w:szCs w:val="24"/>
          <w:lang w:val="fr-FR"/>
        </w:rPr>
        <w:t>Proposant</w:t>
      </w:r>
      <w:r w:rsidRPr="00D84FEA">
        <w:rPr>
          <w:szCs w:val="24"/>
          <w:lang w:val="fr-FR"/>
        </w:rPr>
        <w:t>s</w:t>
      </w:r>
      <w:r w:rsidR="00E943A8">
        <w:rPr>
          <w:szCs w:val="24"/>
          <w:lang w:val="fr-FR"/>
        </w:rPr>
        <w:t xml:space="preserve"> (candidats/proposants)</w:t>
      </w:r>
      <w:r w:rsidRPr="00D84FEA">
        <w:rPr>
          <w:szCs w:val="24"/>
          <w:lang w:val="fr-FR"/>
        </w:rPr>
        <w:t>, consultants, fournisseurs et entrepreneurs, sous-traitants, prestataires de services, fournisseurs, agents, et leur personnel qu’ils autorisent la Banque à inspecter</w:t>
      </w:r>
      <w:r w:rsidRPr="00D84FEA">
        <w:rPr>
          <w:rStyle w:val="FootnoteReference"/>
          <w:szCs w:val="24"/>
          <w:lang w:val="fr-FR"/>
        </w:rPr>
        <w:footnoteReference w:id="17"/>
      </w:r>
      <w:r w:rsidRPr="00D84FEA">
        <w:rPr>
          <w:szCs w:val="24"/>
          <w:lang w:val="fr-FR"/>
        </w:rPr>
        <w:t xml:space="preserve"> les documents et pièces comptables et autres documents relatifs à la </w:t>
      </w:r>
      <w:r w:rsidR="00E943A8" w:rsidRPr="00E943A8">
        <w:rPr>
          <w:szCs w:val="24"/>
          <w:lang w:val="fr-FR"/>
        </w:rPr>
        <w:t>passation du marché, la sélection et/ou</w:t>
      </w:r>
      <w:r w:rsidR="00E943A8" w:rsidRPr="00E943A8" w:rsidDel="00EC0659">
        <w:rPr>
          <w:szCs w:val="24"/>
          <w:lang w:val="fr-FR"/>
        </w:rPr>
        <w:t xml:space="preserve"> </w:t>
      </w:r>
      <w:r w:rsidRPr="00D84FEA">
        <w:rPr>
          <w:szCs w:val="24"/>
          <w:lang w:val="fr-FR"/>
        </w:rPr>
        <w:t xml:space="preserve">à l’exécution du marché et à les soumettre pour vérification à des auditeurs désignés par la Banque. </w:t>
      </w:r>
    </w:p>
    <w:p w14:paraId="64994164" w14:textId="77777777" w:rsidR="009836B8" w:rsidRPr="009836B8" w:rsidRDefault="009836B8" w:rsidP="009836B8">
      <w:pPr>
        <w:rPr>
          <w:szCs w:val="24"/>
        </w:rPr>
      </w:pPr>
    </w:p>
    <w:p w14:paraId="666E8D3D" w14:textId="77777777" w:rsidR="006F6DC2" w:rsidRDefault="006F6DC2" w:rsidP="006F6DC2">
      <w:pPr>
        <w:ind w:right="43"/>
      </w:pPr>
    </w:p>
    <w:p w14:paraId="3A2D5D4A" w14:textId="77777777" w:rsidR="004E3959" w:rsidRDefault="004E3959" w:rsidP="005C5FFF">
      <w:pPr>
        <w:sectPr w:rsidR="004E3959" w:rsidSect="001163B4">
          <w:headerReference w:type="even" r:id="rId81"/>
          <w:headerReference w:type="default" r:id="rId82"/>
          <w:headerReference w:type="first" r:id="rId83"/>
          <w:footnotePr>
            <w:numRestart w:val="eachSect"/>
          </w:footnotePr>
          <w:pgSz w:w="12240" w:h="15840" w:code="1"/>
          <w:pgMar w:top="1440" w:right="1440" w:bottom="1440" w:left="1440" w:header="706" w:footer="706" w:gutter="0"/>
          <w:cols w:space="720"/>
          <w:titlePg/>
          <w:docGrid w:linePitch="272"/>
        </w:sectPr>
      </w:pPr>
    </w:p>
    <w:p w14:paraId="0C7D1A02" w14:textId="56161DE5" w:rsidR="005C5FFF" w:rsidRPr="00807862" w:rsidRDefault="005C5FFF" w:rsidP="00623803">
      <w:pPr>
        <w:pStyle w:val="Head02"/>
        <w:rPr>
          <w:rFonts w:ascii="Times New Roman" w:hAnsi="Times New Roman"/>
          <w:lang w:val="fr-FR"/>
        </w:rPr>
      </w:pPr>
      <w:bookmarkStart w:id="846" w:name="_Toc440701980"/>
      <w:bookmarkStart w:id="847" w:name="_Toc481409986"/>
      <w:bookmarkStart w:id="848" w:name="_Toc51776287"/>
      <w:r w:rsidRPr="00807862">
        <w:rPr>
          <w:rFonts w:ascii="Times New Roman" w:hAnsi="Times New Roman"/>
          <w:lang w:val="fr-FR"/>
        </w:rPr>
        <w:t xml:space="preserve">Section </w:t>
      </w:r>
      <w:r w:rsidR="00C12D8F" w:rsidRPr="00807862">
        <w:rPr>
          <w:rFonts w:ascii="Times New Roman" w:hAnsi="Times New Roman"/>
          <w:lang w:val="fr-FR"/>
        </w:rPr>
        <w:t>I</w:t>
      </w:r>
      <w:r w:rsidR="0053039D" w:rsidRPr="00807862">
        <w:rPr>
          <w:rFonts w:ascii="Times New Roman" w:hAnsi="Times New Roman"/>
          <w:lang w:val="fr-FR"/>
        </w:rPr>
        <w:t>X</w:t>
      </w:r>
      <w:r w:rsidR="00623803" w:rsidRPr="00807862">
        <w:rPr>
          <w:rFonts w:ascii="Times New Roman" w:hAnsi="Times New Roman"/>
          <w:lang w:val="fr-FR"/>
        </w:rPr>
        <w:t xml:space="preserve">. </w:t>
      </w:r>
      <w:r w:rsidR="009E0F22" w:rsidRPr="00807862">
        <w:rPr>
          <w:rFonts w:ascii="Times New Roman" w:hAnsi="Times New Roman"/>
          <w:lang w:val="fr-FR"/>
        </w:rPr>
        <w:t>Ca</w:t>
      </w:r>
      <w:r w:rsidRPr="00807862">
        <w:rPr>
          <w:rFonts w:ascii="Times New Roman" w:hAnsi="Times New Roman"/>
          <w:lang w:val="fr-FR"/>
        </w:rPr>
        <w:t xml:space="preserve">hier des </w:t>
      </w:r>
      <w:r w:rsidR="0053039D" w:rsidRPr="00807862">
        <w:rPr>
          <w:rFonts w:ascii="Times New Roman" w:hAnsi="Times New Roman"/>
          <w:lang w:val="fr-FR"/>
        </w:rPr>
        <w:t>C</w:t>
      </w:r>
      <w:r w:rsidRPr="00807862">
        <w:rPr>
          <w:rFonts w:ascii="Times New Roman" w:hAnsi="Times New Roman"/>
          <w:lang w:val="fr-FR"/>
        </w:rPr>
        <w:t>lauses administratives partic</w:t>
      </w:r>
      <w:r w:rsidR="009E0F22" w:rsidRPr="00807862">
        <w:rPr>
          <w:rFonts w:ascii="Times New Roman" w:hAnsi="Times New Roman"/>
          <w:lang w:val="fr-FR"/>
        </w:rPr>
        <w:t>u</w:t>
      </w:r>
      <w:r w:rsidRPr="00807862">
        <w:rPr>
          <w:rFonts w:ascii="Times New Roman" w:hAnsi="Times New Roman"/>
          <w:lang w:val="fr-FR"/>
        </w:rPr>
        <w:t>lières</w:t>
      </w:r>
      <w:bookmarkEnd w:id="846"/>
      <w:bookmarkEnd w:id="847"/>
      <w:r w:rsidR="008C41E2">
        <w:rPr>
          <w:rFonts w:ascii="Times New Roman" w:hAnsi="Times New Roman"/>
          <w:lang w:val="fr-FR"/>
        </w:rPr>
        <w:t xml:space="preserve"> (CCAP)</w:t>
      </w:r>
      <w:bookmarkEnd w:id="848"/>
    </w:p>
    <w:p w14:paraId="365B6637" w14:textId="77777777" w:rsidR="005C5FFF" w:rsidRDefault="005C5FFF" w:rsidP="005C5FFF"/>
    <w:p w14:paraId="53BB6D32" w14:textId="77777777" w:rsidR="005C760C" w:rsidRPr="00623803" w:rsidRDefault="005C760C" w:rsidP="00623803">
      <w:pPr>
        <w:pStyle w:val="Heading2"/>
        <w:keepNext w:val="0"/>
        <w:pBdr>
          <w:bottom w:val="single" w:sz="24" w:space="3" w:color="C0C0C0"/>
        </w:pBdr>
        <w:tabs>
          <w:tab w:val="clear" w:pos="1350"/>
        </w:tabs>
        <w:suppressAutoHyphens/>
        <w:jc w:val="center"/>
        <w:rPr>
          <w:sz w:val="28"/>
          <w:lang w:val="en-US" w:eastAsia="en-US"/>
        </w:rPr>
      </w:pPr>
      <w:bookmarkStart w:id="849" w:name="_Ref324794508"/>
      <w:bookmarkStart w:id="850" w:name="_Toc352140251"/>
      <w:bookmarkStart w:id="851" w:name="_Toc521498744"/>
      <w:bookmarkStart w:id="852" w:name="_Toc77045722"/>
      <w:bookmarkStart w:id="853" w:name="_Toc440701982"/>
      <w:r w:rsidRPr="00623803">
        <w:rPr>
          <w:sz w:val="28"/>
          <w:lang w:val="en-US" w:eastAsia="en-US"/>
        </w:rPr>
        <w:t>Table des Clauses</w:t>
      </w:r>
      <w:bookmarkEnd w:id="849"/>
      <w:bookmarkEnd w:id="850"/>
      <w:bookmarkEnd w:id="851"/>
      <w:bookmarkEnd w:id="852"/>
    </w:p>
    <w:p w14:paraId="2DE34033" w14:textId="371D3819" w:rsidR="00F12DEB" w:rsidRDefault="00623803">
      <w:pPr>
        <w:pStyle w:val="TOC1"/>
        <w:rPr>
          <w:rFonts w:asciiTheme="minorHAnsi" w:eastAsiaTheme="minorEastAsia" w:hAnsiTheme="minorHAnsi" w:cstheme="minorBidi"/>
          <w:b w:val="0"/>
          <w:sz w:val="22"/>
          <w:szCs w:val="22"/>
        </w:rPr>
      </w:pPr>
      <w:r w:rsidRPr="00026B25">
        <w:fldChar w:fldCharType="begin"/>
      </w:r>
      <w:r w:rsidRPr="00026B25">
        <w:instrText xml:space="preserve"> TOC \h \z \t "Head 7.1,1,Head 7.2,2" </w:instrText>
      </w:r>
      <w:r w:rsidRPr="00026B25">
        <w:fldChar w:fldCharType="separate"/>
      </w:r>
      <w:hyperlink w:anchor="_Toc51835847" w:history="1">
        <w:r w:rsidR="00F12DEB" w:rsidRPr="00A21390">
          <w:rPr>
            <w:rStyle w:val="Hyperlink"/>
            <w:lang w:val="fr-FR"/>
          </w:rPr>
          <w:t xml:space="preserve">A. </w:t>
        </w:r>
        <w:r w:rsidR="00F12DEB">
          <w:rPr>
            <w:rFonts w:asciiTheme="minorHAnsi" w:eastAsiaTheme="minorEastAsia" w:hAnsiTheme="minorHAnsi" w:cstheme="minorBidi"/>
            <w:b w:val="0"/>
            <w:sz w:val="22"/>
            <w:szCs w:val="22"/>
          </w:rPr>
          <w:tab/>
        </w:r>
        <w:r w:rsidR="00F12DEB" w:rsidRPr="00A21390">
          <w:rPr>
            <w:rStyle w:val="Hyperlink"/>
            <w:lang w:val="fr-FR"/>
          </w:rPr>
          <w:t>Marché et interprétation</w:t>
        </w:r>
        <w:r w:rsidR="00F12DEB">
          <w:rPr>
            <w:webHidden/>
          </w:rPr>
          <w:tab/>
        </w:r>
        <w:r w:rsidR="00F12DEB">
          <w:rPr>
            <w:webHidden/>
          </w:rPr>
          <w:fldChar w:fldCharType="begin"/>
        </w:r>
        <w:r w:rsidR="00F12DEB">
          <w:rPr>
            <w:webHidden/>
          </w:rPr>
          <w:instrText xml:space="preserve"> PAGEREF _Toc51835847 \h </w:instrText>
        </w:r>
        <w:r w:rsidR="00F12DEB">
          <w:rPr>
            <w:webHidden/>
          </w:rPr>
        </w:r>
        <w:r w:rsidR="00F12DEB">
          <w:rPr>
            <w:webHidden/>
          </w:rPr>
          <w:fldChar w:fldCharType="separate"/>
        </w:r>
        <w:r w:rsidR="00F12DEB">
          <w:rPr>
            <w:webHidden/>
          </w:rPr>
          <w:t>247</w:t>
        </w:r>
        <w:r w:rsidR="00F12DEB">
          <w:rPr>
            <w:webHidden/>
          </w:rPr>
          <w:fldChar w:fldCharType="end"/>
        </w:r>
      </w:hyperlink>
    </w:p>
    <w:p w14:paraId="0222C1D1" w14:textId="32F94587" w:rsidR="00F12DEB" w:rsidRDefault="00F12DEB" w:rsidP="004D4FD3">
      <w:pPr>
        <w:pStyle w:val="TOC2"/>
        <w:rPr>
          <w:rFonts w:asciiTheme="minorHAnsi" w:eastAsiaTheme="minorEastAsia" w:hAnsiTheme="minorHAnsi" w:cstheme="minorBidi"/>
          <w:sz w:val="22"/>
          <w:szCs w:val="22"/>
          <w:lang w:val="en-US" w:eastAsia="en-US"/>
        </w:rPr>
      </w:pPr>
      <w:hyperlink w:anchor="_Toc51835848" w:history="1">
        <w:r w:rsidRPr="00A21390">
          <w:rPr>
            <w:rStyle w:val="Hyperlink"/>
          </w:rPr>
          <w:t>1.</w:t>
        </w:r>
        <w:r>
          <w:rPr>
            <w:rFonts w:asciiTheme="minorHAnsi" w:eastAsiaTheme="minorEastAsia" w:hAnsiTheme="minorHAnsi" w:cstheme="minorBidi"/>
            <w:sz w:val="22"/>
            <w:szCs w:val="22"/>
            <w:lang w:val="en-US" w:eastAsia="en-US"/>
          </w:rPr>
          <w:tab/>
        </w:r>
        <w:r w:rsidRPr="00A21390">
          <w:rPr>
            <w:rStyle w:val="Hyperlink"/>
          </w:rPr>
          <w:t>Définitions (Clause 1 du CCAG)</w:t>
        </w:r>
        <w:r>
          <w:rPr>
            <w:webHidden/>
          </w:rPr>
          <w:tab/>
        </w:r>
        <w:r>
          <w:rPr>
            <w:webHidden/>
          </w:rPr>
          <w:fldChar w:fldCharType="begin"/>
        </w:r>
        <w:r>
          <w:rPr>
            <w:webHidden/>
          </w:rPr>
          <w:instrText xml:space="preserve"> PAGEREF _Toc51835848 \h </w:instrText>
        </w:r>
        <w:r>
          <w:rPr>
            <w:webHidden/>
          </w:rPr>
        </w:r>
        <w:r>
          <w:rPr>
            <w:webHidden/>
          </w:rPr>
          <w:fldChar w:fldCharType="separate"/>
        </w:r>
        <w:r>
          <w:rPr>
            <w:webHidden/>
          </w:rPr>
          <w:t>247</w:t>
        </w:r>
        <w:r>
          <w:rPr>
            <w:webHidden/>
          </w:rPr>
          <w:fldChar w:fldCharType="end"/>
        </w:r>
      </w:hyperlink>
    </w:p>
    <w:p w14:paraId="0A7227E0" w14:textId="4DB78333" w:rsidR="00F12DEB" w:rsidRDefault="00F12DEB" w:rsidP="004D4FD3">
      <w:pPr>
        <w:pStyle w:val="TOC2"/>
        <w:rPr>
          <w:rFonts w:asciiTheme="minorHAnsi" w:eastAsiaTheme="minorEastAsia" w:hAnsiTheme="minorHAnsi" w:cstheme="minorBidi"/>
          <w:sz w:val="22"/>
          <w:szCs w:val="22"/>
          <w:lang w:val="en-US" w:eastAsia="en-US"/>
        </w:rPr>
      </w:pPr>
      <w:hyperlink w:anchor="_Toc51835849" w:history="1">
        <w:r w:rsidRPr="00A21390">
          <w:rPr>
            <w:rStyle w:val="Hyperlink"/>
          </w:rPr>
          <w:t>2.</w:t>
        </w:r>
        <w:r>
          <w:rPr>
            <w:rFonts w:asciiTheme="minorHAnsi" w:eastAsiaTheme="minorEastAsia" w:hAnsiTheme="minorHAnsi" w:cstheme="minorBidi"/>
            <w:sz w:val="22"/>
            <w:szCs w:val="22"/>
            <w:lang w:val="en-US" w:eastAsia="en-US"/>
          </w:rPr>
          <w:tab/>
        </w:r>
        <w:r w:rsidRPr="00A21390">
          <w:rPr>
            <w:rStyle w:val="Hyperlink"/>
          </w:rPr>
          <w:t>Notifications (Clause 4 du CCAG)</w:t>
        </w:r>
        <w:r>
          <w:rPr>
            <w:webHidden/>
          </w:rPr>
          <w:tab/>
        </w:r>
        <w:r>
          <w:rPr>
            <w:webHidden/>
          </w:rPr>
          <w:fldChar w:fldCharType="begin"/>
        </w:r>
        <w:r>
          <w:rPr>
            <w:webHidden/>
          </w:rPr>
          <w:instrText xml:space="preserve"> PAGEREF _Toc51835849 \h </w:instrText>
        </w:r>
        <w:r>
          <w:rPr>
            <w:webHidden/>
          </w:rPr>
        </w:r>
        <w:r>
          <w:rPr>
            <w:webHidden/>
          </w:rPr>
          <w:fldChar w:fldCharType="separate"/>
        </w:r>
        <w:r>
          <w:rPr>
            <w:webHidden/>
          </w:rPr>
          <w:t>247</w:t>
        </w:r>
        <w:r>
          <w:rPr>
            <w:webHidden/>
          </w:rPr>
          <w:fldChar w:fldCharType="end"/>
        </w:r>
      </w:hyperlink>
    </w:p>
    <w:p w14:paraId="587071A6" w14:textId="022EBF10" w:rsidR="00F12DEB" w:rsidRDefault="00F12DEB" w:rsidP="004D4FD3">
      <w:pPr>
        <w:pStyle w:val="TOC2"/>
        <w:rPr>
          <w:rFonts w:asciiTheme="minorHAnsi" w:eastAsiaTheme="minorEastAsia" w:hAnsiTheme="minorHAnsi" w:cstheme="minorBidi"/>
          <w:sz w:val="22"/>
          <w:szCs w:val="22"/>
          <w:lang w:val="en-US" w:eastAsia="en-US"/>
        </w:rPr>
      </w:pPr>
      <w:hyperlink w:anchor="_Toc51835850" w:history="1">
        <w:r w:rsidRPr="00A21390">
          <w:rPr>
            <w:rStyle w:val="Hyperlink"/>
          </w:rPr>
          <w:t>3.</w:t>
        </w:r>
        <w:r>
          <w:rPr>
            <w:rFonts w:asciiTheme="minorHAnsi" w:eastAsiaTheme="minorEastAsia" w:hAnsiTheme="minorHAnsi" w:cstheme="minorBidi"/>
            <w:sz w:val="22"/>
            <w:szCs w:val="22"/>
            <w:lang w:val="en-US" w:eastAsia="en-US"/>
          </w:rPr>
          <w:tab/>
        </w:r>
        <w:r w:rsidRPr="00A21390">
          <w:rPr>
            <w:rStyle w:val="Hyperlink"/>
          </w:rPr>
          <w:t>Droit applicable (Clause 5 du CCAG)</w:t>
        </w:r>
        <w:r>
          <w:rPr>
            <w:webHidden/>
          </w:rPr>
          <w:tab/>
        </w:r>
        <w:r>
          <w:rPr>
            <w:webHidden/>
          </w:rPr>
          <w:fldChar w:fldCharType="begin"/>
        </w:r>
        <w:r>
          <w:rPr>
            <w:webHidden/>
          </w:rPr>
          <w:instrText xml:space="preserve"> PAGEREF _Toc51835850 \h </w:instrText>
        </w:r>
        <w:r>
          <w:rPr>
            <w:webHidden/>
          </w:rPr>
        </w:r>
        <w:r>
          <w:rPr>
            <w:webHidden/>
          </w:rPr>
          <w:fldChar w:fldCharType="separate"/>
        </w:r>
        <w:r>
          <w:rPr>
            <w:webHidden/>
          </w:rPr>
          <w:t>248</w:t>
        </w:r>
        <w:r>
          <w:rPr>
            <w:webHidden/>
          </w:rPr>
          <w:fldChar w:fldCharType="end"/>
        </w:r>
      </w:hyperlink>
    </w:p>
    <w:p w14:paraId="6CC4E3C1" w14:textId="7F94967F" w:rsidR="00F12DEB" w:rsidRDefault="00F12DEB">
      <w:pPr>
        <w:pStyle w:val="TOC1"/>
        <w:rPr>
          <w:rFonts w:asciiTheme="minorHAnsi" w:eastAsiaTheme="minorEastAsia" w:hAnsiTheme="minorHAnsi" w:cstheme="minorBidi"/>
          <w:b w:val="0"/>
          <w:sz w:val="22"/>
          <w:szCs w:val="22"/>
        </w:rPr>
      </w:pPr>
      <w:hyperlink w:anchor="_Toc51835851" w:history="1">
        <w:r w:rsidRPr="00A21390">
          <w:rPr>
            <w:rStyle w:val="Hyperlink"/>
            <w:lang w:val="fr-FR"/>
          </w:rPr>
          <w:t xml:space="preserve">B. </w:t>
        </w:r>
        <w:r>
          <w:rPr>
            <w:rFonts w:asciiTheme="minorHAnsi" w:eastAsiaTheme="minorEastAsia" w:hAnsiTheme="minorHAnsi" w:cstheme="minorBidi"/>
            <w:b w:val="0"/>
            <w:sz w:val="22"/>
            <w:szCs w:val="22"/>
          </w:rPr>
          <w:tab/>
        </w:r>
        <w:r w:rsidRPr="00A21390">
          <w:rPr>
            <w:rStyle w:val="Hyperlink"/>
            <w:lang w:val="fr-FR"/>
          </w:rPr>
          <w:t>Objet du Marché</w:t>
        </w:r>
        <w:r>
          <w:rPr>
            <w:webHidden/>
          </w:rPr>
          <w:tab/>
        </w:r>
        <w:r>
          <w:rPr>
            <w:webHidden/>
          </w:rPr>
          <w:fldChar w:fldCharType="begin"/>
        </w:r>
        <w:r>
          <w:rPr>
            <w:webHidden/>
          </w:rPr>
          <w:instrText xml:space="preserve"> PAGEREF _Toc51835851 \h </w:instrText>
        </w:r>
        <w:r>
          <w:rPr>
            <w:webHidden/>
          </w:rPr>
        </w:r>
        <w:r>
          <w:rPr>
            <w:webHidden/>
          </w:rPr>
          <w:fldChar w:fldCharType="separate"/>
        </w:r>
        <w:r>
          <w:rPr>
            <w:webHidden/>
          </w:rPr>
          <w:t>248</w:t>
        </w:r>
        <w:r>
          <w:rPr>
            <w:webHidden/>
          </w:rPr>
          <w:fldChar w:fldCharType="end"/>
        </w:r>
      </w:hyperlink>
    </w:p>
    <w:p w14:paraId="58625AB3" w14:textId="714494A5" w:rsidR="00F12DEB" w:rsidRDefault="00F12DEB" w:rsidP="004D4FD3">
      <w:pPr>
        <w:pStyle w:val="TOC2"/>
        <w:rPr>
          <w:rFonts w:asciiTheme="minorHAnsi" w:eastAsiaTheme="minorEastAsia" w:hAnsiTheme="minorHAnsi" w:cstheme="minorBidi"/>
          <w:sz w:val="22"/>
          <w:szCs w:val="22"/>
          <w:lang w:val="en-US" w:eastAsia="en-US"/>
        </w:rPr>
      </w:pPr>
      <w:hyperlink w:anchor="_Toc51835852" w:history="1">
        <w:r w:rsidRPr="00A21390">
          <w:rPr>
            <w:rStyle w:val="Hyperlink"/>
          </w:rPr>
          <w:t>4.</w:t>
        </w:r>
        <w:r>
          <w:rPr>
            <w:rFonts w:asciiTheme="minorHAnsi" w:eastAsiaTheme="minorEastAsia" w:hAnsiTheme="minorHAnsi" w:cstheme="minorBidi"/>
            <w:sz w:val="22"/>
            <w:szCs w:val="22"/>
            <w:lang w:val="en-US" w:eastAsia="en-US"/>
          </w:rPr>
          <w:tab/>
        </w:r>
        <w:r w:rsidRPr="00A21390">
          <w:rPr>
            <w:rStyle w:val="Hyperlink"/>
          </w:rPr>
          <w:t>Etendue du Système (Clause 7 du CCAG)</w:t>
        </w:r>
        <w:r>
          <w:rPr>
            <w:webHidden/>
          </w:rPr>
          <w:tab/>
        </w:r>
        <w:r>
          <w:rPr>
            <w:webHidden/>
          </w:rPr>
          <w:fldChar w:fldCharType="begin"/>
        </w:r>
        <w:r>
          <w:rPr>
            <w:webHidden/>
          </w:rPr>
          <w:instrText xml:space="preserve"> PAGEREF _Toc51835852 \h </w:instrText>
        </w:r>
        <w:r>
          <w:rPr>
            <w:webHidden/>
          </w:rPr>
        </w:r>
        <w:r>
          <w:rPr>
            <w:webHidden/>
          </w:rPr>
          <w:fldChar w:fldCharType="separate"/>
        </w:r>
        <w:r>
          <w:rPr>
            <w:webHidden/>
          </w:rPr>
          <w:t>248</w:t>
        </w:r>
        <w:r>
          <w:rPr>
            <w:webHidden/>
          </w:rPr>
          <w:fldChar w:fldCharType="end"/>
        </w:r>
      </w:hyperlink>
    </w:p>
    <w:p w14:paraId="503E5AF8" w14:textId="79FF74D9" w:rsidR="00F12DEB" w:rsidRDefault="00F12DEB" w:rsidP="004D4FD3">
      <w:pPr>
        <w:pStyle w:val="TOC2"/>
        <w:rPr>
          <w:rFonts w:asciiTheme="minorHAnsi" w:eastAsiaTheme="minorEastAsia" w:hAnsiTheme="minorHAnsi" w:cstheme="minorBidi"/>
          <w:sz w:val="22"/>
          <w:szCs w:val="22"/>
          <w:lang w:val="en-US" w:eastAsia="en-US"/>
        </w:rPr>
      </w:pPr>
      <w:hyperlink w:anchor="_Toc51835853" w:history="1">
        <w:r w:rsidRPr="00A21390">
          <w:rPr>
            <w:rStyle w:val="Hyperlink"/>
          </w:rPr>
          <w:t>5.</w:t>
        </w:r>
        <w:r>
          <w:rPr>
            <w:rFonts w:asciiTheme="minorHAnsi" w:eastAsiaTheme="minorEastAsia" w:hAnsiTheme="minorHAnsi" w:cstheme="minorBidi"/>
            <w:sz w:val="22"/>
            <w:szCs w:val="22"/>
            <w:lang w:val="en-US" w:eastAsia="en-US"/>
          </w:rPr>
          <w:tab/>
        </w:r>
        <w:r w:rsidRPr="00A21390">
          <w:rPr>
            <w:rStyle w:val="Hyperlink"/>
          </w:rPr>
          <w:t>Dates de Commencement et de Réception opérationnelle (Clause 8 du CCAG)</w:t>
        </w:r>
        <w:r>
          <w:rPr>
            <w:webHidden/>
          </w:rPr>
          <w:tab/>
        </w:r>
        <w:r>
          <w:rPr>
            <w:webHidden/>
          </w:rPr>
          <w:fldChar w:fldCharType="begin"/>
        </w:r>
        <w:r>
          <w:rPr>
            <w:webHidden/>
          </w:rPr>
          <w:instrText xml:space="preserve"> PAGEREF _Toc51835853 \h </w:instrText>
        </w:r>
        <w:r>
          <w:rPr>
            <w:webHidden/>
          </w:rPr>
        </w:r>
        <w:r>
          <w:rPr>
            <w:webHidden/>
          </w:rPr>
          <w:fldChar w:fldCharType="separate"/>
        </w:r>
        <w:r>
          <w:rPr>
            <w:webHidden/>
          </w:rPr>
          <w:t>249</w:t>
        </w:r>
        <w:r>
          <w:rPr>
            <w:webHidden/>
          </w:rPr>
          <w:fldChar w:fldCharType="end"/>
        </w:r>
      </w:hyperlink>
    </w:p>
    <w:p w14:paraId="0334C30D" w14:textId="02DC10A5" w:rsidR="00F12DEB" w:rsidRDefault="00F12DEB" w:rsidP="004D4FD3">
      <w:pPr>
        <w:pStyle w:val="TOC2"/>
        <w:rPr>
          <w:rFonts w:asciiTheme="minorHAnsi" w:eastAsiaTheme="minorEastAsia" w:hAnsiTheme="minorHAnsi" w:cstheme="minorBidi"/>
          <w:sz w:val="22"/>
          <w:szCs w:val="22"/>
          <w:lang w:val="en-US" w:eastAsia="en-US"/>
        </w:rPr>
      </w:pPr>
      <w:hyperlink w:anchor="_Toc51835854" w:history="1">
        <w:r w:rsidRPr="00A21390">
          <w:rPr>
            <w:rStyle w:val="Hyperlink"/>
          </w:rPr>
          <w:t>6.</w:t>
        </w:r>
        <w:r>
          <w:rPr>
            <w:rFonts w:asciiTheme="minorHAnsi" w:eastAsiaTheme="minorEastAsia" w:hAnsiTheme="minorHAnsi" w:cstheme="minorBidi"/>
            <w:sz w:val="22"/>
            <w:szCs w:val="22"/>
            <w:lang w:val="en-US" w:eastAsia="en-US"/>
          </w:rPr>
          <w:tab/>
        </w:r>
        <w:r w:rsidRPr="00A21390">
          <w:rPr>
            <w:rStyle w:val="Hyperlink"/>
          </w:rPr>
          <w:t>Responsabilités du Fournisseur (Clause 9 du CCAG)</w:t>
        </w:r>
        <w:r>
          <w:rPr>
            <w:webHidden/>
          </w:rPr>
          <w:tab/>
        </w:r>
        <w:r>
          <w:rPr>
            <w:webHidden/>
          </w:rPr>
          <w:fldChar w:fldCharType="begin"/>
        </w:r>
        <w:r>
          <w:rPr>
            <w:webHidden/>
          </w:rPr>
          <w:instrText xml:space="preserve"> PAGEREF _Toc51835854 \h </w:instrText>
        </w:r>
        <w:r>
          <w:rPr>
            <w:webHidden/>
          </w:rPr>
        </w:r>
        <w:r>
          <w:rPr>
            <w:webHidden/>
          </w:rPr>
          <w:fldChar w:fldCharType="separate"/>
        </w:r>
        <w:r>
          <w:rPr>
            <w:webHidden/>
          </w:rPr>
          <w:t>249</w:t>
        </w:r>
        <w:r>
          <w:rPr>
            <w:webHidden/>
          </w:rPr>
          <w:fldChar w:fldCharType="end"/>
        </w:r>
      </w:hyperlink>
    </w:p>
    <w:p w14:paraId="1A2B6CDE" w14:textId="35F7CA02" w:rsidR="00F12DEB" w:rsidRDefault="00F12DEB">
      <w:pPr>
        <w:pStyle w:val="TOC1"/>
        <w:rPr>
          <w:rFonts w:asciiTheme="minorHAnsi" w:eastAsiaTheme="minorEastAsia" w:hAnsiTheme="minorHAnsi" w:cstheme="minorBidi"/>
          <w:b w:val="0"/>
          <w:sz w:val="22"/>
          <w:szCs w:val="22"/>
        </w:rPr>
      </w:pPr>
      <w:hyperlink w:anchor="_Toc51835855" w:history="1">
        <w:r w:rsidRPr="00A21390">
          <w:rPr>
            <w:rStyle w:val="Hyperlink"/>
            <w:lang w:val="fr-FR"/>
          </w:rPr>
          <w:t xml:space="preserve">C. </w:t>
        </w:r>
        <w:r>
          <w:rPr>
            <w:rFonts w:asciiTheme="minorHAnsi" w:eastAsiaTheme="minorEastAsia" w:hAnsiTheme="minorHAnsi" w:cstheme="minorBidi"/>
            <w:b w:val="0"/>
            <w:sz w:val="22"/>
            <w:szCs w:val="22"/>
          </w:rPr>
          <w:tab/>
        </w:r>
        <w:r w:rsidRPr="00A21390">
          <w:rPr>
            <w:rStyle w:val="Hyperlink"/>
            <w:lang w:val="fr-FR"/>
          </w:rPr>
          <w:t>Paiement</w:t>
        </w:r>
        <w:r>
          <w:rPr>
            <w:webHidden/>
          </w:rPr>
          <w:tab/>
        </w:r>
        <w:r>
          <w:rPr>
            <w:webHidden/>
          </w:rPr>
          <w:fldChar w:fldCharType="begin"/>
        </w:r>
        <w:r>
          <w:rPr>
            <w:webHidden/>
          </w:rPr>
          <w:instrText xml:space="preserve"> PAGEREF _Toc51835855 \h </w:instrText>
        </w:r>
        <w:r>
          <w:rPr>
            <w:webHidden/>
          </w:rPr>
        </w:r>
        <w:r>
          <w:rPr>
            <w:webHidden/>
          </w:rPr>
          <w:fldChar w:fldCharType="separate"/>
        </w:r>
        <w:r>
          <w:rPr>
            <w:webHidden/>
          </w:rPr>
          <w:t>249</w:t>
        </w:r>
        <w:r>
          <w:rPr>
            <w:webHidden/>
          </w:rPr>
          <w:fldChar w:fldCharType="end"/>
        </w:r>
      </w:hyperlink>
    </w:p>
    <w:p w14:paraId="0EFC3B66" w14:textId="07241F5A" w:rsidR="00F12DEB" w:rsidRDefault="00F12DEB" w:rsidP="004D4FD3">
      <w:pPr>
        <w:pStyle w:val="TOC2"/>
        <w:rPr>
          <w:rFonts w:asciiTheme="minorHAnsi" w:eastAsiaTheme="minorEastAsia" w:hAnsiTheme="minorHAnsi" w:cstheme="minorBidi"/>
          <w:sz w:val="22"/>
          <w:szCs w:val="22"/>
          <w:lang w:val="en-US" w:eastAsia="en-US"/>
        </w:rPr>
      </w:pPr>
      <w:hyperlink w:anchor="_Toc51835856" w:history="1">
        <w:r w:rsidRPr="00A21390">
          <w:rPr>
            <w:rStyle w:val="Hyperlink"/>
          </w:rPr>
          <w:t>7.</w:t>
        </w:r>
        <w:r>
          <w:rPr>
            <w:rFonts w:asciiTheme="minorHAnsi" w:eastAsiaTheme="minorEastAsia" w:hAnsiTheme="minorHAnsi" w:cstheme="minorBidi"/>
            <w:sz w:val="22"/>
            <w:szCs w:val="22"/>
            <w:lang w:val="en-US" w:eastAsia="en-US"/>
          </w:rPr>
          <w:tab/>
        </w:r>
        <w:r w:rsidRPr="00A21390">
          <w:rPr>
            <w:rStyle w:val="Hyperlink"/>
          </w:rPr>
          <w:t>Prix du Marché (Clause 11 du CCAG)</w:t>
        </w:r>
        <w:r>
          <w:rPr>
            <w:webHidden/>
          </w:rPr>
          <w:tab/>
        </w:r>
        <w:r>
          <w:rPr>
            <w:webHidden/>
          </w:rPr>
          <w:fldChar w:fldCharType="begin"/>
        </w:r>
        <w:r>
          <w:rPr>
            <w:webHidden/>
          </w:rPr>
          <w:instrText xml:space="preserve"> PAGEREF _Toc51835856 \h </w:instrText>
        </w:r>
        <w:r>
          <w:rPr>
            <w:webHidden/>
          </w:rPr>
        </w:r>
        <w:r>
          <w:rPr>
            <w:webHidden/>
          </w:rPr>
          <w:fldChar w:fldCharType="separate"/>
        </w:r>
        <w:r>
          <w:rPr>
            <w:webHidden/>
          </w:rPr>
          <w:t>249</w:t>
        </w:r>
        <w:r>
          <w:rPr>
            <w:webHidden/>
          </w:rPr>
          <w:fldChar w:fldCharType="end"/>
        </w:r>
      </w:hyperlink>
    </w:p>
    <w:p w14:paraId="7D7F6BC0" w14:textId="07D552A9" w:rsidR="00F12DEB" w:rsidRDefault="00F12DEB" w:rsidP="004D4FD3">
      <w:pPr>
        <w:pStyle w:val="TOC2"/>
        <w:rPr>
          <w:rFonts w:asciiTheme="minorHAnsi" w:eastAsiaTheme="minorEastAsia" w:hAnsiTheme="minorHAnsi" w:cstheme="minorBidi"/>
          <w:sz w:val="22"/>
          <w:szCs w:val="22"/>
          <w:lang w:val="en-US" w:eastAsia="en-US"/>
        </w:rPr>
      </w:pPr>
      <w:hyperlink w:anchor="_Toc51835857" w:history="1">
        <w:r w:rsidRPr="00A21390">
          <w:rPr>
            <w:rStyle w:val="Hyperlink"/>
          </w:rPr>
          <w:t>8.</w:t>
        </w:r>
        <w:r>
          <w:rPr>
            <w:rFonts w:asciiTheme="minorHAnsi" w:eastAsiaTheme="minorEastAsia" w:hAnsiTheme="minorHAnsi" w:cstheme="minorBidi"/>
            <w:sz w:val="22"/>
            <w:szCs w:val="22"/>
            <w:lang w:val="en-US" w:eastAsia="en-US"/>
          </w:rPr>
          <w:tab/>
        </w:r>
        <w:r w:rsidRPr="00A21390">
          <w:rPr>
            <w:rStyle w:val="Hyperlink"/>
          </w:rPr>
          <w:t>Conditions de paiement (Clause 12 du CCAG)</w:t>
        </w:r>
        <w:r>
          <w:rPr>
            <w:webHidden/>
          </w:rPr>
          <w:tab/>
        </w:r>
        <w:r>
          <w:rPr>
            <w:webHidden/>
          </w:rPr>
          <w:fldChar w:fldCharType="begin"/>
        </w:r>
        <w:r>
          <w:rPr>
            <w:webHidden/>
          </w:rPr>
          <w:instrText xml:space="preserve"> PAGEREF _Toc51835857 \h </w:instrText>
        </w:r>
        <w:r>
          <w:rPr>
            <w:webHidden/>
          </w:rPr>
        </w:r>
        <w:r>
          <w:rPr>
            <w:webHidden/>
          </w:rPr>
          <w:fldChar w:fldCharType="separate"/>
        </w:r>
        <w:r>
          <w:rPr>
            <w:webHidden/>
          </w:rPr>
          <w:t>250</w:t>
        </w:r>
        <w:r>
          <w:rPr>
            <w:webHidden/>
          </w:rPr>
          <w:fldChar w:fldCharType="end"/>
        </w:r>
      </w:hyperlink>
    </w:p>
    <w:p w14:paraId="1C55B1B1" w14:textId="4C780032" w:rsidR="00F12DEB" w:rsidRDefault="00F12DEB" w:rsidP="004D4FD3">
      <w:pPr>
        <w:pStyle w:val="TOC2"/>
        <w:rPr>
          <w:rFonts w:asciiTheme="minorHAnsi" w:eastAsiaTheme="minorEastAsia" w:hAnsiTheme="minorHAnsi" w:cstheme="minorBidi"/>
          <w:sz w:val="22"/>
          <w:szCs w:val="22"/>
          <w:lang w:val="en-US" w:eastAsia="en-US"/>
        </w:rPr>
      </w:pPr>
      <w:hyperlink w:anchor="_Toc51835858" w:history="1">
        <w:r w:rsidRPr="00A21390">
          <w:rPr>
            <w:rStyle w:val="Hyperlink"/>
          </w:rPr>
          <w:t>9.</w:t>
        </w:r>
        <w:r>
          <w:rPr>
            <w:rFonts w:asciiTheme="minorHAnsi" w:eastAsiaTheme="minorEastAsia" w:hAnsiTheme="minorHAnsi" w:cstheme="minorBidi"/>
            <w:sz w:val="22"/>
            <w:szCs w:val="22"/>
            <w:lang w:val="en-US" w:eastAsia="en-US"/>
          </w:rPr>
          <w:tab/>
        </w:r>
        <w:r w:rsidRPr="00A21390">
          <w:rPr>
            <w:rStyle w:val="Hyperlink"/>
          </w:rPr>
          <w:t>Garanties (Clause 13 du CCAG)</w:t>
        </w:r>
        <w:r>
          <w:rPr>
            <w:webHidden/>
          </w:rPr>
          <w:tab/>
        </w:r>
        <w:r>
          <w:rPr>
            <w:webHidden/>
          </w:rPr>
          <w:fldChar w:fldCharType="begin"/>
        </w:r>
        <w:r>
          <w:rPr>
            <w:webHidden/>
          </w:rPr>
          <w:instrText xml:space="preserve"> PAGEREF _Toc51835858 \h </w:instrText>
        </w:r>
        <w:r>
          <w:rPr>
            <w:webHidden/>
          </w:rPr>
        </w:r>
        <w:r>
          <w:rPr>
            <w:webHidden/>
          </w:rPr>
          <w:fldChar w:fldCharType="separate"/>
        </w:r>
        <w:r>
          <w:rPr>
            <w:webHidden/>
          </w:rPr>
          <w:t>252</w:t>
        </w:r>
        <w:r>
          <w:rPr>
            <w:webHidden/>
          </w:rPr>
          <w:fldChar w:fldCharType="end"/>
        </w:r>
      </w:hyperlink>
    </w:p>
    <w:p w14:paraId="1E8EA068" w14:textId="11D3FBF3" w:rsidR="00F12DEB" w:rsidRDefault="00F12DEB">
      <w:pPr>
        <w:pStyle w:val="TOC1"/>
        <w:rPr>
          <w:rFonts w:asciiTheme="minorHAnsi" w:eastAsiaTheme="minorEastAsia" w:hAnsiTheme="minorHAnsi" w:cstheme="minorBidi"/>
          <w:b w:val="0"/>
          <w:sz w:val="22"/>
          <w:szCs w:val="22"/>
        </w:rPr>
      </w:pPr>
      <w:hyperlink w:anchor="_Toc51835859" w:history="1">
        <w:r w:rsidRPr="00A21390">
          <w:rPr>
            <w:rStyle w:val="Hyperlink"/>
            <w:lang w:val="fr-FR"/>
          </w:rPr>
          <w:t xml:space="preserve">D. </w:t>
        </w:r>
        <w:r>
          <w:rPr>
            <w:rFonts w:asciiTheme="minorHAnsi" w:eastAsiaTheme="minorEastAsia" w:hAnsiTheme="minorHAnsi" w:cstheme="minorBidi"/>
            <w:b w:val="0"/>
            <w:sz w:val="22"/>
            <w:szCs w:val="22"/>
          </w:rPr>
          <w:tab/>
        </w:r>
        <w:r w:rsidRPr="00A21390">
          <w:rPr>
            <w:rStyle w:val="Hyperlink"/>
            <w:lang w:val="fr-FR"/>
          </w:rPr>
          <w:t>Propriété intellectuelle</w:t>
        </w:r>
        <w:r>
          <w:rPr>
            <w:webHidden/>
          </w:rPr>
          <w:tab/>
        </w:r>
        <w:r>
          <w:rPr>
            <w:webHidden/>
          </w:rPr>
          <w:fldChar w:fldCharType="begin"/>
        </w:r>
        <w:r>
          <w:rPr>
            <w:webHidden/>
          </w:rPr>
          <w:instrText xml:space="preserve"> PAGEREF _Toc51835859 \h </w:instrText>
        </w:r>
        <w:r>
          <w:rPr>
            <w:webHidden/>
          </w:rPr>
        </w:r>
        <w:r>
          <w:rPr>
            <w:webHidden/>
          </w:rPr>
          <w:fldChar w:fldCharType="separate"/>
        </w:r>
        <w:r>
          <w:rPr>
            <w:webHidden/>
          </w:rPr>
          <w:t>253</w:t>
        </w:r>
        <w:r>
          <w:rPr>
            <w:webHidden/>
          </w:rPr>
          <w:fldChar w:fldCharType="end"/>
        </w:r>
      </w:hyperlink>
    </w:p>
    <w:p w14:paraId="60AC65BC" w14:textId="2C7F62F0" w:rsidR="00F12DEB" w:rsidRDefault="00F12DEB" w:rsidP="004D4FD3">
      <w:pPr>
        <w:pStyle w:val="TOC2"/>
        <w:rPr>
          <w:rFonts w:asciiTheme="minorHAnsi" w:eastAsiaTheme="minorEastAsia" w:hAnsiTheme="minorHAnsi" w:cstheme="minorBidi"/>
          <w:sz w:val="22"/>
          <w:szCs w:val="22"/>
          <w:lang w:val="en-US" w:eastAsia="en-US"/>
        </w:rPr>
      </w:pPr>
      <w:hyperlink w:anchor="_Toc51835860" w:history="1">
        <w:r w:rsidRPr="00A21390">
          <w:rPr>
            <w:rStyle w:val="Hyperlink"/>
          </w:rPr>
          <w:t>10.</w:t>
        </w:r>
        <w:r>
          <w:rPr>
            <w:rFonts w:asciiTheme="minorHAnsi" w:eastAsiaTheme="minorEastAsia" w:hAnsiTheme="minorHAnsi" w:cstheme="minorBidi"/>
            <w:sz w:val="22"/>
            <w:szCs w:val="22"/>
            <w:lang w:val="en-US" w:eastAsia="en-US"/>
          </w:rPr>
          <w:tab/>
        </w:r>
        <w:r w:rsidRPr="00A21390">
          <w:rPr>
            <w:rStyle w:val="Hyperlink"/>
          </w:rPr>
          <w:t>Copyright (Clause 15 du CCAG)</w:t>
        </w:r>
        <w:r>
          <w:rPr>
            <w:webHidden/>
          </w:rPr>
          <w:tab/>
        </w:r>
        <w:r>
          <w:rPr>
            <w:webHidden/>
          </w:rPr>
          <w:fldChar w:fldCharType="begin"/>
        </w:r>
        <w:r>
          <w:rPr>
            <w:webHidden/>
          </w:rPr>
          <w:instrText xml:space="preserve"> PAGEREF _Toc51835860 \h </w:instrText>
        </w:r>
        <w:r>
          <w:rPr>
            <w:webHidden/>
          </w:rPr>
        </w:r>
        <w:r>
          <w:rPr>
            <w:webHidden/>
          </w:rPr>
          <w:fldChar w:fldCharType="separate"/>
        </w:r>
        <w:r>
          <w:rPr>
            <w:webHidden/>
          </w:rPr>
          <w:t>253</w:t>
        </w:r>
        <w:r>
          <w:rPr>
            <w:webHidden/>
          </w:rPr>
          <w:fldChar w:fldCharType="end"/>
        </w:r>
      </w:hyperlink>
    </w:p>
    <w:p w14:paraId="50C7C0BA" w14:textId="048666A8" w:rsidR="00F12DEB" w:rsidRDefault="00F12DEB" w:rsidP="004D4FD3">
      <w:pPr>
        <w:pStyle w:val="TOC2"/>
        <w:rPr>
          <w:rFonts w:asciiTheme="minorHAnsi" w:eastAsiaTheme="minorEastAsia" w:hAnsiTheme="minorHAnsi" w:cstheme="minorBidi"/>
          <w:sz w:val="22"/>
          <w:szCs w:val="22"/>
          <w:lang w:val="en-US" w:eastAsia="en-US"/>
        </w:rPr>
      </w:pPr>
      <w:hyperlink w:anchor="_Toc51835861" w:history="1">
        <w:r w:rsidRPr="00A21390">
          <w:rPr>
            <w:rStyle w:val="Hyperlink"/>
          </w:rPr>
          <w:t>11.</w:t>
        </w:r>
        <w:r>
          <w:rPr>
            <w:rFonts w:asciiTheme="minorHAnsi" w:eastAsiaTheme="minorEastAsia" w:hAnsiTheme="minorHAnsi" w:cstheme="minorBidi"/>
            <w:sz w:val="22"/>
            <w:szCs w:val="22"/>
            <w:lang w:val="en-US" w:eastAsia="en-US"/>
          </w:rPr>
          <w:tab/>
        </w:r>
        <w:r w:rsidRPr="00A21390">
          <w:rPr>
            <w:rStyle w:val="Hyperlink"/>
          </w:rPr>
          <w:t>Accords de licence (Clause 16 du CCAG)</w:t>
        </w:r>
        <w:r>
          <w:rPr>
            <w:webHidden/>
          </w:rPr>
          <w:tab/>
        </w:r>
        <w:r>
          <w:rPr>
            <w:webHidden/>
          </w:rPr>
          <w:fldChar w:fldCharType="begin"/>
        </w:r>
        <w:r>
          <w:rPr>
            <w:webHidden/>
          </w:rPr>
          <w:instrText xml:space="preserve"> PAGEREF _Toc51835861 \h </w:instrText>
        </w:r>
        <w:r>
          <w:rPr>
            <w:webHidden/>
          </w:rPr>
        </w:r>
        <w:r>
          <w:rPr>
            <w:webHidden/>
          </w:rPr>
          <w:fldChar w:fldCharType="separate"/>
        </w:r>
        <w:r>
          <w:rPr>
            <w:webHidden/>
          </w:rPr>
          <w:t>258</w:t>
        </w:r>
        <w:r>
          <w:rPr>
            <w:webHidden/>
          </w:rPr>
          <w:fldChar w:fldCharType="end"/>
        </w:r>
      </w:hyperlink>
    </w:p>
    <w:p w14:paraId="1A397AD6" w14:textId="11797AD0" w:rsidR="00F12DEB" w:rsidRDefault="00F12DEB" w:rsidP="004D4FD3">
      <w:pPr>
        <w:pStyle w:val="TOC2"/>
        <w:rPr>
          <w:rFonts w:asciiTheme="minorHAnsi" w:eastAsiaTheme="minorEastAsia" w:hAnsiTheme="minorHAnsi" w:cstheme="minorBidi"/>
          <w:sz w:val="22"/>
          <w:szCs w:val="22"/>
          <w:lang w:val="en-US" w:eastAsia="en-US"/>
        </w:rPr>
      </w:pPr>
      <w:hyperlink w:anchor="_Toc51835862" w:history="1">
        <w:r w:rsidRPr="00A21390">
          <w:rPr>
            <w:rStyle w:val="Hyperlink"/>
          </w:rPr>
          <w:t>12.</w:t>
        </w:r>
        <w:r>
          <w:rPr>
            <w:rFonts w:asciiTheme="minorHAnsi" w:eastAsiaTheme="minorEastAsia" w:hAnsiTheme="minorHAnsi" w:cstheme="minorBidi"/>
            <w:sz w:val="22"/>
            <w:szCs w:val="22"/>
            <w:lang w:val="en-US" w:eastAsia="en-US"/>
          </w:rPr>
          <w:tab/>
        </w:r>
        <w:r w:rsidRPr="00A21390">
          <w:rPr>
            <w:rStyle w:val="Hyperlink"/>
          </w:rPr>
          <w:t>Informations confidentielles (Clause 17 du CCAG)</w:t>
        </w:r>
        <w:r>
          <w:rPr>
            <w:webHidden/>
          </w:rPr>
          <w:tab/>
        </w:r>
        <w:r>
          <w:rPr>
            <w:webHidden/>
          </w:rPr>
          <w:fldChar w:fldCharType="begin"/>
        </w:r>
        <w:r>
          <w:rPr>
            <w:webHidden/>
          </w:rPr>
          <w:instrText xml:space="preserve"> PAGEREF _Toc51835862 \h </w:instrText>
        </w:r>
        <w:r>
          <w:rPr>
            <w:webHidden/>
          </w:rPr>
        </w:r>
        <w:r>
          <w:rPr>
            <w:webHidden/>
          </w:rPr>
          <w:fldChar w:fldCharType="separate"/>
        </w:r>
        <w:r>
          <w:rPr>
            <w:webHidden/>
          </w:rPr>
          <w:t>259</w:t>
        </w:r>
        <w:r>
          <w:rPr>
            <w:webHidden/>
          </w:rPr>
          <w:fldChar w:fldCharType="end"/>
        </w:r>
      </w:hyperlink>
    </w:p>
    <w:p w14:paraId="2A2A205C" w14:textId="43352AFA" w:rsidR="00F12DEB" w:rsidRDefault="00F12DEB">
      <w:pPr>
        <w:pStyle w:val="TOC1"/>
        <w:rPr>
          <w:rFonts w:asciiTheme="minorHAnsi" w:eastAsiaTheme="minorEastAsia" w:hAnsiTheme="minorHAnsi" w:cstheme="minorBidi"/>
          <w:b w:val="0"/>
          <w:sz w:val="22"/>
          <w:szCs w:val="22"/>
        </w:rPr>
      </w:pPr>
      <w:hyperlink w:anchor="_Toc51835863" w:history="1">
        <w:r w:rsidRPr="00A21390">
          <w:rPr>
            <w:rStyle w:val="Hyperlink"/>
            <w:lang w:val="fr-FR"/>
          </w:rPr>
          <w:t xml:space="preserve">E. </w:t>
        </w:r>
        <w:r>
          <w:rPr>
            <w:rFonts w:asciiTheme="minorHAnsi" w:eastAsiaTheme="minorEastAsia" w:hAnsiTheme="minorHAnsi" w:cstheme="minorBidi"/>
            <w:b w:val="0"/>
            <w:sz w:val="22"/>
            <w:szCs w:val="22"/>
          </w:rPr>
          <w:tab/>
        </w:r>
        <w:r w:rsidRPr="00A21390">
          <w:rPr>
            <w:rStyle w:val="Hyperlink"/>
            <w:lang w:val="fr-FR"/>
          </w:rPr>
          <w:t>Fourniture, Installation, Mise à l’essai, Mise en service et Réception du Système</w:t>
        </w:r>
        <w:r>
          <w:rPr>
            <w:webHidden/>
          </w:rPr>
          <w:tab/>
        </w:r>
        <w:r>
          <w:rPr>
            <w:webHidden/>
          </w:rPr>
          <w:fldChar w:fldCharType="begin"/>
        </w:r>
        <w:r>
          <w:rPr>
            <w:webHidden/>
          </w:rPr>
          <w:instrText xml:space="preserve"> PAGEREF _Toc51835863 \h </w:instrText>
        </w:r>
        <w:r>
          <w:rPr>
            <w:webHidden/>
          </w:rPr>
        </w:r>
        <w:r>
          <w:rPr>
            <w:webHidden/>
          </w:rPr>
          <w:fldChar w:fldCharType="separate"/>
        </w:r>
        <w:r>
          <w:rPr>
            <w:webHidden/>
          </w:rPr>
          <w:t>260</w:t>
        </w:r>
        <w:r>
          <w:rPr>
            <w:webHidden/>
          </w:rPr>
          <w:fldChar w:fldCharType="end"/>
        </w:r>
      </w:hyperlink>
    </w:p>
    <w:p w14:paraId="2D28413D" w14:textId="7A03CFD9" w:rsidR="00F12DEB" w:rsidRDefault="00F12DEB" w:rsidP="004D4FD3">
      <w:pPr>
        <w:pStyle w:val="TOC2"/>
        <w:rPr>
          <w:rFonts w:asciiTheme="minorHAnsi" w:eastAsiaTheme="minorEastAsia" w:hAnsiTheme="minorHAnsi" w:cstheme="minorBidi"/>
          <w:sz w:val="22"/>
          <w:szCs w:val="22"/>
          <w:lang w:val="en-US" w:eastAsia="en-US"/>
        </w:rPr>
      </w:pPr>
      <w:hyperlink w:anchor="_Toc51835864" w:history="1">
        <w:r w:rsidRPr="00A21390">
          <w:rPr>
            <w:rStyle w:val="Hyperlink"/>
          </w:rPr>
          <w:t>13.</w:t>
        </w:r>
        <w:r>
          <w:rPr>
            <w:rFonts w:asciiTheme="minorHAnsi" w:eastAsiaTheme="minorEastAsia" w:hAnsiTheme="minorHAnsi" w:cstheme="minorBidi"/>
            <w:sz w:val="22"/>
            <w:szCs w:val="22"/>
            <w:lang w:val="en-US" w:eastAsia="en-US"/>
          </w:rPr>
          <w:tab/>
        </w:r>
        <w:r w:rsidRPr="00A21390">
          <w:rPr>
            <w:rStyle w:val="Hyperlink"/>
          </w:rPr>
          <w:t>Représentants (Clause 18 du CCAG)</w:t>
        </w:r>
        <w:r>
          <w:rPr>
            <w:webHidden/>
          </w:rPr>
          <w:tab/>
        </w:r>
        <w:r>
          <w:rPr>
            <w:webHidden/>
          </w:rPr>
          <w:fldChar w:fldCharType="begin"/>
        </w:r>
        <w:r>
          <w:rPr>
            <w:webHidden/>
          </w:rPr>
          <w:instrText xml:space="preserve"> PAGEREF _Toc51835864 \h </w:instrText>
        </w:r>
        <w:r>
          <w:rPr>
            <w:webHidden/>
          </w:rPr>
        </w:r>
        <w:r>
          <w:rPr>
            <w:webHidden/>
          </w:rPr>
          <w:fldChar w:fldCharType="separate"/>
        </w:r>
        <w:r>
          <w:rPr>
            <w:webHidden/>
          </w:rPr>
          <w:t>260</w:t>
        </w:r>
        <w:r>
          <w:rPr>
            <w:webHidden/>
          </w:rPr>
          <w:fldChar w:fldCharType="end"/>
        </w:r>
      </w:hyperlink>
    </w:p>
    <w:p w14:paraId="7C5B9680" w14:textId="7C319A16" w:rsidR="00F12DEB" w:rsidRDefault="00F12DEB" w:rsidP="004D4FD3">
      <w:pPr>
        <w:pStyle w:val="TOC2"/>
        <w:rPr>
          <w:rFonts w:asciiTheme="minorHAnsi" w:eastAsiaTheme="minorEastAsia" w:hAnsiTheme="minorHAnsi" w:cstheme="minorBidi"/>
          <w:sz w:val="22"/>
          <w:szCs w:val="22"/>
          <w:lang w:val="en-US" w:eastAsia="en-US"/>
        </w:rPr>
      </w:pPr>
      <w:hyperlink w:anchor="_Toc51835865" w:history="1">
        <w:r w:rsidRPr="00A21390">
          <w:rPr>
            <w:rStyle w:val="Hyperlink"/>
          </w:rPr>
          <w:t>14.</w:t>
        </w:r>
        <w:r>
          <w:rPr>
            <w:rFonts w:asciiTheme="minorHAnsi" w:eastAsiaTheme="minorEastAsia" w:hAnsiTheme="minorHAnsi" w:cstheme="minorBidi"/>
            <w:sz w:val="22"/>
            <w:szCs w:val="22"/>
            <w:lang w:val="en-US" w:eastAsia="en-US"/>
          </w:rPr>
          <w:tab/>
        </w:r>
        <w:r w:rsidRPr="00A21390">
          <w:rPr>
            <w:rStyle w:val="Hyperlink"/>
          </w:rPr>
          <w:t>Plan de Projet (Clause 19 du CCAG)</w:t>
        </w:r>
        <w:r>
          <w:rPr>
            <w:webHidden/>
          </w:rPr>
          <w:tab/>
        </w:r>
        <w:r>
          <w:rPr>
            <w:webHidden/>
          </w:rPr>
          <w:fldChar w:fldCharType="begin"/>
        </w:r>
        <w:r>
          <w:rPr>
            <w:webHidden/>
          </w:rPr>
          <w:instrText xml:space="preserve"> PAGEREF _Toc51835865 \h </w:instrText>
        </w:r>
        <w:r>
          <w:rPr>
            <w:webHidden/>
          </w:rPr>
        </w:r>
        <w:r>
          <w:rPr>
            <w:webHidden/>
          </w:rPr>
          <w:fldChar w:fldCharType="separate"/>
        </w:r>
        <w:r>
          <w:rPr>
            <w:webHidden/>
          </w:rPr>
          <w:t>260</w:t>
        </w:r>
        <w:r>
          <w:rPr>
            <w:webHidden/>
          </w:rPr>
          <w:fldChar w:fldCharType="end"/>
        </w:r>
      </w:hyperlink>
    </w:p>
    <w:p w14:paraId="60A9A86E" w14:textId="774CE75F" w:rsidR="00F12DEB" w:rsidRDefault="00F12DEB" w:rsidP="004D4FD3">
      <w:pPr>
        <w:pStyle w:val="TOC2"/>
        <w:rPr>
          <w:rFonts w:asciiTheme="minorHAnsi" w:eastAsiaTheme="minorEastAsia" w:hAnsiTheme="minorHAnsi" w:cstheme="minorBidi"/>
          <w:sz w:val="22"/>
          <w:szCs w:val="22"/>
          <w:lang w:val="en-US" w:eastAsia="en-US"/>
        </w:rPr>
      </w:pPr>
      <w:hyperlink w:anchor="_Toc51835866" w:history="1">
        <w:r w:rsidRPr="00A21390">
          <w:rPr>
            <w:rStyle w:val="Hyperlink"/>
          </w:rPr>
          <w:t>15.</w:t>
        </w:r>
        <w:r>
          <w:rPr>
            <w:rFonts w:asciiTheme="minorHAnsi" w:eastAsiaTheme="minorEastAsia" w:hAnsiTheme="minorHAnsi" w:cstheme="minorBidi"/>
            <w:sz w:val="22"/>
            <w:szCs w:val="22"/>
            <w:lang w:val="en-US" w:eastAsia="en-US"/>
          </w:rPr>
          <w:tab/>
        </w:r>
        <w:r w:rsidRPr="00A21390">
          <w:rPr>
            <w:rStyle w:val="Hyperlink"/>
          </w:rPr>
          <w:t>Conception et ingénierie (Clause 21 du CCAG)</w:t>
        </w:r>
        <w:r>
          <w:rPr>
            <w:webHidden/>
          </w:rPr>
          <w:tab/>
        </w:r>
        <w:r>
          <w:rPr>
            <w:webHidden/>
          </w:rPr>
          <w:fldChar w:fldCharType="begin"/>
        </w:r>
        <w:r>
          <w:rPr>
            <w:webHidden/>
          </w:rPr>
          <w:instrText xml:space="preserve"> PAGEREF _Toc51835866 \h </w:instrText>
        </w:r>
        <w:r>
          <w:rPr>
            <w:webHidden/>
          </w:rPr>
        </w:r>
        <w:r>
          <w:rPr>
            <w:webHidden/>
          </w:rPr>
          <w:fldChar w:fldCharType="separate"/>
        </w:r>
        <w:r>
          <w:rPr>
            <w:webHidden/>
          </w:rPr>
          <w:t>261</w:t>
        </w:r>
        <w:r>
          <w:rPr>
            <w:webHidden/>
          </w:rPr>
          <w:fldChar w:fldCharType="end"/>
        </w:r>
      </w:hyperlink>
    </w:p>
    <w:p w14:paraId="67AF6E95" w14:textId="54C3F9D2" w:rsidR="00F12DEB" w:rsidRDefault="00F12DEB" w:rsidP="004D4FD3">
      <w:pPr>
        <w:pStyle w:val="TOC2"/>
        <w:rPr>
          <w:rFonts w:asciiTheme="minorHAnsi" w:eastAsiaTheme="minorEastAsia" w:hAnsiTheme="minorHAnsi" w:cstheme="minorBidi"/>
          <w:sz w:val="22"/>
          <w:szCs w:val="22"/>
          <w:lang w:val="en-US" w:eastAsia="en-US"/>
        </w:rPr>
      </w:pPr>
      <w:hyperlink w:anchor="_Toc51835867" w:history="1">
        <w:r w:rsidRPr="00A21390">
          <w:rPr>
            <w:rStyle w:val="Hyperlink"/>
          </w:rPr>
          <w:t>16.</w:t>
        </w:r>
        <w:r>
          <w:rPr>
            <w:rFonts w:asciiTheme="minorHAnsi" w:eastAsiaTheme="minorEastAsia" w:hAnsiTheme="minorHAnsi" w:cstheme="minorBidi"/>
            <w:sz w:val="22"/>
            <w:szCs w:val="22"/>
            <w:lang w:val="en-US" w:eastAsia="en-US"/>
          </w:rPr>
          <w:tab/>
        </w:r>
        <w:r w:rsidRPr="00A21390">
          <w:rPr>
            <w:rStyle w:val="Hyperlink"/>
          </w:rPr>
          <w:t>Extension des Biens (Clause 23 du CCAG)</w:t>
        </w:r>
        <w:r>
          <w:rPr>
            <w:webHidden/>
          </w:rPr>
          <w:tab/>
        </w:r>
        <w:r>
          <w:rPr>
            <w:webHidden/>
          </w:rPr>
          <w:fldChar w:fldCharType="begin"/>
        </w:r>
        <w:r>
          <w:rPr>
            <w:webHidden/>
          </w:rPr>
          <w:instrText xml:space="preserve"> PAGEREF _Toc51835867 \h </w:instrText>
        </w:r>
        <w:r>
          <w:rPr>
            <w:webHidden/>
          </w:rPr>
        </w:r>
        <w:r>
          <w:rPr>
            <w:webHidden/>
          </w:rPr>
          <w:fldChar w:fldCharType="separate"/>
        </w:r>
        <w:r>
          <w:rPr>
            <w:webHidden/>
          </w:rPr>
          <w:t>261</w:t>
        </w:r>
        <w:r>
          <w:rPr>
            <w:webHidden/>
          </w:rPr>
          <w:fldChar w:fldCharType="end"/>
        </w:r>
      </w:hyperlink>
    </w:p>
    <w:p w14:paraId="5032362D" w14:textId="39FE00A5" w:rsidR="00F12DEB" w:rsidRDefault="00F12DEB" w:rsidP="004D4FD3">
      <w:pPr>
        <w:pStyle w:val="TOC2"/>
        <w:rPr>
          <w:rFonts w:asciiTheme="minorHAnsi" w:eastAsiaTheme="minorEastAsia" w:hAnsiTheme="minorHAnsi" w:cstheme="minorBidi"/>
          <w:sz w:val="22"/>
          <w:szCs w:val="22"/>
          <w:lang w:val="en-US" w:eastAsia="en-US"/>
        </w:rPr>
      </w:pPr>
      <w:hyperlink w:anchor="_Toc51835868" w:history="1">
        <w:r w:rsidRPr="00A21390">
          <w:rPr>
            <w:rStyle w:val="Hyperlink"/>
          </w:rPr>
          <w:t>17.</w:t>
        </w:r>
        <w:r>
          <w:rPr>
            <w:rFonts w:asciiTheme="minorHAnsi" w:eastAsiaTheme="minorEastAsia" w:hAnsiTheme="minorHAnsi" w:cstheme="minorBidi"/>
            <w:sz w:val="22"/>
            <w:szCs w:val="22"/>
            <w:lang w:val="en-US" w:eastAsia="en-US"/>
          </w:rPr>
          <w:tab/>
        </w:r>
        <w:r w:rsidRPr="00A21390">
          <w:rPr>
            <w:rStyle w:val="Hyperlink"/>
          </w:rPr>
          <w:t>Inspections et essais (Clause 25 du CCAG)</w:t>
        </w:r>
        <w:r>
          <w:rPr>
            <w:webHidden/>
          </w:rPr>
          <w:tab/>
        </w:r>
        <w:r>
          <w:rPr>
            <w:webHidden/>
          </w:rPr>
          <w:fldChar w:fldCharType="begin"/>
        </w:r>
        <w:r>
          <w:rPr>
            <w:webHidden/>
          </w:rPr>
          <w:instrText xml:space="preserve"> PAGEREF _Toc51835868 \h </w:instrText>
        </w:r>
        <w:r>
          <w:rPr>
            <w:webHidden/>
          </w:rPr>
        </w:r>
        <w:r>
          <w:rPr>
            <w:webHidden/>
          </w:rPr>
          <w:fldChar w:fldCharType="separate"/>
        </w:r>
        <w:r>
          <w:rPr>
            <w:webHidden/>
          </w:rPr>
          <w:t>262</w:t>
        </w:r>
        <w:r>
          <w:rPr>
            <w:webHidden/>
          </w:rPr>
          <w:fldChar w:fldCharType="end"/>
        </w:r>
      </w:hyperlink>
    </w:p>
    <w:p w14:paraId="31553357" w14:textId="6AB0EE5B" w:rsidR="00F12DEB" w:rsidRDefault="00F12DEB" w:rsidP="004D4FD3">
      <w:pPr>
        <w:pStyle w:val="TOC2"/>
        <w:rPr>
          <w:rFonts w:asciiTheme="minorHAnsi" w:eastAsiaTheme="minorEastAsia" w:hAnsiTheme="minorHAnsi" w:cstheme="minorBidi"/>
          <w:sz w:val="22"/>
          <w:szCs w:val="22"/>
          <w:lang w:val="en-US" w:eastAsia="en-US"/>
        </w:rPr>
      </w:pPr>
      <w:hyperlink w:anchor="_Toc51835869" w:history="1">
        <w:r w:rsidRPr="00A21390">
          <w:rPr>
            <w:rStyle w:val="Hyperlink"/>
          </w:rPr>
          <w:t>18.</w:t>
        </w:r>
        <w:r>
          <w:rPr>
            <w:rFonts w:asciiTheme="minorHAnsi" w:eastAsiaTheme="minorEastAsia" w:hAnsiTheme="minorHAnsi" w:cstheme="minorBidi"/>
            <w:sz w:val="22"/>
            <w:szCs w:val="22"/>
            <w:lang w:val="en-US" w:eastAsia="en-US"/>
          </w:rPr>
          <w:tab/>
        </w:r>
        <w:r w:rsidRPr="00A21390">
          <w:rPr>
            <w:rStyle w:val="Hyperlink"/>
          </w:rPr>
          <w:t>Mise en service et Réception opérationnelle (Clause 27 du CCAG)</w:t>
        </w:r>
        <w:r>
          <w:rPr>
            <w:webHidden/>
          </w:rPr>
          <w:tab/>
        </w:r>
        <w:r>
          <w:rPr>
            <w:webHidden/>
          </w:rPr>
          <w:fldChar w:fldCharType="begin"/>
        </w:r>
        <w:r>
          <w:rPr>
            <w:webHidden/>
          </w:rPr>
          <w:instrText xml:space="preserve"> PAGEREF _Toc51835869 \h </w:instrText>
        </w:r>
        <w:r>
          <w:rPr>
            <w:webHidden/>
          </w:rPr>
        </w:r>
        <w:r>
          <w:rPr>
            <w:webHidden/>
          </w:rPr>
          <w:fldChar w:fldCharType="separate"/>
        </w:r>
        <w:r>
          <w:rPr>
            <w:webHidden/>
          </w:rPr>
          <w:t>262</w:t>
        </w:r>
        <w:r>
          <w:rPr>
            <w:webHidden/>
          </w:rPr>
          <w:fldChar w:fldCharType="end"/>
        </w:r>
      </w:hyperlink>
    </w:p>
    <w:p w14:paraId="2C9F6606" w14:textId="7599D9F0" w:rsidR="00F12DEB" w:rsidRDefault="00F12DEB">
      <w:pPr>
        <w:pStyle w:val="TOC1"/>
        <w:rPr>
          <w:rFonts w:asciiTheme="minorHAnsi" w:eastAsiaTheme="minorEastAsia" w:hAnsiTheme="minorHAnsi" w:cstheme="minorBidi"/>
          <w:b w:val="0"/>
          <w:sz w:val="22"/>
          <w:szCs w:val="22"/>
        </w:rPr>
      </w:pPr>
      <w:hyperlink w:anchor="_Toc51835870" w:history="1">
        <w:r w:rsidRPr="00A21390">
          <w:rPr>
            <w:rStyle w:val="Hyperlink"/>
            <w:lang w:val="fr-FR"/>
          </w:rPr>
          <w:t xml:space="preserve">F. </w:t>
        </w:r>
        <w:r>
          <w:rPr>
            <w:rFonts w:asciiTheme="minorHAnsi" w:eastAsiaTheme="minorEastAsia" w:hAnsiTheme="minorHAnsi" w:cstheme="minorBidi"/>
            <w:b w:val="0"/>
            <w:sz w:val="22"/>
            <w:szCs w:val="22"/>
          </w:rPr>
          <w:tab/>
        </w:r>
        <w:r w:rsidRPr="00A21390">
          <w:rPr>
            <w:rStyle w:val="Hyperlink"/>
            <w:lang w:val="fr-FR"/>
          </w:rPr>
          <w:t>Garanties et Responsabilités</w:t>
        </w:r>
        <w:r>
          <w:rPr>
            <w:webHidden/>
          </w:rPr>
          <w:tab/>
        </w:r>
        <w:r>
          <w:rPr>
            <w:webHidden/>
          </w:rPr>
          <w:fldChar w:fldCharType="begin"/>
        </w:r>
        <w:r>
          <w:rPr>
            <w:webHidden/>
          </w:rPr>
          <w:instrText xml:space="preserve"> PAGEREF _Toc51835870 \h </w:instrText>
        </w:r>
        <w:r>
          <w:rPr>
            <w:webHidden/>
          </w:rPr>
        </w:r>
        <w:r>
          <w:rPr>
            <w:webHidden/>
          </w:rPr>
          <w:fldChar w:fldCharType="separate"/>
        </w:r>
        <w:r>
          <w:rPr>
            <w:webHidden/>
          </w:rPr>
          <w:t>264</w:t>
        </w:r>
        <w:r>
          <w:rPr>
            <w:webHidden/>
          </w:rPr>
          <w:fldChar w:fldCharType="end"/>
        </w:r>
      </w:hyperlink>
    </w:p>
    <w:p w14:paraId="7A19D0B7" w14:textId="07598129" w:rsidR="00F12DEB" w:rsidRDefault="00F12DEB" w:rsidP="004D4FD3">
      <w:pPr>
        <w:pStyle w:val="TOC2"/>
        <w:rPr>
          <w:rFonts w:asciiTheme="minorHAnsi" w:eastAsiaTheme="minorEastAsia" w:hAnsiTheme="minorHAnsi" w:cstheme="minorBidi"/>
          <w:sz w:val="22"/>
          <w:szCs w:val="22"/>
          <w:lang w:val="en-US" w:eastAsia="en-US"/>
        </w:rPr>
      </w:pPr>
      <w:hyperlink w:anchor="_Toc51835871" w:history="1">
        <w:r w:rsidRPr="00A21390">
          <w:rPr>
            <w:rStyle w:val="Hyperlink"/>
          </w:rPr>
          <w:t>19.</w:t>
        </w:r>
        <w:r>
          <w:rPr>
            <w:rFonts w:asciiTheme="minorHAnsi" w:eastAsiaTheme="minorEastAsia" w:hAnsiTheme="minorHAnsi" w:cstheme="minorBidi"/>
            <w:sz w:val="22"/>
            <w:szCs w:val="22"/>
            <w:lang w:val="en-US" w:eastAsia="en-US"/>
          </w:rPr>
          <w:tab/>
        </w:r>
        <w:r w:rsidRPr="00A21390">
          <w:rPr>
            <w:rStyle w:val="Hyperlink"/>
          </w:rPr>
          <w:t>Garantie du Délai de réception opérationnelle (Clause 28 du CCAG)</w:t>
        </w:r>
        <w:r>
          <w:rPr>
            <w:webHidden/>
          </w:rPr>
          <w:tab/>
        </w:r>
        <w:r>
          <w:rPr>
            <w:webHidden/>
          </w:rPr>
          <w:fldChar w:fldCharType="begin"/>
        </w:r>
        <w:r>
          <w:rPr>
            <w:webHidden/>
          </w:rPr>
          <w:instrText xml:space="preserve"> PAGEREF _Toc51835871 \h </w:instrText>
        </w:r>
        <w:r>
          <w:rPr>
            <w:webHidden/>
          </w:rPr>
        </w:r>
        <w:r>
          <w:rPr>
            <w:webHidden/>
          </w:rPr>
          <w:fldChar w:fldCharType="separate"/>
        </w:r>
        <w:r>
          <w:rPr>
            <w:webHidden/>
          </w:rPr>
          <w:t>264</w:t>
        </w:r>
        <w:r>
          <w:rPr>
            <w:webHidden/>
          </w:rPr>
          <w:fldChar w:fldCharType="end"/>
        </w:r>
      </w:hyperlink>
    </w:p>
    <w:p w14:paraId="4B68E2D5" w14:textId="67E5FBF7" w:rsidR="00F12DEB" w:rsidRDefault="00F12DEB" w:rsidP="004D4FD3">
      <w:pPr>
        <w:pStyle w:val="TOC2"/>
        <w:rPr>
          <w:rFonts w:asciiTheme="minorHAnsi" w:eastAsiaTheme="minorEastAsia" w:hAnsiTheme="minorHAnsi" w:cstheme="minorBidi"/>
          <w:sz w:val="22"/>
          <w:szCs w:val="22"/>
          <w:lang w:val="en-US" w:eastAsia="en-US"/>
        </w:rPr>
      </w:pPr>
      <w:hyperlink w:anchor="_Toc51835872" w:history="1">
        <w:r w:rsidRPr="00A21390">
          <w:rPr>
            <w:rStyle w:val="Hyperlink"/>
          </w:rPr>
          <w:t>20.</w:t>
        </w:r>
        <w:r>
          <w:rPr>
            <w:rFonts w:asciiTheme="minorHAnsi" w:eastAsiaTheme="minorEastAsia" w:hAnsiTheme="minorHAnsi" w:cstheme="minorBidi"/>
            <w:sz w:val="22"/>
            <w:szCs w:val="22"/>
            <w:lang w:val="en-US" w:eastAsia="en-US"/>
          </w:rPr>
          <w:tab/>
        </w:r>
        <w:r w:rsidRPr="00A21390">
          <w:rPr>
            <w:rStyle w:val="Hyperlink"/>
          </w:rPr>
          <w:t>Garantie (Clause 29 du CCAG)</w:t>
        </w:r>
        <w:r>
          <w:rPr>
            <w:webHidden/>
          </w:rPr>
          <w:tab/>
        </w:r>
        <w:r>
          <w:rPr>
            <w:webHidden/>
          </w:rPr>
          <w:fldChar w:fldCharType="begin"/>
        </w:r>
        <w:r>
          <w:rPr>
            <w:webHidden/>
          </w:rPr>
          <w:instrText xml:space="preserve"> PAGEREF _Toc51835872 \h </w:instrText>
        </w:r>
        <w:r>
          <w:rPr>
            <w:webHidden/>
          </w:rPr>
        </w:r>
        <w:r>
          <w:rPr>
            <w:webHidden/>
          </w:rPr>
          <w:fldChar w:fldCharType="separate"/>
        </w:r>
        <w:r>
          <w:rPr>
            <w:webHidden/>
          </w:rPr>
          <w:t>264</w:t>
        </w:r>
        <w:r>
          <w:rPr>
            <w:webHidden/>
          </w:rPr>
          <w:fldChar w:fldCharType="end"/>
        </w:r>
      </w:hyperlink>
    </w:p>
    <w:p w14:paraId="11D2E404" w14:textId="09C50CC7" w:rsidR="00F12DEB" w:rsidRDefault="00F12DEB" w:rsidP="004D4FD3">
      <w:pPr>
        <w:pStyle w:val="TOC2"/>
        <w:rPr>
          <w:rFonts w:asciiTheme="minorHAnsi" w:eastAsiaTheme="minorEastAsia" w:hAnsiTheme="minorHAnsi" w:cstheme="minorBidi"/>
          <w:sz w:val="22"/>
          <w:szCs w:val="22"/>
          <w:lang w:val="en-US" w:eastAsia="en-US"/>
        </w:rPr>
      </w:pPr>
      <w:hyperlink w:anchor="_Toc51835873" w:history="1">
        <w:r w:rsidRPr="00A21390">
          <w:rPr>
            <w:rStyle w:val="Hyperlink"/>
          </w:rPr>
          <w:t>21.</w:t>
        </w:r>
        <w:r>
          <w:rPr>
            <w:rFonts w:asciiTheme="minorHAnsi" w:eastAsiaTheme="minorEastAsia" w:hAnsiTheme="minorHAnsi" w:cstheme="minorBidi"/>
            <w:sz w:val="22"/>
            <w:szCs w:val="22"/>
            <w:lang w:val="en-US" w:eastAsia="en-US"/>
          </w:rPr>
          <w:tab/>
        </w:r>
        <w:r w:rsidRPr="00A21390">
          <w:rPr>
            <w:rStyle w:val="Hyperlink"/>
          </w:rPr>
          <w:t>Garanties opérationnelles (Clause 30 du CCAG)</w:t>
        </w:r>
        <w:r>
          <w:rPr>
            <w:webHidden/>
          </w:rPr>
          <w:tab/>
        </w:r>
        <w:r>
          <w:rPr>
            <w:webHidden/>
          </w:rPr>
          <w:fldChar w:fldCharType="begin"/>
        </w:r>
        <w:r>
          <w:rPr>
            <w:webHidden/>
          </w:rPr>
          <w:instrText xml:space="preserve"> PAGEREF _Toc51835873 \h </w:instrText>
        </w:r>
        <w:r>
          <w:rPr>
            <w:webHidden/>
          </w:rPr>
        </w:r>
        <w:r>
          <w:rPr>
            <w:webHidden/>
          </w:rPr>
          <w:fldChar w:fldCharType="separate"/>
        </w:r>
        <w:r>
          <w:rPr>
            <w:webHidden/>
          </w:rPr>
          <w:t>265</w:t>
        </w:r>
        <w:r>
          <w:rPr>
            <w:webHidden/>
          </w:rPr>
          <w:fldChar w:fldCharType="end"/>
        </w:r>
      </w:hyperlink>
    </w:p>
    <w:p w14:paraId="628230BD" w14:textId="015C7999" w:rsidR="00F12DEB" w:rsidRDefault="00F12DEB" w:rsidP="004D4FD3">
      <w:pPr>
        <w:pStyle w:val="TOC2"/>
        <w:rPr>
          <w:rFonts w:asciiTheme="minorHAnsi" w:eastAsiaTheme="minorEastAsia" w:hAnsiTheme="minorHAnsi" w:cstheme="minorBidi"/>
          <w:sz w:val="22"/>
          <w:szCs w:val="22"/>
          <w:lang w:val="en-US" w:eastAsia="en-US"/>
        </w:rPr>
      </w:pPr>
      <w:hyperlink w:anchor="_Toc51835874" w:history="1">
        <w:r w:rsidRPr="00A21390">
          <w:rPr>
            <w:rStyle w:val="Hyperlink"/>
          </w:rPr>
          <w:t>22.</w:t>
        </w:r>
        <w:r>
          <w:rPr>
            <w:rFonts w:asciiTheme="minorHAnsi" w:eastAsiaTheme="minorEastAsia" w:hAnsiTheme="minorHAnsi" w:cstheme="minorBidi"/>
            <w:sz w:val="22"/>
            <w:szCs w:val="22"/>
            <w:lang w:val="en-US" w:eastAsia="en-US"/>
          </w:rPr>
          <w:tab/>
        </w:r>
        <w:r w:rsidRPr="00A21390">
          <w:rPr>
            <w:rStyle w:val="Hyperlink"/>
          </w:rPr>
          <w:t>Droits de Propriété intellectuelle (Clause 32 du CCAG)</w:t>
        </w:r>
        <w:r>
          <w:rPr>
            <w:webHidden/>
          </w:rPr>
          <w:tab/>
        </w:r>
        <w:r>
          <w:rPr>
            <w:webHidden/>
          </w:rPr>
          <w:fldChar w:fldCharType="begin"/>
        </w:r>
        <w:r>
          <w:rPr>
            <w:webHidden/>
          </w:rPr>
          <w:instrText xml:space="preserve"> PAGEREF _Toc51835874 \h </w:instrText>
        </w:r>
        <w:r>
          <w:rPr>
            <w:webHidden/>
          </w:rPr>
        </w:r>
        <w:r>
          <w:rPr>
            <w:webHidden/>
          </w:rPr>
          <w:fldChar w:fldCharType="separate"/>
        </w:r>
        <w:r>
          <w:rPr>
            <w:webHidden/>
          </w:rPr>
          <w:t>265</w:t>
        </w:r>
        <w:r>
          <w:rPr>
            <w:webHidden/>
          </w:rPr>
          <w:fldChar w:fldCharType="end"/>
        </w:r>
      </w:hyperlink>
    </w:p>
    <w:p w14:paraId="3794A0D9" w14:textId="7C23846E" w:rsidR="00F12DEB" w:rsidRDefault="00F12DEB">
      <w:pPr>
        <w:pStyle w:val="TOC1"/>
        <w:rPr>
          <w:rFonts w:asciiTheme="minorHAnsi" w:eastAsiaTheme="minorEastAsia" w:hAnsiTheme="minorHAnsi" w:cstheme="minorBidi"/>
          <w:b w:val="0"/>
          <w:sz w:val="22"/>
          <w:szCs w:val="22"/>
        </w:rPr>
      </w:pPr>
      <w:hyperlink w:anchor="_Toc51835875" w:history="1">
        <w:r w:rsidRPr="00A21390">
          <w:rPr>
            <w:rStyle w:val="Hyperlink"/>
            <w:lang w:val="fr-FR"/>
          </w:rPr>
          <w:t xml:space="preserve">G. </w:t>
        </w:r>
        <w:r>
          <w:rPr>
            <w:rFonts w:asciiTheme="minorHAnsi" w:eastAsiaTheme="minorEastAsia" w:hAnsiTheme="minorHAnsi" w:cstheme="minorBidi"/>
            <w:b w:val="0"/>
            <w:sz w:val="22"/>
            <w:szCs w:val="22"/>
          </w:rPr>
          <w:tab/>
        </w:r>
        <w:r w:rsidRPr="00A21390">
          <w:rPr>
            <w:rStyle w:val="Hyperlink"/>
            <w:lang w:val="fr-FR"/>
          </w:rPr>
          <w:t>Partage des Risques</w:t>
        </w:r>
        <w:r>
          <w:rPr>
            <w:webHidden/>
          </w:rPr>
          <w:tab/>
        </w:r>
        <w:r>
          <w:rPr>
            <w:webHidden/>
          </w:rPr>
          <w:fldChar w:fldCharType="begin"/>
        </w:r>
        <w:r>
          <w:rPr>
            <w:webHidden/>
          </w:rPr>
          <w:instrText xml:space="preserve"> PAGEREF _Toc51835875 \h </w:instrText>
        </w:r>
        <w:r>
          <w:rPr>
            <w:webHidden/>
          </w:rPr>
        </w:r>
        <w:r>
          <w:rPr>
            <w:webHidden/>
          </w:rPr>
          <w:fldChar w:fldCharType="separate"/>
        </w:r>
        <w:r>
          <w:rPr>
            <w:webHidden/>
          </w:rPr>
          <w:t>266</w:t>
        </w:r>
        <w:r>
          <w:rPr>
            <w:webHidden/>
          </w:rPr>
          <w:fldChar w:fldCharType="end"/>
        </w:r>
      </w:hyperlink>
    </w:p>
    <w:p w14:paraId="5BEB64AB" w14:textId="32CB5F40" w:rsidR="00F12DEB" w:rsidRDefault="00F12DEB" w:rsidP="004D4FD3">
      <w:pPr>
        <w:pStyle w:val="TOC2"/>
        <w:rPr>
          <w:rFonts w:asciiTheme="minorHAnsi" w:eastAsiaTheme="minorEastAsia" w:hAnsiTheme="minorHAnsi" w:cstheme="minorBidi"/>
          <w:sz w:val="22"/>
          <w:szCs w:val="22"/>
          <w:lang w:val="en-US" w:eastAsia="en-US"/>
        </w:rPr>
      </w:pPr>
      <w:hyperlink w:anchor="_Toc51835876" w:history="1">
        <w:r w:rsidRPr="00A21390">
          <w:rPr>
            <w:rStyle w:val="Hyperlink"/>
          </w:rPr>
          <w:t>23.</w:t>
        </w:r>
        <w:r>
          <w:rPr>
            <w:rFonts w:asciiTheme="minorHAnsi" w:eastAsiaTheme="minorEastAsia" w:hAnsiTheme="minorHAnsi" w:cstheme="minorBidi"/>
            <w:sz w:val="22"/>
            <w:szCs w:val="22"/>
            <w:lang w:val="en-US" w:eastAsia="en-US"/>
          </w:rPr>
          <w:tab/>
        </w:r>
        <w:r w:rsidRPr="00A21390">
          <w:rPr>
            <w:rStyle w:val="Hyperlink"/>
          </w:rPr>
          <w:t>Assurances (Clause 37 du CCAG)</w:t>
        </w:r>
        <w:r>
          <w:rPr>
            <w:webHidden/>
          </w:rPr>
          <w:tab/>
        </w:r>
        <w:r>
          <w:rPr>
            <w:webHidden/>
          </w:rPr>
          <w:fldChar w:fldCharType="begin"/>
        </w:r>
        <w:r>
          <w:rPr>
            <w:webHidden/>
          </w:rPr>
          <w:instrText xml:space="preserve"> PAGEREF _Toc51835876 \h </w:instrText>
        </w:r>
        <w:r>
          <w:rPr>
            <w:webHidden/>
          </w:rPr>
        </w:r>
        <w:r>
          <w:rPr>
            <w:webHidden/>
          </w:rPr>
          <w:fldChar w:fldCharType="separate"/>
        </w:r>
        <w:r>
          <w:rPr>
            <w:webHidden/>
          </w:rPr>
          <w:t>266</w:t>
        </w:r>
        <w:r>
          <w:rPr>
            <w:webHidden/>
          </w:rPr>
          <w:fldChar w:fldCharType="end"/>
        </w:r>
      </w:hyperlink>
    </w:p>
    <w:p w14:paraId="7081EB08" w14:textId="76BDB593" w:rsidR="00F12DEB" w:rsidRDefault="00F12DEB">
      <w:pPr>
        <w:pStyle w:val="TOC1"/>
        <w:rPr>
          <w:rFonts w:asciiTheme="minorHAnsi" w:eastAsiaTheme="minorEastAsia" w:hAnsiTheme="minorHAnsi" w:cstheme="minorBidi"/>
          <w:b w:val="0"/>
          <w:sz w:val="22"/>
          <w:szCs w:val="22"/>
        </w:rPr>
      </w:pPr>
      <w:hyperlink w:anchor="_Toc51835877" w:history="1">
        <w:r w:rsidRPr="00A21390">
          <w:rPr>
            <w:rStyle w:val="Hyperlink"/>
            <w:lang w:val="fr-FR"/>
          </w:rPr>
          <w:t xml:space="preserve">H. </w:t>
        </w:r>
        <w:r>
          <w:rPr>
            <w:rFonts w:asciiTheme="minorHAnsi" w:eastAsiaTheme="minorEastAsia" w:hAnsiTheme="minorHAnsi" w:cstheme="minorBidi"/>
            <w:b w:val="0"/>
            <w:sz w:val="22"/>
            <w:szCs w:val="22"/>
          </w:rPr>
          <w:tab/>
        </w:r>
        <w:r w:rsidRPr="00A21390">
          <w:rPr>
            <w:rStyle w:val="Hyperlink"/>
            <w:lang w:val="fr-FR"/>
          </w:rPr>
          <w:t>Modification des Eléments du Marché</w:t>
        </w:r>
        <w:r>
          <w:rPr>
            <w:webHidden/>
          </w:rPr>
          <w:tab/>
        </w:r>
        <w:r>
          <w:rPr>
            <w:webHidden/>
          </w:rPr>
          <w:fldChar w:fldCharType="begin"/>
        </w:r>
        <w:r>
          <w:rPr>
            <w:webHidden/>
          </w:rPr>
          <w:instrText xml:space="preserve"> PAGEREF _Toc51835877 \h </w:instrText>
        </w:r>
        <w:r>
          <w:rPr>
            <w:webHidden/>
          </w:rPr>
        </w:r>
        <w:r>
          <w:rPr>
            <w:webHidden/>
          </w:rPr>
          <w:fldChar w:fldCharType="separate"/>
        </w:r>
        <w:r>
          <w:rPr>
            <w:webHidden/>
          </w:rPr>
          <w:t>267</w:t>
        </w:r>
        <w:r>
          <w:rPr>
            <w:webHidden/>
          </w:rPr>
          <w:fldChar w:fldCharType="end"/>
        </w:r>
      </w:hyperlink>
    </w:p>
    <w:p w14:paraId="432275DC" w14:textId="54CFAC96" w:rsidR="00F12DEB" w:rsidRDefault="00F12DEB" w:rsidP="004D4FD3">
      <w:pPr>
        <w:pStyle w:val="TOC2"/>
        <w:rPr>
          <w:rFonts w:asciiTheme="minorHAnsi" w:eastAsiaTheme="minorEastAsia" w:hAnsiTheme="minorHAnsi" w:cstheme="minorBidi"/>
          <w:sz w:val="22"/>
          <w:szCs w:val="22"/>
          <w:lang w:val="en-US" w:eastAsia="en-US"/>
        </w:rPr>
      </w:pPr>
      <w:hyperlink w:anchor="_Toc51835878" w:history="1">
        <w:r w:rsidRPr="00A21390">
          <w:rPr>
            <w:rStyle w:val="Hyperlink"/>
          </w:rPr>
          <w:t>24.</w:t>
        </w:r>
        <w:r>
          <w:rPr>
            <w:rFonts w:asciiTheme="minorHAnsi" w:eastAsiaTheme="minorEastAsia" w:hAnsiTheme="minorHAnsi" w:cstheme="minorBidi"/>
            <w:sz w:val="22"/>
            <w:szCs w:val="22"/>
            <w:lang w:val="en-US" w:eastAsia="en-US"/>
          </w:rPr>
          <w:tab/>
        </w:r>
        <w:r w:rsidRPr="00A21390">
          <w:rPr>
            <w:rStyle w:val="Hyperlink"/>
          </w:rPr>
          <w:t>Modifications du Système (Clause 39 du CCAG)</w:t>
        </w:r>
        <w:r>
          <w:rPr>
            <w:webHidden/>
          </w:rPr>
          <w:tab/>
        </w:r>
        <w:r>
          <w:rPr>
            <w:webHidden/>
          </w:rPr>
          <w:fldChar w:fldCharType="begin"/>
        </w:r>
        <w:r>
          <w:rPr>
            <w:webHidden/>
          </w:rPr>
          <w:instrText xml:space="preserve"> PAGEREF _Toc51835878 \h </w:instrText>
        </w:r>
        <w:r>
          <w:rPr>
            <w:webHidden/>
          </w:rPr>
        </w:r>
        <w:r>
          <w:rPr>
            <w:webHidden/>
          </w:rPr>
          <w:fldChar w:fldCharType="separate"/>
        </w:r>
        <w:r>
          <w:rPr>
            <w:webHidden/>
          </w:rPr>
          <w:t>267</w:t>
        </w:r>
        <w:r>
          <w:rPr>
            <w:webHidden/>
          </w:rPr>
          <w:fldChar w:fldCharType="end"/>
        </w:r>
      </w:hyperlink>
    </w:p>
    <w:p w14:paraId="1C105EC0" w14:textId="4EA4E4DC" w:rsidR="00F12DEB" w:rsidRDefault="00F12DEB">
      <w:pPr>
        <w:pStyle w:val="TOC1"/>
        <w:rPr>
          <w:rFonts w:asciiTheme="minorHAnsi" w:eastAsiaTheme="minorEastAsia" w:hAnsiTheme="minorHAnsi" w:cstheme="minorBidi"/>
          <w:b w:val="0"/>
          <w:sz w:val="22"/>
          <w:szCs w:val="22"/>
        </w:rPr>
      </w:pPr>
      <w:hyperlink w:anchor="_Toc51835879" w:history="1">
        <w:r w:rsidRPr="00A21390">
          <w:rPr>
            <w:rStyle w:val="Hyperlink"/>
            <w:lang w:val="fr-FR"/>
          </w:rPr>
          <w:t xml:space="preserve">I. </w:t>
        </w:r>
        <w:r>
          <w:rPr>
            <w:rFonts w:asciiTheme="minorHAnsi" w:eastAsiaTheme="minorEastAsia" w:hAnsiTheme="minorHAnsi" w:cstheme="minorBidi"/>
            <w:b w:val="0"/>
            <w:sz w:val="22"/>
            <w:szCs w:val="22"/>
          </w:rPr>
          <w:tab/>
        </w:r>
        <w:r w:rsidRPr="00A21390">
          <w:rPr>
            <w:rStyle w:val="Hyperlink"/>
            <w:lang w:val="fr-FR"/>
          </w:rPr>
          <w:t>Règlements des Différends</w:t>
        </w:r>
        <w:r>
          <w:rPr>
            <w:webHidden/>
          </w:rPr>
          <w:tab/>
        </w:r>
        <w:r>
          <w:rPr>
            <w:webHidden/>
          </w:rPr>
          <w:fldChar w:fldCharType="begin"/>
        </w:r>
        <w:r>
          <w:rPr>
            <w:webHidden/>
          </w:rPr>
          <w:instrText xml:space="preserve"> PAGEREF _Toc51835879 \h </w:instrText>
        </w:r>
        <w:r>
          <w:rPr>
            <w:webHidden/>
          </w:rPr>
        </w:r>
        <w:r>
          <w:rPr>
            <w:webHidden/>
          </w:rPr>
          <w:fldChar w:fldCharType="separate"/>
        </w:r>
        <w:r>
          <w:rPr>
            <w:webHidden/>
          </w:rPr>
          <w:t>267</w:t>
        </w:r>
        <w:r>
          <w:rPr>
            <w:webHidden/>
          </w:rPr>
          <w:fldChar w:fldCharType="end"/>
        </w:r>
      </w:hyperlink>
    </w:p>
    <w:p w14:paraId="3B0FBFD2" w14:textId="4610BE2A" w:rsidR="00F12DEB" w:rsidRDefault="00F12DEB" w:rsidP="004D4FD3">
      <w:pPr>
        <w:pStyle w:val="TOC2"/>
        <w:rPr>
          <w:rFonts w:asciiTheme="minorHAnsi" w:eastAsiaTheme="minorEastAsia" w:hAnsiTheme="minorHAnsi" w:cstheme="minorBidi"/>
          <w:sz w:val="22"/>
          <w:szCs w:val="22"/>
          <w:lang w:val="en-US" w:eastAsia="en-US"/>
        </w:rPr>
      </w:pPr>
      <w:hyperlink w:anchor="_Toc51835880" w:history="1">
        <w:r w:rsidRPr="00A21390">
          <w:rPr>
            <w:rStyle w:val="Hyperlink"/>
          </w:rPr>
          <w:t>25.</w:t>
        </w:r>
        <w:r>
          <w:rPr>
            <w:rFonts w:asciiTheme="minorHAnsi" w:eastAsiaTheme="minorEastAsia" w:hAnsiTheme="minorHAnsi" w:cstheme="minorBidi"/>
            <w:sz w:val="22"/>
            <w:szCs w:val="22"/>
            <w:lang w:val="en-US" w:eastAsia="en-US"/>
          </w:rPr>
          <w:tab/>
        </w:r>
        <w:r w:rsidRPr="00A21390">
          <w:rPr>
            <w:rStyle w:val="Hyperlink"/>
          </w:rPr>
          <w:t>Règlement des Différends (Clause 43 du CCAG)</w:t>
        </w:r>
        <w:r>
          <w:rPr>
            <w:webHidden/>
          </w:rPr>
          <w:tab/>
        </w:r>
        <w:r>
          <w:rPr>
            <w:webHidden/>
          </w:rPr>
          <w:fldChar w:fldCharType="begin"/>
        </w:r>
        <w:r>
          <w:rPr>
            <w:webHidden/>
          </w:rPr>
          <w:instrText xml:space="preserve"> PAGEREF _Toc51835880 \h </w:instrText>
        </w:r>
        <w:r>
          <w:rPr>
            <w:webHidden/>
          </w:rPr>
        </w:r>
        <w:r>
          <w:rPr>
            <w:webHidden/>
          </w:rPr>
          <w:fldChar w:fldCharType="separate"/>
        </w:r>
        <w:r>
          <w:rPr>
            <w:webHidden/>
          </w:rPr>
          <w:t>267</w:t>
        </w:r>
        <w:r>
          <w:rPr>
            <w:webHidden/>
          </w:rPr>
          <w:fldChar w:fldCharType="end"/>
        </w:r>
      </w:hyperlink>
    </w:p>
    <w:p w14:paraId="25964AAB" w14:textId="663EAD7C" w:rsidR="005C760C" w:rsidRDefault="00623803" w:rsidP="00623803">
      <w:pPr>
        <w:rPr>
          <w:sz w:val="22"/>
        </w:rPr>
      </w:pPr>
      <w:r w:rsidRPr="00026B25">
        <w:fldChar w:fldCharType="end"/>
      </w:r>
    </w:p>
    <w:p w14:paraId="11BB4675" w14:textId="77777777" w:rsidR="005C760C" w:rsidRDefault="005C760C" w:rsidP="006A46BC">
      <w:pPr>
        <w:spacing w:after="240"/>
        <w:jc w:val="center"/>
        <w:rPr>
          <w:b/>
          <w:bCs/>
          <w:sz w:val="36"/>
        </w:rPr>
      </w:pPr>
      <w:r>
        <w:rPr>
          <w:sz w:val="22"/>
        </w:rPr>
        <w:br w:type="page"/>
      </w:r>
      <w:r>
        <w:rPr>
          <w:b/>
          <w:bCs/>
          <w:sz w:val="36"/>
        </w:rPr>
        <w:t>Cahier des Clauses Administratives Particulières</w:t>
      </w:r>
    </w:p>
    <w:p w14:paraId="588AC328" w14:textId="77777777" w:rsidR="005C760C" w:rsidRDefault="005C760C" w:rsidP="006A46BC">
      <w:pPr>
        <w:rPr>
          <w:szCs w:val="24"/>
        </w:rPr>
      </w:pPr>
      <w:r w:rsidRPr="006A46BC">
        <w:rPr>
          <w:szCs w:val="24"/>
        </w:rPr>
        <w:t xml:space="preserve">Le Cahier des Clauses Administratives Particulières (CCAP) qui suit vient compléter ou modifier le Cahier des Clauses Administratives Générales (CCAG). En cas de contradiction, les présentes dispositions prévaudront sur celles du CCAG. Pour plus de clarté, les numéros des clauses correspondantes du CCAG sont indiqués dans la colonne de gauche du CCAP. </w:t>
      </w:r>
    </w:p>
    <w:p w14:paraId="5E6DA867" w14:textId="56ED2B47" w:rsidR="004301E7" w:rsidRPr="00807862" w:rsidRDefault="004301E7" w:rsidP="00DC5DBD">
      <w:pPr>
        <w:pStyle w:val="Head71"/>
        <w:rPr>
          <w:lang w:val="fr-FR"/>
        </w:rPr>
      </w:pPr>
      <w:bookmarkStart w:id="854" w:name="_Toc473119733"/>
      <w:bookmarkStart w:id="855" w:name="_Toc51835847"/>
      <w:r w:rsidRPr="00807862">
        <w:rPr>
          <w:lang w:val="fr-FR"/>
        </w:rPr>
        <w:t>A.</w:t>
      </w:r>
      <w:r w:rsidR="008049DB" w:rsidRPr="00807862">
        <w:rPr>
          <w:lang w:val="fr-FR"/>
        </w:rPr>
        <w:t xml:space="preserve"> </w:t>
      </w:r>
      <w:r w:rsidR="00B11FDE" w:rsidRPr="00807862">
        <w:rPr>
          <w:lang w:val="fr-FR"/>
        </w:rPr>
        <w:tab/>
      </w:r>
      <w:r w:rsidRPr="00807862">
        <w:rPr>
          <w:lang w:val="fr-FR"/>
        </w:rPr>
        <w:t>Marché et interprétation</w:t>
      </w:r>
      <w:bookmarkEnd w:id="854"/>
      <w:bookmarkEnd w:id="855"/>
    </w:p>
    <w:p w14:paraId="2FE24D36" w14:textId="320F8763" w:rsidR="005C760C" w:rsidRPr="00807862" w:rsidRDefault="005C760C" w:rsidP="00D74C56">
      <w:pPr>
        <w:pStyle w:val="Head72"/>
        <w:numPr>
          <w:ilvl w:val="0"/>
          <w:numId w:val="88"/>
        </w:numPr>
        <w:rPr>
          <w:lang w:val="fr-FR"/>
        </w:rPr>
      </w:pPr>
      <w:bookmarkStart w:id="856" w:name="_Toc521497287"/>
      <w:bookmarkStart w:id="857" w:name="_Toc26006045"/>
      <w:bookmarkStart w:id="858" w:name="_Toc473119734"/>
      <w:bookmarkStart w:id="859" w:name="_Toc51835848"/>
      <w:r w:rsidRPr="00807862">
        <w:rPr>
          <w:lang w:val="fr-FR"/>
        </w:rPr>
        <w:t>Définitions (Clause 1 du CCAG)</w:t>
      </w:r>
      <w:bookmarkEnd w:id="856"/>
      <w:bookmarkEnd w:id="857"/>
      <w:bookmarkEnd w:id="858"/>
      <w:bookmarkEnd w:id="859"/>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rsidRPr="006A46BC" w14:paraId="746176F0" w14:textId="77777777" w:rsidTr="00214EF4">
        <w:tc>
          <w:tcPr>
            <w:tcW w:w="1960" w:type="dxa"/>
          </w:tcPr>
          <w:p w14:paraId="17B8E9A3" w14:textId="4788D7F3" w:rsidR="005C760C" w:rsidRPr="006A46BC" w:rsidRDefault="005C760C" w:rsidP="006E5489">
            <w:pPr>
              <w:ind w:right="-72" w:firstLine="14"/>
              <w:jc w:val="left"/>
              <w:rPr>
                <w:szCs w:val="24"/>
              </w:rPr>
            </w:pPr>
            <w:r w:rsidRPr="006A46BC">
              <w:rPr>
                <w:szCs w:val="24"/>
              </w:rPr>
              <w:t xml:space="preserve">CCAG 1.1 </w:t>
            </w:r>
            <w:r w:rsidR="006E5489">
              <w:rPr>
                <w:szCs w:val="24"/>
              </w:rPr>
              <w:t>(</w:t>
            </w:r>
            <w:r w:rsidRPr="006A46BC">
              <w:rPr>
                <w:szCs w:val="24"/>
              </w:rPr>
              <w:t xml:space="preserve">a) </w:t>
            </w:r>
            <w:r w:rsidR="006E5489">
              <w:rPr>
                <w:szCs w:val="24"/>
              </w:rPr>
              <w:t>(</w:t>
            </w:r>
            <w:r w:rsidRPr="006A46BC">
              <w:rPr>
                <w:szCs w:val="24"/>
              </w:rPr>
              <w:t>ix)</w:t>
            </w:r>
          </w:p>
        </w:tc>
        <w:tc>
          <w:tcPr>
            <w:tcW w:w="7419" w:type="dxa"/>
          </w:tcPr>
          <w:p w14:paraId="2BE7BD9A" w14:textId="77777777" w:rsidR="005C760C" w:rsidRPr="006A46BC" w:rsidRDefault="005C760C" w:rsidP="006E5489">
            <w:pPr>
              <w:rPr>
                <w:szCs w:val="24"/>
              </w:rPr>
            </w:pPr>
            <w:r w:rsidRPr="006A46BC">
              <w:rPr>
                <w:szCs w:val="24"/>
              </w:rPr>
              <w:t xml:space="preserve">L’édition applicable des </w:t>
            </w:r>
            <w:r w:rsidR="006A46BC">
              <w:rPr>
                <w:i/>
                <w:szCs w:val="24"/>
              </w:rPr>
              <w:t>Règles de</w:t>
            </w:r>
            <w:r w:rsidRPr="006A46BC">
              <w:rPr>
                <w:i/>
                <w:szCs w:val="24"/>
              </w:rPr>
              <w:t xml:space="preserve"> Passation des marchés </w:t>
            </w:r>
            <w:r w:rsidRPr="006A46BC">
              <w:rPr>
                <w:szCs w:val="24"/>
              </w:rPr>
              <w:t>est celle en date du</w:t>
            </w:r>
            <w:r w:rsidR="008049DB">
              <w:rPr>
                <w:szCs w:val="24"/>
              </w:rPr>
              <w:t> :</w:t>
            </w:r>
            <w:r w:rsidRPr="006A46BC">
              <w:rPr>
                <w:szCs w:val="24"/>
              </w:rPr>
              <w:t xml:space="preserve"> </w:t>
            </w:r>
            <w:r w:rsidR="004E7650" w:rsidRPr="006A46BC">
              <w:rPr>
                <w:i/>
                <w:szCs w:val="24"/>
              </w:rPr>
              <w:t>[insérer</w:t>
            </w:r>
            <w:r w:rsidR="008049DB">
              <w:rPr>
                <w:i/>
                <w:szCs w:val="24"/>
              </w:rPr>
              <w:t> :</w:t>
            </w:r>
            <w:r w:rsidRPr="006A46BC">
              <w:rPr>
                <w:i/>
                <w:szCs w:val="24"/>
              </w:rPr>
              <w:t xml:space="preserve"> </w:t>
            </w:r>
            <w:r w:rsidRPr="006A46BC">
              <w:rPr>
                <w:b/>
                <w:i/>
                <w:szCs w:val="24"/>
              </w:rPr>
              <w:t>la date de l’édition spécifiée dans l’Accord de Prêt relatif au Projet</w:t>
            </w:r>
            <w:r w:rsidRPr="006A46BC">
              <w:rPr>
                <w:szCs w:val="24"/>
              </w:rPr>
              <w:t xml:space="preserve"> </w:t>
            </w:r>
            <w:r w:rsidRPr="006A46BC">
              <w:rPr>
                <w:i/>
                <w:szCs w:val="24"/>
              </w:rPr>
              <w:t>ou, si le prêt/crédit n’a pas été approuvé, insérer</w:t>
            </w:r>
            <w:r w:rsidR="008049DB">
              <w:rPr>
                <w:i/>
                <w:szCs w:val="24"/>
              </w:rPr>
              <w:t> :</w:t>
            </w:r>
            <w:r w:rsidRPr="006A46BC">
              <w:rPr>
                <w:i/>
                <w:szCs w:val="24"/>
              </w:rPr>
              <w:t xml:space="preserve"> </w:t>
            </w:r>
            <w:r w:rsidRPr="006A46BC">
              <w:rPr>
                <w:b/>
                <w:i/>
                <w:szCs w:val="24"/>
              </w:rPr>
              <w:t>la date de la dernière édition</w:t>
            </w:r>
            <w:r w:rsidRPr="006A46BC">
              <w:rPr>
                <w:i/>
                <w:szCs w:val="24"/>
              </w:rPr>
              <w:t>]</w:t>
            </w:r>
          </w:p>
        </w:tc>
      </w:tr>
      <w:tr w:rsidR="005C760C" w:rsidRPr="006A46BC" w14:paraId="13DEEF39" w14:textId="77777777" w:rsidTr="00214EF4">
        <w:tc>
          <w:tcPr>
            <w:tcW w:w="1960" w:type="dxa"/>
          </w:tcPr>
          <w:p w14:paraId="5A1CC5A7" w14:textId="70DDC4DB" w:rsidR="005C760C" w:rsidRPr="006A46BC" w:rsidRDefault="005C760C" w:rsidP="006E5489">
            <w:pPr>
              <w:ind w:right="-72" w:firstLine="14"/>
              <w:jc w:val="left"/>
              <w:rPr>
                <w:szCs w:val="24"/>
              </w:rPr>
            </w:pPr>
            <w:r w:rsidRPr="006A46BC">
              <w:rPr>
                <w:szCs w:val="24"/>
              </w:rPr>
              <w:t xml:space="preserve">CCAG 1.1 </w:t>
            </w:r>
            <w:r w:rsidR="006E5489">
              <w:rPr>
                <w:szCs w:val="24"/>
              </w:rPr>
              <w:t>(</w:t>
            </w:r>
            <w:r w:rsidRPr="006A46BC">
              <w:rPr>
                <w:szCs w:val="24"/>
              </w:rPr>
              <w:t xml:space="preserve">b) </w:t>
            </w:r>
            <w:r w:rsidR="006E5489">
              <w:rPr>
                <w:szCs w:val="24"/>
              </w:rPr>
              <w:t>(</w:t>
            </w:r>
            <w:r w:rsidRPr="006A46BC">
              <w:rPr>
                <w:szCs w:val="24"/>
              </w:rPr>
              <w:t>i)</w:t>
            </w:r>
          </w:p>
        </w:tc>
        <w:tc>
          <w:tcPr>
            <w:tcW w:w="7419" w:type="dxa"/>
          </w:tcPr>
          <w:p w14:paraId="1CD78A3C" w14:textId="77777777" w:rsidR="005C760C" w:rsidRPr="006A46BC" w:rsidRDefault="005C760C" w:rsidP="006E5489">
            <w:pPr>
              <w:ind w:left="720" w:hanging="720"/>
              <w:rPr>
                <w:i/>
                <w:szCs w:val="24"/>
              </w:rPr>
            </w:pPr>
            <w:r w:rsidRPr="006A46BC">
              <w:rPr>
                <w:szCs w:val="24"/>
              </w:rPr>
              <w:t>L’Acheteur est</w:t>
            </w:r>
            <w:r w:rsidR="008049DB">
              <w:rPr>
                <w:szCs w:val="24"/>
              </w:rPr>
              <w:t> :</w:t>
            </w:r>
            <w:r w:rsidRPr="006A46BC">
              <w:rPr>
                <w:szCs w:val="24"/>
              </w:rPr>
              <w:t xml:space="preserve"> </w:t>
            </w:r>
            <w:r w:rsidR="006A46BC" w:rsidRPr="006A46BC">
              <w:rPr>
                <w:i/>
                <w:szCs w:val="24"/>
              </w:rPr>
              <w:t>[insérer</w:t>
            </w:r>
            <w:r w:rsidR="008049DB">
              <w:rPr>
                <w:i/>
                <w:szCs w:val="24"/>
              </w:rPr>
              <w:t> :</w:t>
            </w:r>
            <w:r w:rsidRPr="006A46BC">
              <w:rPr>
                <w:i/>
                <w:szCs w:val="24"/>
              </w:rPr>
              <w:t xml:space="preserve"> </w:t>
            </w:r>
            <w:r w:rsidRPr="006A46BC">
              <w:rPr>
                <w:b/>
                <w:i/>
                <w:szCs w:val="24"/>
              </w:rPr>
              <w:t xml:space="preserve">nom de </w:t>
            </w:r>
            <w:r w:rsidR="006A46BC" w:rsidRPr="006A46BC">
              <w:rPr>
                <w:b/>
                <w:i/>
                <w:szCs w:val="24"/>
              </w:rPr>
              <w:t>l’Acheteur</w:t>
            </w:r>
            <w:r w:rsidR="006A46BC" w:rsidRPr="006E5489">
              <w:rPr>
                <w:bCs/>
                <w:i/>
                <w:szCs w:val="24"/>
              </w:rPr>
              <w:t>]</w:t>
            </w:r>
            <w:r w:rsidRPr="006E5489">
              <w:rPr>
                <w:bCs/>
                <w:szCs w:val="24"/>
              </w:rPr>
              <w:t>.</w:t>
            </w:r>
          </w:p>
        </w:tc>
      </w:tr>
      <w:tr w:rsidR="005C760C" w:rsidRPr="006A46BC" w14:paraId="0778E79A" w14:textId="77777777" w:rsidTr="00214EF4">
        <w:tc>
          <w:tcPr>
            <w:tcW w:w="1960" w:type="dxa"/>
          </w:tcPr>
          <w:p w14:paraId="6A8C25DC" w14:textId="5C8251C2" w:rsidR="005C760C" w:rsidRPr="006A46BC" w:rsidRDefault="005C760C" w:rsidP="006E5489">
            <w:pPr>
              <w:ind w:right="-72" w:firstLine="14"/>
              <w:jc w:val="left"/>
              <w:rPr>
                <w:szCs w:val="24"/>
              </w:rPr>
            </w:pPr>
            <w:r w:rsidRPr="006A46BC">
              <w:rPr>
                <w:szCs w:val="24"/>
              </w:rPr>
              <w:t xml:space="preserve">CCAG 1.1 </w:t>
            </w:r>
            <w:r w:rsidR="006E5489">
              <w:rPr>
                <w:szCs w:val="24"/>
              </w:rPr>
              <w:t>(</w:t>
            </w:r>
            <w:r w:rsidRPr="006A46BC">
              <w:rPr>
                <w:szCs w:val="24"/>
              </w:rPr>
              <w:t xml:space="preserve">b) </w:t>
            </w:r>
            <w:r w:rsidR="006E5489">
              <w:rPr>
                <w:szCs w:val="24"/>
              </w:rPr>
              <w:t>(</w:t>
            </w:r>
            <w:r w:rsidRPr="006A46BC">
              <w:rPr>
                <w:szCs w:val="24"/>
              </w:rPr>
              <w:t>ii)</w:t>
            </w:r>
          </w:p>
        </w:tc>
        <w:tc>
          <w:tcPr>
            <w:tcW w:w="7419" w:type="dxa"/>
          </w:tcPr>
          <w:p w14:paraId="1D95660E" w14:textId="77777777" w:rsidR="005C760C" w:rsidRPr="006A46BC" w:rsidRDefault="005C760C" w:rsidP="006E5489">
            <w:pPr>
              <w:rPr>
                <w:i/>
                <w:szCs w:val="24"/>
              </w:rPr>
            </w:pPr>
            <w:r w:rsidRPr="006A46BC">
              <w:rPr>
                <w:szCs w:val="24"/>
              </w:rPr>
              <w:t xml:space="preserve">Le </w:t>
            </w:r>
            <w:r w:rsidR="00D0576F">
              <w:rPr>
                <w:szCs w:val="24"/>
              </w:rPr>
              <w:t>Directeur de Projet</w:t>
            </w:r>
            <w:r w:rsidRPr="006A46BC">
              <w:rPr>
                <w:szCs w:val="24"/>
              </w:rPr>
              <w:t xml:space="preserve"> est</w:t>
            </w:r>
            <w:r w:rsidR="008049DB">
              <w:rPr>
                <w:szCs w:val="24"/>
              </w:rPr>
              <w:t> :</w:t>
            </w:r>
            <w:r w:rsidRPr="006A46BC">
              <w:rPr>
                <w:szCs w:val="24"/>
              </w:rPr>
              <w:t xml:space="preserve"> </w:t>
            </w:r>
            <w:r w:rsidR="004E7650" w:rsidRPr="006A46BC">
              <w:rPr>
                <w:i/>
                <w:szCs w:val="24"/>
              </w:rPr>
              <w:t>[insérer</w:t>
            </w:r>
            <w:r w:rsidR="008049DB">
              <w:rPr>
                <w:i/>
                <w:szCs w:val="24"/>
              </w:rPr>
              <w:t> :</w:t>
            </w:r>
            <w:r w:rsidRPr="006A46BC">
              <w:rPr>
                <w:i/>
                <w:szCs w:val="24"/>
              </w:rPr>
              <w:t xml:space="preserve"> </w:t>
            </w:r>
            <w:r w:rsidRPr="006A46BC">
              <w:rPr>
                <w:b/>
                <w:i/>
                <w:szCs w:val="24"/>
              </w:rPr>
              <w:t xml:space="preserve">nom et/ou titre officiel du </w:t>
            </w:r>
            <w:r w:rsidR="00D0576F">
              <w:rPr>
                <w:b/>
                <w:i/>
                <w:szCs w:val="24"/>
              </w:rPr>
              <w:t>Directeur de Projet</w:t>
            </w:r>
            <w:r w:rsidR="004E7650" w:rsidRPr="006E5489">
              <w:rPr>
                <w:i/>
                <w:iCs/>
              </w:rPr>
              <w:t>]</w:t>
            </w:r>
            <w:r w:rsidRPr="006A46BC">
              <w:rPr>
                <w:szCs w:val="24"/>
              </w:rPr>
              <w:t>.</w:t>
            </w:r>
          </w:p>
        </w:tc>
      </w:tr>
      <w:tr w:rsidR="005C760C" w:rsidRPr="006A46BC" w14:paraId="08D883B3" w14:textId="77777777" w:rsidTr="00214EF4">
        <w:tc>
          <w:tcPr>
            <w:tcW w:w="1960" w:type="dxa"/>
          </w:tcPr>
          <w:p w14:paraId="4459C17B" w14:textId="7982E9B5" w:rsidR="005C760C" w:rsidRPr="006A46BC" w:rsidRDefault="005C760C" w:rsidP="006E5489">
            <w:pPr>
              <w:ind w:right="-72" w:firstLine="14"/>
              <w:jc w:val="left"/>
              <w:rPr>
                <w:szCs w:val="24"/>
              </w:rPr>
            </w:pPr>
            <w:r w:rsidRPr="006A46BC">
              <w:rPr>
                <w:szCs w:val="24"/>
              </w:rPr>
              <w:t xml:space="preserve">CCAG 1.1 </w:t>
            </w:r>
            <w:r w:rsidR="006E5489">
              <w:rPr>
                <w:szCs w:val="24"/>
              </w:rPr>
              <w:t>(</w:t>
            </w:r>
            <w:r w:rsidRPr="006A46BC">
              <w:rPr>
                <w:szCs w:val="24"/>
              </w:rPr>
              <w:t xml:space="preserve">e) </w:t>
            </w:r>
            <w:r w:rsidR="006E5489">
              <w:rPr>
                <w:szCs w:val="24"/>
              </w:rPr>
              <w:t>(</w:t>
            </w:r>
            <w:r w:rsidRPr="006A46BC">
              <w:rPr>
                <w:szCs w:val="24"/>
              </w:rPr>
              <w:t>i)</w:t>
            </w:r>
          </w:p>
        </w:tc>
        <w:tc>
          <w:tcPr>
            <w:tcW w:w="7419" w:type="dxa"/>
          </w:tcPr>
          <w:p w14:paraId="426070E9" w14:textId="77777777" w:rsidR="005C760C" w:rsidRPr="006A46BC" w:rsidRDefault="005C760C" w:rsidP="006E5489">
            <w:pPr>
              <w:ind w:left="720" w:hanging="720"/>
              <w:rPr>
                <w:szCs w:val="24"/>
              </w:rPr>
            </w:pPr>
            <w:r w:rsidRPr="006A46BC">
              <w:rPr>
                <w:szCs w:val="24"/>
              </w:rPr>
              <w:t>Le pays de l’Acheteur est</w:t>
            </w:r>
            <w:r w:rsidR="008049DB">
              <w:rPr>
                <w:szCs w:val="24"/>
              </w:rPr>
              <w:t> :</w:t>
            </w:r>
            <w:r w:rsidRPr="006A46BC">
              <w:rPr>
                <w:szCs w:val="24"/>
              </w:rPr>
              <w:t xml:space="preserve"> </w:t>
            </w:r>
            <w:r w:rsidR="004E7650" w:rsidRPr="006A46BC">
              <w:rPr>
                <w:i/>
                <w:szCs w:val="24"/>
              </w:rPr>
              <w:t>[insérer</w:t>
            </w:r>
            <w:r w:rsidR="008049DB">
              <w:rPr>
                <w:i/>
                <w:szCs w:val="24"/>
              </w:rPr>
              <w:t> :</w:t>
            </w:r>
            <w:r w:rsidRPr="006A46BC">
              <w:rPr>
                <w:i/>
                <w:szCs w:val="24"/>
              </w:rPr>
              <w:t xml:space="preserve"> </w:t>
            </w:r>
            <w:r w:rsidRPr="006A46BC">
              <w:rPr>
                <w:b/>
                <w:i/>
                <w:szCs w:val="24"/>
              </w:rPr>
              <w:t>nom du pays</w:t>
            </w:r>
            <w:r w:rsidR="006912F9">
              <w:rPr>
                <w:i/>
                <w:szCs w:val="24"/>
              </w:rPr>
              <w:t>]</w:t>
            </w:r>
          </w:p>
        </w:tc>
      </w:tr>
      <w:tr w:rsidR="005C760C" w:rsidRPr="006A46BC" w14:paraId="7F121EF7" w14:textId="77777777" w:rsidTr="00214EF4">
        <w:tc>
          <w:tcPr>
            <w:tcW w:w="1960" w:type="dxa"/>
          </w:tcPr>
          <w:p w14:paraId="1EF413D7" w14:textId="5581E9B6" w:rsidR="005C760C" w:rsidRPr="006A46BC" w:rsidRDefault="005C760C" w:rsidP="006E5489">
            <w:pPr>
              <w:ind w:right="-72" w:firstLine="14"/>
              <w:jc w:val="left"/>
              <w:rPr>
                <w:szCs w:val="24"/>
                <w:lang w:val="es-ES"/>
              </w:rPr>
            </w:pPr>
            <w:r w:rsidRPr="006A46BC">
              <w:rPr>
                <w:szCs w:val="24"/>
                <w:lang w:val="es-ES"/>
              </w:rPr>
              <w:t xml:space="preserve">CCAG 1.1 </w:t>
            </w:r>
            <w:r w:rsidR="006E5489">
              <w:rPr>
                <w:szCs w:val="24"/>
                <w:lang w:val="es-ES"/>
              </w:rPr>
              <w:t>(</w:t>
            </w:r>
            <w:r w:rsidRPr="006A46BC">
              <w:rPr>
                <w:szCs w:val="24"/>
                <w:lang w:val="es-ES"/>
              </w:rPr>
              <w:t xml:space="preserve">e) </w:t>
            </w:r>
            <w:r w:rsidR="006E5489">
              <w:rPr>
                <w:szCs w:val="24"/>
                <w:lang w:val="es-ES"/>
              </w:rPr>
              <w:t>(</w:t>
            </w:r>
            <w:r w:rsidRPr="006A46BC">
              <w:rPr>
                <w:szCs w:val="24"/>
                <w:lang w:val="es-ES"/>
              </w:rPr>
              <w:t>x)</w:t>
            </w:r>
          </w:p>
        </w:tc>
        <w:tc>
          <w:tcPr>
            <w:tcW w:w="7419" w:type="dxa"/>
          </w:tcPr>
          <w:p w14:paraId="14A9E9D0" w14:textId="0B4BF5FF" w:rsidR="00624FCB" w:rsidRPr="00624FCB" w:rsidRDefault="00624FCB" w:rsidP="006E5489">
            <w:pPr>
              <w:spacing w:after="200"/>
              <w:rPr>
                <w:szCs w:val="24"/>
              </w:rPr>
            </w:pPr>
            <w:r w:rsidRPr="00624FCB">
              <w:rPr>
                <w:szCs w:val="24"/>
              </w:rPr>
              <w:t xml:space="preserve">Il n’y a pas de clause particulière en relation avec le CCAG 1.1 </w:t>
            </w:r>
            <w:r w:rsidR="006E5489">
              <w:rPr>
                <w:szCs w:val="24"/>
              </w:rPr>
              <w:t>(</w:t>
            </w:r>
            <w:r w:rsidRPr="00624FCB">
              <w:rPr>
                <w:szCs w:val="24"/>
              </w:rPr>
              <w:t xml:space="preserve">e) </w:t>
            </w:r>
            <w:r w:rsidR="006E5489">
              <w:rPr>
                <w:szCs w:val="24"/>
              </w:rPr>
              <w:t>(</w:t>
            </w:r>
            <w:r w:rsidRPr="00624FCB">
              <w:rPr>
                <w:szCs w:val="24"/>
              </w:rPr>
              <w:t>x).</w:t>
            </w:r>
          </w:p>
          <w:p w14:paraId="557B87B5" w14:textId="77777777" w:rsidR="005C760C" w:rsidRPr="006A46BC" w:rsidRDefault="006A46BC" w:rsidP="006E5489">
            <w:pPr>
              <w:spacing w:after="200"/>
              <w:rPr>
                <w:szCs w:val="24"/>
              </w:rPr>
            </w:pPr>
            <w:r w:rsidRPr="006A46BC">
              <w:rPr>
                <w:i/>
                <w:szCs w:val="24"/>
              </w:rPr>
              <w:t>[</w:t>
            </w:r>
            <w:r w:rsidR="00624FCB">
              <w:rPr>
                <w:i/>
                <w:szCs w:val="24"/>
              </w:rPr>
              <w:t>Note</w:t>
            </w:r>
            <w:r w:rsidR="008049DB">
              <w:rPr>
                <w:i/>
                <w:szCs w:val="24"/>
              </w:rPr>
              <w:t> :</w:t>
            </w:r>
            <w:r w:rsidR="005C760C" w:rsidRPr="006A46BC">
              <w:rPr>
                <w:i/>
                <w:szCs w:val="24"/>
              </w:rPr>
              <w:t xml:space="preserve"> </w:t>
            </w:r>
            <w:r w:rsidR="005C760C" w:rsidRPr="006A46BC">
              <w:rPr>
                <w:b/>
                <w:i/>
                <w:szCs w:val="24"/>
              </w:rPr>
              <w:t>« </w:t>
            </w:r>
            <w:r w:rsidR="00624FCB">
              <w:rPr>
                <w:b/>
                <w:i/>
                <w:szCs w:val="24"/>
              </w:rPr>
              <w:t>Par défaut l</w:t>
            </w:r>
            <w:r w:rsidR="005C760C" w:rsidRPr="006A46BC">
              <w:rPr>
                <w:b/>
                <w:i/>
                <w:szCs w:val="24"/>
              </w:rPr>
              <w:t xml:space="preserve">e </w:t>
            </w:r>
            <w:r w:rsidR="00624FCB">
              <w:rPr>
                <w:b/>
                <w:i/>
                <w:szCs w:val="24"/>
              </w:rPr>
              <w:t xml:space="preserve">CCAG indique que le </w:t>
            </w:r>
            <w:r w:rsidR="005C760C" w:rsidRPr="006A46BC">
              <w:rPr>
                <w:b/>
                <w:i/>
                <w:szCs w:val="24"/>
              </w:rPr>
              <w:t>Marché restera en vigueur jusqu’à ce le Système d’information et tous les Services aient été fournis</w:t>
            </w:r>
            <w:r w:rsidR="00624FCB">
              <w:rPr>
                <w:b/>
                <w:i/>
                <w:szCs w:val="24"/>
              </w:rPr>
              <w:t>.</w:t>
            </w:r>
            <w:r w:rsidR="008049DB">
              <w:rPr>
                <w:b/>
                <w:i/>
                <w:szCs w:val="24"/>
              </w:rPr>
              <w:t xml:space="preserve"> </w:t>
            </w:r>
            <w:r w:rsidR="00624FCB">
              <w:rPr>
                <w:b/>
                <w:i/>
                <w:szCs w:val="24"/>
              </w:rPr>
              <w:t>S’il existe un motif pour que la durée du Marché soit réduite, il convient de l’indiquer ici</w:t>
            </w:r>
            <w:r w:rsidR="005C760C" w:rsidRPr="006A46BC">
              <w:rPr>
                <w:i/>
                <w:szCs w:val="24"/>
              </w:rPr>
              <w:t>]</w:t>
            </w:r>
          </w:p>
        </w:tc>
      </w:tr>
      <w:tr w:rsidR="005C760C" w:rsidRPr="006A46BC" w14:paraId="575A19C2" w14:textId="77777777" w:rsidTr="00214EF4">
        <w:tc>
          <w:tcPr>
            <w:tcW w:w="1960" w:type="dxa"/>
          </w:tcPr>
          <w:p w14:paraId="753ADF5D" w14:textId="5EBD7EF4" w:rsidR="005C760C" w:rsidRPr="006A46BC" w:rsidRDefault="005C760C" w:rsidP="006E5489">
            <w:pPr>
              <w:ind w:right="-72" w:firstLine="14"/>
              <w:jc w:val="left"/>
              <w:rPr>
                <w:szCs w:val="24"/>
                <w:lang w:val="es-ES"/>
              </w:rPr>
            </w:pPr>
            <w:r w:rsidRPr="006A46BC">
              <w:rPr>
                <w:szCs w:val="24"/>
                <w:lang w:val="es-ES"/>
              </w:rPr>
              <w:t xml:space="preserve">CCAG 1.1 </w:t>
            </w:r>
            <w:r w:rsidR="006E5489">
              <w:rPr>
                <w:szCs w:val="24"/>
                <w:lang w:val="es-ES"/>
              </w:rPr>
              <w:t>(</w:t>
            </w:r>
            <w:r w:rsidRPr="006A46BC">
              <w:rPr>
                <w:szCs w:val="24"/>
                <w:lang w:val="es-ES"/>
              </w:rPr>
              <w:t xml:space="preserve">e) </w:t>
            </w:r>
            <w:r w:rsidR="006E5489">
              <w:rPr>
                <w:szCs w:val="24"/>
                <w:lang w:val="es-ES"/>
              </w:rPr>
              <w:t>(</w:t>
            </w:r>
            <w:proofErr w:type="spellStart"/>
            <w:r w:rsidRPr="006A46BC">
              <w:rPr>
                <w:szCs w:val="24"/>
                <w:lang w:val="es-ES"/>
              </w:rPr>
              <w:t>xi</w:t>
            </w:r>
            <w:r w:rsidR="00670DE3">
              <w:rPr>
                <w:szCs w:val="24"/>
                <w:lang w:val="es-ES"/>
              </w:rPr>
              <w:t>i</w:t>
            </w:r>
            <w:r w:rsidRPr="006A46BC">
              <w:rPr>
                <w:szCs w:val="24"/>
                <w:lang w:val="es-ES"/>
              </w:rPr>
              <w:t>i</w:t>
            </w:r>
            <w:proofErr w:type="spellEnd"/>
            <w:r w:rsidRPr="006A46BC">
              <w:rPr>
                <w:szCs w:val="24"/>
                <w:lang w:val="es-ES"/>
              </w:rPr>
              <w:t>)</w:t>
            </w:r>
          </w:p>
        </w:tc>
        <w:tc>
          <w:tcPr>
            <w:tcW w:w="7419" w:type="dxa"/>
          </w:tcPr>
          <w:p w14:paraId="6E97F9E1" w14:textId="77777777" w:rsidR="005C760C" w:rsidRPr="006A46BC" w:rsidRDefault="005C760C" w:rsidP="006E5489">
            <w:pPr>
              <w:rPr>
                <w:i/>
                <w:szCs w:val="24"/>
              </w:rPr>
            </w:pPr>
            <w:r w:rsidRPr="006A46BC">
              <w:rPr>
                <w:szCs w:val="24"/>
              </w:rPr>
              <w:t xml:space="preserve">La Période de services post-garantie est de </w:t>
            </w:r>
            <w:r w:rsidR="00624FCB" w:rsidRPr="006A46BC">
              <w:rPr>
                <w:i/>
                <w:szCs w:val="24"/>
              </w:rPr>
              <w:t>[insérer</w:t>
            </w:r>
            <w:r w:rsidR="008049DB">
              <w:rPr>
                <w:i/>
                <w:szCs w:val="24"/>
              </w:rPr>
              <w:t> :</w:t>
            </w:r>
            <w:r w:rsidRPr="006A46BC">
              <w:rPr>
                <w:i/>
                <w:szCs w:val="24"/>
              </w:rPr>
              <w:t xml:space="preserve"> </w:t>
            </w:r>
            <w:r w:rsidR="004E7650" w:rsidRPr="006A46BC">
              <w:rPr>
                <w:b/>
                <w:i/>
                <w:szCs w:val="24"/>
              </w:rPr>
              <w:t>nombre</w:t>
            </w:r>
            <w:r w:rsidR="004E7650" w:rsidRPr="006E5489">
              <w:rPr>
                <w:bCs/>
                <w:i/>
                <w:iCs/>
                <w:szCs w:val="24"/>
              </w:rPr>
              <w:t>]</w:t>
            </w:r>
            <w:r w:rsidRPr="006A46BC">
              <w:rPr>
                <w:szCs w:val="24"/>
              </w:rPr>
              <w:t xml:space="preserve"> mois à compter de l’expiration de la Période de garantie.</w:t>
            </w:r>
          </w:p>
        </w:tc>
      </w:tr>
    </w:tbl>
    <w:p w14:paraId="369B0C68" w14:textId="0EFED7C7" w:rsidR="005C760C" w:rsidRPr="006A46BC" w:rsidRDefault="005C760C" w:rsidP="00D74C56">
      <w:pPr>
        <w:pStyle w:val="Head72"/>
        <w:numPr>
          <w:ilvl w:val="0"/>
          <w:numId w:val="88"/>
        </w:numPr>
      </w:pPr>
      <w:bookmarkStart w:id="860" w:name="_Toc473119735"/>
      <w:bookmarkStart w:id="861" w:name="_Toc521497290"/>
      <w:bookmarkStart w:id="862" w:name="_Toc26006048"/>
      <w:bookmarkStart w:id="863" w:name="_Toc51835849"/>
      <w:r w:rsidRPr="00D54A71">
        <w:rPr>
          <w:lang w:val="fr-FR"/>
        </w:rPr>
        <w:t>Notifications</w:t>
      </w:r>
      <w:r w:rsidRPr="006A46BC">
        <w:t xml:space="preserve"> (Clause 4 du CCAG)</w:t>
      </w:r>
      <w:bookmarkEnd w:id="860"/>
      <w:bookmarkEnd w:id="861"/>
      <w:bookmarkEnd w:id="862"/>
      <w:bookmarkEnd w:id="863"/>
    </w:p>
    <w:tbl>
      <w:tblPr>
        <w:tblW w:w="9379" w:type="dxa"/>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rsidRPr="006A46BC" w14:paraId="46AECA1C" w14:textId="77777777" w:rsidTr="00214EF4">
        <w:tc>
          <w:tcPr>
            <w:tcW w:w="1960" w:type="dxa"/>
          </w:tcPr>
          <w:p w14:paraId="7537BEF4" w14:textId="77777777" w:rsidR="005C760C" w:rsidRPr="006A46BC" w:rsidRDefault="00535696" w:rsidP="006A46BC">
            <w:pPr>
              <w:ind w:right="-72" w:firstLine="14"/>
              <w:rPr>
                <w:szCs w:val="24"/>
              </w:rPr>
            </w:pPr>
            <w:r>
              <w:rPr>
                <w:szCs w:val="24"/>
              </w:rPr>
              <w:t>CCAG 4.3</w:t>
            </w:r>
          </w:p>
        </w:tc>
        <w:tc>
          <w:tcPr>
            <w:tcW w:w="7419" w:type="dxa"/>
          </w:tcPr>
          <w:p w14:paraId="76A59A49" w14:textId="77777777" w:rsidR="005C760C" w:rsidRDefault="00535696" w:rsidP="00624FCB">
            <w:pPr>
              <w:rPr>
                <w:i/>
                <w:spacing w:val="2"/>
                <w:szCs w:val="24"/>
              </w:rPr>
            </w:pPr>
            <w:r>
              <w:rPr>
                <w:spacing w:val="2"/>
                <w:szCs w:val="24"/>
              </w:rPr>
              <w:t>Adresse du Directeur de Projet</w:t>
            </w:r>
            <w:r w:rsidR="008049DB">
              <w:rPr>
                <w:spacing w:val="2"/>
                <w:szCs w:val="24"/>
              </w:rPr>
              <w:t> :</w:t>
            </w:r>
            <w:r w:rsidR="005C760C" w:rsidRPr="006A46BC">
              <w:rPr>
                <w:spacing w:val="2"/>
                <w:szCs w:val="24"/>
              </w:rPr>
              <w:t xml:space="preserve"> </w:t>
            </w:r>
            <w:r w:rsidR="00CA2390">
              <w:rPr>
                <w:i/>
                <w:spacing w:val="2"/>
                <w:szCs w:val="24"/>
              </w:rPr>
              <w:t>[</w:t>
            </w:r>
            <w:r w:rsidR="005C760C" w:rsidRPr="006A46BC">
              <w:rPr>
                <w:i/>
                <w:spacing w:val="2"/>
                <w:szCs w:val="24"/>
              </w:rPr>
              <w:t>insérer</w:t>
            </w:r>
            <w:r w:rsidR="008049DB">
              <w:rPr>
                <w:i/>
                <w:spacing w:val="2"/>
                <w:szCs w:val="24"/>
              </w:rPr>
              <w:t> :</w:t>
            </w:r>
            <w:r w:rsidR="005C760C" w:rsidRPr="006A46BC">
              <w:rPr>
                <w:i/>
                <w:spacing w:val="2"/>
                <w:szCs w:val="24"/>
              </w:rPr>
              <w:t xml:space="preserve"> </w:t>
            </w:r>
            <w:r w:rsidR="002A070E" w:rsidRPr="006A46BC">
              <w:rPr>
                <w:b/>
                <w:i/>
                <w:spacing w:val="2"/>
                <w:szCs w:val="24"/>
              </w:rPr>
              <w:t xml:space="preserve">adresse postale, ou adresses pour remise en </w:t>
            </w:r>
            <w:r w:rsidR="002A070E">
              <w:rPr>
                <w:b/>
                <w:i/>
                <w:spacing w:val="2"/>
                <w:szCs w:val="24"/>
              </w:rPr>
              <w:t xml:space="preserve">mains propres, télex, télécopie, </w:t>
            </w:r>
            <w:r w:rsidR="002A070E" w:rsidRPr="006A46BC">
              <w:rPr>
                <w:b/>
                <w:i/>
                <w:spacing w:val="2"/>
                <w:szCs w:val="24"/>
              </w:rPr>
              <w:t>courrier électronique</w:t>
            </w:r>
            <w:r w:rsidR="002A070E">
              <w:rPr>
                <w:b/>
                <w:i/>
                <w:spacing w:val="2"/>
                <w:szCs w:val="24"/>
              </w:rPr>
              <w:t xml:space="preserve"> et ou adresse EDI</w:t>
            </w:r>
            <w:r w:rsidR="006912F9" w:rsidRPr="006E5489">
              <w:rPr>
                <w:bCs/>
                <w:i/>
                <w:spacing w:val="2"/>
                <w:szCs w:val="24"/>
              </w:rPr>
              <w:t>]</w:t>
            </w:r>
            <w:r w:rsidR="005C760C" w:rsidRPr="006A46BC">
              <w:rPr>
                <w:i/>
                <w:spacing w:val="2"/>
                <w:szCs w:val="24"/>
              </w:rPr>
              <w:t xml:space="preserve"> </w:t>
            </w:r>
          </w:p>
          <w:p w14:paraId="4A1CE844" w14:textId="77777777" w:rsidR="002A070E" w:rsidRDefault="002A070E" w:rsidP="002A070E">
            <w:pPr>
              <w:rPr>
                <w:b/>
                <w:i/>
                <w:spacing w:val="2"/>
                <w:szCs w:val="24"/>
              </w:rPr>
            </w:pPr>
            <w:r>
              <w:rPr>
                <w:spacing w:val="2"/>
                <w:szCs w:val="24"/>
              </w:rPr>
              <w:t xml:space="preserve">Adresse </w:t>
            </w:r>
            <w:r>
              <w:rPr>
                <w:szCs w:val="24"/>
              </w:rPr>
              <w:t>de remplacement de l’Acheteur</w:t>
            </w:r>
            <w:r w:rsidR="008049DB">
              <w:rPr>
                <w:spacing w:val="2"/>
                <w:szCs w:val="24"/>
              </w:rPr>
              <w:t> :</w:t>
            </w:r>
            <w:r w:rsidRPr="006A46BC">
              <w:rPr>
                <w:spacing w:val="2"/>
                <w:szCs w:val="24"/>
              </w:rPr>
              <w:t xml:space="preserve"> </w:t>
            </w:r>
            <w:r>
              <w:rPr>
                <w:i/>
                <w:spacing w:val="2"/>
                <w:szCs w:val="24"/>
              </w:rPr>
              <w:t>[</w:t>
            </w:r>
            <w:r w:rsidRPr="006A46BC">
              <w:rPr>
                <w:i/>
                <w:spacing w:val="2"/>
                <w:szCs w:val="24"/>
              </w:rPr>
              <w:t>insérer</w:t>
            </w:r>
            <w:r w:rsidR="008049DB">
              <w:rPr>
                <w:i/>
                <w:spacing w:val="2"/>
                <w:szCs w:val="24"/>
              </w:rPr>
              <w:t> :</w:t>
            </w:r>
            <w:r w:rsidRPr="006A46BC">
              <w:rPr>
                <w:i/>
                <w:spacing w:val="2"/>
                <w:szCs w:val="24"/>
              </w:rPr>
              <w:t xml:space="preserve"> </w:t>
            </w:r>
            <w:r w:rsidRPr="006A46BC">
              <w:rPr>
                <w:b/>
                <w:i/>
                <w:spacing w:val="2"/>
                <w:szCs w:val="24"/>
              </w:rPr>
              <w:t xml:space="preserve">adresse postale, ou adresses pour remise en mains propres, télex, </w:t>
            </w:r>
            <w:r>
              <w:rPr>
                <w:b/>
                <w:i/>
                <w:spacing w:val="2"/>
                <w:szCs w:val="24"/>
              </w:rPr>
              <w:t xml:space="preserve">télécopie, </w:t>
            </w:r>
            <w:r w:rsidRPr="006A46BC">
              <w:rPr>
                <w:b/>
                <w:i/>
                <w:spacing w:val="2"/>
                <w:szCs w:val="24"/>
              </w:rPr>
              <w:t>courrier électronique</w:t>
            </w:r>
            <w:r>
              <w:rPr>
                <w:b/>
                <w:i/>
                <w:spacing w:val="2"/>
                <w:szCs w:val="24"/>
              </w:rPr>
              <w:t xml:space="preserve"> et ou adresse EDI</w:t>
            </w:r>
            <w:r w:rsidRPr="006E5489">
              <w:rPr>
                <w:bCs/>
                <w:i/>
                <w:spacing w:val="2"/>
                <w:szCs w:val="24"/>
              </w:rPr>
              <w:t>]</w:t>
            </w:r>
          </w:p>
          <w:p w14:paraId="52075B62" w14:textId="77777777" w:rsidR="005C760C" w:rsidRPr="00F26AD3" w:rsidRDefault="004E7650" w:rsidP="002A070E">
            <w:pPr>
              <w:rPr>
                <w:i/>
                <w:spacing w:val="2"/>
                <w:szCs w:val="24"/>
              </w:rPr>
            </w:pPr>
            <w:r w:rsidRPr="00F26AD3">
              <w:rPr>
                <w:b/>
                <w:i/>
                <w:spacing w:val="2"/>
                <w:szCs w:val="24"/>
              </w:rPr>
              <w:t>[</w:t>
            </w:r>
            <w:r w:rsidR="005C760C" w:rsidRPr="00F26AD3">
              <w:rPr>
                <w:b/>
                <w:i/>
                <w:spacing w:val="2"/>
                <w:szCs w:val="24"/>
              </w:rPr>
              <w:t>Note</w:t>
            </w:r>
            <w:r w:rsidR="008049DB">
              <w:rPr>
                <w:i/>
                <w:spacing w:val="2"/>
                <w:szCs w:val="24"/>
              </w:rPr>
              <w:t> :</w:t>
            </w:r>
            <w:r w:rsidR="009E0F22">
              <w:rPr>
                <w:i/>
                <w:spacing w:val="2"/>
                <w:szCs w:val="24"/>
              </w:rPr>
              <w:t xml:space="preserve"> </w:t>
            </w:r>
            <w:r w:rsidR="005C760C" w:rsidRPr="00F26AD3">
              <w:rPr>
                <w:i/>
                <w:szCs w:val="24"/>
              </w:rPr>
              <w:t>Si l’Acheteur désire utiliser l’Echange de données informatisé (EDI) pour communiquer avec le Fournisseur, il devra spécifier les normes et protocoles applicables (par exemple, ANSI X12 ou ISO EDIFACT). Les dispositions détaillées pourront ensuite être revues lors de la finalisation du Marché. En pareil cas, il convient d’ajouter le texte suivant</w:t>
            </w:r>
            <w:r w:rsidR="008049DB">
              <w:rPr>
                <w:i/>
                <w:szCs w:val="24"/>
              </w:rPr>
              <w:t> :</w:t>
            </w:r>
            <w:r w:rsidRPr="00F26AD3">
              <w:rPr>
                <w:i/>
                <w:szCs w:val="24"/>
              </w:rPr>
              <w:t>]</w:t>
            </w:r>
          </w:p>
          <w:p w14:paraId="7F49A0E7" w14:textId="77777777" w:rsidR="005C760C" w:rsidRPr="006A46BC" w:rsidRDefault="005C760C" w:rsidP="00624FCB">
            <w:pPr>
              <w:rPr>
                <w:szCs w:val="24"/>
              </w:rPr>
            </w:pPr>
            <w:r w:rsidRPr="006A46BC">
              <w:rPr>
                <w:szCs w:val="24"/>
              </w:rPr>
              <w:t>En cas d’Echange de données informatisé (EDI), l’Acheteur et le Fournisseur utiliseront les normes, protocoles, adresses et procédures ci-après</w:t>
            </w:r>
            <w:r w:rsidR="008049DB">
              <w:rPr>
                <w:szCs w:val="24"/>
              </w:rPr>
              <w:t> :</w:t>
            </w:r>
            <w:r w:rsidRPr="006A46BC">
              <w:rPr>
                <w:szCs w:val="24"/>
              </w:rPr>
              <w:t xml:space="preserve"> </w:t>
            </w:r>
            <w:r w:rsidR="00A56974">
              <w:rPr>
                <w:i/>
                <w:szCs w:val="24"/>
              </w:rPr>
              <w:t>[insérer</w:t>
            </w:r>
            <w:r w:rsidR="008049DB">
              <w:rPr>
                <w:i/>
                <w:szCs w:val="24"/>
              </w:rPr>
              <w:t> :</w:t>
            </w:r>
            <w:r w:rsidRPr="006A46BC">
              <w:rPr>
                <w:i/>
                <w:szCs w:val="24"/>
              </w:rPr>
              <w:t xml:space="preserve"> </w:t>
            </w:r>
            <w:r w:rsidRPr="006A46BC">
              <w:rPr>
                <w:b/>
                <w:i/>
                <w:szCs w:val="24"/>
              </w:rPr>
              <w:t xml:space="preserve">normes, protocoles et adresses, </w:t>
            </w:r>
            <w:r w:rsidRPr="006A46BC">
              <w:rPr>
                <w:i/>
                <w:szCs w:val="24"/>
              </w:rPr>
              <w:t>et décrire, le cas échéant</w:t>
            </w:r>
            <w:r w:rsidRPr="006A46BC">
              <w:rPr>
                <w:b/>
                <w:bCs/>
                <w:i/>
                <w:szCs w:val="24"/>
              </w:rPr>
              <w:t>, les procédures à suivre</w:t>
            </w:r>
            <w:r w:rsidR="006912F9">
              <w:rPr>
                <w:i/>
                <w:szCs w:val="24"/>
              </w:rPr>
              <w:t>]</w:t>
            </w:r>
            <w:r w:rsidRPr="006A46BC">
              <w:rPr>
                <w:i/>
                <w:szCs w:val="24"/>
              </w:rPr>
              <w:t xml:space="preserve">. </w:t>
            </w:r>
          </w:p>
        </w:tc>
      </w:tr>
    </w:tbl>
    <w:p w14:paraId="3A8C6851" w14:textId="3E148681" w:rsidR="008E3914" w:rsidRPr="00807862" w:rsidRDefault="008E3914" w:rsidP="00D74C56">
      <w:pPr>
        <w:pStyle w:val="Head72"/>
        <w:numPr>
          <w:ilvl w:val="0"/>
          <w:numId w:val="88"/>
        </w:numPr>
        <w:rPr>
          <w:lang w:val="fr-FR"/>
        </w:rPr>
      </w:pPr>
      <w:bookmarkStart w:id="864" w:name="_Toc473119736"/>
      <w:bookmarkStart w:id="865" w:name="_Toc521497293"/>
      <w:bookmarkStart w:id="866" w:name="_Toc26006051"/>
      <w:bookmarkStart w:id="867" w:name="_Toc51835850"/>
      <w:r w:rsidRPr="00807862">
        <w:rPr>
          <w:lang w:val="fr-FR"/>
        </w:rPr>
        <w:t>Droit applicable (Clause 5 du CCAG)</w:t>
      </w:r>
      <w:bookmarkEnd w:id="864"/>
      <w:bookmarkEnd w:id="867"/>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8E3914" w:rsidRPr="006A46BC" w14:paraId="06AEEA41" w14:textId="77777777" w:rsidTr="00214EF4">
        <w:tc>
          <w:tcPr>
            <w:tcW w:w="1960" w:type="dxa"/>
          </w:tcPr>
          <w:p w14:paraId="378AC497" w14:textId="77777777" w:rsidR="008E3914" w:rsidRPr="006A46BC" w:rsidRDefault="008E3914" w:rsidP="008E3914">
            <w:pPr>
              <w:ind w:right="-72" w:firstLine="14"/>
              <w:rPr>
                <w:szCs w:val="24"/>
              </w:rPr>
            </w:pPr>
            <w:r w:rsidRPr="006A46BC">
              <w:rPr>
                <w:szCs w:val="24"/>
              </w:rPr>
              <w:t xml:space="preserve">CCAG </w:t>
            </w:r>
            <w:r>
              <w:rPr>
                <w:szCs w:val="24"/>
              </w:rPr>
              <w:t>5.1</w:t>
            </w:r>
          </w:p>
        </w:tc>
        <w:tc>
          <w:tcPr>
            <w:tcW w:w="7419" w:type="dxa"/>
          </w:tcPr>
          <w:p w14:paraId="61A4B48A" w14:textId="4AEF8C3C" w:rsidR="008E3914" w:rsidRPr="008E3914" w:rsidRDefault="008E3914" w:rsidP="00677265">
            <w:pPr>
              <w:pStyle w:val="explanatoryclause"/>
              <w:spacing w:after="120"/>
              <w:ind w:left="734" w:hanging="734"/>
              <w:rPr>
                <w:rFonts w:ascii="Times New Roman" w:hAnsi="Times New Roman"/>
                <w:sz w:val="24"/>
                <w:szCs w:val="24"/>
                <w:lang w:val="fr-FR"/>
              </w:rPr>
            </w:pPr>
            <w:r>
              <w:rPr>
                <w:rFonts w:ascii="Times New Roman" w:hAnsi="Times New Roman"/>
                <w:sz w:val="24"/>
                <w:szCs w:val="24"/>
                <w:lang w:val="fr-FR"/>
              </w:rPr>
              <w:t>Le droit applicable au Marché est</w:t>
            </w:r>
            <w:r w:rsidR="008049DB">
              <w:rPr>
                <w:rFonts w:ascii="Times New Roman" w:hAnsi="Times New Roman"/>
                <w:sz w:val="24"/>
                <w:szCs w:val="24"/>
                <w:lang w:val="fr-FR"/>
              </w:rPr>
              <w:t> :</w:t>
            </w:r>
            <w:r>
              <w:rPr>
                <w:rFonts w:ascii="Times New Roman" w:hAnsi="Times New Roman"/>
                <w:sz w:val="24"/>
                <w:szCs w:val="24"/>
                <w:lang w:val="fr-FR"/>
              </w:rPr>
              <w:t xml:space="preserve"> </w:t>
            </w:r>
            <w:r w:rsidR="00670DE3" w:rsidRPr="00677265">
              <w:rPr>
                <w:rStyle w:val="preparersnote"/>
                <w:rFonts w:asciiTheme="majorBidi" w:hAnsiTheme="majorBidi" w:cstheme="majorBidi"/>
                <w:sz w:val="24"/>
                <w:szCs w:val="24"/>
                <w:lang w:val="fr-FR"/>
              </w:rPr>
              <w:t>[</w:t>
            </w:r>
            <w:r w:rsidR="00670DE3" w:rsidRPr="00677265">
              <w:rPr>
                <w:rStyle w:val="preparersnote"/>
                <w:rFonts w:asciiTheme="majorBidi" w:hAnsiTheme="majorBidi" w:cstheme="majorBidi"/>
                <w:b w:val="0"/>
                <w:bCs/>
                <w:sz w:val="24"/>
                <w:szCs w:val="24"/>
                <w:lang w:val="fr-FR"/>
              </w:rPr>
              <w:t>ins</w:t>
            </w:r>
            <w:r w:rsidR="00677265" w:rsidRPr="00677265">
              <w:rPr>
                <w:rStyle w:val="preparersnote"/>
                <w:rFonts w:asciiTheme="majorBidi" w:hAnsiTheme="majorBidi" w:cstheme="majorBidi"/>
                <w:b w:val="0"/>
                <w:bCs/>
                <w:sz w:val="24"/>
                <w:szCs w:val="24"/>
                <w:lang w:val="fr-FR"/>
              </w:rPr>
              <w:t>érer le n</w:t>
            </w:r>
            <w:r w:rsidR="00677265" w:rsidRPr="00677265">
              <w:rPr>
                <w:rStyle w:val="preparersnote"/>
                <w:rFonts w:asciiTheme="majorBidi" w:hAnsiTheme="majorBidi" w:cstheme="majorBidi"/>
                <w:bCs/>
                <w:sz w:val="24"/>
                <w:szCs w:val="24"/>
                <w:lang w:val="fr-FR"/>
              </w:rPr>
              <w:t>om du pays</w:t>
            </w:r>
            <w:r w:rsidR="00670DE3" w:rsidRPr="00677265">
              <w:rPr>
                <w:rStyle w:val="preparersnote"/>
                <w:rFonts w:asciiTheme="majorBidi" w:hAnsiTheme="majorBidi" w:cstheme="majorBidi"/>
                <w:sz w:val="24"/>
                <w:szCs w:val="24"/>
                <w:lang w:val="fr-FR"/>
              </w:rPr>
              <w:t> ].</w:t>
            </w:r>
          </w:p>
        </w:tc>
      </w:tr>
    </w:tbl>
    <w:p w14:paraId="7F5D641A" w14:textId="63A226AC" w:rsidR="005C760C" w:rsidRPr="00807862" w:rsidRDefault="005C760C" w:rsidP="00DC5DBD">
      <w:pPr>
        <w:pStyle w:val="Head71"/>
        <w:rPr>
          <w:lang w:val="fr-FR"/>
        </w:rPr>
      </w:pPr>
      <w:bookmarkStart w:id="868" w:name="_Toc473119737"/>
      <w:bookmarkStart w:id="869" w:name="_Toc51835851"/>
      <w:r w:rsidRPr="00807862">
        <w:rPr>
          <w:lang w:val="fr-FR"/>
        </w:rPr>
        <w:t>B.</w:t>
      </w:r>
      <w:r w:rsidR="008049DB" w:rsidRPr="00807862">
        <w:rPr>
          <w:lang w:val="fr-FR"/>
        </w:rPr>
        <w:t xml:space="preserve"> </w:t>
      </w:r>
      <w:r w:rsidR="00B11FDE" w:rsidRPr="00807862">
        <w:rPr>
          <w:lang w:val="fr-FR"/>
        </w:rPr>
        <w:tab/>
      </w:r>
      <w:r w:rsidRPr="00807862">
        <w:rPr>
          <w:lang w:val="fr-FR"/>
        </w:rPr>
        <w:t>Objet du Marché</w:t>
      </w:r>
      <w:bookmarkEnd w:id="865"/>
      <w:bookmarkEnd w:id="866"/>
      <w:bookmarkEnd w:id="868"/>
      <w:bookmarkEnd w:id="869"/>
    </w:p>
    <w:p w14:paraId="3CD624E5" w14:textId="04439134" w:rsidR="005C760C" w:rsidRPr="00807862" w:rsidRDefault="005C760C" w:rsidP="00D74C56">
      <w:pPr>
        <w:pStyle w:val="Head72"/>
        <w:numPr>
          <w:ilvl w:val="0"/>
          <w:numId w:val="88"/>
        </w:numPr>
        <w:rPr>
          <w:lang w:val="fr-FR"/>
        </w:rPr>
      </w:pPr>
      <w:bookmarkStart w:id="870" w:name="_Toc521497294"/>
      <w:bookmarkStart w:id="871" w:name="_Toc26006052"/>
      <w:bookmarkStart w:id="872" w:name="_Toc473119738"/>
      <w:bookmarkStart w:id="873" w:name="_Toc51835852"/>
      <w:r w:rsidRPr="00807862">
        <w:rPr>
          <w:lang w:val="fr-FR"/>
        </w:rPr>
        <w:t>Etendue du Système (Clause 7 du CCAG)</w:t>
      </w:r>
      <w:bookmarkEnd w:id="870"/>
      <w:bookmarkEnd w:id="871"/>
      <w:bookmarkEnd w:id="872"/>
      <w:bookmarkEnd w:id="873"/>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rsidRPr="006A46BC" w14:paraId="2C3215E3" w14:textId="77777777" w:rsidTr="00214EF4">
        <w:tc>
          <w:tcPr>
            <w:tcW w:w="1960" w:type="dxa"/>
          </w:tcPr>
          <w:p w14:paraId="7E522AF2" w14:textId="77777777" w:rsidR="005C760C" w:rsidRPr="006A46BC" w:rsidRDefault="005C760C" w:rsidP="006A46BC">
            <w:pPr>
              <w:ind w:right="-72" w:firstLine="14"/>
              <w:rPr>
                <w:szCs w:val="24"/>
              </w:rPr>
            </w:pPr>
            <w:r w:rsidRPr="006A46BC">
              <w:rPr>
                <w:szCs w:val="24"/>
              </w:rPr>
              <w:t>CCAG 7.3</w:t>
            </w:r>
          </w:p>
        </w:tc>
        <w:tc>
          <w:tcPr>
            <w:tcW w:w="7419" w:type="dxa"/>
          </w:tcPr>
          <w:p w14:paraId="31468A3D" w14:textId="77777777" w:rsidR="005C760C" w:rsidRPr="006A46BC" w:rsidRDefault="005C760C" w:rsidP="00DC5DBD">
            <w:pPr>
              <w:spacing w:after="100"/>
              <w:rPr>
                <w:szCs w:val="24"/>
              </w:rPr>
            </w:pPr>
            <w:r w:rsidRPr="006A46BC">
              <w:rPr>
                <w:szCs w:val="24"/>
              </w:rPr>
              <w:t xml:space="preserve">Les obligations du Fournisseur au titre du Marché engloberont les éléments de coûts récurrents suivants, tels qu’ils sont indiqués dans le Tableau des coûts récurrents figurant dans </w:t>
            </w:r>
            <w:r w:rsidR="00000704">
              <w:rPr>
                <w:szCs w:val="24"/>
              </w:rPr>
              <w:t>sa proposition</w:t>
            </w:r>
            <w:r w:rsidR="008049DB">
              <w:rPr>
                <w:szCs w:val="24"/>
              </w:rPr>
              <w:t> :</w:t>
            </w:r>
            <w:r w:rsidRPr="006A46BC">
              <w:rPr>
                <w:szCs w:val="24"/>
              </w:rPr>
              <w:t xml:space="preserve"> </w:t>
            </w:r>
          </w:p>
          <w:p w14:paraId="7A32179B" w14:textId="77777777" w:rsidR="005C760C" w:rsidRPr="006A46BC" w:rsidRDefault="00CA2390" w:rsidP="00DC5DBD">
            <w:pPr>
              <w:spacing w:after="100"/>
              <w:ind w:right="-72"/>
              <w:rPr>
                <w:rStyle w:val="preparersnote"/>
                <w:szCs w:val="24"/>
              </w:rPr>
            </w:pPr>
            <w:r>
              <w:rPr>
                <w:i/>
                <w:szCs w:val="24"/>
              </w:rPr>
              <w:t>[</w:t>
            </w:r>
            <w:proofErr w:type="gramStart"/>
            <w:r w:rsidR="005C760C" w:rsidRPr="006A46BC">
              <w:rPr>
                <w:i/>
                <w:szCs w:val="24"/>
              </w:rPr>
              <w:t>préciser</w:t>
            </w:r>
            <w:proofErr w:type="gramEnd"/>
            <w:r w:rsidR="008049DB">
              <w:rPr>
                <w:i/>
                <w:szCs w:val="24"/>
              </w:rPr>
              <w:t> :</w:t>
            </w:r>
            <w:r w:rsidR="005C760C" w:rsidRPr="006A46BC">
              <w:rPr>
                <w:i/>
                <w:szCs w:val="24"/>
              </w:rPr>
              <w:t xml:space="preserve"> </w:t>
            </w:r>
            <w:r w:rsidR="005C760C" w:rsidRPr="006A46BC">
              <w:rPr>
                <w:b/>
                <w:i/>
                <w:szCs w:val="24"/>
              </w:rPr>
              <w:t>éléments de coûts récurrents/services inclus dans le Marché</w:t>
            </w:r>
            <w:r w:rsidR="008049DB">
              <w:rPr>
                <w:i/>
                <w:szCs w:val="24"/>
              </w:rPr>
              <w:t> ;</w:t>
            </w:r>
            <w:r w:rsidR="005C760C" w:rsidRPr="006A46BC">
              <w:rPr>
                <w:i/>
                <w:szCs w:val="24"/>
              </w:rPr>
              <w:t xml:space="preserve"> </w:t>
            </w:r>
            <w:r w:rsidR="005C760C" w:rsidRPr="006A46BC">
              <w:rPr>
                <w:b/>
                <w:bCs/>
                <w:i/>
                <w:szCs w:val="24"/>
              </w:rPr>
              <w:t>renvoyer également aux Spécifications techniques où chaque élément/service est précisé en détail.</w:t>
            </w:r>
            <w:r w:rsidR="006912F9">
              <w:rPr>
                <w:i/>
                <w:szCs w:val="24"/>
              </w:rPr>
              <w:t>]</w:t>
            </w:r>
          </w:p>
          <w:p w14:paraId="6EC08027" w14:textId="77777777" w:rsidR="005C760C" w:rsidRPr="00E32272" w:rsidRDefault="00E32272" w:rsidP="00DC5DBD">
            <w:pPr>
              <w:pStyle w:val="explanatoryclause"/>
              <w:spacing w:after="100"/>
              <w:ind w:left="734" w:hanging="734"/>
              <w:rPr>
                <w:rFonts w:ascii="Times New Roman" w:hAnsi="Times New Roman"/>
                <w:i/>
                <w:spacing w:val="-6"/>
                <w:sz w:val="24"/>
                <w:szCs w:val="24"/>
                <w:lang w:val="fr-FR"/>
              </w:rPr>
            </w:pPr>
            <w:r w:rsidRPr="00670DE3">
              <w:rPr>
                <w:rFonts w:ascii="Times New Roman" w:hAnsi="Times New Roman"/>
                <w:b/>
                <w:bCs/>
                <w:i/>
                <w:iCs/>
                <w:sz w:val="24"/>
                <w:szCs w:val="24"/>
                <w:lang w:val="fr-FR"/>
              </w:rPr>
              <w:t>[</w:t>
            </w:r>
            <w:r w:rsidR="005C760C" w:rsidRPr="00670DE3">
              <w:rPr>
                <w:rFonts w:ascii="Times New Roman" w:hAnsi="Times New Roman"/>
                <w:b/>
                <w:bCs/>
                <w:i/>
                <w:iCs/>
                <w:sz w:val="24"/>
                <w:szCs w:val="24"/>
                <w:lang w:val="fr-FR"/>
              </w:rPr>
              <w:t>Note</w:t>
            </w:r>
            <w:r w:rsidR="008049DB" w:rsidRPr="00670DE3">
              <w:rPr>
                <w:rFonts w:ascii="Times New Roman" w:hAnsi="Times New Roman"/>
                <w:i/>
                <w:iCs/>
                <w:sz w:val="24"/>
                <w:szCs w:val="24"/>
                <w:lang w:val="fr-FR"/>
              </w:rPr>
              <w:t> :</w:t>
            </w:r>
            <w:r w:rsidR="005C760C" w:rsidRPr="006A46BC">
              <w:rPr>
                <w:rFonts w:ascii="Times New Roman" w:hAnsi="Times New Roman"/>
                <w:sz w:val="24"/>
                <w:szCs w:val="24"/>
                <w:lang w:val="fr-FR"/>
              </w:rPr>
              <w:tab/>
            </w:r>
            <w:r w:rsidR="005C760C" w:rsidRPr="00E32272">
              <w:rPr>
                <w:rFonts w:ascii="Times New Roman" w:hAnsi="Times New Roman"/>
                <w:i/>
                <w:sz w:val="24"/>
                <w:szCs w:val="24"/>
                <w:lang w:val="fr-FR"/>
              </w:rPr>
              <w:t>Les exigences concernant les éléments des coûts récurrents devront être définies ici, reflétées dans le Tableau des coûts récurrents correspondant à la Période de garantie et stipulées dans les Spécifications techniques. Voir également les notes relatives à la Clause 29.4 du CCAP, concernant les services qui ne sont généralement pas couverts dans les garanties commerciales.</w:t>
            </w:r>
            <w:r w:rsidR="005C760C" w:rsidRPr="00E32272">
              <w:rPr>
                <w:rFonts w:ascii="Times New Roman" w:hAnsi="Times New Roman"/>
                <w:i/>
                <w:spacing w:val="-6"/>
                <w:sz w:val="24"/>
                <w:szCs w:val="24"/>
                <w:lang w:val="fr-FR"/>
              </w:rPr>
              <w:t xml:space="preserve"> </w:t>
            </w:r>
          </w:p>
          <w:p w14:paraId="6A015944" w14:textId="77777777" w:rsidR="005C760C" w:rsidRPr="00E32272" w:rsidRDefault="005C760C" w:rsidP="00DC5DBD">
            <w:pPr>
              <w:pStyle w:val="explanatoryclause"/>
              <w:spacing w:after="100"/>
              <w:ind w:left="734" w:firstLine="0"/>
              <w:rPr>
                <w:rFonts w:ascii="Times New Roman" w:hAnsi="Times New Roman"/>
                <w:i/>
                <w:sz w:val="24"/>
                <w:szCs w:val="24"/>
                <w:lang w:val="fr-FR"/>
              </w:rPr>
            </w:pPr>
            <w:r w:rsidRPr="00E32272">
              <w:rPr>
                <w:rFonts w:ascii="Times New Roman" w:hAnsi="Times New Roman"/>
                <w:i/>
                <w:sz w:val="24"/>
                <w:szCs w:val="24"/>
                <w:lang w:val="fr-FR"/>
              </w:rPr>
              <w:t>Si l’Acheteur s’attend à ce que l’usure normale des composants du Système nécessite leur remplacement périodique, et si ce travail de réparation et de remplacement est censé être effectué par son propre personnel technique, il pourra envisager d’insérer la clause suivante faisant obligation au Fournisseur de stocker et/ou fournir certaines pièces de rechange.</w:t>
            </w:r>
            <w:r w:rsidR="004E7650">
              <w:rPr>
                <w:rFonts w:ascii="Times New Roman" w:hAnsi="Times New Roman"/>
                <w:i/>
                <w:sz w:val="24"/>
                <w:szCs w:val="24"/>
                <w:lang w:val="fr-FR"/>
              </w:rPr>
              <w:t>]</w:t>
            </w:r>
          </w:p>
          <w:p w14:paraId="50CA84B5" w14:textId="77777777" w:rsidR="005C760C" w:rsidRPr="006A46BC" w:rsidRDefault="005C760C" w:rsidP="00DC5DBD">
            <w:pPr>
              <w:spacing w:after="100"/>
              <w:ind w:left="680" w:right="-72"/>
              <w:rPr>
                <w:szCs w:val="24"/>
              </w:rPr>
            </w:pPr>
            <w:r w:rsidRPr="006A46BC">
              <w:rPr>
                <w:szCs w:val="24"/>
              </w:rPr>
              <w:t xml:space="preserve">Le Fournisseur s’engage à fournir les pièces de rechange nécessaires à l’exploitation et à la maintenance du Système, comme indiqué ci-après, pendant </w:t>
            </w:r>
            <w:r w:rsidR="00E32272" w:rsidRPr="006A46BC">
              <w:rPr>
                <w:i/>
                <w:szCs w:val="24"/>
              </w:rPr>
              <w:t>[insérer</w:t>
            </w:r>
            <w:r w:rsidR="008049DB">
              <w:rPr>
                <w:i/>
                <w:szCs w:val="24"/>
              </w:rPr>
              <w:t> :</w:t>
            </w:r>
            <w:r w:rsidRPr="006A46BC">
              <w:rPr>
                <w:i/>
                <w:szCs w:val="24"/>
              </w:rPr>
              <w:t xml:space="preserve"> </w:t>
            </w:r>
            <w:r w:rsidRPr="006A46BC">
              <w:rPr>
                <w:b/>
                <w:i/>
                <w:szCs w:val="24"/>
              </w:rPr>
              <w:t xml:space="preserve">nombre </w:t>
            </w:r>
            <w:r w:rsidR="004E7650" w:rsidRPr="006A46BC">
              <w:rPr>
                <w:b/>
                <w:i/>
                <w:szCs w:val="24"/>
              </w:rPr>
              <w:t>d’années</w:t>
            </w:r>
            <w:r w:rsidR="004E7650" w:rsidRPr="006A46BC">
              <w:rPr>
                <w:i/>
                <w:szCs w:val="24"/>
              </w:rPr>
              <w:t>]</w:t>
            </w:r>
            <w:r w:rsidRPr="006A46BC">
              <w:rPr>
                <w:i/>
                <w:szCs w:val="24"/>
              </w:rPr>
              <w:t xml:space="preserve"> </w:t>
            </w:r>
            <w:r w:rsidRPr="006A46BC">
              <w:rPr>
                <w:szCs w:val="24"/>
              </w:rPr>
              <w:t xml:space="preserve">à compter de la date de Réception opérationnelle. Le prix desdites pièces sera celui spécifié dans le barème des prix de pièces de rechange inclus par le Fournisseur dans </w:t>
            </w:r>
            <w:r w:rsidR="00000704">
              <w:rPr>
                <w:szCs w:val="24"/>
              </w:rPr>
              <w:t>sa proposition</w:t>
            </w:r>
            <w:r w:rsidRPr="006A46BC">
              <w:rPr>
                <w:szCs w:val="24"/>
              </w:rPr>
              <w:t>. Ledit prix comprendra le prix d’achat desdites pièces et les autres coûts et frais (y compris la marge du Fournisseur) afférents à la fourniture desdites pièces.</w:t>
            </w:r>
          </w:p>
          <w:p w14:paraId="0451E907" w14:textId="53825E5E" w:rsidR="005C760C" w:rsidRPr="006A46BC" w:rsidRDefault="009E0F22" w:rsidP="00DC5DBD">
            <w:pPr>
              <w:spacing w:after="0"/>
              <w:ind w:left="720" w:right="-72" w:hanging="40"/>
              <w:rPr>
                <w:rStyle w:val="preparersnote"/>
                <w:b w:val="0"/>
                <w:szCs w:val="24"/>
              </w:rPr>
            </w:pPr>
            <w:r>
              <w:rPr>
                <w:i/>
                <w:szCs w:val="24"/>
              </w:rPr>
              <w:t>[</w:t>
            </w:r>
            <w:proofErr w:type="gramStart"/>
            <w:r w:rsidR="005C760C" w:rsidRPr="006A46BC">
              <w:rPr>
                <w:i/>
                <w:szCs w:val="24"/>
              </w:rPr>
              <w:t>énumérer</w:t>
            </w:r>
            <w:proofErr w:type="gramEnd"/>
            <w:r w:rsidR="008049DB">
              <w:rPr>
                <w:i/>
                <w:szCs w:val="24"/>
              </w:rPr>
              <w:t> :</w:t>
            </w:r>
            <w:r w:rsidR="005C760C" w:rsidRPr="006A46BC">
              <w:rPr>
                <w:i/>
                <w:szCs w:val="24"/>
              </w:rPr>
              <w:t xml:space="preserve"> </w:t>
            </w:r>
            <w:r w:rsidR="005C760C" w:rsidRPr="006A46BC">
              <w:rPr>
                <w:b/>
                <w:i/>
                <w:szCs w:val="24"/>
              </w:rPr>
              <w:t>les pièces de rechange nécessaires</w:t>
            </w:r>
            <w:r w:rsidR="005C760C" w:rsidRPr="006A46BC">
              <w:rPr>
                <w:i/>
                <w:szCs w:val="24"/>
              </w:rPr>
              <w:t xml:space="preserve">, ou faire référence aux </w:t>
            </w:r>
            <w:r w:rsidR="005C760C" w:rsidRPr="006A46BC">
              <w:rPr>
                <w:b/>
                <w:bCs/>
                <w:i/>
                <w:szCs w:val="24"/>
              </w:rPr>
              <w:t xml:space="preserve">rubriques du Barème des prix des pièces de rechange inclus dans </w:t>
            </w:r>
            <w:r w:rsidR="00000704">
              <w:rPr>
                <w:b/>
                <w:bCs/>
                <w:i/>
                <w:szCs w:val="24"/>
              </w:rPr>
              <w:t>la proposition</w:t>
            </w:r>
            <w:r w:rsidR="005C760C" w:rsidRPr="006A46BC">
              <w:rPr>
                <w:b/>
                <w:bCs/>
                <w:i/>
                <w:szCs w:val="24"/>
              </w:rPr>
              <w:t xml:space="preserve"> du Fournisseur</w:t>
            </w:r>
            <w:r w:rsidR="005C760C" w:rsidRPr="006A46BC">
              <w:rPr>
                <w:i/>
                <w:szCs w:val="24"/>
              </w:rPr>
              <w:t>, si c’est celui-ci qui a initialement énuméré les pièces, en fonction de l’expérience qu’il a de ses propres technologies</w:t>
            </w:r>
            <w:r w:rsidR="005C760C" w:rsidRPr="006A46BC">
              <w:rPr>
                <w:szCs w:val="24"/>
              </w:rPr>
              <w:t>.</w:t>
            </w:r>
            <w:r w:rsidR="006912F9">
              <w:rPr>
                <w:i/>
                <w:szCs w:val="24"/>
              </w:rPr>
              <w:t>]</w:t>
            </w:r>
          </w:p>
          <w:p w14:paraId="556559C7" w14:textId="4B6B1311" w:rsidR="005C760C" w:rsidRPr="00F26AD3" w:rsidRDefault="00E32272" w:rsidP="00670DE3">
            <w:pPr>
              <w:pStyle w:val="explanatoryclause"/>
              <w:spacing w:after="120"/>
              <w:ind w:left="734" w:hanging="734"/>
              <w:rPr>
                <w:rFonts w:ascii="Times New Roman" w:hAnsi="Times New Roman"/>
                <w:i/>
                <w:sz w:val="24"/>
                <w:szCs w:val="24"/>
                <w:lang w:val="fr-FR"/>
              </w:rPr>
            </w:pPr>
            <w:r w:rsidRPr="00F26AD3">
              <w:rPr>
                <w:rFonts w:ascii="Times New Roman" w:hAnsi="Times New Roman"/>
                <w:b/>
                <w:i/>
                <w:sz w:val="24"/>
                <w:szCs w:val="24"/>
                <w:lang w:val="fr-FR"/>
              </w:rPr>
              <w:t>[</w:t>
            </w:r>
            <w:r w:rsidR="005C760C" w:rsidRPr="00F26AD3">
              <w:rPr>
                <w:rFonts w:ascii="Times New Roman" w:hAnsi="Times New Roman"/>
                <w:b/>
                <w:i/>
                <w:sz w:val="24"/>
                <w:szCs w:val="24"/>
                <w:lang w:val="fr-FR"/>
              </w:rPr>
              <w:t>Note</w:t>
            </w:r>
            <w:r w:rsidR="008049DB">
              <w:rPr>
                <w:rFonts w:ascii="Times New Roman" w:hAnsi="Times New Roman"/>
                <w:b/>
                <w:i/>
                <w:sz w:val="24"/>
                <w:szCs w:val="24"/>
                <w:lang w:val="fr-FR"/>
              </w:rPr>
              <w:t> :</w:t>
            </w:r>
            <w:r w:rsidR="005C760C" w:rsidRPr="00F26AD3">
              <w:rPr>
                <w:rFonts w:ascii="Times New Roman" w:hAnsi="Times New Roman"/>
                <w:i/>
                <w:sz w:val="24"/>
                <w:szCs w:val="24"/>
                <w:lang w:val="fr-FR"/>
              </w:rPr>
              <w:t xml:space="preserve"> L’approvisionnement en pièces de rechange au-delà de ce que doit assurer le Fournisseur en cas de vice du Système ou dans le cadre de ses obligations de maintenance au titre du Marché n’est généralement pas un problème majeur pour les technologies de l’information disponibles actuellement sur le marché. Il faut s’attendre à ce qu’un Système soit commercialement obsolète bien avant de commencer à présenter des défaillances.</w:t>
            </w:r>
            <w:r w:rsidRPr="00F26AD3">
              <w:rPr>
                <w:rFonts w:ascii="Times New Roman" w:hAnsi="Times New Roman"/>
                <w:i/>
                <w:sz w:val="24"/>
                <w:szCs w:val="24"/>
                <w:lang w:val="fr-FR"/>
              </w:rPr>
              <w:t>]</w:t>
            </w:r>
          </w:p>
        </w:tc>
      </w:tr>
    </w:tbl>
    <w:p w14:paraId="187E8334" w14:textId="6DCC17DD" w:rsidR="005C760C" w:rsidRPr="00807862" w:rsidRDefault="005C760C" w:rsidP="00D74C56">
      <w:pPr>
        <w:pStyle w:val="Head72"/>
        <w:numPr>
          <w:ilvl w:val="0"/>
          <w:numId w:val="88"/>
        </w:numPr>
        <w:rPr>
          <w:lang w:val="fr-FR"/>
        </w:rPr>
      </w:pPr>
      <w:bookmarkStart w:id="874" w:name="_Toc521497295"/>
      <w:bookmarkStart w:id="875" w:name="_Toc26006053"/>
      <w:bookmarkStart w:id="876" w:name="_Toc473119739"/>
      <w:bookmarkStart w:id="877" w:name="_Toc51835853"/>
      <w:r w:rsidRPr="00807862">
        <w:rPr>
          <w:lang w:val="fr-FR"/>
        </w:rPr>
        <w:t>Dates de Commencement et de Réception opérationnelle (Clause 8 du CCAG)</w:t>
      </w:r>
      <w:bookmarkEnd w:id="874"/>
      <w:bookmarkEnd w:id="875"/>
      <w:bookmarkEnd w:id="876"/>
      <w:bookmarkEnd w:id="877"/>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rsidRPr="006A46BC" w14:paraId="64E4F2AA" w14:textId="77777777" w:rsidTr="00214EF4">
        <w:tc>
          <w:tcPr>
            <w:tcW w:w="1960" w:type="dxa"/>
          </w:tcPr>
          <w:p w14:paraId="487C1E48" w14:textId="77777777" w:rsidR="005C760C" w:rsidRPr="006A46BC" w:rsidRDefault="005C760C" w:rsidP="006A46BC">
            <w:pPr>
              <w:ind w:right="-72" w:firstLine="14"/>
              <w:rPr>
                <w:szCs w:val="24"/>
              </w:rPr>
            </w:pPr>
            <w:r w:rsidRPr="006A46BC">
              <w:rPr>
                <w:szCs w:val="24"/>
              </w:rPr>
              <w:t>CCAG 8.1</w:t>
            </w:r>
          </w:p>
        </w:tc>
        <w:tc>
          <w:tcPr>
            <w:tcW w:w="7419" w:type="dxa"/>
          </w:tcPr>
          <w:p w14:paraId="5CA2996E" w14:textId="77777777" w:rsidR="005C760C" w:rsidRPr="00670DE3" w:rsidRDefault="005C760C" w:rsidP="00670DE3">
            <w:pPr>
              <w:rPr>
                <w:spacing w:val="-4"/>
                <w:szCs w:val="24"/>
              </w:rPr>
            </w:pPr>
            <w:r w:rsidRPr="00670DE3">
              <w:rPr>
                <w:spacing w:val="-4"/>
                <w:szCs w:val="24"/>
              </w:rPr>
              <w:t xml:space="preserve">Le Fournisseur commencera à travailler sur le Système dans les </w:t>
            </w:r>
            <w:r w:rsidR="004E7650" w:rsidRPr="00670DE3">
              <w:rPr>
                <w:i/>
                <w:spacing w:val="-4"/>
                <w:szCs w:val="24"/>
              </w:rPr>
              <w:t>[insérer</w:t>
            </w:r>
            <w:r w:rsidR="008049DB" w:rsidRPr="00670DE3">
              <w:rPr>
                <w:i/>
                <w:spacing w:val="-4"/>
                <w:szCs w:val="24"/>
              </w:rPr>
              <w:t> :</w:t>
            </w:r>
            <w:r w:rsidRPr="00670DE3">
              <w:rPr>
                <w:i/>
                <w:spacing w:val="-4"/>
                <w:szCs w:val="24"/>
              </w:rPr>
              <w:t xml:space="preserve"> </w:t>
            </w:r>
            <w:r w:rsidRPr="00670DE3">
              <w:rPr>
                <w:b/>
                <w:i/>
                <w:spacing w:val="-4"/>
                <w:szCs w:val="24"/>
              </w:rPr>
              <w:t>nombre</w:t>
            </w:r>
            <w:r w:rsidRPr="00670DE3">
              <w:rPr>
                <w:i/>
                <w:spacing w:val="-4"/>
                <w:szCs w:val="24"/>
              </w:rPr>
              <w:t>]</w:t>
            </w:r>
            <w:r w:rsidRPr="00670DE3">
              <w:rPr>
                <w:spacing w:val="-4"/>
                <w:szCs w:val="24"/>
              </w:rPr>
              <w:t xml:space="preserve"> jours à compter de la Date d’entrée en vigueur du Marché. </w:t>
            </w:r>
          </w:p>
        </w:tc>
      </w:tr>
    </w:tbl>
    <w:p w14:paraId="3E3E5E91" w14:textId="7CEE46C6" w:rsidR="005C760C" w:rsidRPr="00807862" w:rsidRDefault="005C760C" w:rsidP="00D74C56">
      <w:pPr>
        <w:pStyle w:val="Head72"/>
        <w:numPr>
          <w:ilvl w:val="0"/>
          <w:numId w:val="88"/>
        </w:numPr>
        <w:rPr>
          <w:lang w:val="fr-FR"/>
        </w:rPr>
      </w:pPr>
      <w:bookmarkStart w:id="878" w:name="_Toc521497296"/>
      <w:bookmarkStart w:id="879" w:name="_Toc26006054"/>
      <w:bookmarkStart w:id="880" w:name="_Toc473119740"/>
      <w:bookmarkStart w:id="881" w:name="_Toc51835854"/>
      <w:r w:rsidRPr="00807862">
        <w:rPr>
          <w:lang w:val="fr-FR"/>
        </w:rPr>
        <w:t>Responsabilités du Fournisseur (Clause 9 du CCAG)</w:t>
      </w:r>
      <w:bookmarkEnd w:id="878"/>
      <w:bookmarkEnd w:id="879"/>
      <w:bookmarkEnd w:id="880"/>
      <w:bookmarkEnd w:id="881"/>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FF2C89" w:rsidRPr="00677265" w14:paraId="380231D6" w14:textId="77777777" w:rsidTr="00214EF4">
        <w:tc>
          <w:tcPr>
            <w:tcW w:w="1960" w:type="dxa"/>
          </w:tcPr>
          <w:p w14:paraId="79BEAF59" w14:textId="5C1E0347" w:rsidR="00FF2C89" w:rsidRPr="006A46BC" w:rsidRDefault="00FF2C89" w:rsidP="00953007">
            <w:pPr>
              <w:ind w:right="-72" w:firstLine="14"/>
              <w:rPr>
                <w:szCs w:val="24"/>
              </w:rPr>
            </w:pPr>
            <w:r w:rsidRPr="006A46BC">
              <w:rPr>
                <w:szCs w:val="24"/>
              </w:rPr>
              <w:t>CCAG 9.</w:t>
            </w:r>
            <w:r w:rsidR="00953007">
              <w:rPr>
                <w:szCs w:val="24"/>
              </w:rPr>
              <w:t>8</w:t>
            </w:r>
          </w:p>
        </w:tc>
        <w:tc>
          <w:tcPr>
            <w:tcW w:w="7419" w:type="dxa"/>
          </w:tcPr>
          <w:p w14:paraId="2359DEE6" w14:textId="1A6CAA48" w:rsidR="00FF2C89" w:rsidRPr="00FF2C89" w:rsidRDefault="00953007" w:rsidP="00670DE3">
            <w:pPr>
              <w:pStyle w:val="EndnoteText"/>
              <w:rPr>
                <w:i/>
                <w:iCs/>
                <w:szCs w:val="24"/>
              </w:rPr>
            </w:pPr>
            <w:r>
              <w:rPr>
                <w:iCs/>
                <w:szCs w:val="24"/>
              </w:rPr>
              <w:t>Les</w:t>
            </w:r>
            <w:r w:rsidR="00FF2C89" w:rsidRPr="00FF2C89">
              <w:rPr>
                <w:i/>
                <w:szCs w:val="24"/>
              </w:rPr>
              <w:t xml:space="preserve"> </w:t>
            </w:r>
            <w:r w:rsidR="00FF2C89" w:rsidRPr="00B13399">
              <w:rPr>
                <w:szCs w:val="24"/>
              </w:rPr>
              <w:t xml:space="preserve">dispositions </w:t>
            </w:r>
            <w:r w:rsidRPr="00B13399">
              <w:rPr>
                <w:szCs w:val="24"/>
              </w:rPr>
              <w:t xml:space="preserve">contractuelles </w:t>
            </w:r>
            <w:r w:rsidR="008C41E2">
              <w:rPr>
                <w:szCs w:val="24"/>
              </w:rPr>
              <w:t>relatives aux</w:t>
            </w:r>
            <w:r w:rsidR="00FF2C89" w:rsidRPr="00B13399">
              <w:rPr>
                <w:szCs w:val="24"/>
              </w:rPr>
              <w:t xml:space="preserve"> acquisitions durables</w:t>
            </w:r>
            <w:r w:rsidRPr="00B13399">
              <w:rPr>
                <w:szCs w:val="24"/>
              </w:rPr>
              <w:t xml:space="preserve"> s’appliquent à :</w:t>
            </w:r>
            <w:r>
              <w:rPr>
                <w:i/>
                <w:szCs w:val="24"/>
              </w:rPr>
              <w:t xml:space="preserve"> </w:t>
            </w:r>
            <w:r w:rsidRPr="00953007">
              <w:rPr>
                <w:i/>
                <w:szCs w:val="24"/>
              </w:rPr>
              <w:t>[insérer les dispositions contr</w:t>
            </w:r>
            <w:r w:rsidR="008C41E2">
              <w:rPr>
                <w:i/>
                <w:szCs w:val="24"/>
              </w:rPr>
              <w:t>a</w:t>
            </w:r>
            <w:r w:rsidRPr="00953007">
              <w:rPr>
                <w:i/>
                <w:szCs w:val="24"/>
              </w:rPr>
              <w:t xml:space="preserve">ctuelles </w:t>
            </w:r>
            <w:r w:rsidR="008C41E2">
              <w:rPr>
                <w:i/>
                <w:szCs w:val="24"/>
              </w:rPr>
              <w:t>relatives aux</w:t>
            </w:r>
            <w:r w:rsidRPr="00953007">
              <w:rPr>
                <w:i/>
                <w:szCs w:val="24"/>
              </w:rPr>
              <w:t xml:space="preserve"> acquisitions durables ou indiquer </w:t>
            </w:r>
            <w:proofErr w:type="spellStart"/>
            <w:proofErr w:type="gramStart"/>
            <w:r w:rsidRPr="008F16CE">
              <w:rPr>
                <w:i/>
                <w:szCs w:val="24"/>
              </w:rPr>
              <w:t>äucume</w:t>
            </w:r>
            <w:proofErr w:type="spellEnd"/>
            <w:r w:rsidRPr="008F16CE">
              <w:rPr>
                <w:i/>
                <w:szCs w:val="24"/>
              </w:rPr>
              <w:t> .</w:t>
            </w:r>
            <w:proofErr w:type="gramEnd"/>
            <w:r w:rsidRPr="008F16CE">
              <w:rPr>
                <w:i/>
                <w:szCs w:val="24"/>
              </w:rPr>
              <w:t>]</w:t>
            </w:r>
          </w:p>
          <w:p w14:paraId="49C8D0E1" w14:textId="63F35BAA" w:rsidR="00FF2C89" w:rsidRPr="00677265" w:rsidRDefault="00953007" w:rsidP="00953007">
            <w:pPr>
              <w:pStyle w:val="EndnoteText"/>
              <w:spacing w:after="180"/>
              <w:rPr>
                <w:szCs w:val="24"/>
              </w:rPr>
            </w:pPr>
            <w:r>
              <w:rPr>
                <w:szCs w:val="24"/>
              </w:rPr>
              <w:t xml:space="preserve">[Note : Se référer aux Règles sur la Passation des Marchés de la Banque mondiale pour les Emprunteurs et les directives concernant </w:t>
            </w:r>
            <w:r w:rsidR="00677265" w:rsidRPr="00677265">
              <w:rPr>
                <w:szCs w:val="24"/>
              </w:rPr>
              <w:t>les acquisitions durables</w:t>
            </w:r>
            <w:r>
              <w:rPr>
                <w:szCs w:val="24"/>
              </w:rPr>
              <w:t>.</w:t>
            </w:r>
          </w:p>
        </w:tc>
      </w:tr>
      <w:tr w:rsidR="00953007" w:rsidRPr="007242F7" w14:paraId="26E5F754" w14:textId="77777777" w:rsidTr="00214EF4">
        <w:tc>
          <w:tcPr>
            <w:tcW w:w="1960" w:type="dxa"/>
          </w:tcPr>
          <w:p w14:paraId="36D0D4AF" w14:textId="6493617B" w:rsidR="00953007" w:rsidRPr="006A46BC" w:rsidRDefault="00953007" w:rsidP="00953007">
            <w:pPr>
              <w:ind w:right="-72" w:firstLine="14"/>
              <w:rPr>
                <w:szCs w:val="24"/>
              </w:rPr>
            </w:pPr>
            <w:r>
              <w:t>CCAG 9.18</w:t>
            </w:r>
          </w:p>
        </w:tc>
        <w:tc>
          <w:tcPr>
            <w:tcW w:w="7419" w:type="dxa"/>
          </w:tcPr>
          <w:p w14:paraId="047C12B2" w14:textId="3726B9C1" w:rsidR="00953007" w:rsidRPr="007242F7" w:rsidRDefault="00953007" w:rsidP="008C41E2">
            <w:pPr>
              <w:pStyle w:val="EndnoteText"/>
              <w:rPr>
                <w:iCs/>
                <w:szCs w:val="24"/>
              </w:rPr>
            </w:pPr>
            <w:r w:rsidRPr="00B13399">
              <w:t xml:space="preserve">Le Fournisseur </w:t>
            </w:r>
            <w:r w:rsidRPr="00B13399">
              <w:rPr>
                <w:i/>
              </w:rPr>
              <w:t>[</w:t>
            </w:r>
            <w:proofErr w:type="gramStart"/>
            <w:r w:rsidRPr="00B13399">
              <w:rPr>
                <w:i/>
              </w:rPr>
              <w:t>sp</w:t>
            </w:r>
            <w:r w:rsidR="007242F7" w:rsidRPr="00B13399">
              <w:rPr>
                <w:i/>
              </w:rPr>
              <w:t>é</w:t>
            </w:r>
            <w:r w:rsidRPr="00B13399">
              <w:rPr>
                <w:i/>
              </w:rPr>
              <w:t>cifier:</w:t>
            </w:r>
            <w:proofErr w:type="gramEnd"/>
            <w:r w:rsidRPr="00B13399">
              <w:rPr>
                <w:i/>
              </w:rPr>
              <w:t xml:space="preserve"> “</w:t>
            </w:r>
            <w:r w:rsidRPr="00B13399">
              <w:rPr>
                <w:b/>
                <w:i/>
              </w:rPr>
              <w:t>est requis</w:t>
            </w:r>
            <w:r w:rsidRPr="00B13399">
              <w:rPr>
                <w:i/>
              </w:rPr>
              <w:t>” / “</w:t>
            </w:r>
            <w:r w:rsidRPr="00B13399">
              <w:rPr>
                <w:b/>
                <w:i/>
              </w:rPr>
              <w:t>n’est pas requis</w:t>
            </w:r>
            <w:r w:rsidRPr="00B13399">
              <w:rPr>
                <w:i/>
              </w:rPr>
              <w:t>”</w:t>
            </w:r>
            <w:r w:rsidR="007242F7" w:rsidRPr="00B13399">
              <w:rPr>
                <w:i/>
              </w:rPr>
              <w:t>]</w:t>
            </w:r>
            <w:r w:rsidRPr="00B13399">
              <w:t xml:space="preserve"> </w:t>
            </w:r>
            <w:r w:rsidR="007242F7" w:rsidRPr="00B13399">
              <w:t xml:space="preserve">de prendre des </w:t>
            </w:r>
            <w:r w:rsidR="008C41E2">
              <w:t>dispositions de</w:t>
            </w:r>
            <w:r w:rsidR="007242F7" w:rsidRPr="00B13399">
              <w:t xml:space="preserve"> s</w:t>
            </w:r>
            <w:r w:rsidR="007242F7">
              <w:t xml:space="preserve">écurité du/es Site/s du Projet. </w:t>
            </w:r>
          </w:p>
        </w:tc>
      </w:tr>
    </w:tbl>
    <w:p w14:paraId="52220AD9" w14:textId="5EB27331" w:rsidR="005C760C" w:rsidRPr="00807862" w:rsidRDefault="005C760C" w:rsidP="00DC5DBD">
      <w:pPr>
        <w:pStyle w:val="Head71"/>
        <w:rPr>
          <w:lang w:val="fr-FR"/>
        </w:rPr>
      </w:pPr>
      <w:bookmarkStart w:id="882" w:name="_Toc521497298"/>
      <w:bookmarkStart w:id="883" w:name="_Toc26006056"/>
      <w:bookmarkStart w:id="884" w:name="_Toc473119742"/>
      <w:bookmarkStart w:id="885" w:name="_Toc51835855"/>
      <w:r w:rsidRPr="00807862">
        <w:rPr>
          <w:lang w:val="fr-FR"/>
        </w:rPr>
        <w:t>C.</w:t>
      </w:r>
      <w:r w:rsidR="008049DB" w:rsidRPr="00807862">
        <w:rPr>
          <w:lang w:val="fr-FR"/>
        </w:rPr>
        <w:t xml:space="preserve"> </w:t>
      </w:r>
      <w:r w:rsidR="00B11FDE" w:rsidRPr="00807862">
        <w:rPr>
          <w:lang w:val="fr-FR"/>
        </w:rPr>
        <w:tab/>
      </w:r>
      <w:r w:rsidRPr="00807862">
        <w:rPr>
          <w:lang w:val="fr-FR"/>
        </w:rPr>
        <w:t>Paiement</w:t>
      </w:r>
      <w:bookmarkEnd w:id="882"/>
      <w:bookmarkEnd w:id="883"/>
      <w:bookmarkEnd w:id="884"/>
      <w:bookmarkEnd w:id="885"/>
    </w:p>
    <w:p w14:paraId="7F070430" w14:textId="700FEBB5" w:rsidR="005C760C" w:rsidRPr="00807862" w:rsidRDefault="005C760C" w:rsidP="00D74C56">
      <w:pPr>
        <w:pStyle w:val="Head72"/>
        <w:numPr>
          <w:ilvl w:val="0"/>
          <w:numId w:val="88"/>
        </w:numPr>
        <w:rPr>
          <w:lang w:val="fr-FR"/>
        </w:rPr>
      </w:pPr>
      <w:bookmarkStart w:id="886" w:name="_Toc521497299"/>
      <w:bookmarkStart w:id="887" w:name="_Toc26006057"/>
      <w:bookmarkStart w:id="888" w:name="_Toc473119743"/>
      <w:bookmarkStart w:id="889" w:name="_Toc51835856"/>
      <w:r w:rsidRPr="00807862">
        <w:rPr>
          <w:lang w:val="fr-FR"/>
        </w:rPr>
        <w:t>Prix du Marché (Clause 11 du CCAG)</w:t>
      </w:r>
      <w:bookmarkEnd w:id="886"/>
      <w:bookmarkEnd w:id="887"/>
      <w:bookmarkEnd w:id="888"/>
      <w:bookmarkEnd w:id="889"/>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rsidRPr="006A46BC" w14:paraId="579F035A" w14:textId="77777777" w:rsidTr="00214EF4">
        <w:tc>
          <w:tcPr>
            <w:tcW w:w="1960" w:type="dxa"/>
          </w:tcPr>
          <w:p w14:paraId="4B38B214" w14:textId="2B8108F6" w:rsidR="005C760C" w:rsidRPr="006A46BC" w:rsidRDefault="00670DE3" w:rsidP="006A46BC">
            <w:pPr>
              <w:ind w:right="-72" w:firstLine="14"/>
              <w:rPr>
                <w:szCs w:val="24"/>
              </w:rPr>
            </w:pPr>
            <w:r>
              <w:rPr>
                <w:szCs w:val="24"/>
              </w:rPr>
              <w:t>CCAG 11.2</w:t>
            </w:r>
          </w:p>
        </w:tc>
        <w:tc>
          <w:tcPr>
            <w:tcW w:w="7419" w:type="dxa"/>
          </w:tcPr>
          <w:p w14:paraId="591480DB" w14:textId="77777777" w:rsidR="005C760C" w:rsidRPr="00670DE3" w:rsidRDefault="005C760C" w:rsidP="00670DE3">
            <w:pPr>
              <w:spacing w:after="180"/>
              <w:rPr>
                <w:spacing w:val="-4"/>
                <w:szCs w:val="24"/>
              </w:rPr>
            </w:pPr>
            <w:r w:rsidRPr="00670DE3">
              <w:rPr>
                <w:spacing w:val="-4"/>
                <w:szCs w:val="24"/>
              </w:rPr>
              <w:t xml:space="preserve">Le Prix du Marché sera révisé </w:t>
            </w:r>
            <w:r w:rsidR="001028F9" w:rsidRPr="00670DE3">
              <w:rPr>
                <w:spacing w:val="-4"/>
                <w:szCs w:val="24"/>
              </w:rPr>
              <w:t>comme suit</w:t>
            </w:r>
            <w:r w:rsidR="008049DB" w:rsidRPr="00670DE3">
              <w:rPr>
                <w:spacing w:val="-4"/>
                <w:szCs w:val="24"/>
              </w:rPr>
              <w:t> :</w:t>
            </w:r>
            <w:r w:rsidRPr="00670DE3">
              <w:rPr>
                <w:spacing w:val="-4"/>
                <w:szCs w:val="24"/>
              </w:rPr>
              <w:t xml:space="preserve"> </w:t>
            </w:r>
            <w:r w:rsidR="00CA2390" w:rsidRPr="00670DE3">
              <w:rPr>
                <w:i/>
                <w:spacing w:val="-4"/>
                <w:szCs w:val="24"/>
              </w:rPr>
              <w:t>[</w:t>
            </w:r>
            <w:r w:rsidRPr="00670DE3">
              <w:rPr>
                <w:i/>
                <w:spacing w:val="-4"/>
                <w:szCs w:val="24"/>
              </w:rPr>
              <w:t>indiquer</w:t>
            </w:r>
            <w:r w:rsidR="008049DB" w:rsidRPr="00670DE3">
              <w:rPr>
                <w:i/>
                <w:spacing w:val="-4"/>
                <w:szCs w:val="24"/>
              </w:rPr>
              <w:t> :</w:t>
            </w:r>
            <w:r w:rsidRPr="00670DE3">
              <w:rPr>
                <w:i/>
                <w:spacing w:val="-4"/>
                <w:szCs w:val="24"/>
              </w:rPr>
              <w:t xml:space="preserve"> </w:t>
            </w:r>
            <w:r w:rsidRPr="00670DE3">
              <w:rPr>
                <w:b/>
                <w:i/>
                <w:spacing w:val="-4"/>
                <w:szCs w:val="24"/>
              </w:rPr>
              <w:t>« néant »</w:t>
            </w:r>
            <w:r w:rsidRPr="00670DE3">
              <w:rPr>
                <w:i/>
                <w:spacing w:val="-4"/>
                <w:szCs w:val="24"/>
              </w:rPr>
              <w:t>, ou préciser</w:t>
            </w:r>
            <w:r w:rsidR="008049DB" w:rsidRPr="00670DE3">
              <w:rPr>
                <w:i/>
                <w:spacing w:val="-4"/>
                <w:szCs w:val="24"/>
              </w:rPr>
              <w:t> :</w:t>
            </w:r>
            <w:r w:rsidRPr="00670DE3">
              <w:rPr>
                <w:i/>
                <w:spacing w:val="-4"/>
                <w:szCs w:val="24"/>
              </w:rPr>
              <w:t xml:space="preserve"> </w:t>
            </w:r>
            <w:r w:rsidRPr="00670DE3">
              <w:rPr>
                <w:b/>
                <w:i/>
                <w:spacing w:val="-4"/>
                <w:szCs w:val="24"/>
              </w:rPr>
              <w:t>les éléments, la (les) formule(s) de révision et les indices de prix pertinents</w:t>
            </w:r>
            <w:r w:rsidR="006912F9" w:rsidRPr="00670DE3">
              <w:rPr>
                <w:bCs/>
                <w:i/>
                <w:spacing w:val="-4"/>
                <w:szCs w:val="24"/>
              </w:rPr>
              <w:t>]</w:t>
            </w:r>
            <w:r w:rsidRPr="00670DE3">
              <w:rPr>
                <w:spacing w:val="-4"/>
                <w:szCs w:val="24"/>
              </w:rPr>
              <w:t xml:space="preserve">. </w:t>
            </w:r>
          </w:p>
          <w:p w14:paraId="02A0385D" w14:textId="62E57E76" w:rsidR="005C760C" w:rsidRPr="00670DE3" w:rsidRDefault="001028F9" w:rsidP="001028F9">
            <w:pPr>
              <w:pStyle w:val="NormalIndent"/>
              <w:ind w:hanging="720"/>
              <w:rPr>
                <w:i/>
                <w:spacing w:val="-4"/>
                <w:szCs w:val="24"/>
                <w:lang w:val="fr-FR"/>
              </w:rPr>
            </w:pPr>
            <w:r w:rsidRPr="00324AAE">
              <w:rPr>
                <w:i/>
                <w:spacing w:val="-4"/>
                <w:szCs w:val="24"/>
                <w:lang w:val="fr-FR"/>
              </w:rPr>
              <w:t>[</w:t>
            </w:r>
            <w:r w:rsidR="005C760C" w:rsidRPr="00670DE3">
              <w:rPr>
                <w:b/>
                <w:bCs/>
                <w:i/>
                <w:spacing w:val="-4"/>
                <w:szCs w:val="24"/>
                <w:lang w:val="fr-FR"/>
              </w:rPr>
              <w:t>Note</w:t>
            </w:r>
            <w:r w:rsidR="008049DB" w:rsidRPr="00670DE3">
              <w:rPr>
                <w:i/>
                <w:spacing w:val="-4"/>
                <w:szCs w:val="24"/>
                <w:lang w:val="fr-FR"/>
              </w:rPr>
              <w:t> :</w:t>
            </w:r>
            <w:r w:rsidR="005C760C" w:rsidRPr="00670DE3">
              <w:rPr>
                <w:i/>
                <w:spacing w:val="-4"/>
                <w:szCs w:val="24"/>
                <w:lang w:val="fr-FR"/>
              </w:rPr>
              <w:tab/>
              <w:t xml:space="preserve">En général, il n’y a pas de clauses de révision des prix dans les marchés relatifs aux Systèmes d’information, surtout ceux reposant sur la procédure d’appel </w:t>
            </w:r>
            <w:r w:rsidR="008F5A7C" w:rsidRPr="00670DE3">
              <w:rPr>
                <w:i/>
                <w:spacing w:val="-4"/>
                <w:szCs w:val="24"/>
                <w:lang w:val="fr-FR"/>
              </w:rPr>
              <w:t>à propositions</w:t>
            </w:r>
            <w:r w:rsidR="005C760C" w:rsidRPr="00670DE3">
              <w:rPr>
                <w:i/>
                <w:spacing w:val="-4"/>
                <w:szCs w:val="24"/>
                <w:lang w:val="fr-FR"/>
              </w:rPr>
              <w:t xml:space="preserve"> en une étape. Ce type de clause est normalement recommandé lorsque</w:t>
            </w:r>
            <w:r w:rsidR="008049DB" w:rsidRPr="00670DE3">
              <w:rPr>
                <w:i/>
                <w:spacing w:val="-4"/>
                <w:szCs w:val="24"/>
                <w:lang w:val="fr-FR"/>
              </w:rPr>
              <w:t> :</w:t>
            </w:r>
            <w:r w:rsidR="005C760C" w:rsidRPr="00670DE3">
              <w:rPr>
                <w:i/>
                <w:spacing w:val="-4"/>
                <w:szCs w:val="24"/>
                <w:lang w:val="fr-FR"/>
              </w:rPr>
              <w:t xml:space="preserve"> </w:t>
            </w:r>
            <w:r w:rsidR="00670DE3" w:rsidRPr="00670DE3">
              <w:rPr>
                <w:i/>
                <w:spacing w:val="-4"/>
                <w:szCs w:val="24"/>
                <w:lang w:val="fr-FR"/>
              </w:rPr>
              <w:t>(</w:t>
            </w:r>
            <w:r w:rsidR="005C760C" w:rsidRPr="00670DE3">
              <w:rPr>
                <w:i/>
                <w:spacing w:val="-4"/>
                <w:szCs w:val="24"/>
                <w:lang w:val="fr-FR"/>
              </w:rPr>
              <w:t>i) l’exécution du Marché est censée durer plus de dix-huit (18) mois</w:t>
            </w:r>
            <w:r w:rsidR="008049DB" w:rsidRPr="00670DE3">
              <w:rPr>
                <w:i/>
                <w:spacing w:val="-4"/>
                <w:szCs w:val="24"/>
                <w:lang w:val="fr-FR"/>
              </w:rPr>
              <w:t> ;</w:t>
            </w:r>
            <w:r w:rsidR="005C760C" w:rsidRPr="00670DE3">
              <w:rPr>
                <w:i/>
                <w:spacing w:val="-4"/>
                <w:szCs w:val="24"/>
                <w:lang w:val="fr-FR"/>
              </w:rPr>
              <w:t xml:space="preserve"> </w:t>
            </w:r>
            <w:r w:rsidR="00670DE3" w:rsidRPr="00670DE3">
              <w:rPr>
                <w:i/>
                <w:spacing w:val="-4"/>
                <w:szCs w:val="24"/>
                <w:lang w:val="fr-FR"/>
              </w:rPr>
              <w:t>(</w:t>
            </w:r>
            <w:r w:rsidR="005C760C" w:rsidRPr="00670DE3">
              <w:rPr>
                <w:i/>
                <w:spacing w:val="-4"/>
                <w:szCs w:val="24"/>
                <w:lang w:val="fr-FR"/>
              </w:rPr>
              <w:t>ii) le coût d’un élément important, comme la main-d’œuvre, est sujet à l’inflation (ou à une situation de déflation)</w:t>
            </w:r>
            <w:r w:rsidR="008049DB" w:rsidRPr="00670DE3">
              <w:rPr>
                <w:i/>
                <w:spacing w:val="-4"/>
                <w:szCs w:val="24"/>
                <w:lang w:val="fr-FR"/>
              </w:rPr>
              <w:t> ;</w:t>
            </w:r>
            <w:r w:rsidR="005C760C" w:rsidRPr="00670DE3">
              <w:rPr>
                <w:i/>
                <w:spacing w:val="-4"/>
                <w:szCs w:val="24"/>
                <w:lang w:val="fr-FR"/>
              </w:rPr>
              <w:t xml:space="preserve"> et </w:t>
            </w:r>
            <w:r w:rsidR="00670DE3" w:rsidRPr="00670DE3">
              <w:rPr>
                <w:i/>
                <w:spacing w:val="-4"/>
                <w:szCs w:val="24"/>
                <w:lang w:val="fr-FR"/>
              </w:rPr>
              <w:t>(</w:t>
            </w:r>
            <w:r w:rsidR="005C760C" w:rsidRPr="00670DE3">
              <w:rPr>
                <w:i/>
                <w:spacing w:val="-4"/>
                <w:szCs w:val="24"/>
                <w:lang w:val="fr-FR"/>
              </w:rPr>
              <w:t>iii) on dispose couramment d’indices de prix significatifs et bien établis. Si, par exemple, le Marché prévoit un nombre substantiel d’éléments de coûts récurrents après la Réception opérationnelle, il serait indiqué d’inclure dans le CCAP une clause autorisant une révision. En pareil cas, celle-ci devra se limiter aux éléments en question, et utiliser des indices appropriés reflétant correctement les tendances de prix correspondantes.</w:t>
            </w:r>
            <w:r w:rsidR="006912F9" w:rsidRPr="00670DE3">
              <w:rPr>
                <w:i/>
                <w:spacing w:val="-4"/>
                <w:szCs w:val="24"/>
                <w:lang w:val="fr-FR"/>
              </w:rPr>
              <w:t>]</w:t>
            </w:r>
          </w:p>
        </w:tc>
      </w:tr>
    </w:tbl>
    <w:p w14:paraId="0A507D0D" w14:textId="598D7ECF" w:rsidR="005C760C" w:rsidRPr="00807862" w:rsidRDefault="005C760C" w:rsidP="00D74C56">
      <w:pPr>
        <w:pStyle w:val="Head72"/>
        <w:numPr>
          <w:ilvl w:val="0"/>
          <w:numId w:val="88"/>
        </w:numPr>
        <w:rPr>
          <w:lang w:val="fr-FR"/>
        </w:rPr>
      </w:pPr>
      <w:bookmarkStart w:id="890" w:name="_Toc521497300"/>
      <w:bookmarkStart w:id="891" w:name="_Toc26006058"/>
      <w:bookmarkStart w:id="892" w:name="_Toc473119744"/>
      <w:bookmarkStart w:id="893" w:name="_Toc51835857"/>
      <w:r w:rsidRPr="00807862">
        <w:rPr>
          <w:lang w:val="fr-FR"/>
        </w:rPr>
        <w:t>Conditions de paiement (Clause 12 du CCAG)</w:t>
      </w:r>
      <w:bookmarkEnd w:id="890"/>
      <w:bookmarkEnd w:id="891"/>
      <w:bookmarkEnd w:id="892"/>
      <w:bookmarkEnd w:id="893"/>
    </w:p>
    <w:tbl>
      <w:tblPr>
        <w:tblW w:w="0" w:type="auto"/>
        <w:tblInd w:w="10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1960"/>
        <w:gridCol w:w="7419"/>
      </w:tblGrid>
      <w:tr w:rsidR="005C760C" w:rsidRPr="006A46BC" w14:paraId="6B1D0FC1" w14:textId="77777777" w:rsidTr="00214EF4">
        <w:tc>
          <w:tcPr>
            <w:tcW w:w="1960" w:type="dxa"/>
          </w:tcPr>
          <w:p w14:paraId="4CDA0EAC" w14:textId="77777777" w:rsidR="005C760C" w:rsidRPr="006A46BC" w:rsidRDefault="005C760C" w:rsidP="006A46BC">
            <w:pPr>
              <w:ind w:right="-72" w:firstLine="14"/>
              <w:rPr>
                <w:szCs w:val="24"/>
              </w:rPr>
            </w:pPr>
            <w:r w:rsidRPr="006A46BC">
              <w:rPr>
                <w:szCs w:val="24"/>
              </w:rPr>
              <w:t>CCAG 12.1</w:t>
            </w:r>
          </w:p>
        </w:tc>
        <w:tc>
          <w:tcPr>
            <w:tcW w:w="7419" w:type="dxa"/>
          </w:tcPr>
          <w:p w14:paraId="6471CA1A" w14:textId="10F3AB19" w:rsidR="005C760C" w:rsidRPr="006A46BC" w:rsidRDefault="005C760C" w:rsidP="00214EF4">
            <w:pPr>
              <w:rPr>
                <w:szCs w:val="24"/>
              </w:rPr>
            </w:pPr>
            <w:r w:rsidRPr="006A46BC">
              <w:rPr>
                <w:szCs w:val="24"/>
              </w:rPr>
              <w:t xml:space="preserve">Sous réserve des dispositions de la Clause 12 du CCAG (Conditions de paiement), l’Acheteur paiera le Prix du Marché au Fournisseur de la façon spécifiée ci-après. Sauf indication contraire, tous les paiements seront effectués au titre de la partie du Prix du Marché correspondant aux produits ou services ayant effectivement fait l’objet d’une Livraison, d’une Installation ou d’une Réception opérationnelle, selon le Calendrier d’exécution du Marché, aux prix unitaires et dans </w:t>
            </w:r>
            <w:r w:rsidR="004E41D3" w:rsidRPr="006A46BC">
              <w:rPr>
                <w:szCs w:val="24"/>
              </w:rPr>
              <w:t>les monnaies spécifiées</w:t>
            </w:r>
            <w:r w:rsidRPr="006A46BC">
              <w:rPr>
                <w:szCs w:val="24"/>
              </w:rPr>
              <w:t xml:space="preserve"> dans les Bordereaux des prix du Marché.</w:t>
            </w:r>
          </w:p>
          <w:p w14:paraId="7C633DAE" w14:textId="37997FBF" w:rsidR="005C760C" w:rsidRPr="006A46BC" w:rsidRDefault="00214EF4" w:rsidP="001028F9">
            <w:pPr>
              <w:ind w:left="720" w:hanging="720"/>
              <w:rPr>
                <w:szCs w:val="24"/>
              </w:rPr>
            </w:pPr>
            <w:r>
              <w:rPr>
                <w:szCs w:val="24"/>
              </w:rPr>
              <w:t>(</w:t>
            </w:r>
            <w:r w:rsidR="005C760C" w:rsidRPr="006A46BC">
              <w:rPr>
                <w:szCs w:val="24"/>
              </w:rPr>
              <w:t>a)</w:t>
            </w:r>
            <w:r w:rsidR="005C760C" w:rsidRPr="006A46BC">
              <w:rPr>
                <w:szCs w:val="24"/>
              </w:rPr>
              <w:tab/>
            </w:r>
            <w:r w:rsidR="005C760C" w:rsidRPr="006A46BC">
              <w:rPr>
                <w:iCs/>
                <w:szCs w:val="24"/>
              </w:rPr>
              <w:t>Avances</w:t>
            </w:r>
            <w:r w:rsidR="008049DB">
              <w:rPr>
                <w:szCs w:val="24"/>
              </w:rPr>
              <w:t> :</w:t>
            </w:r>
          </w:p>
          <w:p w14:paraId="06422E2E" w14:textId="77777777" w:rsidR="005C760C" w:rsidRPr="006A46BC" w:rsidRDefault="005C760C" w:rsidP="001028F9">
            <w:pPr>
              <w:ind w:left="738"/>
              <w:rPr>
                <w:szCs w:val="24"/>
              </w:rPr>
            </w:pPr>
            <w:r w:rsidRPr="006A46BC">
              <w:rPr>
                <w:snapToGrid w:val="0"/>
                <w:color w:val="000000"/>
                <w:szCs w:val="24"/>
              </w:rPr>
              <w:t>Un montant égal à dix pour cent (10 %) du Prix du Marché, à l’exclusion de tous les Coûts récurrents, sera réglé à la réception d’une demande de paiement accompagnée de la Garantie de restitution d’avance spécifiée à la Clause 13.2 du CCAG.</w:t>
            </w:r>
          </w:p>
          <w:p w14:paraId="33F258D4" w14:textId="77777777" w:rsidR="005C760C" w:rsidRPr="00214EF4" w:rsidRDefault="00747065" w:rsidP="001028F9">
            <w:pPr>
              <w:ind w:left="734" w:right="-14" w:hanging="734"/>
              <w:rPr>
                <w:i/>
                <w:color w:val="000000"/>
                <w:spacing w:val="-4"/>
                <w:szCs w:val="24"/>
              </w:rPr>
            </w:pPr>
            <w:r w:rsidRPr="00214EF4">
              <w:rPr>
                <w:i/>
                <w:spacing w:val="-4"/>
                <w:szCs w:val="24"/>
              </w:rPr>
              <w:t>[</w:t>
            </w:r>
            <w:r w:rsidR="005C760C" w:rsidRPr="00214EF4">
              <w:rPr>
                <w:b/>
                <w:bCs/>
                <w:i/>
                <w:spacing w:val="-4"/>
                <w:szCs w:val="24"/>
              </w:rPr>
              <w:t>Note</w:t>
            </w:r>
            <w:r w:rsidR="008049DB" w:rsidRPr="00214EF4">
              <w:rPr>
                <w:b/>
                <w:bCs/>
                <w:i/>
                <w:spacing w:val="-4"/>
                <w:szCs w:val="24"/>
              </w:rPr>
              <w:t> :</w:t>
            </w:r>
            <w:r w:rsidR="005C760C" w:rsidRPr="00214EF4">
              <w:rPr>
                <w:i/>
                <w:spacing w:val="-4"/>
                <w:szCs w:val="24"/>
              </w:rPr>
              <w:tab/>
              <w:t>L’avance peut être supérieure à 10% lorsque les coûts de mobilisation du Fournisseur (c’est-à-dire, les coûts entre l’entrée en vigueur du Marché et le premier paiement exigible au titre du Marché) sont susceptibles d’être beaucoup plus élevés que l’avance, ce qui se traduit par un flux de trésorerie négatif important pour le Fournisseur. Cela se produit principalement dans le cadre de projets (tels que les systèmes de contrôle pour des usines ou des processus de fabrication industriels) lorsque le Fournisseur doit acheter à ses frais des éléments onéreux</w:t>
            </w:r>
            <w:r w:rsidR="005C760C" w:rsidRPr="00214EF4">
              <w:rPr>
                <w:i/>
                <w:color w:val="000000"/>
                <w:spacing w:val="-4"/>
                <w:szCs w:val="24"/>
              </w:rPr>
              <w:t xml:space="preserve"> (tels qu’une plate-forme de matériel/logiciel de technologie de l’information ou des licences de logiciel auprès d’une tierce partie) en vue de personnaliser et de configurer un système solution avant le premier versement prévu. En pareil cas, l’ensemble de l’échéancier de paiement qui suit doit être ajusté en conséquence.</w:t>
            </w:r>
            <w:r w:rsidRPr="00214EF4">
              <w:rPr>
                <w:i/>
                <w:color w:val="000000"/>
                <w:spacing w:val="-4"/>
                <w:szCs w:val="24"/>
              </w:rPr>
              <w:t>]</w:t>
            </w:r>
          </w:p>
          <w:p w14:paraId="734686BE" w14:textId="16C6A42C" w:rsidR="005C760C" w:rsidRPr="006A46BC" w:rsidRDefault="00214EF4" w:rsidP="001028F9">
            <w:pPr>
              <w:ind w:left="720" w:hanging="720"/>
              <w:rPr>
                <w:szCs w:val="24"/>
              </w:rPr>
            </w:pPr>
            <w:r>
              <w:rPr>
                <w:szCs w:val="24"/>
              </w:rPr>
              <w:t>(</w:t>
            </w:r>
            <w:r w:rsidR="005C760C" w:rsidRPr="006A46BC">
              <w:rPr>
                <w:szCs w:val="24"/>
              </w:rPr>
              <w:t>b)</w:t>
            </w:r>
            <w:r w:rsidR="005C760C" w:rsidRPr="006A46BC">
              <w:rPr>
                <w:szCs w:val="24"/>
              </w:rPr>
              <w:tab/>
            </w:r>
            <w:r w:rsidR="005C760C" w:rsidRPr="006A46BC">
              <w:rPr>
                <w:iCs/>
                <w:szCs w:val="24"/>
              </w:rPr>
              <w:t xml:space="preserve">Technologies de l’information, Documents et autres </w:t>
            </w:r>
            <w:r w:rsidR="006A4E7C" w:rsidRPr="006A46BC">
              <w:rPr>
                <w:iCs/>
                <w:szCs w:val="24"/>
              </w:rPr>
              <w:t>Biens</w:t>
            </w:r>
            <w:r w:rsidR="005C760C" w:rsidRPr="006A46BC">
              <w:rPr>
                <w:iCs/>
                <w:szCs w:val="24"/>
              </w:rPr>
              <w:t>, à l’exception des Logiciels et Documents personnalisés</w:t>
            </w:r>
            <w:r w:rsidR="008049DB">
              <w:rPr>
                <w:iCs/>
                <w:szCs w:val="24"/>
              </w:rPr>
              <w:t> :</w:t>
            </w:r>
          </w:p>
          <w:p w14:paraId="73AC1D08" w14:textId="5D94E108" w:rsidR="005C760C" w:rsidRPr="006A46BC" w:rsidRDefault="005C760C" w:rsidP="00214EF4">
            <w:pPr>
              <w:ind w:left="720" w:hanging="2"/>
              <w:rPr>
                <w:szCs w:val="24"/>
              </w:rPr>
            </w:pPr>
            <w:proofErr w:type="gramStart"/>
            <w:r w:rsidRPr="006A46BC">
              <w:rPr>
                <w:szCs w:val="24"/>
              </w:rPr>
              <w:t>un</w:t>
            </w:r>
            <w:proofErr w:type="gramEnd"/>
            <w:r w:rsidRPr="006A46BC">
              <w:rPr>
                <w:szCs w:val="24"/>
              </w:rPr>
              <w:t xml:space="preserve"> montant égal à soixante pour cent (60 %) du Prix du Marché total ou au prorata, à la Livraison</w:t>
            </w:r>
            <w:r w:rsidR="008049DB">
              <w:rPr>
                <w:szCs w:val="24"/>
              </w:rPr>
              <w:t> ;</w:t>
            </w:r>
            <w:r w:rsidRPr="006A46BC">
              <w:rPr>
                <w:szCs w:val="24"/>
              </w:rPr>
              <w:t xml:space="preserve"> </w:t>
            </w:r>
          </w:p>
          <w:p w14:paraId="2CE2BF68" w14:textId="3389E0D3" w:rsidR="005C760C" w:rsidRPr="006A46BC" w:rsidRDefault="005C760C" w:rsidP="00214EF4">
            <w:pPr>
              <w:pStyle w:val="BodyTextIndent"/>
              <w:ind w:hanging="2"/>
              <w:rPr>
                <w:szCs w:val="24"/>
                <w:lang w:val="fr-FR"/>
              </w:rPr>
            </w:pPr>
            <w:proofErr w:type="gramStart"/>
            <w:r w:rsidRPr="006A46BC">
              <w:rPr>
                <w:szCs w:val="24"/>
                <w:lang w:val="fr-FR"/>
              </w:rPr>
              <w:t>un</w:t>
            </w:r>
            <w:proofErr w:type="gramEnd"/>
            <w:r w:rsidRPr="006A46BC">
              <w:rPr>
                <w:szCs w:val="24"/>
                <w:lang w:val="fr-FR"/>
              </w:rPr>
              <w:t xml:space="preserve"> montant égal à dix pour cent (10 %) du Prix du Marché total ou au prorata, à l’Installation</w:t>
            </w:r>
            <w:r w:rsidR="008049DB">
              <w:rPr>
                <w:szCs w:val="24"/>
                <w:lang w:val="fr-FR"/>
              </w:rPr>
              <w:t> ;</w:t>
            </w:r>
            <w:r w:rsidRPr="006A46BC">
              <w:rPr>
                <w:szCs w:val="24"/>
                <w:lang w:val="fr-FR"/>
              </w:rPr>
              <w:t xml:space="preserve"> </w:t>
            </w:r>
          </w:p>
          <w:p w14:paraId="11D5CA3B" w14:textId="4B82CE3A" w:rsidR="005C760C" w:rsidRPr="006A46BC" w:rsidRDefault="005C760C" w:rsidP="00214EF4">
            <w:pPr>
              <w:pStyle w:val="BodyTextIndent"/>
              <w:ind w:hanging="2"/>
              <w:rPr>
                <w:szCs w:val="24"/>
                <w:lang w:val="fr-FR"/>
              </w:rPr>
            </w:pPr>
            <w:proofErr w:type="gramStart"/>
            <w:r w:rsidRPr="006A46BC">
              <w:rPr>
                <w:szCs w:val="24"/>
                <w:lang w:val="fr-FR"/>
              </w:rPr>
              <w:t>un</w:t>
            </w:r>
            <w:proofErr w:type="gramEnd"/>
            <w:r w:rsidRPr="006A46BC">
              <w:rPr>
                <w:szCs w:val="24"/>
                <w:lang w:val="fr-FR"/>
              </w:rPr>
              <w:t xml:space="preserve"> montant égal à dix pour cent (10 %) du Prix du Marché total ou au prorata, à la Réception opérationnelle</w:t>
            </w:r>
            <w:r w:rsidR="008049DB">
              <w:rPr>
                <w:szCs w:val="24"/>
                <w:lang w:val="fr-FR"/>
              </w:rPr>
              <w:t> ;</w:t>
            </w:r>
          </w:p>
          <w:p w14:paraId="51BBFDEB" w14:textId="5EBA14B3" w:rsidR="005C760C" w:rsidRPr="006A46BC" w:rsidRDefault="00214EF4" w:rsidP="001028F9">
            <w:pPr>
              <w:ind w:left="720" w:hanging="720"/>
              <w:rPr>
                <w:szCs w:val="24"/>
              </w:rPr>
            </w:pPr>
            <w:r>
              <w:rPr>
                <w:szCs w:val="24"/>
              </w:rPr>
              <w:t>(</w:t>
            </w:r>
            <w:r w:rsidR="005C760C" w:rsidRPr="006A46BC">
              <w:rPr>
                <w:szCs w:val="24"/>
              </w:rPr>
              <w:t>c)</w:t>
            </w:r>
            <w:r w:rsidR="005C760C" w:rsidRPr="006A46BC">
              <w:rPr>
                <w:szCs w:val="24"/>
              </w:rPr>
              <w:tab/>
            </w:r>
            <w:r w:rsidR="005C760C" w:rsidRPr="006A46BC">
              <w:rPr>
                <w:iCs/>
                <w:szCs w:val="24"/>
              </w:rPr>
              <w:t>Logiciels et Documents personnalisés</w:t>
            </w:r>
            <w:r w:rsidR="008049DB">
              <w:rPr>
                <w:iCs/>
                <w:szCs w:val="24"/>
              </w:rPr>
              <w:t> :</w:t>
            </w:r>
            <w:r w:rsidR="005C760C" w:rsidRPr="006A46BC">
              <w:rPr>
                <w:szCs w:val="24"/>
              </w:rPr>
              <w:t xml:space="preserve"> </w:t>
            </w:r>
          </w:p>
          <w:p w14:paraId="3408FAF6" w14:textId="653FE608" w:rsidR="005C760C" w:rsidRPr="00214EF4" w:rsidRDefault="005C760C" w:rsidP="00214EF4">
            <w:pPr>
              <w:pStyle w:val="BodyTextIndent"/>
              <w:ind w:hanging="2"/>
              <w:rPr>
                <w:szCs w:val="24"/>
                <w:lang w:val="fr-FR"/>
              </w:rPr>
            </w:pPr>
            <w:r w:rsidRPr="006A46BC">
              <w:rPr>
                <w:szCs w:val="24"/>
              </w:rPr>
              <w:t xml:space="preserve">un </w:t>
            </w:r>
            <w:r w:rsidRPr="00214EF4">
              <w:rPr>
                <w:szCs w:val="24"/>
                <w:lang w:val="fr-FR"/>
              </w:rPr>
              <w:t xml:space="preserve">montant égal à soixante pour cent (60 %) du Prix du Marché total ou au prorata, à </w:t>
            </w:r>
            <w:r w:rsidR="004E41D3" w:rsidRPr="00214EF4">
              <w:rPr>
                <w:szCs w:val="24"/>
                <w:lang w:val="fr-FR"/>
              </w:rPr>
              <w:t>l’Installation;</w:t>
            </w:r>
            <w:r w:rsidRPr="00214EF4">
              <w:rPr>
                <w:szCs w:val="24"/>
                <w:lang w:val="fr-FR"/>
              </w:rPr>
              <w:t xml:space="preserve"> </w:t>
            </w:r>
          </w:p>
          <w:p w14:paraId="579079FF" w14:textId="5998D145" w:rsidR="005C760C" w:rsidRPr="006A46BC" w:rsidRDefault="005C760C" w:rsidP="00214EF4">
            <w:pPr>
              <w:pStyle w:val="BodyTextIndent"/>
              <w:ind w:hanging="2"/>
              <w:rPr>
                <w:szCs w:val="24"/>
              </w:rPr>
            </w:pPr>
            <w:proofErr w:type="gramStart"/>
            <w:r w:rsidRPr="00214EF4">
              <w:rPr>
                <w:szCs w:val="24"/>
                <w:lang w:val="fr-FR"/>
              </w:rPr>
              <w:t>un</w:t>
            </w:r>
            <w:proofErr w:type="gramEnd"/>
            <w:r w:rsidRPr="00214EF4">
              <w:rPr>
                <w:szCs w:val="24"/>
                <w:lang w:val="fr-FR"/>
              </w:rPr>
              <w:t xml:space="preserve"> montant égal</w:t>
            </w:r>
            <w:r w:rsidRPr="006A46BC">
              <w:rPr>
                <w:szCs w:val="24"/>
              </w:rPr>
              <w:t xml:space="preserve"> à </w:t>
            </w:r>
            <w:proofErr w:type="spellStart"/>
            <w:r w:rsidRPr="006A46BC">
              <w:rPr>
                <w:szCs w:val="24"/>
              </w:rPr>
              <w:t>vingt</w:t>
            </w:r>
            <w:proofErr w:type="spellEnd"/>
            <w:r w:rsidRPr="006A46BC">
              <w:rPr>
                <w:szCs w:val="24"/>
              </w:rPr>
              <w:t xml:space="preserve"> </w:t>
            </w:r>
            <w:proofErr w:type="spellStart"/>
            <w:r w:rsidRPr="006A46BC">
              <w:rPr>
                <w:szCs w:val="24"/>
              </w:rPr>
              <w:t>pour</w:t>
            </w:r>
            <w:proofErr w:type="spellEnd"/>
            <w:r w:rsidRPr="006A46BC">
              <w:rPr>
                <w:szCs w:val="24"/>
              </w:rPr>
              <w:t xml:space="preserve"> cent (20 %) du Prix du Marché total </w:t>
            </w:r>
            <w:proofErr w:type="spellStart"/>
            <w:r w:rsidRPr="006A46BC">
              <w:rPr>
                <w:szCs w:val="24"/>
              </w:rPr>
              <w:t>ou</w:t>
            </w:r>
            <w:proofErr w:type="spellEnd"/>
            <w:r w:rsidRPr="006A46BC">
              <w:rPr>
                <w:szCs w:val="24"/>
              </w:rPr>
              <w:t xml:space="preserve"> </w:t>
            </w:r>
            <w:proofErr w:type="spellStart"/>
            <w:r w:rsidRPr="006A46BC">
              <w:rPr>
                <w:szCs w:val="24"/>
              </w:rPr>
              <w:t>au</w:t>
            </w:r>
            <w:proofErr w:type="spellEnd"/>
            <w:r w:rsidRPr="006A46BC">
              <w:rPr>
                <w:szCs w:val="24"/>
              </w:rPr>
              <w:t xml:space="preserve"> </w:t>
            </w:r>
            <w:proofErr w:type="spellStart"/>
            <w:r w:rsidRPr="006A46BC">
              <w:rPr>
                <w:szCs w:val="24"/>
              </w:rPr>
              <w:t>prorata</w:t>
            </w:r>
            <w:proofErr w:type="spellEnd"/>
            <w:r w:rsidRPr="006A46BC">
              <w:rPr>
                <w:szCs w:val="24"/>
              </w:rPr>
              <w:t xml:space="preserve">, à la </w:t>
            </w:r>
            <w:proofErr w:type="spellStart"/>
            <w:r w:rsidRPr="006A46BC">
              <w:rPr>
                <w:szCs w:val="24"/>
              </w:rPr>
              <w:t>Réception</w:t>
            </w:r>
            <w:proofErr w:type="spellEnd"/>
            <w:r w:rsidRPr="006A46BC">
              <w:rPr>
                <w:szCs w:val="24"/>
              </w:rPr>
              <w:t xml:space="preserve"> </w:t>
            </w:r>
            <w:proofErr w:type="spellStart"/>
            <w:r w:rsidRPr="006A46BC">
              <w:rPr>
                <w:szCs w:val="24"/>
              </w:rPr>
              <w:t>opérationnelle</w:t>
            </w:r>
            <w:proofErr w:type="spellEnd"/>
            <w:r w:rsidRPr="006A46BC">
              <w:rPr>
                <w:szCs w:val="24"/>
              </w:rPr>
              <w:t xml:space="preserve">. </w:t>
            </w:r>
          </w:p>
          <w:p w14:paraId="415170AF" w14:textId="3BCE972D" w:rsidR="005C760C" w:rsidRPr="00214EF4" w:rsidRDefault="001028F9" w:rsidP="00214EF4">
            <w:pPr>
              <w:spacing w:after="200"/>
              <w:ind w:left="738" w:hanging="720"/>
              <w:rPr>
                <w:i/>
                <w:spacing w:val="-4"/>
                <w:szCs w:val="24"/>
              </w:rPr>
            </w:pPr>
            <w:r w:rsidRPr="00214EF4">
              <w:rPr>
                <w:bCs/>
                <w:i/>
                <w:spacing w:val="-6"/>
                <w:szCs w:val="24"/>
              </w:rPr>
              <w:t>[</w:t>
            </w:r>
            <w:r w:rsidR="005C760C" w:rsidRPr="00F26AD3">
              <w:rPr>
                <w:b/>
                <w:i/>
                <w:spacing w:val="-6"/>
                <w:szCs w:val="24"/>
              </w:rPr>
              <w:t>Note</w:t>
            </w:r>
            <w:r w:rsidR="008049DB">
              <w:rPr>
                <w:b/>
                <w:i/>
                <w:spacing w:val="-6"/>
                <w:szCs w:val="24"/>
              </w:rPr>
              <w:t> :</w:t>
            </w:r>
            <w:r w:rsidR="005C760C" w:rsidRPr="00F26AD3">
              <w:rPr>
                <w:i/>
                <w:spacing w:val="-6"/>
                <w:szCs w:val="24"/>
              </w:rPr>
              <w:tab/>
            </w:r>
            <w:r w:rsidR="005C760C" w:rsidRPr="00F26AD3">
              <w:rPr>
                <w:i/>
                <w:szCs w:val="24"/>
              </w:rPr>
              <w:t xml:space="preserve">Les grands marchés d’intégration de systèmes ou de mise au point de Logiciels personnalisés font généralement l’objet de paiements échelonnés, à la réception par l’Acheteur des principaux produits ou services intermédiaires fournis, correspondant aux principales étapes définies dans le Calendrier d’exécution. En pareil cas, les dispositions ci-dessus devront être modifiées en conséquence (à l’évidence, dès la préparation des Documents d’appel </w:t>
            </w:r>
            <w:r w:rsidR="008F5A7C">
              <w:rPr>
                <w:i/>
                <w:szCs w:val="24"/>
              </w:rPr>
              <w:t>à propositions</w:t>
            </w:r>
            <w:r w:rsidR="005C760C" w:rsidRPr="00F26AD3">
              <w:rPr>
                <w:i/>
                <w:szCs w:val="24"/>
              </w:rPr>
              <w:t>) et devront faire référence aux étapes définies dans le Calendrier d’exécution.</w:t>
            </w:r>
            <w:r w:rsidR="00214EF4">
              <w:rPr>
                <w:i/>
                <w:spacing w:val="-4"/>
                <w:szCs w:val="24"/>
              </w:rPr>
              <w:t xml:space="preserve"> </w:t>
            </w:r>
            <w:r w:rsidR="005C760C" w:rsidRPr="00214EF4">
              <w:rPr>
                <w:i/>
                <w:spacing w:val="-4"/>
                <w:szCs w:val="24"/>
              </w:rPr>
              <w:t xml:space="preserve">Les conditions de paiement doivent laisser au Fournisseur un flux de trésorerie suffisant pour réaliser les objectifs de la mise en service </w:t>
            </w:r>
            <w:r w:rsidRPr="00214EF4">
              <w:rPr>
                <w:i/>
                <w:spacing w:val="-4"/>
                <w:szCs w:val="24"/>
              </w:rPr>
              <w:t>du Système d’Information</w:t>
            </w:r>
            <w:r w:rsidR="005C760C" w:rsidRPr="00214EF4">
              <w:rPr>
                <w:i/>
                <w:spacing w:val="-4"/>
                <w:szCs w:val="24"/>
              </w:rPr>
              <w:t>.</w:t>
            </w:r>
            <w:r w:rsidRPr="00214EF4">
              <w:rPr>
                <w:i/>
                <w:spacing w:val="-4"/>
                <w:szCs w:val="24"/>
              </w:rPr>
              <w:t>]</w:t>
            </w:r>
          </w:p>
          <w:p w14:paraId="6C5CB879" w14:textId="23B8F4C4" w:rsidR="005C760C" w:rsidRPr="006A46BC" w:rsidRDefault="00214EF4" w:rsidP="001028F9">
            <w:pPr>
              <w:ind w:left="720" w:hanging="720"/>
              <w:rPr>
                <w:szCs w:val="24"/>
              </w:rPr>
            </w:pPr>
            <w:r>
              <w:rPr>
                <w:szCs w:val="24"/>
              </w:rPr>
              <w:t>(</w:t>
            </w:r>
            <w:r w:rsidR="005C760C" w:rsidRPr="006A46BC">
              <w:rPr>
                <w:szCs w:val="24"/>
              </w:rPr>
              <w:t>d)</w:t>
            </w:r>
            <w:r w:rsidR="005C760C" w:rsidRPr="006A46BC">
              <w:rPr>
                <w:szCs w:val="24"/>
              </w:rPr>
              <w:tab/>
            </w:r>
            <w:r w:rsidR="005C760C" w:rsidRPr="006A46BC">
              <w:rPr>
                <w:iCs/>
                <w:szCs w:val="24"/>
              </w:rPr>
              <w:t>Services à l’exclusion de la Formation</w:t>
            </w:r>
            <w:r w:rsidR="008049DB">
              <w:rPr>
                <w:iCs/>
                <w:szCs w:val="24"/>
              </w:rPr>
              <w:t> :</w:t>
            </w:r>
            <w:r w:rsidR="005C760C" w:rsidRPr="006A46BC">
              <w:rPr>
                <w:i/>
                <w:szCs w:val="24"/>
              </w:rPr>
              <w:t xml:space="preserve"> </w:t>
            </w:r>
          </w:p>
          <w:p w14:paraId="3C1DDE10" w14:textId="77777777" w:rsidR="005C760C" w:rsidRPr="006A46BC" w:rsidRDefault="005C760C" w:rsidP="001028F9">
            <w:pPr>
              <w:ind w:left="738"/>
              <w:rPr>
                <w:szCs w:val="24"/>
              </w:rPr>
            </w:pPr>
            <w:r w:rsidRPr="006A46BC">
              <w:rPr>
                <w:szCs w:val="24"/>
              </w:rPr>
              <w:t xml:space="preserve">Un montant égal à </w:t>
            </w:r>
            <w:proofErr w:type="gramStart"/>
            <w:r w:rsidRPr="006A46BC">
              <w:rPr>
                <w:szCs w:val="24"/>
              </w:rPr>
              <w:t>quatre-vingt</w:t>
            </w:r>
            <w:proofErr w:type="gramEnd"/>
            <w:r w:rsidRPr="006A46BC">
              <w:rPr>
                <w:szCs w:val="24"/>
              </w:rPr>
              <w:t xml:space="preserve"> pour cent (80 %) du prix des services effectivement fournis sera réglé mensuellement sur la base des prestations réalisée</w:t>
            </w:r>
            <w:r w:rsidR="001028F9">
              <w:rPr>
                <w:szCs w:val="24"/>
              </w:rPr>
              <w:t>s</w:t>
            </w:r>
            <w:r w:rsidRPr="006A46BC">
              <w:rPr>
                <w:szCs w:val="24"/>
              </w:rPr>
              <w:t>, après réception et approbation des factures par l’Acheteur.</w:t>
            </w:r>
          </w:p>
          <w:p w14:paraId="60DCD910" w14:textId="3C5EE437" w:rsidR="005C760C" w:rsidRPr="00DC5DBD" w:rsidRDefault="001028F9" w:rsidP="00214EF4">
            <w:pPr>
              <w:spacing w:after="160"/>
              <w:ind w:left="734" w:right="-14" w:hanging="734"/>
              <w:rPr>
                <w:i/>
                <w:szCs w:val="24"/>
              </w:rPr>
            </w:pPr>
            <w:r w:rsidRPr="00DC5DBD">
              <w:rPr>
                <w:i/>
                <w:szCs w:val="24"/>
              </w:rPr>
              <w:t>[</w:t>
            </w:r>
            <w:r w:rsidR="005C760C" w:rsidRPr="00DC5DBD">
              <w:rPr>
                <w:b/>
                <w:bCs/>
                <w:i/>
                <w:szCs w:val="24"/>
              </w:rPr>
              <w:t>Note</w:t>
            </w:r>
            <w:r w:rsidR="008049DB" w:rsidRPr="00DC5DBD">
              <w:rPr>
                <w:b/>
                <w:bCs/>
                <w:i/>
                <w:szCs w:val="24"/>
              </w:rPr>
              <w:t> :</w:t>
            </w:r>
            <w:r w:rsidR="005C760C" w:rsidRPr="00DC5DBD">
              <w:rPr>
                <w:i/>
                <w:szCs w:val="24"/>
              </w:rPr>
              <w:tab/>
              <w:t xml:space="preserve">Certains Marchés peuvent faire intervenir d’importants </w:t>
            </w:r>
            <w:r w:rsidR="00214EF4" w:rsidRPr="00DC5DBD">
              <w:rPr>
                <w:i/>
                <w:szCs w:val="24"/>
              </w:rPr>
              <w:t>« </w:t>
            </w:r>
            <w:r w:rsidR="005C760C" w:rsidRPr="00DC5DBD">
              <w:rPr>
                <w:i/>
                <w:szCs w:val="24"/>
              </w:rPr>
              <w:t>Services à l’exclusion de la formation</w:t>
            </w:r>
            <w:r w:rsidR="00214EF4" w:rsidRPr="00DC5DBD">
              <w:rPr>
                <w:i/>
                <w:szCs w:val="24"/>
              </w:rPr>
              <w:t> »</w:t>
            </w:r>
            <w:r w:rsidR="005C760C" w:rsidRPr="00DC5DBD">
              <w:rPr>
                <w:i/>
                <w:szCs w:val="24"/>
              </w:rPr>
              <w:t xml:space="preserve"> (et des services autres que la personnalisation du logiciel), par exemple, la numérisation des cartes à l’aide du Système d’information géographique (</w:t>
            </w:r>
            <w:proofErr w:type="spellStart"/>
            <w:r w:rsidR="005C760C" w:rsidRPr="00DC5DBD">
              <w:rPr>
                <w:i/>
                <w:szCs w:val="24"/>
              </w:rPr>
              <w:t>Geographical</w:t>
            </w:r>
            <w:proofErr w:type="spellEnd"/>
            <w:r w:rsidR="005C760C" w:rsidRPr="00DC5DBD">
              <w:rPr>
                <w:i/>
                <w:szCs w:val="24"/>
              </w:rPr>
              <w:t xml:space="preserve"> Information System -- GIS) acquis, ou le balayage (scanning), l’indexation et la conversion de documents papier, ou la conversion ou la migration d’ensembles de données électroniques existantes. En pareil cas, le paiement peut être lié à l’acceptation de produits et de services intermédiaires ou à l’achèvement des étapes de livraison des services spécifiés dans le programme d’exécution du projet. Lors de l’élaboration de ce type de conditions de paiement, l’Acheteur est tenu de veiller à un équilibre entre son intérêt à ne régler qu’à la réception d’un produit ou d’un service de valeur, la nécessité pour le fournisseur de disposer d’un flux de trésorerie raisonnable, la conception du programme de mise en </w:t>
            </w:r>
            <w:r w:rsidR="0017069C" w:rsidRPr="00DC5DBD">
              <w:rPr>
                <w:i/>
                <w:szCs w:val="24"/>
              </w:rPr>
              <w:t>œuvre</w:t>
            </w:r>
            <w:r w:rsidR="005C760C" w:rsidRPr="00DC5DBD">
              <w:rPr>
                <w:i/>
                <w:szCs w:val="24"/>
              </w:rPr>
              <w:t xml:space="preserve"> du projet, la définition des étapes de réalisation et même le processus des essais de réception opérationnelle des produits et services intermédiaires (lorsque les étapes seront liées à ces essais)</w:t>
            </w:r>
            <w:r w:rsidR="005C760C" w:rsidRPr="00DC5DBD">
              <w:rPr>
                <w:i/>
                <w:color w:val="000000"/>
                <w:szCs w:val="24"/>
              </w:rPr>
              <w:t>.</w:t>
            </w:r>
            <w:r w:rsidRPr="00DC5DBD">
              <w:rPr>
                <w:i/>
                <w:color w:val="000000"/>
                <w:szCs w:val="24"/>
              </w:rPr>
              <w:t>]</w:t>
            </w:r>
          </w:p>
          <w:p w14:paraId="13801F12" w14:textId="1F65D8F1" w:rsidR="005C760C" w:rsidRPr="006A46BC" w:rsidRDefault="00214EF4" w:rsidP="001028F9">
            <w:pPr>
              <w:ind w:left="720" w:hanging="720"/>
              <w:rPr>
                <w:szCs w:val="24"/>
              </w:rPr>
            </w:pPr>
            <w:r>
              <w:rPr>
                <w:szCs w:val="24"/>
              </w:rPr>
              <w:t>(</w:t>
            </w:r>
            <w:r w:rsidR="005C760C" w:rsidRPr="006A46BC">
              <w:rPr>
                <w:szCs w:val="24"/>
              </w:rPr>
              <w:t>e)</w:t>
            </w:r>
            <w:r w:rsidR="005C760C" w:rsidRPr="006A46BC">
              <w:rPr>
                <w:szCs w:val="24"/>
              </w:rPr>
              <w:tab/>
            </w:r>
            <w:r w:rsidR="005C760C" w:rsidRPr="006A46BC">
              <w:rPr>
                <w:iCs/>
                <w:szCs w:val="24"/>
              </w:rPr>
              <w:t>Formation</w:t>
            </w:r>
            <w:r w:rsidR="008049DB">
              <w:rPr>
                <w:iCs/>
                <w:szCs w:val="24"/>
              </w:rPr>
              <w:t> :</w:t>
            </w:r>
            <w:r w:rsidR="005C760C" w:rsidRPr="006A46BC">
              <w:rPr>
                <w:i/>
                <w:szCs w:val="24"/>
              </w:rPr>
              <w:t xml:space="preserve"> </w:t>
            </w:r>
          </w:p>
          <w:p w14:paraId="3534AA5D" w14:textId="77777777" w:rsidR="005C760C" w:rsidRPr="006A46BC" w:rsidRDefault="005C760C" w:rsidP="001028F9">
            <w:pPr>
              <w:ind w:left="720" w:hanging="720"/>
              <w:rPr>
                <w:szCs w:val="24"/>
              </w:rPr>
            </w:pPr>
            <w:r w:rsidRPr="006A46BC">
              <w:rPr>
                <w:szCs w:val="24"/>
              </w:rPr>
              <w:tab/>
            </w:r>
            <w:proofErr w:type="gramStart"/>
            <w:r w:rsidRPr="006A46BC">
              <w:rPr>
                <w:szCs w:val="24"/>
              </w:rPr>
              <w:t>un</w:t>
            </w:r>
            <w:proofErr w:type="gramEnd"/>
            <w:r w:rsidRPr="006A46BC">
              <w:rPr>
                <w:szCs w:val="24"/>
              </w:rPr>
              <w:t xml:space="preserve"> montant égal à trente pour cent (30 %) du Prix total des services de formation du Marché, au début du programme de formation complet</w:t>
            </w:r>
            <w:r w:rsidR="008049DB">
              <w:rPr>
                <w:szCs w:val="24"/>
              </w:rPr>
              <w:t> ;</w:t>
            </w:r>
            <w:r w:rsidRPr="006A46BC">
              <w:rPr>
                <w:szCs w:val="24"/>
              </w:rPr>
              <w:t xml:space="preserve"> </w:t>
            </w:r>
          </w:p>
          <w:p w14:paraId="40788DCC" w14:textId="77777777" w:rsidR="005C760C" w:rsidRPr="006A46BC" w:rsidRDefault="005C760C" w:rsidP="001028F9">
            <w:pPr>
              <w:pStyle w:val="BodyTextIndent"/>
              <w:ind w:left="734"/>
              <w:rPr>
                <w:spacing w:val="-4"/>
                <w:szCs w:val="24"/>
                <w:lang w:val="fr-FR"/>
              </w:rPr>
            </w:pPr>
            <w:proofErr w:type="gramStart"/>
            <w:r w:rsidRPr="006A46BC">
              <w:rPr>
                <w:spacing w:val="-4"/>
                <w:szCs w:val="24"/>
                <w:lang w:val="fr-FR"/>
              </w:rPr>
              <w:t>un</w:t>
            </w:r>
            <w:proofErr w:type="gramEnd"/>
            <w:r w:rsidRPr="006A46BC">
              <w:rPr>
                <w:spacing w:val="-4"/>
                <w:szCs w:val="24"/>
                <w:lang w:val="fr-FR"/>
              </w:rPr>
              <w:t xml:space="preserve"> montant égal à cinquante pour cent (50 %) du Prix des services effectivement fournis du Marché sera réglé mensuellement, sur réception et approbation des factures appropriées par l’Acheteur. </w:t>
            </w:r>
          </w:p>
          <w:p w14:paraId="6BE4A70B" w14:textId="2140498E" w:rsidR="005C760C" w:rsidRPr="006A46BC" w:rsidRDefault="00214EF4" w:rsidP="00667E53">
            <w:pPr>
              <w:spacing w:after="80"/>
              <w:ind w:left="720" w:hanging="720"/>
              <w:rPr>
                <w:szCs w:val="24"/>
              </w:rPr>
            </w:pPr>
            <w:r>
              <w:rPr>
                <w:szCs w:val="24"/>
              </w:rPr>
              <w:t>(</w:t>
            </w:r>
            <w:r w:rsidR="005C760C" w:rsidRPr="006A46BC">
              <w:rPr>
                <w:szCs w:val="24"/>
              </w:rPr>
              <w:t>f)</w:t>
            </w:r>
            <w:r w:rsidR="005C760C" w:rsidRPr="006A46BC">
              <w:rPr>
                <w:szCs w:val="24"/>
              </w:rPr>
              <w:tab/>
            </w:r>
            <w:r w:rsidR="005C760C" w:rsidRPr="006A46BC">
              <w:rPr>
                <w:iCs/>
                <w:szCs w:val="24"/>
              </w:rPr>
              <w:t>Intégration complète du Système</w:t>
            </w:r>
            <w:r w:rsidR="008049DB">
              <w:rPr>
                <w:iCs/>
                <w:szCs w:val="24"/>
              </w:rPr>
              <w:t> :</w:t>
            </w:r>
            <w:r w:rsidR="005C760C" w:rsidRPr="006A46BC">
              <w:rPr>
                <w:szCs w:val="24"/>
              </w:rPr>
              <w:t xml:space="preserve"> </w:t>
            </w:r>
          </w:p>
          <w:p w14:paraId="3DE94C54" w14:textId="77777777" w:rsidR="005C760C" w:rsidRPr="006A46BC" w:rsidRDefault="005C760C" w:rsidP="00667E53">
            <w:pPr>
              <w:spacing w:after="80"/>
              <w:ind w:left="720" w:hanging="720"/>
              <w:rPr>
                <w:szCs w:val="24"/>
              </w:rPr>
            </w:pPr>
            <w:r w:rsidRPr="006A46BC">
              <w:rPr>
                <w:szCs w:val="24"/>
              </w:rPr>
              <w:tab/>
            </w:r>
            <w:proofErr w:type="gramStart"/>
            <w:r w:rsidRPr="006A46BC">
              <w:rPr>
                <w:szCs w:val="24"/>
              </w:rPr>
              <w:t>un</w:t>
            </w:r>
            <w:proofErr w:type="gramEnd"/>
            <w:r w:rsidRPr="006A46BC">
              <w:rPr>
                <w:szCs w:val="24"/>
              </w:rPr>
              <w:t xml:space="preserve"> montant égal à dix pour cent (10 %) du Prix du Marché total, à l’exclusion de tous les Coûts récurrents, à titre de paiement final à la Réception opérationnelle du Système complet et intégré. </w:t>
            </w:r>
          </w:p>
          <w:p w14:paraId="4729D1C4" w14:textId="1DF7A1FF" w:rsidR="005C760C" w:rsidRPr="006A46BC" w:rsidRDefault="00214EF4" w:rsidP="00667E53">
            <w:pPr>
              <w:spacing w:after="80"/>
              <w:ind w:left="720" w:hanging="720"/>
              <w:rPr>
                <w:szCs w:val="24"/>
              </w:rPr>
            </w:pPr>
            <w:r>
              <w:rPr>
                <w:szCs w:val="24"/>
              </w:rPr>
              <w:t>(</w:t>
            </w:r>
            <w:r w:rsidR="005C760C" w:rsidRPr="006A46BC">
              <w:rPr>
                <w:szCs w:val="24"/>
              </w:rPr>
              <w:t>g)</w:t>
            </w:r>
            <w:r w:rsidR="005C760C" w:rsidRPr="006A46BC">
              <w:rPr>
                <w:szCs w:val="24"/>
              </w:rPr>
              <w:tab/>
            </w:r>
            <w:r w:rsidR="005C760C" w:rsidRPr="006A46BC">
              <w:rPr>
                <w:iCs/>
                <w:szCs w:val="24"/>
              </w:rPr>
              <w:t>Coûts récurrents</w:t>
            </w:r>
            <w:r w:rsidR="008049DB">
              <w:rPr>
                <w:iCs/>
                <w:szCs w:val="24"/>
              </w:rPr>
              <w:t> :</w:t>
            </w:r>
            <w:r w:rsidR="005C760C" w:rsidRPr="006A46BC">
              <w:rPr>
                <w:iCs/>
                <w:szCs w:val="24"/>
              </w:rPr>
              <w:t xml:space="preserve"> </w:t>
            </w:r>
          </w:p>
          <w:p w14:paraId="400E88D5" w14:textId="77777777" w:rsidR="005C760C" w:rsidRDefault="005C760C" w:rsidP="00667E53">
            <w:pPr>
              <w:spacing w:after="80"/>
              <w:ind w:left="720" w:hanging="720"/>
              <w:rPr>
                <w:szCs w:val="24"/>
              </w:rPr>
            </w:pPr>
            <w:r w:rsidRPr="006A46BC">
              <w:rPr>
                <w:szCs w:val="24"/>
              </w:rPr>
              <w:tab/>
            </w:r>
            <w:proofErr w:type="gramStart"/>
            <w:r w:rsidRPr="006A46BC">
              <w:rPr>
                <w:szCs w:val="24"/>
              </w:rPr>
              <w:t>un</w:t>
            </w:r>
            <w:proofErr w:type="gramEnd"/>
            <w:r w:rsidRPr="006A46BC">
              <w:rPr>
                <w:szCs w:val="24"/>
              </w:rPr>
              <w:t xml:space="preserve"> montant égal à cent pour cent (100 %) du prix des services effectivement fournis sera réglé mensuellement, sur réception et approbation des factures par l’Acheteur.</w:t>
            </w:r>
          </w:p>
          <w:p w14:paraId="2A612033" w14:textId="1AAD0E72" w:rsidR="00214EF4" w:rsidRPr="00214EF4" w:rsidRDefault="00214EF4" w:rsidP="00214EF4">
            <w:pPr>
              <w:ind w:left="720" w:hanging="720"/>
              <w:rPr>
                <w:i/>
                <w:spacing w:val="-6"/>
                <w:szCs w:val="24"/>
              </w:rPr>
            </w:pPr>
            <w:r w:rsidRPr="00214EF4">
              <w:rPr>
                <w:bCs/>
                <w:i/>
                <w:spacing w:val="-6"/>
                <w:szCs w:val="24"/>
              </w:rPr>
              <w:t>[</w:t>
            </w:r>
            <w:r w:rsidRPr="00F26AD3">
              <w:rPr>
                <w:b/>
                <w:i/>
                <w:spacing w:val="-6"/>
                <w:szCs w:val="24"/>
              </w:rPr>
              <w:t>Note</w:t>
            </w:r>
            <w:r>
              <w:rPr>
                <w:b/>
                <w:i/>
                <w:spacing w:val="-6"/>
                <w:szCs w:val="24"/>
              </w:rPr>
              <w:t> :</w:t>
            </w:r>
            <w:r w:rsidRPr="00F26AD3">
              <w:rPr>
                <w:i/>
                <w:spacing w:val="-6"/>
                <w:szCs w:val="24"/>
              </w:rPr>
              <w:tab/>
            </w:r>
            <w:r w:rsidRPr="00F26AD3">
              <w:rPr>
                <w:i/>
                <w:szCs w:val="24"/>
              </w:rPr>
              <w:t>Si une Réception opérationnelle distincte pour l’ensemble du Système une fois intégré n’est pas exigée,</w:t>
            </w:r>
            <w:r>
              <w:rPr>
                <w:i/>
                <w:szCs w:val="24"/>
              </w:rPr>
              <w:t xml:space="preserve"> </w:t>
            </w:r>
            <w:r w:rsidRPr="00F26AD3">
              <w:rPr>
                <w:i/>
                <w:szCs w:val="24"/>
              </w:rPr>
              <w:t>majorer de 10 % les pourcentages des derniers paiements des autres produits et services figurant ci-dessus.] </w:t>
            </w:r>
          </w:p>
        </w:tc>
      </w:tr>
      <w:tr w:rsidR="005C760C" w:rsidRPr="006A46BC" w14:paraId="19D40BC5" w14:textId="77777777" w:rsidTr="00214EF4">
        <w:tc>
          <w:tcPr>
            <w:tcW w:w="1960" w:type="dxa"/>
          </w:tcPr>
          <w:p w14:paraId="54F2470A" w14:textId="77777777" w:rsidR="005C760C" w:rsidRPr="006A46BC" w:rsidRDefault="005C760C" w:rsidP="006A46BC">
            <w:pPr>
              <w:ind w:right="-72" w:firstLine="14"/>
              <w:rPr>
                <w:szCs w:val="24"/>
              </w:rPr>
            </w:pPr>
            <w:r w:rsidRPr="006A46BC">
              <w:rPr>
                <w:szCs w:val="24"/>
              </w:rPr>
              <w:t>CCAG 12.3</w:t>
            </w:r>
          </w:p>
        </w:tc>
        <w:tc>
          <w:tcPr>
            <w:tcW w:w="7419" w:type="dxa"/>
          </w:tcPr>
          <w:p w14:paraId="6D9C2212" w14:textId="66C63243" w:rsidR="005C760C" w:rsidRPr="00214EF4" w:rsidRDefault="005C760C" w:rsidP="00214EF4">
            <w:pPr>
              <w:rPr>
                <w:spacing w:val="-4"/>
                <w:szCs w:val="24"/>
              </w:rPr>
            </w:pPr>
            <w:r w:rsidRPr="00214EF4">
              <w:rPr>
                <w:spacing w:val="-4"/>
                <w:szCs w:val="24"/>
              </w:rPr>
              <w:t>L’Acheteur paiera au Fournisseur des intérêts sur les paiements effectués en retard au taux de</w:t>
            </w:r>
            <w:r w:rsidR="008049DB" w:rsidRPr="00214EF4">
              <w:rPr>
                <w:spacing w:val="-4"/>
                <w:szCs w:val="24"/>
              </w:rPr>
              <w:t> :</w:t>
            </w:r>
            <w:r w:rsidRPr="00214EF4">
              <w:rPr>
                <w:spacing w:val="-4"/>
                <w:szCs w:val="24"/>
              </w:rPr>
              <w:t xml:space="preserve"> </w:t>
            </w:r>
            <w:r w:rsidR="00640BAE" w:rsidRPr="00214EF4">
              <w:rPr>
                <w:i/>
                <w:spacing w:val="-4"/>
                <w:szCs w:val="24"/>
              </w:rPr>
              <w:t>[insérer</w:t>
            </w:r>
            <w:r w:rsidR="008049DB" w:rsidRPr="00214EF4">
              <w:rPr>
                <w:i/>
                <w:spacing w:val="-4"/>
                <w:szCs w:val="24"/>
              </w:rPr>
              <w:t> :</w:t>
            </w:r>
            <w:r w:rsidRPr="00214EF4">
              <w:rPr>
                <w:i/>
                <w:spacing w:val="-4"/>
                <w:szCs w:val="24"/>
              </w:rPr>
              <w:t xml:space="preserve"> </w:t>
            </w:r>
            <w:r w:rsidRPr="00214EF4">
              <w:rPr>
                <w:b/>
                <w:i/>
                <w:spacing w:val="-4"/>
                <w:szCs w:val="24"/>
              </w:rPr>
              <w:t xml:space="preserve">nombre (X) </w:t>
            </w:r>
            <w:r w:rsidRPr="00214EF4">
              <w:rPr>
                <w:bCs/>
                <w:i/>
                <w:spacing w:val="-4"/>
                <w:szCs w:val="24"/>
              </w:rPr>
              <w:t>suivi de</w:t>
            </w:r>
            <w:r w:rsidRPr="00214EF4">
              <w:rPr>
                <w:i/>
                <w:spacing w:val="-4"/>
                <w:szCs w:val="24"/>
              </w:rPr>
              <w:t xml:space="preserve"> « </w:t>
            </w:r>
            <w:r w:rsidRPr="00214EF4">
              <w:rPr>
                <w:b/>
                <w:bCs/>
                <w:i/>
                <w:spacing w:val="-4"/>
                <w:szCs w:val="24"/>
              </w:rPr>
              <w:t>pour cent </w:t>
            </w:r>
            <w:r w:rsidRPr="00214EF4">
              <w:rPr>
                <w:i/>
                <w:spacing w:val="-4"/>
                <w:szCs w:val="24"/>
              </w:rPr>
              <w:t>» ou « </w:t>
            </w:r>
            <w:r w:rsidRPr="00214EF4">
              <w:rPr>
                <w:b/>
                <w:bCs/>
                <w:i/>
                <w:spacing w:val="-4"/>
                <w:szCs w:val="24"/>
              </w:rPr>
              <w:t>%</w:t>
            </w:r>
            <w:r w:rsidRPr="00214EF4">
              <w:rPr>
                <w:i/>
                <w:spacing w:val="-4"/>
                <w:szCs w:val="24"/>
              </w:rPr>
              <w:t> ».]</w:t>
            </w:r>
            <w:r w:rsidR="007242F7">
              <w:rPr>
                <w:i/>
                <w:spacing w:val="-4"/>
                <w:szCs w:val="24"/>
              </w:rPr>
              <w:t xml:space="preserve"> </w:t>
            </w:r>
            <w:r w:rsidR="007242F7" w:rsidRPr="00B13399">
              <w:rPr>
                <w:spacing w:val="-4"/>
                <w:szCs w:val="24"/>
              </w:rPr>
              <w:t>par année</w:t>
            </w:r>
            <w:r w:rsidRPr="00214EF4">
              <w:rPr>
                <w:i/>
                <w:spacing w:val="-4"/>
                <w:szCs w:val="24"/>
              </w:rPr>
              <w:t>.</w:t>
            </w:r>
          </w:p>
        </w:tc>
      </w:tr>
      <w:tr w:rsidR="005C760C" w:rsidRPr="006A46BC" w14:paraId="23C865A4" w14:textId="77777777" w:rsidTr="00214EF4">
        <w:tc>
          <w:tcPr>
            <w:tcW w:w="1960" w:type="dxa"/>
          </w:tcPr>
          <w:p w14:paraId="76D44886" w14:textId="77777777" w:rsidR="005C760C" w:rsidRPr="006A46BC" w:rsidRDefault="005C760C" w:rsidP="006A46BC">
            <w:pPr>
              <w:ind w:right="-72" w:firstLine="14"/>
              <w:rPr>
                <w:szCs w:val="24"/>
              </w:rPr>
            </w:pPr>
            <w:r w:rsidRPr="006A46BC">
              <w:rPr>
                <w:szCs w:val="24"/>
              </w:rPr>
              <w:t>CCAG 12.4</w:t>
            </w:r>
          </w:p>
        </w:tc>
        <w:tc>
          <w:tcPr>
            <w:tcW w:w="7419" w:type="dxa"/>
          </w:tcPr>
          <w:p w14:paraId="7EC69829" w14:textId="7C0FE268" w:rsidR="005C760C" w:rsidRPr="006A46BC" w:rsidRDefault="005C760C" w:rsidP="002A070E">
            <w:pPr>
              <w:pStyle w:val="explanatoryclause"/>
              <w:spacing w:after="180"/>
              <w:ind w:left="0" w:firstLine="0"/>
              <w:rPr>
                <w:rFonts w:ascii="Times New Roman" w:hAnsi="Times New Roman"/>
                <w:sz w:val="24"/>
                <w:szCs w:val="24"/>
                <w:lang w:val="fr-FR"/>
              </w:rPr>
            </w:pPr>
            <w:r w:rsidRPr="006A46BC">
              <w:rPr>
                <w:rFonts w:ascii="Times New Roman" w:hAnsi="Times New Roman"/>
                <w:sz w:val="24"/>
                <w:szCs w:val="24"/>
                <w:lang w:val="fr-FR"/>
              </w:rPr>
              <w:t xml:space="preserve">Le Fournisseur facturera l’Acheteur dans la monnaie du Marché et des Bordereaux de prix auxquels il renvoie pour les Fournitures et Services provenant du pays de l’Acheteur, et la conversion entre ladite monnaie et </w:t>
            </w:r>
            <w:r w:rsidR="00A56974">
              <w:rPr>
                <w:rFonts w:ascii="Times New Roman" w:hAnsi="Times New Roman"/>
                <w:i/>
                <w:sz w:val="24"/>
                <w:szCs w:val="24"/>
                <w:lang w:val="fr-FR"/>
              </w:rPr>
              <w:t>[insérer</w:t>
            </w:r>
            <w:r w:rsidRPr="006A46BC">
              <w:rPr>
                <w:rFonts w:ascii="Times New Roman" w:hAnsi="Times New Roman"/>
                <w:i/>
                <w:sz w:val="24"/>
                <w:szCs w:val="24"/>
                <w:lang w:val="fr-FR"/>
              </w:rPr>
              <w:t xml:space="preserve"> la </w:t>
            </w:r>
            <w:r w:rsidRPr="006A46BC">
              <w:rPr>
                <w:rFonts w:ascii="Times New Roman" w:hAnsi="Times New Roman"/>
                <w:b/>
                <w:i/>
                <w:sz w:val="24"/>
                <w:szCs w:val="24"/>
                <w:lang w:val="fr-FR"/>
              </w:rPr>
              <w:t>monnaie locale</w:t>
            </w:r>
            <w:r w:rsidR="006912F9" w:rsidRPr="00214EF4">
              <w:rPr>
                <w:rFonts w:ascii="Times New Roman" w:hAnsi="Times New Roman"/>
                <w:bCs/>
                <w:i/>
                <w:sz w:val="24"/>
                <w:szCs w:val="24"/>
                <w:lang w:val="fr-FR"/>
              </w:rPr>
              <w:t>]</w:t>
            </w:r>
            <w:r w:rsidRPr="006A46BC">
              <w:rPr>
                <w:rFonts w:ascii="Times New Roman" w:hAnsi="Times New Roman"/>
                <w:i/>
                <w:sz w:val="24"/>
                <w:szCs w:val="24"/>
                <w:lang w:val="fr-FR"/>
              </w:rPr>
              <w:t xml:space="preserve"> </w:t>
            </w:r>
            <w:r w:rsidRPr="006A46BC">
              <w:rPr>
                <w:rFonts w:ascii="Times New Roman" w:hAnsi="Times New Roman"/>
                <w:sz w:val="24"/>
                <w:szCs w:val="24"/>
                <w:lang w:val="fr-FR"/>
              </w:rPr>
              <w:t>aux fins du paiement --</w:t>
            </w:r>
            <w:r w:rsidR="008049DB">
              <w:rPr>
                <w:rFonts w:ascii="Times New Roman" w:hAnsi="Times New Roman"/>
                <w:sz w:val="24"/>
                <w:szCs w:val="24"/>
                <w:lang w:val="fr-FR"/>
              </w:rPr>
              <w:t xml:space="preserve"> </w:t>
            </w:r>
            <w:r w:rsidRPr="006A46BC">
              <w:rPr>
                <w:rFonts w:ascii="Times New Roman" w:hAnsi="Times New Roman"/>
                <w:sz w:val="24"/>
                <w:szCs w:val="24"/>
                <w:lang w:val="fr-FR"/>
              </w:rPr>
              <w:t xml:space="preserve">au cas où les deux monnaies sont différentes -- sera effectuée à la date de paiement effective au moyen du taux de change ayant pour source </w:t>
            </w:r>
            <w:r w:rsidR="00A56974">
              <w:rPr>
                <w:rFonts w:ascii="Times New Roman" w:hAnsi="Times New Roman"/>
                <w:i/>
                <w:sz w:val="24"/>
                <w:szCs w:val="24"/>
                <w:lang w:val="fr-FR"/>
              </w:rPr>
              <w:t>[insérer</w:t>
            </w:r>
            <w:r w:rsidR="008049DB">
              <w:rPr>
                <w:rFonts w:ascii="Times New Roman" w:hAnsi="Times New Roman"/>
                <w:i/>
                <w:sz w:val="24"/>
                <w:szCs w:val="24"/>
                <w:lang w:val="fr-FR"/>
              </w:rPr>
              <w:t> :</w:t>
            </w:r>
            <w:r w:rsidRPr="006A46BC">
              <w:rPr>
                <w:rFonts w:ascii="Times New Roman" w:hAnsi="Times New Roman"/>
                <w:i/>
                <w:sz w:val="24"/>
                <w:szCs w:val="24"/>
                <w:lang w:val="fr-FR"/>
              </w:rPr>
              <w:t xml:space="preserve"> </w:t>
            </w:r>
            <w:r w:rsidRPr="006A46BC">
              <w:rPr>
                <w:rFonts w:ascii="Times New Roman" w:hAnsi="Times New Roman"/>
                <w:b/>
                <w:i/>
                <w:sz w:val="24"/>
                <w:szCs w:val="24"/>
                <w:lang w:val="fr-FR"/>
              </w:rPr>
              <w:t>source du taux de change</w:t>
            </w:r>
            <w:r w:rsidR="006912F9" w:rsidRPr="00214EF4">
              <w:rPr>
                <w:rFonts w:ascii="Times New Roman" w:hAnsi="Times New Roman"/>
                <w:bCs/>
                <w:i/>
                <w:sz w:val="24"/>
                <w:szCs w:val="24"/>
                <w:lang w:val="fr-FR"/>
              </w:rPr>
              <w:t>]</w:t>
            </w:r>
            <w:r w:rsidRPr="006A46BC">
              <w:rPr>
                <w:rFonts w:ascii="Times New Roman" w:hAnsi="Times New Roman"/>
                <w:i/>
                <w:sz w:val="24"/>
                <w:szCs w:val="24"/>
                <w:lang w:val="fr-FR"/>
              </w:rPr>
              <w:t>.</w:t>
            </w:r>
          </w:p>
        </w:tc>
      </w:tr>
    </w:tbl>
    <w:p w14:paraId="59F00B16" w14:textId="02141036" w:rsidR="005C760C" w:rsidRPr="006A46BC" w:rsidRDefault="005C760C" w:rsidP="00D74C56">
      <w:pPr>
        <w:pStyle w:val="Head72"/>
        <w:numPr>
          <w:ilvl w:val="0"/>
          <w:numId w:val="88"/>
        </w:numPr>
      </w:pPr>
      <w:bookmarkStart w:id="894" w:name="_Toc521497301"/>
      <w:bookmarkStart w:id="895" w:name="_Toc26006059"/>
      <w:bookmarkStart w:id="896" w:name="_Toc473119745"/>
      <w:bookmarkStart w:id="897" w:name="_Toc51835858"/>
      <w:r w:rsidRPr="00D54A71">
        <w:rPr>
          <w:lang w:val="fr-FR"/>
        </w:rPr>
        <w:t>Garanties</w:t>
      </w:r>
      <w:r w:rsidRPr="006A46BC">
        <w:t xml:space="preserve"> (Clause 13 du CCAG)</w:t>
      </w:r>
      <w:bookmarkEnd w:id="894"/>
      <w:bookmarkEnd w:id="895"/>
      <w:bookmarkEnd w:id="896"/>
      <w:bookmarkEnd w:id="897"/>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rsidRPr="006A46BC" w14:paraId="066123DB" w14:textId="77777777" w:rsidTr="00214EF4">
        <w:tc>
          <w:tcPr>
            <w:tcW w:w="1960" w:type="dxa"/>
          </w:tcPr>
          <w:p w14:paraId="68E621E8" w14:textId="77777777" w:rsidR="005C760C" w:rsidRPr="006A46BC" w:rsidRDefault="005C760C" w:rsidP="006A46BC">
            <w:pPr>
              <w:ind w:right="-72" w:firstLine="14"/>
              <w:rPr>
                <w:szCs w:val="24"/>
              </w:rPr>
            </w:pPr>
            <w:r w:rsidRPr="006A46BC">
              <w:rPr>
                <w:szCs w:val="24"/>
              </w:rPr>
              <w:t>CCAG 13.3.1</w:t>
            </w:r>
          </w:p>
        </w:tc>
        <w:tc>
          <w:tcPr>
            <w:tcW w:w="7419" w:type="dxa"/>
          </w:tcPr>
          <w:p w14:paraId="5FAFB618" w14:textId="77777777" w:rsidR="005C760C" w:rsidRPr="006A46BC" w:rsidRDefault="005C760C" w:rsidP="00C528F0">
            <w:pPr>
              <w:keepNext/>
              <w:keepLines/>
              <w:spacing w:before="120"/>
              <w:ind w:left="14"/>
              <w:rPr>
                <w:szCs w:val="24"/>
              </w:rPr>
            </w:pPr>
            <w:r w:rsidRPr="006A46BC">
              <w:rPr>
                <w:szCs w:val="24"/>
              </w:rPr>
              <w:t xml:space="preserve">La Garantie de bonne exécution sera libellée en </w:t>
            </w:r>
            <w:r w:rsidR="00640BAE" w:rsidRPr="006A46BC">
              <w:rPr>
                <w:i/>
                <w:szCs w:val="24"/>
              </w:rPr>
              <w:t>[insérer</w:t>
            </w:r>
            <w:r w:rsidR="008049DB">
              <w:rPr>
                <w:i/>
                <w:szCs w:val="24"/>
              </w:rPr>
              <w:t> :</w:t>
            </w:r>
            <w:r w:rsidRPr="006A46BC">
              <w:rPr>
                <w:i/>
                <w:szCs w:val="24"/>
              </w:rPr>
              <w:t xml:space="preserve"> </w:t>
            </w:r>
            <w:r w:rsidRPr="006A46BC">
              <w:rPr>
                <w:b/>
                <w:i/>
                <w:szCs w:val="24"/>
              </w:rPr>
              <w:t>monnaie</w:t>
            </w:r>
            <w:r w:rsidRPr="006A46BC">
              <w:rPr>
                <w:i/>
                <w:szCs w:val="24"/>
              </w:rPr>
              <w:t>]</w:t>
            </w:r>
            <w:r w:rsidRPr="006A46BC">
              <w:rPr>
                <w:szCs w:val="24"/>
              </w:rPr>
              <w:t xml:space="preserve"> et d’un montant égal à </w:t>
            </w:r>
            <w:r w:rsidR="00CA2390">
              <w:rPr>
                <w:i/>
                <w:szCs w:val="24"/>
              </w:rPr>
              <w:t>[</w:t>
            </w:r>
            <w:r w:rsidRPr="006A46BC">
              <w:rPr>
                <w:i/>
                <w:szCs w:val="24"/>
              </w:rPr>
              <w:t>insérer</w:t>
            </w:r>
            <w:r w:rsidR="008049DB">
              <w:rPr>
                <w:i/>
                <w:szCs w:val="24"/>
              </w:rPr>
              <w:t> :</w:t>
            </w:r>
            <w:r w:rsidRPr="006A46BC">
              <w:rPr>
                <w:i/>
                <w:szCs w:val="24"/>
              </w:rPr>
              <w:t xml:space="preserve"> </w:t>
            </w:r>
            <w:r w:rsidRPr="006A46BC">
              <w:rPr>
                <w:b/>
                <w:i/>
                <w:szCs w:val="24"/>
              </w:rPr>
              <w:t>nombre</w:t>
            </w:r>
            <w:r w:rsidR="006912F9">
              <w:rPr>
                <w:i/>
                <w:szCs w:val="24"/>
              </w:rPr>
              <w:t>]</w:t>
            </w:r>
            <w:r w:rsidRPr="006A46BC">
              <w:rPr>
                <w:i/>
                <w:szCs w:val="24"/>
              </w:rPr>
              <w:t xml:space="preserve"> </w:t>
            </w:r>
            <w:r w:rsidRPr="006A46BC">
              <w:rPr>
                <w:szCs w:val="24"/>
              </w:rPr>
              <w:t>pour cent du Prix du Marché, à l’exclusion des éventuels Coûts récurrents.</w:t>
            </w:r>
          </w:p>
          <w:p w14:paraId="72E99760" w14:textId="77777777" w:rsidR="005C760C" w:rsidRPr="00667E53" w:rsidRDefault="00C528F0" w:rsidP="00C528F0">
            <w:pPr>
              <w:spacing w:before="120"/>
              <w:ind w:left="734" w:hanging="734"/>
              <w:rPr>
                <w:spacing w:val="-4"/>
                <w:szCs w:val="24"/>
              </w:rPr>
            </w:pPr>
            <w:r w:rsidRPr="00667E53">
              <w:rPr>
                <w:b/>
                <w:i/>
                <w:spacing w:val="-4"/>
                <w:szCs w:val="24"/>
              </w:rPr>
              <w:t>[</w:t>
            </w:r>
            <w:r w:rsidR="005C760C" w:rsidRPr="00667E53">
              <w:rPr>
                <w:b/>
                <w:i/>
                <w:spacing w:val="-4"/>
                <w:szCs w:val="24"/>
              </w:rPr>
              <w:t>Note</w:t>
            </w:r>
            <w:r w:rsidR="008049DB" w:rsidRPr="00667E53">
              <w:rPr>
                <w:b/>
                <w:i/>
                <w:spacing w:val="-4"/>
                <w:szCs w:val="24"/>
              </w:rPr>
              <w:t> :</w:t>
            </w:r>
            <w:r w:rsidR="005C760C" w:rsidRPr="00667E53">
              <w:rPr>
                <w:b/>
                <w:i/>
                <w:spacing w:val="-4"/>
                <w:szCs w:val="24"/>
              </w:rPr>
              <w:t xml:space="preserve"> </w:t>
            </w:r>
            <w:r w:rsidR="005C760C" w:rsidRPr="00667E53">
              <w:rPr>
                <w:i/>
                <w:spacing w:val="-4"/>
                <w:szCs w:val="24"/>
              </w:rPr>
              <w:t xml:space="preserve">En règle générale, la Garantie de bonne exécution est libellée dans la ou les monnaies du Marché, ou dans une monnaie librement convertible acceptable par l’Acheteur. Elle ne doit pas dépasser dix pour cent (10 %) du Prix du Marché, à l’exclusion des Coûts récurrents. La fourniture d’une Garantie de bonne exécution accroît les coûts de transaction subis par le </w:t>
            </w:r>
            <w:r w:rsidR="003608A8" w:rsidRPr="00667E53">
              <w:rPr>
                <w:i/>
                <w:spacing w:val="-4"/>
                <w:szCs w:val="24"/>
              </w:rPr>
              <w:t>Proposant</w:t>
            </w:r>
            <w:r w:rsidR="005C760C" w:rsidRPr="00667E53">
              <w:rPr>
                <w:i/>
                <w:spacing w:val="-4"/>
                <w:szCs w:val="24"/>
              </w:rPr>
              <w:t xml:space="preserve"> retenu, qui doit, pour pouvoir les recouvrer, majorer le prix de </w:t>
            </w:r>
            <w:r w:rsidR="00000704" w:rsidRPr="00667E53">
              <w:rPr>
                <w:i/>
                <w:spacing w:val="-4"/>
                <w:szCs w:val="24"/>
              </w:rPr>
              <w:t>sa proposition</w:t>
            </w:r>
            <w:r w:rsidR="005C760C" w:rsidRPr="00667E53">
              <w:rPr>
                <w:i/>
                <w:spacing w:val="-4"/>
                <w:szCs w:val="24"/>
              </w:rPr>
              <w:t>. Dans ces conditions, une garantie représentant seulement six pour cent (6 %) du Prix du Marché constituera une protection adéquate pour un système peu complexe</w:t>
            </w:r>
            <w:r w:rsidR="008049DB" w:rsidRPr="00667E53">
              <w:rPr>
                <w:i/>
                <w:spacing w:val="-4"/>
                <w:szCs w:val="24"/>
              </w:rPr>
              <w:t> ;</w:t>
            </w:r>
            <w:r w:rsidR="005C760C" w:rsidRPr="00667E53">
              <w:rPr>
                <w:i/>
                <w:spacing w:val="-4"/>
                <w:szCs w:val="24"/>
              </w:rPr>
              <w:t xml:space="preserve"> pour un système modérément complexe, une garantie de huit pour cent (8 %) devrait suffire.</w:t>
            </w:r>
            <w:r w:rsidRPr="00667E53">
              <w:rPr>
                <w:i/>
                <w:spacing w:val="-4"/>
                <w:szCs w:val="24"/>
              </w:rPr>
              <w:t>]</w:t>
            </w:r>
            <w:r w:rsidR="005C760C" w:rsidRPr="00667E53">
              <w:rPr>
                <w:spacing w:val="-4"/>
                <w:szCs w:val="24"/>
              </w:rPr>
              <w:t xml:space="preserve"> </w:t>
            </w:r>
          </w:p>
        </w:tc>
      </w:tr>
      <w:tr w:rsidR="005C760C" w:rsidRPr="006A46BC" w14:paraId="1597E615" w14:textId="77777777" w:rsidTr="00214EF4">
        <w:tc>
          <w:tcPr>
            <w:tcW w:w="1960" w:type="dxa"/>
          </w:tcPr>
          <w:p w14:paraId="57A94446" w14:textId="77777777" w:rsidR="005C760C" w:rsidRPr="006A46BC" w:rsidRDefault="005C760C" w:rsidP="006A46BC">
            <w:pPr>
              <w:ind w:right="-72" w:firstLine="14"/>
              <w:rPr>
                <w:szCs w:val="24"/>
              </w:rPr>
            </w:pPr>
            <w:r w:rsidRPr="006A46BC">
              <w:rPr>
                <w:szCs w:val="24"/>
              </w:rPr>
              <w:t>CCAG 13.3.4</w:t>
            </w:r>
          </w:p>
        </w:tc>
        <w:tc>
          <w:tcPr>
            <w:tcW w:w="7419" w:type="dxa"/>
          </w:tcPr>
          <w:p w14:paraId="13AD28B8" w14:textId="692FC6C0" w:rsidR="005C760C" w:rsidRPr="006A46BC" w:rsidRDefault="005C760C" w:rsidP="00C528F0">
            <w:pPr>
              <w:spacing w:before="120"/>
              <w:rPr>
                <w:szCs w:val="24"/>
              </w:rPr>
            </w:pPr>
            <w:r w:rsidRPr="006A46BC">
              <w:rPr>
                <w:szCs w:val="24"/>
              </w:rPr>
              <w:t xml:space="preserve">Durant la Période de garantie (autrement dit, après la Réception opérationnelle du Système), la Garantie de bonne exécution sera ramenée à </w:t>
            </w:r>
            <w:r w:rsidR="00640BAE" w:rsidRPr="006A46BC">
              <w:rPr>
                <w:i/>
                <w:szCs w:val="24"/>
              </w:rPr>
              <w:t>[insérer</w:t>
            </w:r>
            <w:r w:rsidR="008049DB">
              <w:rPr>
                <w:i/>
                <w:szCs w:val="24"/>
              </w:rPr>
              <w:t> :</w:t>
            </w:r>
            <w:r w:rsidRPr="006A46BC">
              <w:rPr>
                <w:i/>
                <w:szCs w:val="24"/>
              </w:rPr>
              <w:t xml:space="preserve"> </w:t>
            </w:r>
            <w:r w:rsidRPr="006A46BC">
              <w:rPr>
                <w:b/>
                <w:i/>
                <w:szCs w:val="24"/>
              </w:rPr>
              <w:t>nombre</w:t>
            </w:r>
            <w:r w:rsidRPr="006A46BC">
              <w:rPr>
                <w:i/>
                <w:szCs w:val="24"/>
              </w:rPr>
              <w:t>]</w:t>
            </w:r>
            <w:r w:rsidRPr="006A46BC">
              <w:rPr>
                <w:szCs w:val="24"/>
              </w:rPr>
              <w:t xml:space="preserve"> pour cent du Prix du Marché, à l’exclusion des Coûts récurrents. </w:t>
            </w:r>
          </w:p>
          <w:p w14:paraId="74FFD4E9" w14:textId="77777777" w:rsidR="005C760C" w:rsidRPr="00F26AD3" w:rsidRDefault="00C528F0" w:rsidP="006A46BC">
            <w:pPr>
              <w:spacing w:after="200"/>
              <w:ind w:left="734" w:hanging="734"/>
              <w:rPr>
                <w:i/>
                <w:szCs w:val="24"/>
              </w:rPr>
            </w:pPr>
            <w:r w:rsidRPr="00DC5DBD">
              <w:rPr>
                <w:bCs/>
                <w:i/>
                <w:szCs w:val="24"/>
              </w:rPr>
              <w:t>[</w:t>
            </w:r>
            <w:r w:rsidR="005C760C" w:rsidRPr="00F26AD3">
              <w:rPr>
                <w:b/>
                <w:i/>
                <w:szCs w:val="24"/>
              </w:rPr>
              <w:t>Note</w:t>
            </w:r>
            <w:r w:rsidR="008049DB">
              <w:rPr>
                <w:b/>
                <w:i/>
                <w:szCs w:val="24"/>
              </w:rPr>
              <w:t> :</w:t>
            </w:r>
            <w:r w:rsidR="005C760C" w:rsidRPr="00F26AD3">
              <w:rPr>
                <w:b/>
                <w:i/>
                <w:szCs w:val="24"/>
              </w:rPr>
              <w:t xml:space="preserve"> </w:t>
            </w:r>
            <w:r w:rsidR="005C760C" w:rsidRPr="00F26AD3">
              <w:rPr>
                <w:i/>
                <w:szCs w:val="24"/>
              </w:rPr>
              <w:t>Dans le cas d’une Période de garantie (de trois ans), une garantie d’un montant compris entre un pour cent (1 %) et deux et demi pour cent (2,5 %) du Prix du Marché, à l’exclusion des Coûts récurrents, devrait convenir. Il pourrait y avoir lieu de la réduire davantage durant la Période de services post-garantie, le cas échéant.</w:t>
            </w:r>
            <w:r w:rsidRPr="00F26AD3">
              <w:rPr>
                <w:i/>
                <w:szCs w:val="24"/>
              </w:rPr>
              <w:t>]</w:t>
            </w:r>
          </w:p>
        </w:tc>
      </w:tr>
    </w:tbl>
    <w:p w14:paraId="7F627BC8" w14:textId="7EFA0F6A" w:rsidR="005C760C" w:rsidRPr="00807862" w:rsidRDefault="005C760C" w:rsidP="00DC5DBD">
      <w:pPr>
        <w:pStyle w:val="Head71"/>
        <w:rPr>
          <w:lang w:val="fr-FR"/>
        </w:rPr>
      </w:pPr>
      <w:bookmarkStart w:id="898" w:name="_Toc521497303"/>
      <w:bookmarkStart w:id="899" w:name="_Toc26006061"/>
      <w:bookmarkStart w:id="900" w:name="_Toc473119746"/>
      <w:bookmarkStart w:id="901" w:name="_Toc51835859"/>
      <w:r w:rsidRPr="00807862">
        <w:rPr>
          <w:lang w:val="fr-FR"/>
        </w:rPr>
        <w:t>D.</w:t>
      </w:r>
      <w:r w:rsidR="008049DB" w:rsidRPr="00807862">
        <w:rPr>
          <w:lang w:val="fr-FR"/>
        </w:rPr>
        <w:t xml:space="preserve"> </w:t>
      </w:r>
      <w:r w:rsidR="00B11FDE" w:rsidRPr="00807862">
        <w:rPr>
          <w:lang w:val="fr-FR"/>
        </w:rPr>
        <w:tab/>
      </w:r>
      <w:r w:rsidRPr="00807862">
        <w:rPr>
          <w:lang w:val="fr-FR"/>
        </w:rPr>
        <w:t>Propriété intellectuelle</w:t>
      </w:r>
      <w:bookmarkEnd w:id="898"/>
      <w:bookmarkEnd w:id="899"/>
      <w:bookmarkEnd w:id="900"/>
      <w:bookmarkEnd w:id="901"/>
    </w:p>
    <w:p w14:paraId="0033A4CA" w14:textId="10F6FEEA" w:rsidR="005C760C" w:rsidRPr="00807862" w:rsidRDefault="005C760C" w:rsidP="00D74C56">
      <w:pPr>
        <w:pStyle w:val="Head72"/>
        <w:numPr>
          <w:ilvl w:val="0"/>
          <w:numId w:val="88"/>
        </w:numPr>
        <w:rPr>
          <w:lang w:val="fr-FR"/>
        </w:rPr>
      </w:pPr>
      <w:bookmarkStart w:id="902" w:name="_Toc521497304"/>
      <w:bookmarkStart w:id="903" w:name="_Toc26006062"/>
      <w:bookmarkStart w:id="904" w:name="_Toc473119747"/>
      <w:bookmarkStart w:id="905" w:name="_Toc51835860"/>
      <w:r w:rsidRPr="00807862">
        <w:rPr>
          <w:lang w:val="fr-FR"/>
        </w:rPr>
        <w:t>Copyright (Clause 15 du CCAG)</w:t>
      </w:r>
      <w:bookmarkEnd w:id="902"/>
      <w:bookmarkEnd w:id="903"/>
      <w:bookmarkEnd w:id="904"/>
      <w:bookmarkEnd w:id="905"/>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rsidRPr="006A46BC" w14:paraId="19AC59C3" w14:textId="77777777" w:rsidTr="00624964">
        <w:tc>
          <w:tcPr>
            <w:tcW w:w="1960" w:type="dxa"/>
          </w:tcPr>
          <w:p w14:paraId="58459A0B" w14:textId="77777777" w:rsidR="005C760C" w:rsidRPr="006A46BC" w:rsidRDefault="005C760C" w:rsidP="006A46BC">
            <w:pPr>
              <w:ind w:right="-72" w:firstLine="14"/>
              <w:rPr>
                <w:szCs w:val="24"/>
              </w:rPr>
            </w:pPr>
            <w:r w:rsidRPr="006A46BC">
              <w:rPr>
                <w:szCs w:val="24"/>
              </w:rPr>
              <w:t>CCAG 15.3</w:t>
            </w:r>
          </w:p>
        </w:tc>
        <w:tc>
          <w:tcPr>
            <w:tcW w:w="7419" w:type="dxa"/>
          </w:tcPr>
          <w:p w14:paraId="4DFB5714" w14:textId="6ACD5A1B" w:rsidR="00624964" w:rsidRPr="003E682D" w:rsidRDefault="003E682D" w:rsidP="00624964">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w:t>
            </w:r>
            <w:r w:rsidR="00624964" w:rsidRPr="003E682D">
              <w:rPr>
                <w:b/>
                <w:i/>
                <w:iCs/>
                <w:szCs w:val="24"/>
              </w:rPr>
              <w:t xml:space="preserve"> 15.3</w:t>
            </w:r>
          </w:p>
          <w:p w14:paraId="1587E6C2" w14:textId="36C3664E" w:rsidR="005C760C" w:rsidRPr="00F26AD3" w:rsidRDefault="00C528F0" w:rsidP="00624964">
            <w:pPr>
              <w:pStyle w:val="NormalIndent"/>
              <w:keepNext/>
              <w:keepLines/>
              <w:spacing w:after="200"/>
              <w:ind w:left="921" w:hanging="907"/>
              <w:rPr>
                <w:i/>
                <w:szCs w:val="24"/>
                <w:lang w:val="fr-FR"/>
              </w:rPr>
            </w:pPr>
            <w:r w:rsidRPr="00624964">
              <w:rPr>
                <w:bCs/>
                <w:i/>
                <w:spacing w:val="-6"/>
                <w:szCs w:val="24"/>
                <w:lang w:val="fr-FR"/>
              </w:rPr>
              <w:t>[</w:t>
            </w:r>
            <w:r w:rsidR="005C760C" w:rsidRPr="00F26AD3">
              <w:rPr>
                <w:b/>
                <w:i/>
                <w:spacing w:val="-6"/>
                <w:szCs w:val="24"/>
                <w:lang w:val="fr-FR"/>
              </w:rPr>
              <w:t>Note</w:t>
            </w:r>
            <w:r w:rsidR="008049DB">
              <w:rPr>
                <w:b/>
                <w:i/>
                <w:spacing w:val="-6"/>
                <w:szCs w:val="24"/>
                <w:lang w:val="fr-FR"/>
              </w:rPr>
              <w:t> :</w:t>
            </w:r>
            <w:r w:rsidR="005C760C" w:rsidRPr="00F26AD3">
              <w:rPr>
                <w:i/>
                <w:spacing w:val="-6"/>
                <w:szCs w:val="24"/>
                <w:lang w:val="fr-FR"/>
              </w:rPr>
              <w:tab/>
            </w:r>
            <w:r w:rsidR="005C760C" w:rsidRPr="00F26AD3">
              <w:rPr>
                <w:i/>
                <w:szCs w:val="24"/>
                <w:lang w:val="fr-FR"/>
              </w:rPr>
              <w:t>Si l’Acheteur est une entité commerciale, il souhaitera peut-être spécifier les conditions auxquelles ses droits contractuels seront transmis à ses éventuels acquéreurs, ou successeurs en cas de réorganisation du groupe, de faillite ou de procédure d’insolvabilité. Les Acheteurs constitués sous une forme juridique différente devront éventuellement ajouter d’autres dispositions similaires.</w:t>
            </w:r>
            <w:r w:rsidRPr="00F26AD3">
              <w:rPr>
                <w:i/>
                <w:szCs w:val="24"/>
                <w:lang w:val="fr-FR"/>
              </w:rPr>
              <w:t>]</w:t>
            </w:r>
            <w:r w:rsidR="005C760C" w:rsidRPr="00F26AD3">
              <w:rPr>
                <w:i/>
                <w:spacing w:val="-4"/>
                <w:szCs w:val="24"/>
                <w:lang w:val="fr-FR"/>
              </w:rPr>
              <w:t xml:space="preserve"> </w:t>
            </w:r>
          </w:p>
        </w:tc>
      </w:tr>
      <w:tr w:rsidR="005C760C" w:rsidRPr="006A46BC" w14:paraId="6FF376F9" w14:textId="77777777" w:rsidTr="00624964">
        <w:tc>
          <w:tcPr>
            <w:tcW w:w="1960" w:type="dxa"/>
          </w:tcPr>
          <w:p w14:paraId="03FC4F4B" w14:textId="77777777" w:rsidR="005C760C" w:rsidRPr="006A46BC" w:rsidRDefault="005C760C" w:rsidP="006A46BC">
            <w:pPr>
              <w:ind w:right="-72" w:firstLine="14"/>
              <w:rPr>
                <w:szCs w:val="24"/>
              </w:rPr>
            </w:pPr>
            <w:r w:rsidRPr="006A46BC">
              <w:rPr>
                <w:szCs w:val="24"/>
              </w:rPr>
              <w:t>CCAG 15.4</w:t>
            </w:r>
          </w:p>
        </w:tc>
        <w:tc>
          <w:tcPr>
            <w:tcW w:w="7419" w:type="dxa"/>
          </w:tcPr>
          <w:p w14:paraId="7D01D0D9" w14:textId="12784480" w:rsidR="003E682D" w:rsidRPr="003E682D" w:rsidRDefault="003E682D" w:rsidP="003E682D">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15.</w:t>
            </w:r>
            <w:r>
              <w:rPr>
                <w:b/>
                <w:i/>
                <w:iCs/>
                <w:szCs w:val="24"/>
              </w:rPr>
              <w:t>4</w:t>
            </w:r>
          </w:p>
          <w:p w14:paraId="45FD3800" w14:textId="49B61A34" w:rsidR="005C760C" w:rsidRPr="00624964" w:rsidRDefault="003E682D" w:rsidP="003E682D">
            <w:pPr>
              <w:pStyle w:val="NormalIndent"/>
              <w:keepNext/>
              <w:keepLines/>
              <w:spacing w:after="200"/>
              <w:ind w:left="921" w:hanging="907"/>
              <w:rPr>
                <w:i/>
                <w:spacing w:val="-4"/>
                <w:szCs w:val="24"/>
                <w:lang w:val="fr-FR"/>
              </w:rPr>
            </w:pPr>
            <w:r w:rsidRPr="00624964">
              <w:rPr>
                <w:bCs/>
                <w:i/>
                <w:iCs/>
                <w:spacing w:val="-4"/>
                <w:szCs w:val="24"/>
                <w:lang w:val="fr-FR"/>
              </w:rPr>
              <w:t xml:space="preserve"> </w:t>
            </w:r>
            <w:r w:rsidR="00C528F0" w:rsidRPr="00624964">
              <w:rPr>
                <w:bCs/>
                <w:i/>
                <w:iCs/>
                <w:spacing w:val="-4"/>
                <w:szCs w:val="24"/>
                <w:lang w:val="fr-FR"/>
              </w:rPr>
              <w:t>[</w:t>
            </w:r>
            <w:r w:rsidR="005C760C" w:rsidRPr="00624964">
              <w:rPr>
                <w:b/>
                <w:i/>
                <w:spacing w:val="-4"/>
                <w:szCs w:val="24"/>
                <w:lang w:val="fr-FR"/>
              </w:rPr>
              <w:t>Note</w:t>
            </w:r>
            <w:r w:rsidR="008049DB" w:rsidRPr="00624964">
              <w:rPr>
                <w:b/>
                <w:i/>
                <w:spacing w:val="-4"/>
                <w:szCs w:val="24"/>
                <w:lang w:val="fr-FR"/>
              </w:rPr>
              <w:t> :</w:t>
            </w:r>
            <w:r w:rsidR="005C760C" w:rsidRPr="00624964">
              <w:rPr>
                <w:i/>
                <w:spacing w:val="-4"/>
                <w:szCs w:val="24"/>
                <w:lang w:val="fr-FR"/>
              </w:rPr>
              <w:tab/>
              <w:t xml:space="preserve">Un choix de stratégies très diversifié s’offre à l’Acheteur vis-à-vis des droits de propriété intellectuelle sur les Logiciels et Documents personnalisés. D’un côté, il peut conserver l’intégralité de ces droits et limiter fortement l’utilisation que le Fournisseur peut faire des Logiciels en question et des informations correspondantes. Cela peut se justifier si l’Acheteur intègre des procédures très sensibles aux Logiciels personnalisés (par exemple, un système de règlement de banque centrale), s’il craint que l’utilisation par d’autres que lui-même des Logiciels, plans ou informations posent des problèmes de concurrence au plan commercial ou s’il estime apporter un savoir-faire précieux à l’élaboration des Logiciels personnalisés et espère donc participer aux bénéfices que le Fournisseur tirera de l’exploitation de ce savoir-faire. À l’autre extrême, l’Acheteur peut ne conserver aucun droit de propriété intellectuelle sur les Logiciels personnalisés et obtenir uniquement un droit d’utilisation sous licence du Fournisseur. Cela se justifie le plus si l’Acheteur veut tirer parti de l’éventuelle réduction des coûts qu’il obtiendra en laissant le Fournisseur commercialiser les Logiciels personnalisés (au lieu de participer aux bénéfices futurs) ou leur réutilisation ne lui pose pas de problèmes en matière d’exclusivité ou </w:t>
            </w:r>
            <w:proofErr w:type="gramStart"/>
            <w:r w:rsidR="005C760C" w:rsidRPr="00624964">
              <w:rPr>
                <w:i/>
                <w:spacing w:val="-4"/>
                <w:szCs w:val="24"/>
                <w:lang w:val="fr-FR"/>
              </w:rPr>
              <w:t>au</w:t>
            </w:r>
            <w:proofErr w:type="gramEnd"/>
            <w:r w:rsidR="005C760C" w:rsidRPr="00624964">
              <w:rPr>
                <w:i/>
                <w:spacing w:val="-4"/>
                <w:szCs w:val="24"/>
                <w:lang w:val="fr-FR"/>
              </w:rPr>
              <w:t xml:space="preserve"> plan commercial.</w:t>
            </w:r>
          </w:p>
          <w:p w14:paraId="1E5A2AA6" w14:textId="7667C2C2" w:rsidR="005C760C" w:rsidRPr="00F26AD3" w:rsidRDefault="005C760C" w:rsidP="00624964">
            <w:pPr>
              <w:pStyle w:val="NormalIndent"/>
              <w:keepNext/>
              <w:keepLines/>
              <w:spacing w:after="200"/>
              <w:ind w:left="921" w:hanging="907"/>
              <w:rPr>
                <w:i/>
                <w:szCs w:val="24"/>
                <w:lang w:val="fr-FR"/>
              </w:rPr>
            </w:pPr>
            <w:r w:rsidRPr="00F26AD3">
              <w:rPr>
                <w:i/>
                <w:szCs w:val="24"/>
                <w:lang w:val="fr-FR"/>
              </w:rPr>
              <w:tab/>
              <w:t>Toute une série de solutions intermédiaires est envisageable en fonction des circonstances, et ce que l’Acheteur est autorisé à faire des Logiciels, plans et informations correspondantes (et à quelles conditions) variera dans chaque cas. Les droits et obligations en question recouvrent les aspects suivants</w:t>
            </w:r>
            <w:r w:rsidR="008049DB">
              <w:rPr>
                <w:i/>
                <w:szCs w:val="24"/>
                <w:lang w:val="fr-FR"/>
              </w:rPr>
              <w:t> :</w:t>
            </w:r>
            <w:r w:rsidRPr="00F26AD3">
              <w:rPr>
                <w:i/>
                <w:szCs w:val="24"/>
                <w:lang w:val="fr-FR"/>
              </w:rPr>
              <w:t xml:space="preserve"> </w:t>
            </w:r>
            <w:r w:rsidR="00624964">
              <w:rPr>
                <w:i/>
                <w:szCs w:val="24"/>
                <w:lang w:val="fr-FR"/>
              </w:rPr>
              <w:t>(</w:t>
            </w:r>
            <w:r w:rsidRPr="00F26AD3">
              <w:rPr>
                <w:i/>
                <w:szCs w:val="24"/>
                <w:lang w:val="fr-FR"/>
              </w:rPr>
              <w:t>i)</w:t>
            </w:r>
            <w:r w:rsidR="00624964">
              <w:rPr>
                <w:i/>
                <w:szCs w:val="24"/>
                <w:lang w:val="fr-FR"/>
              </w:rPr>
              <w:t> </w:t>
            </w:r>
            <w:r w:rsidRPr="00F26AD3">
              <w:rPr>
                <w:i/>
                <w:szCs w:val="24"/>
                <w:lang w:val="fr-FR"/>
              </w:rPr>
              <w:t xml:space="preserve">copier et utiliser les Logiciels sur du matériel différent (matériel d’appoint, ordinateurs </w:t>
            </w:r>
            <w:r w:rsidRPr="00624964">
              <w:rPr>
                <w:i/>
                <w:spacing w:val="-4"/>
                <w:szCs w:val="24"/>
                <w:lang w:val="fr-FR"/>
              </w:rPr>
              <w:t>supplémentaires</w:t>
            </w:r>
            <w:r w:rsidRPr="00F26AD3">
              <w:rPr>
                <w:i/>
                <w:szCs w:val="24"/>
                <w:lang w:val="fr-FR"/>
              </w:rPr>
              <w:t>, unités de rechange ou de plus grande capacité, etc.)</w:t>
            </w:r>
            <w:r w:rsidR="008049DB">
              <w:rPr>
                <w:i/>
                <w:szCs w:val="24"/>
                <w:lang w:val="fr-FR"/>
              </w:rPr>
              <w:t> ;</w:t>
            </w:r>
            <w:r w:rsidRPr="00F26AD3">
              <w:rPr>
                <w:i/>
                <w:szCs w:val="24"/>
                <w:lang w:val="fr-FR"/>
              </w:rPr>
              <w:t xml:space="preserve"> </w:t>
            </w:r>
            <w:r w:rsidR="00624964">
              <w:rPr>
                <w:i/>
                <w:szCs w:val="24"/>
                <w:lang w:val="fr-FR"/>
              </w:rPr>
              <w:t>(</w:t>
            </w:r>
            <w:r w:rsidRPr="00F26AD3">
              <w:rPr>
                <w:i/>
                <w:szCs w:val="24"/>
                <w:lang w:val="fr-FR"/>
              </w:rPr>
              <w:t>ii)</w:t>
            </w:r>
            <w:r w:rsidR="00624964">
              <w:rPr>
                <w:i/>
                <w:szCs w:val="24"/>
                <w:lang w:val="fr-FR"/>
              </w:rPr>
              <w:t> </w:t>
            </w:r>
            <w:r w:rsidRPr="00F26AD3">
              <w:rPr>
                <w:i/>
                <w:szCs w:val="24"/>
                <w:lang w:val="fr-FR"/>
              </w:rPr>
              <w:t>céder la licence ou accorder une licence secondaire sur les Logiciels à d’autres entités, à des fins diverses (utilisation, modification, élaboration, commercialisation, etc.)</w:t>
            </w:r>
            <w:r w:rsidR="008049DB">
              <w:rPr>
                <w:i/>
                <w:szCs w:val="24"/>
                <w:lang w:val="fr-FR"/>
              </w:rPr>
              <w:t> ;</w:t>
            </w:r>
            <w:r w:rsidRPr="00F26AD3">
              <w:rPr>
                <w:i/>
                <w:szCs w:val="24"/>
                <w:lang w:val="fr-FR"/>
              </w:rPr>
              <w:t xml:space="preserve"> et </w:t>
            </w:r>
            <w:r w:rsidR="00624964">
              <w:rPr>
                <w:i/>
                <w:szCs w:val="24"/>
                <w:lang w:val="fr-FR"/>
              </w:rPr>
              <w:t>(</w:t>
            </w:r>
            <w:r w:rsidRPr="00F26AD3">
              <w:rPr>
                <w:i/>
                <w:szCs w:val="24"/>
                <w:lang w:val="fr-FR"/>
              </w:rPr>
              <w:t>iii)</w:t>
            </w:r>
            <w:r w:rsidR="00624964">
              <w:rPr>
                <w:i/>
                <w:szCs w:val="24"/>
                <w:lang w:val="fr-FR"/>
              </w:rPr>
              <w:t> </w:t>
            </w:r>
            <w:r w:rsidRPr="00F26AD3">
              <w:rPr>
                <w:i/>
                <w:szCs w:val="24"/>
                <w:lang w:val="fr-FR"/>
              </w:rPr>
              <w:t>partager des informations exclusives sur les Logiciels avec des tiers. Les obligations et droits de l’Acheteur (et les conditions dans lesquelles ils s’appliquent) peuvent aussi varier énormément. Ils couvriront notamment</w:t>
            </w:r>
            <w:r w:rsidR="008049DB">
              <w:rPr>
                <w:i/>
                <w:szCs w:val="24"/>
                <w:lang w:val="fr-FR"/>
              </w:rPr>
              <w:t> :</w:t>
            </w:r>
            <w:r w:rsidRPr="00F26AD3">
              <w:rPr>
                <w:i/>
                <w:szCs w:val="24"/>
                <w:lang w:val="fr-FR"/>
              </w:rPr>
              <w:t xml:space="preserve"> </w:t>
            </w:r>
            <w:r w:rsidR="00624964">
              <w:rPr>
                <w:i/>
                <w:szCs w:val="24"/>
                <w:lang w:val="fr-FR"/>
              </w:rPr>
              <w:t>(</w:t>
            </w:r>
            <w:r w:rsidRPr="00F26AD3">
              <w:rPr>
                <w:i/>
                <w:szCs w:val="24"/>
                <w:lang w:val="fr-FR"/>
              </w:rPr>
              <w:t>i) ce que l’Acheteur doit et peut faire des fichiers CASE (fichiers produits par un logiciel générateur d’applications), du Code source, des commandes d’exécution et du code des Logiciels personnalisés</w:t>
            </w:r>
            <w:r w:rsidR="008049DB">
              <w:rPr>
                <w:i/>
                <w:szCs w:val="24"/>
                <w:lang w:val="fr-FR"/>
              </w:rPr>
              <w:t> ;</w:t>
            </w:r>
            <w:r w:rsidRPr="00F26AD3">
              <w:rPr>
                <w:i/>
                <w:szCs w:val="24"/>
                <w:lang w:val="fr-FR"/>
              </w:rPr>
              <w:t xml:space="preserve"> </w:t>
            </w:r>
            <w:r w:rsidR="00624964">
              <w:rPr>
                <w:i/>
                <w:szCs w:val="24"/>
                <w:lang w:val="fr-FR"/>
              </w:rPr>
              <w:t>(</w:t>
            </w:r>
            <w:r w:rsidRPr="00F26AD3">
              <w:rPr>
                <w:i/>
                <w:szCs w:val="24"/>
                <w:lang w:val="fr-FR"/>
              </w:rPr>
              <w:t>ii) la possibilité de partager ou de revendre les Logiciels, plans et informations correspondantes, ou d’y donner accès par d’autres moyens</w:t>
            </w:r>
            <w:r w:rsidR="008049DB">
              <w:rPr>
                <w:i/>
                <w:szCs w:val="24"/>
                <w:lang w:val="fr-FR"/>
              </w:rPr>
              <w:t> ;</w:t>
            </w:r>
            <w:r w:rsidRPr="00F26AD3">
              <w:rPr>
                <w:i/>
                <w:szCs w:val="24"/>
                <w:lang w:val="fr-FR"/>
              </w:rPr>
              <w:t xml:space="preserve"> et </w:t>
            </w:r>
            <w:r w:rsidR="00624964">
              <w:rPr>
                <w:i/>
                <w:szCs w:val="24"/>
                <w:lang w:val="fr-FR"/>
              </w:rPr>
              <w:t>(</w:t>
            </w:r>
            <w:r w:rsidRPr="00F26AD3">
              <w:rPr>
                <w:i/>
                <w:szCs w:val="24"/>
                <w:lang w:val="fr-FR"/>
              </w:rPr>
              <w:t>iii) la réalisation d’audits pour vérifier le respect de la licence.</w:t>
            </w:r>
          </w:p>
          <w:p w14:paraId="0422E332" w14:textId="77777777" w:rsidR="005C760C" w:rsidRPr="00F26AD3" w:rsidRDefault="005C760C" w:rsidP="00624964">
            <w:pPr>
              <w:pStyle w:val="NormalIndent"/>
              <w:keepNext/>
              <w:keepLines/>
              <w:spacing w:after="200"/>
              <w:ind w:left="921" w:hanging="907"/>
              <w:rPr>
                <w:i/>
                <w:szCs w:val="24"/>
                <w:lang w:val="fr-FR"/>
              </w:rPr>
            </w:pPr>
            <w:r w:rsidRPr="00F26AD3">
              <w:rPr>
                <w:i/>
                <w:spacing w:val="-6"/>
                <w:szCs w:val="24"/>
                <w:lang w:val="fr-FR"/>
              </w:rPr>
              <w:tab/>
            </w:r>
            <w:r w:rsidRPr="00F26AD3">
              <w:rPr>
                <w:i/>
                <w:szCs w:val="24"/>
                <w:lang w:val="fr-FR"/>
              </w:rPr>
              <w:t>Quant aux droits du Fournisseur, ils peuvent</w:t>
            </w:r>
            <w:r w:rsidR="008049DB">
              <w:rPr>
                <w:i/>
                <w:szCs w:val="24"/>
                <w:lang w:val="fr-FR"/>
              </w:rPr>
              <w:t> :</w:t>
            </w:r>
            <w:r w:rsidRPr="00F26AD3">
              <w:rPr>
                <w:i/>
                <w:szCs w:val="24"/>
                <w:lang w:val="fr-FR"/>
              </w:rPr>
              <w:t xml:space="preserve"> </w:t>
            </w:r>
          </w:p>
          <w:p w14:paraId="4972B42E" w14:textId="77777777" w:rsidR="005C760C" w:rsidRPr="00F26AD3" w:rsidRDefault="005C760C" w:rsidP="00D74C56">
            <w:pPr>
              <w:pStyle w:val="explanatoryclause"/>
              <w:numPr>
                <w:ilvl w:val="0"/>
                <w:numId w:val="25"/>
              </w:numPr>
              <w:overflowPunct/>
              <w:autoSpaceDE/>
              <w:autoSpaceDN/>
              <w:adjustRightInd/>
              <w:spacing w:after="120"/>
              <w:ind w:left="1188" w:hanging="450"/>
              <w:textAlignment w:val="auto"/>
              <w:rPr>
                <w:rFonts w:ascii="Times New Roman" w:hAnsi="Times New Roman"/>
                <w:i/>
                <w:sz w:val="24"/>
                <w:szCs w:val="24"/>
                <w:lang w:val="fr-FR"/>
              </w:rPr>
            </w:pPr>
            <w:proofErr w:type="gramStart"/>
            <w:r w:rsidRPr="00F26AD3">
              <w:rPr>
                <w:rFonts w:ascii="Times New Roman" w:hAnsi="Times New Roman"/>
                <w:i/>
                <w:sz w:val="24"/>
                <w:szCs w:val="24"/>
                <w:lang w:val="fr-FR"/>
              </w:rPr>
              <w:t>se</w:t>
            </w:r>
            <w:proofErr w:type="gramEnd"/>
            <w:r w:rsidRPr="00F26AD3">
              <w:rPr>
                <w:rFonts w:ascii="Times New Roman" w:hAnsi="Times New Roman"/>
                <w:i/>
                <w:sz w:val="24"/>
                <w:szCs w:val="24"/>
                <w:lang w:val="fr-FR"/>
              </w:rPr>
              <w:t xml:space="preserve"> limiter à l’utilisation des Logiciels dans le cadre du support technique fourni à l’Acheteur</w:t>
            </w:r>
            <w:r w:rsidR="008049DB">
              <w:rPr>
                <w:rFonts w:ascii="Times New Roman" w:hAnsi="Times New Roman"/>
                <w:i/>
                <w:sz w:val="24"/>
                <w:szCs w:val="24"/>
                <w:lang w:val="fr-FR"/>
              </w:rPr>
              <w:t> ;</w:t>
            </w:r>
            <w:r w:rsidRPr="00F26AD3">
              <w:rPr>
                <w:rFonts w:ascii="Times New Roman" w:hAnsi="Times New Roman"/>
                <w:i/>
                <w:sz w:val="24"/>
                <w:szCs w:val="24"/>
                <w:lang w:val="fr-FR"/>
              </w:rPr>
              <w:t xml:space="preserve"> ou </w:t>
            </w:r>
          </w:p>
          <w:p w14:paraId="50771955" w14:textId="77777777" w:rsidR="005C760C" w:rsidRPr="00F26AD3" w:rsidRDefault="005C760C" w:rsidP="00D74C56">
            <w:pPr>
              <w:pStyle w:val="explanatoryclause"/>
              <w:numPr>
                <w:ilvl w:val="0"/>
                <w:numId w:val="25"/>
              </w:numPr>
              <w:overflowPunct/>
              <w:autoSpaceDE/>
              <w:autoSpaceDN/>
              <w:adjustRightInd/>
              <w:spacing w:after="120"/>
              <w:ind w:left="1188" w:hanging="450"/>
              <w:textAlignment w:val="auto"/>
              <w:rPr>
                <w:rFonts w:ascii="Times New Roman" w:hAnsi="Times New Roman"/>
                <w:i/>
                <w:sz w:val="24"/>
                <w:szCs w:val="24"/>
                <w:lang w:val="fr-FR"/>
              </w:rPr>
            </w:pPr>
            <w:proofErr w:type="gramStart"/>
            <w:r w:rsidRPr="00F26AD3">
              <w:rPr>
                <w:rFonts w:ascii="Times New Roman" w:hAnsi="Times New Roman"/>
                <w:i/>
                <w:sz w:val="24"/>
                <w:szCs w:val="24"/>
                <w:lang w:val="fr-FR"/>
              </w:rPr>
              <w:t>s’étendre</w:t>
            </w:r>
            <w:proofErr w:type="gramEnd"/>
            <w:r w:rsidRPr="00F26AD3">
              <w:rPr>
                <w:rFonts w:ascii="Times New Roman" w:hAnsi="Times New Roman"/>
                <w:i/>
                <w:sz w:val="24"/>
                <w:szCs w:val="24"/>
                <w:lang w:val="fr-FR"/>
              </w:rPr>
              <w:t xml:space="preserve"> à l’exploitation commerciale par l’octroi de nouvelles licences à des tierces parties.</w:t>
            </w:r>
          </w:p>
          <w:p w14:paraId="0413BCCE" w14:textId="77777777" w:rsidR="005C760C" w:rsidRPr="00F26AD3" w:rsidRDefault="005C760C" w:rsidP="00C528F0">
            <w:pPr>
              <w:pStyle w:val="explanatoryclause"/>
              <w:spacing w:after="120"/>
              <w:ind w:firstLine="0"/>
              <w:rPr>
                <w:rFonts w:ascii="Times New Roman" w:hAnsi="Times New Roman"/>
                <w:i/>
                <w:sz w:val="24"/>
                <w:szCs w:val="24"/>
                <w:lang w:val="fr-FR"/>
              </w:rPr>
            </w:pPr>
            <w:r w:rsidRPr="00F26AD3">
              <w:rPr>
                <w:rFonts w:ascii="Times New Roman" w:hAnsi="Times New Roman"/>
                <w:i/>
                <w:sz w:val="24"/>
                <w:szCs w:val="24"/>
                <w:lang w:val="fr-FR"/>
              </w:rPr>
              <w:t>Si les droits du Fournisseur s’étendent à l’exploitation commerciale, ils peuvent être limités ainsi</w:t>
            </w:r>
            <w:r w:rsidR="008049DB">
              <w:rPr>
                <w:rFonts w:ascii="Times New Roman" w:hAnsi="Times New Roman"/>
                <w:i/>
                <w:sz w:val="24"/>
                <w:szCs w:val="24"/>
                <w:lang w:val="fr-FR"/>
              </w:rPr>
              <w:t> :</w:t>
            </w:r>
          </w:p>
          <w:p w14:paraId="043EE609" w14:textId="77777777" w:rsidR="005C760C" w:rsidRPr="00F26AD3" w:rsidRDefault="005C760C" w:rsidP="00D74C56">
            <w:pPr>
              <w:pStyle w:val="explanatoryclause"/>
              <w:numPr>
                <w:ilvl w:val="0"/>
                <w:numId w:val="26"/>
              </w:numPr>
              <w:overflowPunct/>
              <w:autoSpaceDE/>
              <w:autoSpaceDN/>
              <w:adjustRightInd/>
              <w:spacing w:after="120"/>
              <w:ind w:left="1188" w:hanging="450"/>
              <w:textAlignment w:val="auto"/>
              <w:rPr>
                <w:rFonts w:ascii="Times New Roman" w:hAnsi="Times New Roman"/>
                <w:i/>
                <w:sz w:val="24"/>
                <w:szCs w:val="24"/>
                <w:lang w:val="fr-FR"/>
              </w:rPr>
            </w:pPr>
            <w:proofErr w:type="gramStart"/>
            <w:r w:rsidRPr="00F26AD3">
              <w:rPr>
                <w:rFonts w:ascii="Times New Roman" w:hAnsi="Times New Roman"/>
                <w:i/>
                <w:sz w:val="24"/>
                <w:szCs w:val="24"/>
                <w:lang w:val="fr-FR"/>
              </w:rPr>
              <w:t>on</w:t>
            </w:r>
            <w:proofErr w:type="gramEnd"/>
            <w:r w:rsidRPr="00F26AD3">
              <w:rPr>
                <w:rFonts w:ascii="Times New Roman" w:hAnsi="Times New Roman"/>
                <w:i/>
                <w:sz w:val="24"/>
                <w:szCs w:val="24"/>
                <w:lang w:val="fr-FR"/>
              </w:rPr>
              <w:t xml:space="preserve"> peut prévoir une période intérimaire destinée à protéger l’avantage compétitif de l’Acheteur et durant laquelle le Fournisseur n’aura pas de droit d’exploitation commerciale</w:t>
            </w:r>
            <w:r w:rsidR="008049DB">
              <w:rPr>
                <w:rFonts w:ascii="Times New Roman" w:hAnsi="Times New Roman"/>
                <w:i/>
                <w:sz w:val="24"/>
                <w:szCs w:val="24"/>
                <w:lang w:val="fr-FR"/>
              </w:rPr>
              <w:t> ;</w:t>
            </w:r>
            <w:r w:rsidRPr="00F26AD3">
              <w:rPr>
                <w:rFonts w:ascii="Times New Roman" w:hAnsi="Times New Roman"/>
                <w:i/>
                <w:sz w:val="24"/>
                <w:szCs w:val="24"/>
                <w:lang w:val="fr-FR"/>
              </w:rPr>
              <w:t xml:space="preserve"> et/ou</w:t>
            </w:r>
          </w:p>
          <w:p w14:paraId="7C0B8769" w14:textId="77777777" w:rsidR="005C760C" w:rsidRPr="00F26AD3" w:rsidRDefault="005C760C" w:rsidP="00D74C56">
            <w:pPr>
              <w:pStyle w:val="explanatoryclause"/>
              <w:numPr>
                <w:ilvl w:val="0"/>
                <w:numId w:val="26"/>
              </w:numPr>
              <w:overflowPunct/>
              <w:autoSpaceDE/>
              <w:autoSpaceDN/>
              <w:adjustRightInd/>
              <w:spacing w:after="120"/>
              <w:ind w:left="1188" w:hanging="450"/>
              <w:textAlignment w:val="auto"/>
              <w:rPr>
                <w:rFonts w:ascii="Times New Roman" w:hAnsi="Times New Roman"/>
                <w:i/>
                <w:sz w:val="24"/>
                <w:szCs w:val="24"/>
                <w:lang w:val="fr-FR"/>
              </w:rPr>
            </w:pPr>
            <w:proofErr w:type="gramStart"/>
            <w:r w:rsidRPr="00F26AD3">
              <w:rPr>
                <w:rFonts w:ascii="Times New Roman" w:hAnsi="Times New Roman"/>
                <w:i/>
                <w:sz w:val="24"/>
                <w:szCs w:val="24"/>
                <w:lang w:val="fr-FR"/>
              </w:rPr>
              <w:t>on</w:t>
            </w:r>
            <w:proofErr w:type="gramEnd"/>
            <w:r w:rsidRPr="00F26AD3">
              <w:rPr>
                <w:rFonts w:ascii="Times New Roman" w:hAnsi="Times New Roman"/>
                <w:i/>
                <w:sz w:val="24"/>
                <w:szCs w:val="24"/>
                <w:lang w:val="fr-FR"/>
              </w:rPr>
              <w:t xml:space="preserve"> peut interdire au Fournisseur de céder sous licence les Logiciels personnalisés à certaines catégories de clients (par exemple, des concurrents directs de l’Acheteur) ou sur certains territoires (par exemple, le pays de l’Acheteur) pour une période limitée ou indéfiniment</w:t>
            </w:r>
            <w:r w:rsidR="008049DB">
              <w:rPr>
                <w:rFonts w:ascii="Times New Roman" w:hAnsi="Times New Roman"/>
                <w:i/>
                <w:sz w:val="24"/>
                <w:szCs w:val="24"/>
                <w:lang w:val="fr-FR"/>
              </w:rPr>
              <w:t> ;</w:t>
            </w:r>
            <w:r w:rsidRPr="00F26AD3">
              <w:rPr>
                <w:rFonts w:ascii="Times New Roman" w:hAnsi="Times New Roman"/>
                <w:i/>
                <w:sz w:val="24"/>
                <w:szCs w:val="24"/>
                <w:lang w:val="fr-FR"/>
              </w:rPr>
              <w:t xml:space="preserve"> et/ou</w:t>
            </w:r>
          </w:p>
          <w:p w14:paraId="6156C46C" w14:textId="77777777" w:rsidR="005C760C" w:rsidRPr="00F26AD3" w:rsidRDefault="005C760C" w:rsidP="00D74C56">
            <w:pPr>
              <w:pStyle w:val="explanatoryclause"/>
              <w:numPr>
                <w:ilvl w:val="0"/>
                <w:numId w:val="26"/>
              </w:numPr>
              <w:overflowPunct/>
              <w:autoSpaceDE/>
              <w:autoSpaceDN/>
              <w:adjustRightInd/>
              <w:spacing w:after="120"/>
              <w:ind w:left="1188" w:hanging="450"/>
              <w:textAlignment w:val="auto"/>
              <w:rPr>
                <w:rFonts w:ascii="Times New Roman" w:hAnsi="Times New Roman"/>
                <w:i/>
                <w:sz w:val="24"/>
                <w:szCs w:val="24"/>
                <w:lang w:val="fr-FR"/>
              </w:rPr>
            </w:pPr>
            <w:proofErr w:type="gramStart"/>
            <w:r w:rsidRPr="00F26AD3">
              <w:rPr>
                <w:rFonts w:ascii="Times New Roman" w:hAnsi="Times New Roman"/>
                <w:i/>
                <w:sz w:val="24"/>
                <w:szCs w:val="24"/>
                <w:lang w:val="fr-FR"/>
              </w:rPr>
              <w:t>on</w:t>
            </w:r>
            <w:proofErr w:type="gramEnd"/>
            <w:r w:rsidRPr="00F26AD3">
              <w:rPr>
                <w:rFonts w:ascii="Times New Roman" w:hAnsi="Times New Roman"/>
                <w:i/>
                <w:sz w:val="24"/>
                <w:szCs w:val="24"/>
                <w:lang w:val="fr-FR"/>
              </w:rPr>
              <w:t xml:space="preserve"> peut obliger le Fournisseur à payer des redevances à l’Acheteur s’il octroie les Logiciels personnalisés sous licence à des tiers. </w:t>
            </w:r>
          </w:p>
          <w:p w14:paraId="58BA580C" w14:textId="77777777" w:rsidR="005C760C" w:rsidRPr="00F26AD3" w:rsidRDefault="005C760C" w:rsidP="00624964">
            <w:pPr>
              <w:pStyle w:val="NormalIndent"/>
              <w:keepNext/>
              <w:keepLines/>
              <w:spacing w:after="200"/>
              <w:ind w:left="921" w:hanging="907"/>
              <w:rPr>
                <w:i/>
                <w:szCs w:val="24"/>
                <w:lang w:val="fr-FR"/>
              </w:rPr>
            </w:pPr>
            <w:r w:rsidRPr="00F26AD3">
              <w:rPr>
                <w:i/>
                <w:szCs w:val="24"/>
                <w:lang w:val="fr-FR"/>
              </w:rPr>
              <w:tab/>
              <w:t xml:space="preserve">Les deux premières catégories de restrictions ont pour but de protéger l’avantage compétitif de l’Acheteur. La troisième vise à permettre à l’Acheteur d’avoir part aux bénéfices que le Fournisseur tirera de l’exploitation des Logiciels personnalisés. Les règles applicables aux redevances devront s’accompagner de l’obligation pour le Fournisseur de rendre compte à l’Acheteur des futures ventes de produits auxquels s’appliquent les redevances et de la possibilité pour l’Acheteur de vérifier, par des audits, l’exactitude de ses rapports. Il est évident qu’en cas de redevances, la valeur des Logiciels personnalisés pour le Fournisseur se trouvera réduite, si bien que l’Acheteur ne pourra pas bénéficier d’une réduction initiale des coûts. </w:t>
            </w:r>
          </w:p>
          <w:p w14:paraId="7FD0A503" w14:textId="77777777" w:rsidR="005C760C" w:rsidRPr="00F26AD3" w:rsidRDefault="005C760C" w:rsidP="00624964">
            <w:pPr>
              <w:pStyle w:val="NormalIndent"/>
              <w:keepNext/>
              <w:keepLines/>
              <w:spacing w:after="200"/>
              <w:ind w:left="921" w:hanging="907"/>
              <w:rPr>
                <w:i/>
                <w:szCs w:val="24"/>
                <w:lang w:val="fr-FR"/>
              </w:rPr>
            </w:pPr>
            <w:r w:rsidRPr="00F26AD3">
              <w:rPr>
                <w:i/>
                <w:szCs w:val="24"/>
                <w:lang w:val="fr-FR"/>
              </w:rPr>
              <w:tab/>
              <w:t>Les droits de l’Acheteur sur les Logiciels personnalisés peuvent aussi se limiter à des droits « d’utilisation » ou s’étendre à l’exploitation commerciale. Si l’Acheteur doit être traité comme un simple utilisateur de ces Logiciels, il pourra accepter des restrictions semblables à celles imposées à l’utilisation des Logiciels standard (de fait, le principe de base du CCAG en la matière est que l’octroi sous licence des Logiciels personnalisés à l’Acheteur se fait exactement aux mêmes conditions que celles appliquées aux Logiciels standard, si les droits de propriété intellectuelle sur les Logiciels personnalisés ne sont pas dévolus à l’Acheteur). Mais il pourra aussi exiger d’avoir accès aux fichiers CASE et au Code source des Logiciels personnalisés, et à avoir le droit de les utiliser (alors que, pour les Logiciels standard, le Code source fera probablement l’objet, au mieux, d’un accord d’entiercement).</w:t>
            </w:r>
          </w:p>
          <w:p w14:paraId="0257706F" w14:textId="77777777" w:rsidR="005C760C" w:rsidRPr="00F26AD3" w:rsidRDefault="005C760C" w:rsidP="00624964">
            <w:pPr>
              <w:pStyle w:val="NormalIndent"/>
              <w:keepNext/>
              <w:keepLines/>
              <w:spacing w:after="200"/>
              <w:ind w:left="921" w:hanging="907"/>
              <w:rPr>
                <w:i/>
                <w:szCs w:val="24"/>
                <w:lang w:val="fr-FR"/>
              </w:rPr>
            </w:pPr>
            <w:r w:rsidRPr="00F26AD3">
              <w:rPr>
                <w:i/>
                <w:szCs w:val="24"/>
                <w:lang w:val="fr-FR"/>
              </w:rPr>
              <w:tab/>
              <w:t xml:space="preserve">Si l’Acheteur est autorisé à exploiter commercialement les Logiciels personnalisés, ses droits d’exploitation peuvent être limités de façon similaire. </w:t>
            </w:r>
          </w:p>
          <w:p w14:paraId="6F810E0A" w14:textId="77777777" w:rsidR="005C760C" w:rsidRPr="00F26AD3" w:rsidRDefault="005C760C" w:rsidP="00624964">
            <w:pPr>
              <w:pStyle w:val="NormalIndent"/>
              <w:keepNext/>
              <w:keepLines/>
              <w:spacing w:after="200"/>
              <w:ind w:left="921" w:hanging="907"/>
              <w:rPr>
                <w:i/>
                <w:szCs w:val="24"/>
                <w:lang w:val="fr-FR"/>
              </w:rPr>
            </w:pPr>
            <w:r w:rsidRPr="00F26AD3">
              <w:rPr>
                <w:i/>
                <w:szCs w:val="24"/>
                <w:lang w:val="fr-FR"/>
              </w:rPr>
              <w:tab/>
              <w:t xml:space="preserve">Il peut y avoir lieu d’appliquer des mesures différentes aux divers éléments des Logiciels personnalisés en fonction de leur sensibilité </w:t>
            </w:r>
            <w:proofErr w:type="gramStart"/>
            <w:r w:rsidRPr="00F26AD3">
              <w:rPr>
                <w:i/>
                <w:szCs w:val="24"/>
                <w:lang w:val="fr-FR"/>
              </w:rPr>
              <w:t>au</w:t>
            </w:r>
            <w:proofErr w:type="gramEnd"/>
            <w:r w:rsidRPr="00F26AD3">
              <w:rPr>
                <w:i/>
                <w:szCs w:val="24"/>
                <w:lang w:val="fr-FR"/>
              </w:rPr>
              <w:t xml:space="preserve"> plan commercial, des possibilités d’exploitation qui s’offrent à leur égard et du degré d’avantage compétitif qu’ils procurent à l’Acheteur. </w:t>
            </w:r>
          </w:p>
          <w:p w14:paraId="45048CEC" w14:textId="77777777" w:rsidR="005C760C" w:rsidRPr="00624964" w:rsidRDefault="005C760C" w:rsidP="00624964">
            <w:pPr>
              <w:pStyle w:val="NormalIndent"/>
              <w:keepNext/>
              <w:keepLines/>
              <w:spacing w:after="200"/>
              <w:ind w:left="921" w:hanging="907"/>
              <w:rPr>
                <w:i/>
                <w:spacing w:val="-2"/>
                <w:szCs w:val="24"/>
                <w:lang w:val="fr-FR"/>
              </w:rPr>
            </w:pPr>
            <w:r w:rsidRPr="00624964">
              <w:rPr>
                <w:i/>
                <w:spacing w:val="-2"/>
                <w:szCs w:val="24"/>
                <w:lang w:val="fr-FR"/>
              </w:rPr>
              <w:tab/>
              <w:t xml:space="preserve">Toutes ces mesures peuvent être mises en place au moyen de divers mécanismes contractuels. Les droits de propriété intellectuelle sur les Logiciels personnalisés peuvent être dévolus au Fournisseur ou à l’Acheteur, leur détenteur accordant alors une licence appropriée à l’autre partie. Cette licence elle-même peut donner lieu à divers degrés d’exclusivité, selon le résultat commercial souhaité (par exemple, le Fournisseur peut détenir les Droits de propriété intellectuelle sur les Logiciels personnalisés, mais accorder à l’Acheteur une licence exclusive d’exploitation dans le pays de ce dernier pendant une durée de deux ans). </w:t>
            </w:r>
          </w:p>
          <w:p w14:paraId="5A9F0AE1" w14:textId="77777777" w:rsidR="005C760C" w:rsidRPr="00F26AD3" w:rsidRDefault="005C760C" w:rsidP="00624964">
            <w:pPr>
              <w:pStyle w:val="NormalIndent"/>
              <w:keepNext/>
              <w:keepLines/>
              <w:spacing w:after="200"/>
              <w:ind w:left="921" w:hanging="907"/>
              <w:rPr>
                <w:i/>
                <w:szCs w:val="24"/>
                <w:lang w:val="fr-FR"/>
              </w:rPr>
            </w:pPr>
            <w:r w:rsidRPr="00F26AD3">
              <w:rPr>
                <w:i/>
                <w:szCs w:val="24"/>
                <w:lang w:val="fr-FR"/>
              </w:rPr>
              <w:tab/>
              <w:t xml:space="preserve">Si une licence exclusive est prévue, dans certains systèmes juridiques, les questions de droit de la concurrence devront être prises en compte. </w:t>
            </w:r>
          </w:p>
          <w:p w14:paraId="22714F14" w14:textId="77777777" w:rsidR="005C760C" w:rsidRPr="006A46BC" w:rsidRDefault="005C760C" w:rsidP="00624964">
            <w:pPr>
              <w:pStyle w:val="NormalIndent"/>
              <w:keepNext/>
              <w:keepLines/>
              <w:spacing w:after="200"/>
              <w:ind w:left="921" w:hanging="907"/>
              <w:rPr>
                <w:szCs w:val="24"/>
                <w:lang w:val="fr-FR"/>
              </w:rPr>
            </w:pPr>
            <w:r w:rsidRPr="00F26AD3">
              <w:rPr>
                <w:i/>
                <w:szCs w:val="24"/>
                <w:lang w:val="fr-FR"/>
              </w:rPr>
              <w:tab/>
              <w:t>Toutes les formules envisageables sont suffisamment différentes pour que des clauses types soient pour ainsi dire inadaptées dans bon nombre de cas. Les Acheteurs de Logiciels personnalisés devront donc, le plus souvent, faire appel à un juriste dûment qualifié pour rédiger les clauses du CCAP relatives aux droits et obligations relatifs aux Logiciels personnalisés (et, plus particulièrement, pour ce qui est des divers droits et obligations susceptibles de s’appliquer aux différents éléments des Logiciels personnalisés).</w:t>
            </w:r>
            <w:r w:rsidR="00C528F0" w:rsidRPr="00F26AD3">
              <w:rPr>
                <w:i/>
                <w:szCs w:val="24"/>
                <w:lang w:val="fr-FR"/>
              </w:rPr>
              <w:t>]</w:t>
            </w:r>
          </w:p>
        </w:tc>
      </w:tr>
      <w:tr w:rsidR="005C760C" w:rsidRPr="006A46BC" w14:paraId="26F29060" w14:textId="77777777" w:rsidTr="00624964">
        <w:tc>
          <w:tcPr>
            <w:tcW w:w="1960" w:type="dxa"/>
          </w:tcPr>
          <w:p w14:paraId="6A281DF3" w14:textId="77777777" w:rsidR="005C760C" w:rsidRPr="006A46BC" w:rsidRDefault="005C760C" w:rsidP="006A46BC">
            <w:pPr>
              <w:ind w:right="-72" w:firstLine="14"/>
              <w:rPr>
                <w:szCs w:val="24"/>
              </w:rPr>
            </w:pPr>
            <w:r w:rsidRPr="006A46BC">
              <w:rPr>
                <w:szCs w:val="24"/>
              </w:rPr>
              <w:t>CCAG 15.5</w:t>
            </w:r>
          </w:p>
        </w:tc>
        <w:tc>
          <w:tcPr>
            <w:tcW w:w="7419" w:type="dxa"/>
          </w:tcPr>
          <w:p w14:paraId="2D274AC5" w14:textId="2AE8A3FD" w:rsidR="003E682D" w:rsidRPr="003E682D" w:rsidRDefault="003E682D" w:rsidP="003E682D">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15.</w:t>
            </w:r>
            <w:r>
              <w:rPr>
                <w:b/>
                <w:i/>
                <w:iCs/>
                <w:szCs w:val="24"/>
              </w:rPr>
              <w:t>5</w:t>
            </w:r>
          </w:p>
          <w:p w14:paraId="6794B6F2" w14:textId="576C2681" w:rsidR="005C760C" w:rsidRPr="00F26AD3" w:rsidRDefault="003E682D" w:rsidP="003E682D">
            <w:pPr>
              <w:pStyle w:val="explanatoryclause"/>
              <w:spacing w:after="120"/>
              <w:rPr>
                <w:rFonts w:ascii="Times New Roman" w:hAnsi="Times New Roman"/>
                <w:i/>
                <w:sz w:val="24"/>
                <w:szCs w:val="24"/>
                <w:lang w:val="fr-FR"/>
              </w:rPr>
            </w:pPr>
            <w:r w:rsidRPr="00624964">
              <w:rPr>
                <w:rFonts w:ascii="Times New Roman" w:hAnsi="Times New Roman"/>
                <w:bCs/>
                <w:i/>
                <w:sz w:val="24"/>
                <w:szCs w:val="24"/>
                <w:lang w:val="fr-FR"/>
              </w:rPr>
              <w:t xml:space="preserve"> </w:t>
            </w:r>
            <w:r w:rsidR="00BB262B" w:rsidRPr="00624964">
              <w:rPr>
                <w:rFonts w:ascii="Times New Roman" w:hAnsi="Times New Roman"/>
                <w:bCs/>
                <w:i/>
                <w:sz w:val="24"/>
                <w:szCs w:val="24"/>
                <w:lang w:val="fr-FR"/>
              </w:rPr>
              <w:t>[</w:t>
            </w:r>
            <w:r w:rsidR="005C760C" w:rsidRPr="00F26AD3">
              <w:rPr>
                <w:rFonts w:ascii="Times New Roman" w:hAnsi="Times New Roman"/>
                <w:b/>
                <w:i/>
                <w:sz w:val="24"/>
                <w:szCs w:val="24"/>
                <w:lang w:val="fr-FR"/>
              </w:rPr>
              <w:t>Note</w:t>
            </w:r>
            <w:r w:rsidR="008049DB">
              <w:rPr>
                <w:rFonts w:ascii="Times New Roman" w:hAnsi="Times New Roman"/>
                <w:b/>
                <w:i/>
                <w:sz w:val="24"/>
                <w:szCs w:val="24"/>
                <w:lang w:val="fr-FR"/>
              </w:rPr>
              <w:t> :</w:t>
            </w:r>
            <w:r w:rsidR="005C760C" w:rsidRPr="00F26AD3">
              <w:rPr>
                <w:rFonts w:ascii="Times New Roman" w:hAnsi="Times New Roman"/>
                <w:b/>
                <w:i/>
                <w:sz w:val="24"/>
                <w:szCs w:val="24"/>
                <w:lang w:val="fr-FR"/>
              </w:rPr>
              <w:t xml:space="preserve"> </w:t>
            </w:r>
            <w:r w:rsidR="005C760C" w:rsidRPr="00F26AD3">
              <w:rPr>
                <w:rFonts w:ascii="Times New Roman" w:hAnsi="Times New Roman"/>
                <w:i/>
                <w:sz w:val="24"/>
                <w:szCs w:val="24"/>
                <w:lang w:val="fr-FR"/>
              </w:rPr>
              <w:t>Des accords d’entiercement spéciaux sont généralement requis dans le contexte des Marchés de fourniture de Logiciels, notamment pour les Logiciels d’applications intégrées, pour lesquels la capacité du Fournisseur à fournir un soutien durable pendant toute la durée de vie utile du Système peut être en doute. Mais les protections assurées par ces accords doivent être pesées par rapport aux coûts afférents à leur administration. Le libellé du contrat d’entiercement variera en fonction de la législation du pays où le dépôt correspondant doit être effectué (qui pourra être le pays de l’Acheteur ou tout autre pays ayant un régime juridique approprié) et l’agent responsable sélectionné (ces agents ont généralement leurs propres formules d’accord types). Les dispositions du contrat pourront couvrir</w:t>
            </w:r>
            <w:r w:rsidR="008049DB">
              <w:rPr>
                <w:rFonts w:ascii="Times New Roman" w:hAnsi="Times New Roman"/>
                <w:i/>
                <w:sz w:val="24"/>
                <w:szCs w:val="24"/>
                <w:lang w:val="fr-FR"/>
              </w:rPr>
              <w:t> :</w:t>
            </w:r>
            <w:r w:rsidR="005C760C" w:rsidRPr="00F26AD3">
              <w:rPr>
                <w:rFonts w:ascii="Times New Roman" w:hAnsi="Times New Roman"/>
                <w:i/>
                <w:sz w:val="24"/>
                <w:szCs w:val="24"/>
                <w:lang w:val="fr-FR"/>
              </w:rPr>
              <w:t xml:space="preserve"> </w:t>
            </w:r>
          </w:p>
          <w:p w14:paraId="4F3B4FAF" w14:textId="5C3A20F0" w:rsidR="005C760C" w:rsidRPr="00F26AD3" w:rsidRDefault="005C760C" w:rsidP="00BB262B">
            <w:pPr>
              <w:pStyle w:val="explanatoryclause"/>
              <w:tabs>
                <w:tab w:val="left" w:pos="738"/>
              </w:tabs>
              <w:spacing w:after="120"/>
              <w:ind w:left="1454" w:hanging="1454"/>
              <w:rPr>
                <w:rFonts w:ascii="Times New Roman" w:hAnsi="Times New Roman"/>
                <w:i/>
                <w:spacing w:val="-4"/>
                <w:sz w:val="24"/>
                <w:szCs w:val="24"/>
                <w:lang w:val="fr-FR"/>
              </w:rPr>
            </w:pPr>
            <w:r w:rsidRPr="00F26AD3">
              <w:rPr>
                <w:rFonts w:ascii="Times New Roman" w:hAnsi="Times New Roman"/>
                <w:i/>
                <w:sz w:val="24"/>
                <w:szCs w:val="24"/>
                <w:lang w:val="fr-FR"/>
              </w:rPr>
              <w:tab/>
            </w:r>
            <w:r w:rsidR="00624964">
              <w:rPr>
                <w:rFonts w:ascii="Times New Roman" w:hAnsi="Times New Roman"/>
                <w:i/>
                <w:sz w:val="24"/>
                <w:szCs w:val="24"/>
                <w:lang w:val="fr-FR"/>
              </w:rPr>
              <w:t>(</w:t>
            </w:r>
            <w:r w:rsidRPr="00F26AD3">
              <w:rPr>
                <w:rFonts w:ascii="Times New Roman" w:hAnsi="Times New Roman"/>
                <w:i/>
                <w:spacing w:val="-4"/>
                <w:sz w:val="24"/>
                <w:szCs w:val="24"/>
                <w:lang w:val="fr-FR"/>
              </w:rPr>
              <w:t>i)</w:t>
            </w:r>
            <w:r w:rsidRPr="00F26AD3">
              <w:rPr>
                <w:rFonts w:ascii="Times New Roman" w:hAnsi="Times New Roman"/>
                <w:i/>
                <w:spacing w:val="-4"/>
                <w:sz w:val="24"/>
                <w:szCs w:val="24"/>
                <w:lang w:val="fr-FR"/>
              </w:rPr>
              <w:tab/>
              <w:t>l’obligation du Fournisseur de livrer le Code source à l’agent et de déposer ensuite des versions de rechange pour faire en sorte que le Code source soit toujours à jour</w:t>
            </w:r>
            <w:r w:rsidR="008049DB">
              <w:rPr>
                <w:rFonts w:ascii="Times New Roman" w:hAnsi="Times New Roman"/>
                <w:i/>
                <w:spacing w:val="-4"/>
                <w:sz w:val="24"/>
                <w:szCs w:val="24"/>
                <w:lang w:val="fr-FR"/>
              </w:rPr>
              <w:t> ;</w:t>
            </w:r>
            <w:r w:rsidRPr="00F26AD3">
              <w:rPr>
                <w:rFonts w:ascii="Times New Roman" w:hAnsi="Times New Roman"/>
                <w:i/>
                <w:spacing w:val="-4"/>
                <w:sz w:val="24"/>
                <w:szCs w:val="24"/>
                <w:lang w:val="fr-FR"/>
              </w:rPr>
              <w:t xml:space="preserve"> </w:t>
            </w:r>
          </w:p>
          <w:p w14:paraId="316CCA63" w14:textId="3D0E79F2" w:rsidR="005C760C" w:rsidRPr="00F26AD3" w:rsidRDefault="005C760C" w:rsidP="00BB262B">
            <w:pPr>
              <w:pStyle w:val="explanatoryclause"/>
              <w:tabs>
                <w:tab w:val="left" w:pos="738"/>
              </w:tabs>
              <w:spacing w:after="120"/>
              <w:ind w:left="1454" w:hanging="1454"/>
              <w:rPr>
                <w:rFonts w:ascii="Times New Roman" w:hAnsi="Times New Roman"/>
                <w:i/>
                <w:sz w:val="24"/>
                <w:szCs w:val="24"/>
                <w:lang w:val="fr-FR"/>
              </w:rPr>
            </w:pPr>
            <w:r w:rsidRPr="00F26AD3">
              <w:rPr>
                <w:rFonts w:ascii="Times New Roman" w:hAnsi="Times New Roman"/>
                <w:i/>
                <w:sz w:val="24"/>
                <w:szCs w:val="24"/>
                <w:lang w:val="fr-FR"/>
              </w:rPr>
              <w:tab/>
            </w:r>
            <w:r w:rsidR="00624964">
              <w:rPr>
                <w:rFonts w:ascii="Times New Roman" w:hAnsi="Times New Roman"/>
                <w:i/>
                <w:sz w:val="24"/>
                <w:szCs w:val="24"/>
                <w:lang w:val="fr-FR"/>
              </w:rPr>
              <w:t>(</w:t>
            </w:r>
            <w:r w:rsidRPr="00F26AD3">
              <w:rPr>
                <w:rFonts w:ascii="Times New Roman" w:hAnsi="Times New Roman"/>
                <w:i/>
                <w:sz w:val="24"/>
                <w:szCs w:val="24"/>
                <w:lang w:val="fr-FR"/>
              </w:rPr>
              <w:t>ii)</w:t>
            </w:r>
            <w:r w:rsidRPr="00F26AD3">
              <w:rPr>
                <w:rFonts w:ascii="Times New Roman" w:hAnsi="Times New Roman"/>
                <w:i/>
                <w:sz w:val="24"/>
                <w:szCs w:val="24"/>
                <w:lang w:val="fr-FR"/>
              </w:rPr>
              <w:tab/>
              <w:t>la garantie du Fournisseur que le Code source peut être utilisé à tout moment pour produire la dernière version du code exécutable du logiciel correspondant utilisé par l’Acheteur, et qu’il permettra à celui-ci d’exploiter et de développer le logiciel</w:t>
            </w:r>
            <w:r w:rsidR="008049DB">
              <w:rPr>
                <w:rFonts w:ascii="Times New Roman" w:hAnsi="Times New Roman"/>
                <w:i/>
                <w:sz w:val="24"/>
                <w:szCs w:val="24"/>
                <w:lang w:val="fr-FR"/>
              </w:rPr>
              <w:t> ;</w:t>
            </w:r>
          </w:p>
          <w:p w14:paraId="359CFB54" w14:textId="6F68FBD3" w:rsidR="005C760C" w:rsidRPr="00F26AD3" w:rsidRDefault="005C760C" w:rsidP="00BB262B">
            <w:pPr>
              <w:pStyle w:val="explanatoryclause"/>
              <w:tabs>
                <w:tab w:val="left" w:pos="738"/>
              </w:tabs>
              <w:spacing w:after="120"/>
              <w:ind w:left="1454" w:hanging="1454"/>
              <w:rPr>
                <w:rFonts w:ascii="Times New Roman" w:hAnsi="Times New Roman"/>
                <w:i/>
                <w:sz w:val="24"/>
                <w:szCs w:val="24"/>
                <w:lang w:val="fr-FR"/>
              </w:rPr>
            </w:pPr>
            <w:r w:rsidRPr="00F26AD3">
              <w:rPr>
                <w:rFonts w:ascii="Times New Roman" w:hAnsi="Times New Roman"/>
                <w:i/>
                <w:sz w:val="24"/>
                <w:szCs w:val="24"/>
                <w:lang w:val="fr-FR"/>
              </w:rPr>
              <w:tab/>
            </w:r>
            <w:r w:rsidR="00624964">
              <w:rPr>
                <w:rFonts w:ascii="Times New Roman" w:hAnsi="Times New Roman"/>
                <w:i/>
                <w:sz w:val="24"/>
                <w:szCs w:val="24"/>
                <w:lang w:val="fr-FR"/>
              </w:rPr>
              <w:t>(</w:t>
            </w:r>
            <w:r w:rsidRPr="00F26AD3">
              <w:rPr>
                <w:rFonts w:ascii="Times New Roman" w:hAnsi="Times New Roman"/>
                <w:i/>
                <w:sz w:val="24"/>
                <w:szCs w:val="24"/>
                <w:lang w:val="fr-FR"/>
              </w:rPr>
              <w:t>iii)</w:t>
            </w:r>
            <w:r w:rsidRPr="00F26AD3">
              <w:rPr>
                <w:rFonts w:ascii="Times New Roman" w:hAnsi="Times New Roman"/>
                <w:i/>
                <w:sz w:val="24"/>
                <w:szCs w:val="24"/>
                <w:lang w:val="fr-FR"/>
              </w:rPr>
              <w:tab/>
              <w:t>l’obligation de l’agent de maintenir le Code source en lieu sûr et d’en préserver le caractère confidentiel</w:t>
            </w:r>
            <w:r w:rsidR="008049DB">
              <w:rPr>
                <w:rFonts w:ascii="Times New Roman" w:hAnsi="Times New Roman"/>
                <w:i/>
                <w:sz w:val="24"/>
                <w:szCs w:val="24"/>
                <w:lang w:val="fr-FR"/>
              </w:rPr>
              <w:t> ;</w:t>
            </w:r>
          </w:p>
          <w:p w14:paraId="6262844E" w14:textId="2991AF5C" w:rsidR="005C760C" w:rsidRPr="00F26AD3" w:rsidRDefault="005C760C" w:rsidP="00BB262B">
            <w:pPr>
              <w:pStyle w:val="explanatoryclause"/>
              <w:tabs>
                <w:tab w:val="left" w:pos="738"/>
              </w:tabs>
              <w:spacing w:after="120"/>
              <w:ind w:left="1454" w:hanging="1454"/>
              <w:rPr>
                <w:rFonts w:ascii="Times New Roman" w:hAnsi="Times New Roman"/>
                <w:i/>
                <w:sz w:val="24"/>
                <w:szCs w:val="24"/>
                <w:lang w:val="fr-FR"/>
              </w:rPr>
            </w:pPr>
            <w:r w:rsidRPr="00F26AD3">
              <w:rPr>
                <w:rFonts w:ascii="Times New Roman" w:hAnsi="Times New Roman"/>
                <w:i/>
                <w:sz w:val="24"/>
                <w:szCs w:val="24"/>
                <w:lang w:val="fr-FR"/>
              </w:rPr>
              <w:tab/>
            </w:r>
            <w:r w:rsidR="00624964">
              <w:rPr>
                <w:rFonts w:ascii="Times New Roman" w:hAnsi="Times New Roman"/>
                <w:i/>
                <w:sz w:val="24"/>
                <w:szCs w:val="24"/>
                <w:lang w:val="fr-FR"/>
              </w:rPr>
              <w:t>(</w:t>
            </w:r>
            <w:r w:rsidRPr="00F26AD3">
              <w:rPr>
                <w:rFonts w:ascii="Times New Roman" w:hAnsi="Times New Roman"/>
                <w:i/>
                <w:sz w:val="24"/>
                <w:szCs w:val="24"/>
                <w:lang w:val="fr-FR"/>
              </w:rPr>
              <w:t>iv)</w:t>
            </w:r>
            <w:r w:rsidRPr="00F26AD3">
              <w:rPr>
                <w:rFonts w:ascii="Times New Roman" w:hAnsi="Times New Roman"/>
                <w:i/>
                <w:sz w:val="24"/>
                <w:szCs w:val="24"/>
                <w:lang w:val="fr-FR"/>
              </w:rPr>
              <w:tab/>
              <w:t>l’obligation de l’agent pour ce qui est de vérifier le Code source (afin de s’assurer qu’il s’agit bien d’un Code source et qu’il peut produire le code exécutable)</w:t>
            </w:r>
            <w:r w:rsidR="008049DB">
              <w:rPr>
                <w:rFonts w:ascii="Times New Roman" w:hAnsi="Times New Roman"/>
                <w:i/>
                <w:sz w:val="24"/>
                <w:szCs w:val="24"/>
                <w:lang w:val="fr-FR"/>
              </w:rPr>
              <w:t> ;</w:t>
            </w:r>
          </w:p>
          <w:p w14:paraId="787A866A" w14:textId="550130DD" w:rsidR="005C760C" w:rsidRPr="00F26AD3" w:rsidRDefault="005C760C" w:rsidP="00BB262B">
            <w:pPr>
              <w:pStyle w:val="explanatoryclause"/>
              <w:tabs>
                <w:tab w:val="left" w:pos="738"/>
              </w:tabs>
              <w:spacing w:after="120"/>
              <w:ind w:left="1454" w:hanging="1454"/>
              <w:rPr>
                <w:rFonts w:ascii="Times New Roman" w:hAnsi="Times New Roman"/>
                <w:i/>
                <w:sz w:val="24"/>
                <w:szCs w:val="24"/>
                <w:lang w:val="fr-FR"/>
              </w:rPr>
            </w:pPr>
            <w:r w:rsidRPr="00F26AD3">
              <w:rPr>
                <w:rFonts w:ascii="Times New Roman" w:hAnsi="Times New Roman"/>
                <w:i/>
                <w:sz w:val="24"/>
                <w:szCs w:val="24"/>
                <w:lang w:val="fr-FR"/>
              </w:rPr>
              <w:tab/>
            </w:r>
            <w:r w:rsidR="00624964">
              <w:rPr>
                <w:rFonts w:ascii="Times New Roman" w:hAnsi="Times New Roman"/>
                <w:i/>
                <w:sz w:val="24"/>
                <w:szCs w:val="24"/>
                <w:lang w:val="fr-FR"/>
              </w:rPr>
              <w:t>(</w:t>
            </w:r>
            <w:r w:rsidRPr="00F26AD3">
              <w:rPr>
                <w:rFonts w:ascii="Times New Roman" w:hAnsi="Times New Roman"/>
                <w:i/>
                <w:sz w:val="24"/>
                <w:szCs w:val="24"/>
                <w:lang w:val="fr-FR"/>
              </w:rPr>
              <w:t>v)</w:t>
            </w:r>
            <w:r w:rsidRPr="00F26AD3">
              <w:rPr>
                <w:rFonts w:ascii="Times New Roman" w:hAnsi="Times New Roman"/>
                <w:i/>
                <w:sz w:val="24"/>
                <w:szCs w:val="24"/>
                <w:lang w:val="fr-FR"/>
              </w:rPr>
              <w:tab/>
              <w:t>les obligations du Fournisseur et de l’Acheteur quant au paiement des honoraires de l’agent</w:t>
            </w:r>
            <w:r w:rsidR="008049DB">
              <w:rPr>
                <w:rFonts w:ascii="Times New Roman" w:hAnsi="Times New Roman"/>
                <w:i/>
                <w:sz w:val="24"/>
                <w:szCs w:val="24"/>
                <w:lang w:val="fr-FR"/>
              </w:rPr>
              <w:t> ;</w:t>
            </w:r>
          </w:p>
          <w:p w14:paraId="0F8387CC" w14:textId="29BC8353" w:rsidR="005C760C" w:rsidRPr="00F26AD3" w:rsidRDefault="005C760C" w:rsidP="00BB262B">
            <w:pPr>
              <w:pStyle w:val="explanatoryclause"/>
              <w:tabs>
                <w:tab w:val="left" w:pos="738"/>
              </w:tabs>
              <w:spacing w:after="120"/>
              <w:ind w:left="1454" w:hanging="1454"/>
              <w:rPr>
                <w:rFonts w:ascii="Times New Roman" w:hAnsi="Times New Roman"/>
                <w:i/>
                <w:sz w:val="24"/>
                <w:szCs w:val="24"/>
                <w:lang w:val="fr-FR"/>
              </w:rPr>
            </w:pPr>
            <w:r w:rsidRPr="00F26AD3">
              <w:rPr>
                <w:rFonts w:ascii="Times New Roman" w:hAnsi="Times New Roman"/>
                <w:i/>
                <w:sz w:val="24"/>
                <w:szCs w:val="24"/>
                <w:lang w:val="fr-FR"/>
              </w:rPr>
              <w:tab/>
            </w:r>
            <w:r w:rsidR="00624964">
              <w:rPr>
                <w:rFonts w:ascii="Times New Roman" w:hAnsi="Times New Roman"/>
                <w:i/>
                <w:sz w:val="24"/>
                <w:szCs w:val="24"/>
                <w:lang w:val="fr-FR"/>
              </w:rPr>
              <w:t>(</w:t>
            </w:r>
            <w:r w:rsidRPr="00F26AD3">
              <w:rPr>
                <w:rFonts w:ascii="Times New Roman" w:hAnsi="Times New Roman"/>
                <w:i/>
                <w:sz w:val="24"/>
                <w:szCs w:val="24"/>
                <w:lang w:val="fr-FR"/>
              </w:rPr>
              <w:t>vi)</w:t>
            </w:r>
            <w:r w:rsidRPr="00F26AD3">
              <w:rPr>
                <w:rFonts w:ascii="Times New Roman" w:hAnsi="Times New Roman"/>
                <w:i/>
                <w:sz w:val="24"/>
                <w:szCs w:val="24"/>
                <w:lang w:val="fr-FR"/>
              </w:rPr>
              <w:tab/>
              <w:t>les droits et obligations de l’agent concernant la remise du Code source à l’Acheteur dans certains cas « de déclenchement » (par exemple, faillite ou insolvabilité du Fournisseur, ou non-respect par celui-ci de son obligation de faire les dépôts voulus ou de fournir le support prévu au logiciel)</w:t>
            </w:r>
            <w:r w:rsidR="008049DB">
              <w:rPr>
                <w:rFonts w:ascii="Times New Roman" w:hAnsi="Times New Roman"/>
                <w:i/>
                <w:sz w:val="24"/>
                <w:szCs w:val="24"/>
                <w:lang w:val="fr-FR"/>
              </w:rPr>
              <w:t> ;</w:t>
            </w:r>
          </w:p>
          <w:p w14:paraId="43FD572E" w14:textId="4006D65A" w:rsidR="005C760C" w:rsidRPr="00F26AD3" w:rsidRDefault="005C760C" w:rsidP="00BB262B">
            <w:pPr>
              <w:pStyle w:val="explanatoryclause"/>
              <w:tabs>
                <w:tab w:val="left" w:pos="738"/>
              </w:tabs>
              <w:spacing w:after="120"/>
              <w:ind w:left="1454" w:hanging="1454"/>
              <w:rPr>
                <w:rFonts w:ascii="Times New Roman" w:hAnsi="Times New Roman"/>
                <w:i/>
                <w:sz w:val="24"/>
                <w:szCs w:val="24"/>
                <w:lang w:val="fr-FR"/>
              </w:rPr>
            </w:pPr>
            <w:r w:rsidRPr="00F26AD3">
              <w:rPr>
                <w:rFonts w:ascii="Times New Roman" w:hAnsi="Times New Roman"/>
                <w:i/>
                <w:sz w:val="24"/>
                <w:szCs w:val="24"/>
                <w:lang w:val="fr-FR"/>
              </w:rPr>
              <w:tab/>
            </w:r>
            <w:r w:rsidR="00624964">
              <w:rPr>
                <w:rFonts w:ascii="Times New Roman" w:hAnsi="Times New Roman"/>
                <w:i/>
                <w:sz w:val="24"/>
                <w:szCs w:val="24"/>
                <w:lang w:val="fr-FR"/>
              </w:rPr>
              <w:t>(</w:t>
            </w:r>
            <w:r w:rsidRPr="00F26AD3">
              <w:rPr>
                <w:rFonts w:ascii="Times New Roman" w:hAnsi="Times New Roman"/>
                <w:i/>
                <w:sz w:val="24"/>
                <w:szCs w:val="24"/>
                <w:lang w:val="fr-FR"/>
              </w:rPr>
              <w:t>vii)</w:t>
            </w:r>
            <w:r w:rsidRPr="00F26AD3">
              <w:rPr>
                <w:rFonts w:ascii="Times New Roman" w:hAnsi="Times New Roman"/>
                <w:i/>
                <w:sz w:val="24"/>
                <w:szCs w:val="24"/>
                <w:lang w:val="fr-FR"/>
              </w:rPr>
              <w:tab/>
              <w:t>les limites et exonérations de responsabilité de l’agent</w:t>
            </w:r>
            <w:r w:rsidR="008049DB">
              <w:rPr>
                <w:rFonts w:ascii="Times New Roman" w:hAnsi="Times New Roman"/>
                <w:i/>
                <w:sz w:val="24"/>
                <w:szCs w:val="24"/>
                <w:lang w:val="fr-FR"/>
              </w:rPr>
              <w:t> ;</w:t>
            </w:r>
          </w:p>
          <w:p w14:paraId="690650C8" w14:textId="615A144F" w:rsidR="005C760C" w:rsidRPr="00F26AD3" w:rsidRDefault="005C760C" w:rsidP="00BB262B">
            <w:pPr>
              <w:pStyle w:val="explanatoryclause"/>
              <w:tabs>
                <w:tab w:val="left" w:pos="738"/>
              </w:tabs>
              <w:spacing w:after="120"/>
              <w:ind w:left="1454" w:hanging="1454"/>
              <w:rPr>
                <w:rFonts w:ascii="Times New Roman" w:hAnsi="Times New Roman"/>
                <w:i/>
                <w:sz w:val="24"/>
                <w:szCs w:val="24"/>
                <w:lang w:val="fr-FR"/>
              </w:rPr>
            </w:pPr>
            <w:r w:rsidRPr="00F26AD3">
              <w:rPr>
                <w:rFonts w:ascii="Times New Roman" w:hAnsi="Times New Roman"/>
                <w:i/>
                <w:sz w:val="24"/>
                <w:szCs w:val="24"/>
                <w:lang w:val="fr-FR"/>
              </w:rPr>
              <w:tab/>
            </w:r>
            <w:r w:rsidR="00624964">
              <w:rPr>
                <w:rFonts w:ascii="Times New Roman" w:hAnsi="Times New Roman"/>
                <w:i/>
                <w:sz w:val="24"/>
                <w:szCs w:val="24"/>
                <w:lang w:val="fr-FR"/>
              </w:rPr>
              <w:t>(</w:t>
            </w:r>
            <w:r w:rsidRPr="00F26AD3">
              <w:rPr>
                <w:rFonts w:ascii="Times New Roman" w:hAnsi="Times New Roman"/>
                <w:i/>
                <w:sz w:val="24"/>
                <w:szCs w:val="24"/>
                <w:lang w:val="fr-FR"/>
              </w:rPr>
              <w:t>viii)</w:t>
            </w:r>
            <w:r w:rsidRPr="00F26AD3">
              <w:rPr>
                <w:rFonts w:ascii="Times New Roman" w:hAnsi="Times New Roman"/>
                <w:i/>
                <w:sz w:val="24"/>
                <w:szCs w:val="24"/>
                <w:lang w:val="fr-FR"/>
              </w:rPr>
              <w:tab/>
              <w:t>les circonstances dans lesquelles l’accord d’entiercement prendra fin, et les mesures prévues en pareil cas pour le Code source placé en dépôt</w:t>
            </w:r>
            <w:r w:rsidR="008049DB">
              <w:rPr>
                <w:rFonts w:ascii="Times New Roman" w:hAnsi="Times New Roman"/>
                <w:i/>
                <w:sz w:val="24"/>
                <w:szCs w:val="24"/>
                <w:lang w:val="fr-FR"/>
              </w:rPr>
              <w:t> ;</w:t>
            </w:r>
            <w:r w:rsidRPr="00F26AD3">
              <w:rPr>
                <w:rFonts w:ascii="Times New Roman" w:hAnsi="Times New Roman"/>
                <w:i/>
                <w:sz w:val="24"/>
                <w:szCs w:val="24"/>
                <w:lang w:val="fr-FR"/>
              </w:rPr>
              <w:t xml:space="preserve"> et </w:t>
            </w:r>
          </w:p>
          <w:p w14:paraId="3255F707" w14:textId="57C9FDD4" w:rsidR="005C760C" w:rsidRPr="006A46BC" w:rsidRDefault="005C760C" w:rsidP="00BB262B">
            <w:pPr>
              <w:pStyle w:val="NormalIndent"/>
              <w:tabs>
                <w:tab w:val="left" w:pos="738"/>
              </w:tabs>
              <w:ind w:left="1454" w:hanging="1454"/>
              <w:rPr>
                <w:szCs w:val="24"/>
                <w:lang w:val="fr-FR"/>
              </w:rPr>
            </w:pPr>
            <w:r w:rsidRPr="00F26AD3">
              <w:rPr>
                <w:i/>
                <w:szCs w:val="24"/>
                <w:lang w:val="fr-FR"/>
              </w:rPr>
              <w:tab/>
            </w:r>
            <w:r w:rsidR="00624964">
              <w:rPr>
                <w:i/>
                <w:szCs w:val="24"/>
                <w:lang w:val="fr-FR"/>
              </w:rPr>
              <w:t>(</w:t>
            </w:r>
            <w:r w:rsidRPr="00F26AD3">
              <w:rPr>
                <w:i/>
                <w:szCs w:val="24"/>
                <w:lang w:val="fr-FR"/>
              </w:rPr>
              <w:t>ix)</w:t>
            </w:r>
            <w:r w:rsidRPr="00F26AD3">
              <w:rPr>
                <w:i/>
                <w:szCs w:val="24"/>
                <w:lang w:val="fr-FR"/>
              </w:rPr>
              <w:tab/>
              <w:t>les engagements devant être pris par l’Acheteur en matière de confidentialité lors de la remise du Code source.</w:t>
            </w:r>
            <w:r w:rsidR="00640BAE">
              <w:rPr>
                <w:i/>
                <w:szCs w:val="24"/>
                <w:lang w:val="fr-FR"/>
              </w:rPr>
              <w:t>]</w:t>
            </w:r>
          </w:p>
        </w:tc>
      </w:tr>
    </w:tbl>
    <w:p w14:paraId="42997BA1" w14:textId="404BA7CD" w:rsidR="005C760C" w:rsidRPr="00807862" w:rsidRDefault="005C760C" w:rsidP="00D74C56">
      <w:pPr>
        <w:pStyle w:val="Head72"/>
        <w:numPr>
          <w:ilvl w:val="0"/>
          <w:numId w:val="88"/>
        </w:numPr>
        <w:rPr>
          <w:lang w:val="fr-FR"/>
        </w:rPr>
      </w:pPr>
      <w:bookmarkStart w:id="906" w:name="_Toc521497305"/>
      <w:bookmarkStart w:id="907" w:name="_Toc26006063"/>
      <w:bookmarkStart w:id="908" w:name="_Toc473119748"/>
      <w:bookmarkStart w:id="909" w:name="_Toc51835861"/>
      <w:r w:rsidRPr="00807862">
        <w:rPr>
          <w:lang w:val="fr-FR"/>
        </w:rPr>
        <w:t>Accords de licence (Clause 16 du CCAG)</w:t>
      </w:r>
      <w:bookmarkEnd w:id="906"/>
      <w:bookmarkEnd w:id="907"/>
      <w:bookmarkEnd w:id="908"/>
      <w:bookmarkEnd w:id="909"/>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rsidRPr="006A46BC" w14:paraId="1344C703" w14:textId="77777777" w:rsidTr="00624964">
        <w:tc>
          <w:tcPr>
            <w:tcW w:w="1960" w:type="dxa"/>
          </w:tcPr>
          <w:p w14:paraId="7A6E00F7" w14:textId="1C5DC48D" w:rsidR="005C760C" w:rsidRPr="006A46BC" w:rsidRDefault="005C760C" w:rsidP="006A46BC">
            <w:pPr>
              <w:ind w:right="-72" w:firstLine="14"/>
              <w:rPr>
                <w:szCs w:val="24"/>
              </w:rPr>
            </w:pPr>
            <w:r w:rsidRPr="006A46BC">
              <w:rPr>
                <w:szCs w:val="24"/>
              </w:rPr>
              <w:t>CCAG 16.1 </w:t>
            </w:r>
            <w:r w:rsidR="00624964">
              <w:rPr>
                <w:szCs w:val="24"/>
              </w:rPr>
              <w:t>(</w:t>
            </w:r>
            <w:r w:rsidRPr="006A46BC">
              <w:rPr>
                <w:szCs w:val="24"/>
              </w:rPr>
              <w:t>a) </w:t>
            </w:r>
            <w:r w:rsidR="00624964">
              <w:rPr>
                <w:szCs w:val="24"/>
              </w:rPr>
              <w:t>(</w:t>
            </w:r>
            <w:r w:rsidRPr="006A46BC">
              <w:rPr>
                <w:szCs w:val="24"/>
              </w:rPr>
              <w:t>iv)</w:t>
            </w:r>
          </w:p>
        </w:tc>
        <w:tc>
          <w:tcPr>
            <w:tcW w:w="7419" w:type="dxa"/>
          </w:tcPr>
          <w:p w14:paraId="471749FD" w14:textId="317144F5" w:rsidR="003E682D" w:rsidRPr="003E682D" w:rsidRDefault="003E682D" w:rsidP="003E682D">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w:t>
            </w:r>
            <w:r>
              <w:rPr>
                <w:b/>
                <w:i/>
                <w:iCs/>
                <w:szCs w:val="24"/>
              </w:rPr>
              <w:t xml:space="preserve"> 16.1 (a) (iv)</w:t>
            </w:r>
          </w:p>
          <w:p w14:paraId="3FBE530D" w14:textId="637E46E0" w:rsidR="005C760C" w:rsidRPr="00F26AD3" w:rsidRDefault="003E682D" w:rsidP="003E682D">
            <w:pPr>
              <w:pStyle w:val="explanatoryclause"/>
              <w:spacing w:after="120"/>
              <w:rPr>
                <w:rFonts w:ascii="Times New Roman" w:hAnsi="Times New Roman"/>
                <w:i/>
                <w:sz w:val="24"/>
                <w:szCs w:val="24"/>
                <w:lang w:val="fr-FR"/>
              </w:rPr>
            </w:pPr>
            <w:r w:rsidRPr="00624964">
              <w:rPr>
                <w:rFonts w:ascii="Times New Roman" w:hAnsi="Times New Roman"/>
                <w:bCs/>
                <w:i/>
                <w:sz w:val="24"/>
                <w:szCs w:val="24"/>
                <w:lang w:val="fr-FR"/>
              </w:rPr>
              <w:t xml:space="preserve"> </w:t>
            </w:r>
            <w:r w:rsidR="00BB262B" w:rsidRPr="00624964">
              <w:rPr>
                <w:rFonts w:ascii="Times New Roman" w:hAnsi="Times New Roman"/>
                <w:bCs/>
                <w:i/>
                <w:sz w:val="24"/>
                <w:szCs w:val="24"/>
                <w:lang w:val="fr-FR"/>
              </w:rPr>
              <w:t>[</w:t>
            </w:r>
            <w:r w:rsidR="005C760C" w:rsidRPr="00F26AD3">
              <w:rPr>
                <w:rFonts w:ascii="Times New Roman" w:hAnsi="Times New Roman"/>
                <w:b/>
                <w:i/>
                <w:sz w:val="24"/>
                <w:szCs w:val="24"/>
                <w:lang w:val="fr-FR"/>
              </w:rPr>
              <w:t>Note</w:t>
            </w:r>
            <w:r w:rsidR="008049DB">
              <w:rPr>
                <w:rFonts w:ascii="Times New Roman" w:hAnsi="Times New Roman"/>
                <w:b/>
                <w:i/>
                <w:sz w:val="24"/>
                <w:szCs w:val="24"/>
                <w:lang w:val="fr-FR"/>
              </w:rPr>
              <w:t> :</w:t>
            </w:r>
            <w:r w:rsidR="005C760C" w:rsidRPr="00F26AD3">
              <w:rPr>
                <w:rFonts w:ascii="Times New Roman" w:hAnsi="Times New Roman"/>
                <w:i/>
                <w:sz w:val="24"/>
                <w:szCs w:val="24"/>
                <w:lang w:val="fr-FR"/>
              </w:rPr>
              <w:tab/>
              <w:t xml:space="preserve">Dans le but d’obtenir des </w:t>
            </w:r>
            <w:r w:rsidR="00555F50">
              <w:rPr>
                <w:rFonts w:ascii="Times New Roman" w:hAnsi="Times New Roman"/>
                <w:i/>
                <w:sz w:val="24"/>
                <w:szCs w:val="24"/>
                <w:lang w:val="fr-FR"/>
              </w:rPr>
              <w:t>proposition</w:t>
            </w:r>
            <w:r w:rsidR="005C760C" w:rsidRPr="00F26AD3">
              <w:rPr>
                <w:rFonts w:ascii="Times New Roman" w:hAnsi="Times New Roman"/>
                <w:i/>
                <w:sz w:val="24"/>
                <w:szCs w:val="24"/>
                <w:lang w:val="fr-FR"/>
              </w:rPr>
              <w:t xml:space="preserve">s moins </w:t>
            </w:r>
            <w:r w:rsidR="00BB262B" w:rsidRPr="00F26AD3">
              <w:rPr>
                <w:rFonts w:ascii="Times New Roman" w:hAnsi="Times New Roman"/>
                <w:i/>
                <w:sz w:val="24"/>
                <w:szCs w:val="24"/>
                <w:lang w:val="fr-FR"/>
              </w:rPr>
              <w:t>onéreus</w:t>
            </w:r>
            <w:r w:rsidR="005C760C" w:rsidRPr="00F26AD3">
              <w:rPr>
                <w:rFonts w:ascii="Times New Roman" w:hAnsi="Times New Roman"/>
                <w:i/>
                <w:sz w:val="24"/>
                <w:szCs w:val="24"/>
                <w:lang w:val="fr-FR"/>
              </w:rPr>
              <w:t xml:space="preserve">es, les Acheteurs pourront envisager </w:t>
            </w:r>
            <w:r w:rsidR="00BB262B" w:rsidRPr="00F26AD3">
              <w:rPr>
                <w:rFonts w:ascii="Times New Roman" w:hAnsi="Times New Roman"/>
                <w:i/>
                <w:sz w:val="24"/>
                <w:szCs w:val="24"/>
                <w:lang w:val="fr-FR"/>
              </w:rPr>
              <w:t>de défini</w:t>
            </w:r>
            <w:r w:rsidR="005C760C" w:rsidRPr="00F26AD3">
              <w:rPr>
                <w:rFonts w:ascii="Times New Roman" w:hAnsi="Times New Roman"/>
                <w:i/>
                <w:sz w:val="24"/>
                <w:szCs w:val="24"/>
                <w:lang w:val="fr-FR"/>
              </w:rPr>
              <w:t>r des limites à l’utilisation des Logiciels, comme par exemple</w:t>
            </w:r>
            <w:r w:rsidR="008049DB">
              <w:rPr>
                <w:rFonts w:ascii="Times New Roman" w:hAnsi="Times New Roman"/>
                <w:i/>
                <w:sz w:val="24"/>
                <w:szCs w:val="24"/>
                <w:lang w:val="fr-FR"/>
              </w:rPr>
              <w:t> :</w:t>
            </w:r>
          </w:p>
          <w:p w14:paraId="0384EEB2" w14:textId="0C276CAC" w:rsidR="005C760C" w:rsidRPr="00F26AD3" w:rsidRDefault="00624964" w:rsidP="00BB262B">
            <w:pPr>
              <w:pStyle w:val="explanatoryclause"/>
              <w:spacing w:after="120"/>
              <w:ind w:left="1454" w:hanging="734"/>
              <w:rPr>
                <w:rFonts w:ascii="Times New Roman" w:hAnsi="Times New Roman"/>
                <w:i/>
                <w:spacing w:val="-4"/>
                <w:sz w:val="24"/>
                <w:szCs w:val="24"/>
                <w:lang w:val="fr-FR"/>
              </w:rPr>
            </w:pPr>
            <w:r>
              <w:rPr>
                <w:rFonts w:ascii="Times New Roman" w:hAnsi="Times New Roman"/>
                <w:i/>
                <w:spacing w:val="-4"/>
                <w:sz w:val="24"/>
                <w:szCs w:val="24"/>
                <w:lang w:val="fr-FR"/>
              </w:rPr>
              <w:t>(</w:t>
            </w:r>
            <w:r w:rsidR="005C760C" w:rsidRPr="00F26AD3">
              <w:rPr>
                <w:rFonts w:ascii="Times New Roman" w:hAnsi="Times New Roman"/>
                <w:i/>
                <w:spacing w:val="-4"/>
                <w:sz w:val="24"/>
                <w:szCs w:val="24"/>
                <w:lang w:val="fr-FR"/>
              </w:rPr>
              <w:t xml:space="preserve">a) </w:t>
            </w:r>
            <w:r w:rsidR="005C760C" w:rsidRPr="00F26AD3">
              <w:rPr>
                <w:rFonts w:ascii="Times New Roman" w:hAnsi="Times New Roman"/>
                <w:i/>
                <w:spacing w:val="-4"/>
                <w:sz w:val="24"/>
                <w:szCs w:val="24"/>
                <w:lang w:val="fr-FR"/>
              </w:rPr>
              <w:tab/>
              <w:t>des restrictions quant au nombre de fichiers de catégories données pouvant être maintenus dans le Système</w:t>
            </w:r>
            <w:r w:rsidR="008049DB">
              <w:rPr>
                <w:rFonts w:ascii="Times New Roman" w:hAnsi="Times New Roman"/>
                <w:i/>
                <w:spacing w:val="-4"/>
                <w:sz w:val="24"/>
                <w:szCs w:val="24"/>
                <w:lang w:val="fr-FR"/>
              </w:rPr>
              <w:t> ;</w:t>
            </w:r>
          </w:p>
          <w:p w14:paraId="1DC5D565" w14:textId="5F80ABC5" w:rsidR="005C760C" w:rsidRPr="00F26AD3" w:rsidRDefault="00624964" w:rsidP="00BB262B">
            <w:pPr>
              <w:pStyle w:val="explanatoryclause"/>
              <w:spacing w:after="120"/>
              <w:ind w:left="1454" w:hanging="734"/>
              <w:rPr>
                <w:rFonts w:ascii="Times New Roman" w:hAnsi="Times New Roman"/>
                <w:i/>
                <w:spacing w:val="-4"/>
                <w:sz w:val="24"/>
                <w:szCs w:val="24"/>
                <w:lang w:val="fr-FR"/>
              </w:rPr>
            </w:pPr>
            <w:r>
              <w:rPr>
                <w:rFonts w:ascii="Times New Roman" w:hAnsi="Times New Roman"/>
                <w:i/>
                <w:spacing w:val="-4"/>
                <w:sz w:val="24"/>
                <w:szCs w:val="24"/>
                <w:lang w:val="fr-FR"/>
              </w:rPr>
              <w:t>(</w:t>
            </w:r>
            <w:r w:rsidR="005C760C" w:rsidRPr="00F26AD3">
              <w:rPr>
                <w:rFonts w:ascii="Times New Roman" w:hAnsi="Times New Roman"/>
                <w:i/>
                <w:spacing w:val="-4"/>
                <w:sz w:val="24"/>
                <w:szCs w:val="24"/>
                <w:lang w:val="fr-FR"/>
              </w:rPr>
              <w:t xml:space="preserve">b) </w:t>
            </w:r>
            <w:r w:rsidR="005C760C" w:rsidRPr="00F26AD3">
              <w:rPr>
                <w:rFonts w:ascii="Times New Roman" w:hAnsi="Times New Roman"/>
                <w:i/>
                <w:spacing w:val="-4"/>
                <w:sz w:val="24"/>
                <w:szCs w:val="24"/>
                <w:lang w:val="fr-FR"/>
              </w:rPr>
              <w:tab/>
              <w:t>des restrictions quant au nombre d’opérations de catégories données pouvant être traitées par le Système durant un jour, une semaine, un mois ou une autre période donnée</w:t>
            </w:r>
            <w:r w:rsidR="008049DB">
              <w:rPr>
                <w:rFonts w:ascii="Times New Roman" w:hAnsi="Times New Roman"/>
                <w:i/>
                <w:spacing w:val="-4"/>
                <w:sz w:val="24"/>
                <w:szCs w:val="24"/>
                <w:lang w:val="fr-FR"/>
              </w:rPr>
              <w:t> ;</w:t>
            </w:r>
            <w:r w:rsidR="005C760C" w:rsidRPr="00F26AD3">
              <w:rPr>
                <w:rFonts w:ascii="Times New Roman" w:hAnsi="Times New Roman"/>
                <w:i/>
                <w:spacing w:val="-4"/>
                <w:sz w:val="24"/>
                <w:szCs w:val="24"/>
                <w:lang w:val="fr-FR"/>
              </w:rPr>
              <w:t xml:space="preserve"> </w:t>
            </w:r>
          </w:p>
          <w:p w14:paraId="4998360B" w14:textId="664A81A0" w:rsidR="005C760C" w:rsidRPr="00F26AD3" w:rsidRDefault="00624964" w:rsidP="00BB262B">
            <w:pPr>
              <w:pStyle w:val="explanatoryclause"/>
              <w:spacing w:after="120"/>
              <w:ind w:left="1454" w:hanging="734"/>
              <w:rPr>
                <w:rFonts w:ascii="Times New Roman" w:hAnsi="Times New Roman"/>
                <w:i/>
                <w:sz w:val="24"/>
                <w:szCs w:val="24"/>
                <w:lang w:val="fr-FR"/>
              </w:rPr>
            </w:pPr>
            <w:r>
              <w:rPr>
                <w:rFonts w:ascii="Times New Roman" w:hAnsi="Times New Roman"/>
                <w:i/>
                <w:sz w:val="24"/>
                <w:szCs w:val="24"/>
                <w:lang w:val="fr-FR"/>
              </w:rPr>
              <w:t>(</w:t>
            </w:r>
            <w:r w:rsidR="005C760C" w:rsidRPr="00F26AD3">
              <w:rPr>
                <w:rFonts w:ascii="Times New Roman" w:hAnsi="Times New Roman"/>
                <w:i/>
                <w:sz w:val="24"/>
                <w:szCs w:val="24"/>
                <w:lang w:val="fr-FR"/>
              </w:rPr>
              <w:t xml:space="preserve">c) </w:t>
            </w:r>
            <w:r w:rsidR="005C760C" w:rsidRPr="00F26AD3">
              <w:rPr>
                <w:rFonts w:ascii="Times New Roman" w:hAnsi="Times New Roman"/>
                <w:i/>
                <w:sz w:val="24"/>
                <w:szCs w:val="24"/>
                <w:lang w:val="fr-FR"/>
              </w:rPr>
              <w:tab/>
              <w:t>des restrictions quant au nombre de personnes pouvant être admises à utiliser le Système à tout moment</w:t>
            </w:r>
            <w:r w:rsidR="008049DB">
              <w:rPr>
                <w:rFonts w:ascii="Times New Roman" w:hAnsi="Times New Roman"/>
                <w:i/>
                <w:sz w:val="24"/>
                <w:szCs w:val="24"/>
                <w:lang w:val="fr-FR"/>
              </w:rPr>
              <w:t> ;</w:t>
            </w:r>
          </w:p>
          <w:p w14:paraId="6F5E203B" w14:textId="535BC7E4" w:rsidR="005C760C" w:rsidRPr="00F26AD3" w:rsidRDefault="00624964" w:rsidP="00BB262B">
            <w:pPr>
              <w:pStyle w:val="explanatoryclause"/>
              <w:spacing w:after="120"/>
              <w:ind w:left="1454" w:hanging="734"/>
              <w:rPr>
                <w:rFonts w:ascii="Times New Roman" w:hAnsi="Times New Roman"/>
                <w:i/>
                <w:sz w:val="24"/>
                <w:szCs w:val="24"/>
                <w:lang w:val="fr-FR"/>
              </w:rPr>
            </w:pPr>
            <w:r>
              <w:rPr>
                <w:rFonts w:ascii="Times New Roman" w:hAnsi="Times New Roman"/>
                <w:i/>
                <w:sz w:val="24"/>
                <w:szCs w:val="24"/>
                <w:lang w:val="fr-FR"/>
              </w:rPr>
              <w:t>(</w:t>
            </w:r>
            <w:r w:rsidR="005C760C" w:rsidRPr="00F26AD3">
              <w:rPr>
                <w:rFonts w:ascii="Times New Roman" w:hAnsi="Times New Roman"/>
                <w:i/>
                <w:sz w:val="24"/>
                <w:szCs w:val="24"/>
                <w:lang w:val="fr-FR"/>
              </w:rPr>
              <w:t xml:space="preserve">d) </w:t>
            </w:r>
            <w:r w:rsidR="005C760C" w:rsidRPr="00F26AD3">
              <w:rPr>
                <w:rFonts w:ascii="Times New Roman" w:hAnsi="Times New Roman"/>
                <w:i/>
                <w:sz w:val="24"/>
                <w:szCs w:val="24"/>
                <w:lang w:val="fr-FR"/>
              </w:rPr>
              <w:tab/>
            </w:r>
            <w:r w:rsidR="005C760C" w:rsidRPr="00F26AD3">
              <w:rPr>
                <w:rFonts w:ascii="Times New Roman" w:hAnsi="Times New Roman"/>
                <w:i/>
                <w:spacing w:val="-4"/>
                <w:sz w:val="24"/>
                <w:szCs w:val="24"/>
                <w:lang w:val="fr-FR"/>
              </w:rPr>
              <w:t>des restrictions quant au nombre de personnes pouvant avoir simultanément accès au Système à tout moment</w:t>
            </w:r>
            <w:r w:rsidR="008049DB">
              <w:rPr>
                <w:rFonts w:ascii="Times New Roman" w:hAnsi="Times New Roman"/>
                <w:i/>
                <w:spacing w:val="-4"/>
                <w:sz w:val="24"/>
                <w:szCs w:val="24"/>
                <w:lang w:val="fr-FR"/>
              </w:rPr>
              <w:t> ;</w:t>
            </w:r>
            <w:r w:rsidR="005C760C" w:rsidRPr="00F26AD3">
              <w:rPr>
                <w:rFonts w:ascii="Times New Roman" w:hAnsi="Times New Roman"/>
                <w:i/>
                <w:spacing w:val="-4"/>
                <w:sz w:val="24"/>
                <w:szCs w:val="24"/>
                <w:lang w:val="fr-FR"/>
              </w:rPr>
              <w:t xml:space="preserve"> </w:t>
            </w:r>
            <w:proofErr w:type="gramStart"/>
            <w:r w:rsidR="005C760C" w:rsidRPr="00F26AD3">
              <w:rPr>
                <w:rFonts w:ascii="Times New Roman" w:hAnsi="Times New Roman"/>
                <w:i/>
                <w:spacing w:val="-4"/>
                <w:sz w:val="24"/>
                <w:szCs w:val="24"/>
                <w:lang w:val="fr-FR"/>
              </w:rPr>
              <w:t>ou</w:t>
            </w:r>
            <w:proofErr w:type="gramEnd"/>
            <w:r w:rsidR="005C760C" w:rsidRPr="00F26AD3">
              <w:rPr>
                <w:rFonts w:ascii="Times New Roman" w:hAnsi="Times New Roman"/>
                <w:i/>
                <w:sz w:val="24"/>
                <w:szCs w:val="24"/>
                <w:lang w:val="fr-FR"/>
              </w:rPr>
              <w:t xml:space="preserve"> </w:t>
            </w:r>
          </w:p>
          <w:p w14:paraId="09076847" w14:textId="03105DD5" w:rsidR="005C760C" w:rsidRPr="00F26AD3" w:rsidRDefault="00624964" w:rsidP="00BB262B">
            <w:pPr>
              <w:pStyle w:val="explanatoryclause"/>
              <w:spacing w:after="120"/>
              <w:ind w:left="1458"/>
              <w:rPr>
                <w:rFonts w:ascii="Times New Roman" w:hAnsi="Times New Roman"/>
                <w:i/>
                <w:sz w:val="24"/>
                <w:szCs w:val="24"/>
                <w:lang w:val="fr-FR"/>
              </w:rPr>
            </w:pPr>
            <w:r>
              <w:rPr>
                <w:rFonts w:ascii="Times New Roman" w:hAnsi="Times New Roman"/>
                <w:i/>
                <w:sz w:val="24"/>
                <w:szCs w:val="24"/>
                <w:lang w:val="fr-FR"/>
              </w:rPr>
              <w:t>(</w:t>
            </w:r>
            <w:r w:rsidR="005C760C" w:rsidRPr="00F26AD3">
              <w:rPr>
                <w:rFonts w:ascii="Times New Roman" w:hAnsi="Times New Roman"/>
                <w:i/>
                <w:sz w:val="24"/>
                <w:szCs w:val="24"/>
                <w:lang w:val="fr-FR"/>
              </w:rPr>
              <w:t xml:space="preserve">e) </w:t>
            </w:r>
            <w:r w:rsidR="005C760C" w:rsidRPr="00F26AD3">
              <w:rPr>
                <w:rFonts w:ascii="Times New Roman" w:hAnsi="Times New Roman"/>
                <w:i/>
                <w:sz w:val="24"/>
                <w:szCs w:val="24"/>
                <w:lang w:val="fr-FR"/>
              </w:rPr>
              <w:tab/>
              <w:t xml:space="preserve">des restrictions quant au nombre de postes de travail pouvant être raccordés à tout moment au Système. </w:t>
            </w:r>
          </w:p>
          <w:p w14:paraId="7C38348C" w14:textId="77777777" w:rsidR="005C760C" w:rsidRPr="006A46BC" w:rsidRDefault="005C760C" w:rsidP="00BB262B">
            <w:pPr>
              <w:pStyle w:val="NormalIndent"/>
              <w:ind w:hanging="18"/>
              <w:rPr>
                <w:szCs w:val="24"/>
                <w:lang w:val="fr-FR"/>
              </w:rPr>
            </w:pPr>
            <w:r w:rsidRPr="00F26AD3">
              <w:rPr>
                <w:i/>
                <w:szCs w:val="24"/>
                <w:lang w:val="fr-FR"/>
              </w:rPr>
              <w:t>À noter, du point de vue de l’Acheteur, que si des restrictions de cet ordre (ou de tout autre type analogue) doivent être imposées et s’il est probable que les limites fixées soient atteintes, il vaudra mieux spécifier des droits de licence supplémentaires qui seront exigibles dès que les limites seront atteintes, au lieu d’interdire absolument tout dépassement des limites.</w:t>
            </w:r>
            <w:r w:rsidR="00BB262B" w:rsidRPr="00F26AD3">
              <w:rPr>
                <w:i/>
                <w:szCs w:val="24"/>
                <w:lang w:val="fr-FR"/>
              </w:rPr>
              <w:t>]</w:t>
            </w:r>
          </w:p>
        </w:tc>
      </w:tr>
      <w:tr w:rsidR="005C760C" w:rsidRPr="006A46BC" w14:paraId="32386DB8" w14:textId="77777777" w:rsidTr="00624964">
        <w:tc>
          <w:tcPr>
            <w:tcW w:w="1960" w:type="dxa"/>
          </w:tcPr>
          <w:p w14:paraId="50938426" w14:textId="7A058678" w:rsidR="005C760C" w:rsidRPr="006A46BC" w:rsidRDefault="005C760C" w:rsidP="00624964">
            <w:pPr>
              <w:pageBreakBefore/>
              <w:ind w:right="-74" w:firstLine="11"/>
              <w:rPr>
                <w:szCs w:val="24"/>
              </w:rPr>
            </w:pPr>
            <w:r w:rsidRPr="006A46BC">
              <w:rPr>
                <w:szCs w:val="24"/>
              </w:rPr>
              <w:t>CCAG 16.1 </w:t>
            </w:r>
            <w:r w:rsidR="00624964">
              <w:rPr>
                <w:szCs w:val="24"/>
              </w:rPr>
              <w:t>(</w:t>
            </w:r>
            <w:r w:rsidRPr="006A46BC">
              <w:rPr>
                <w:szCs w:val="24"/>
              </w:rPr>
              <w:t>b) </w:t>
            </w:r>
            <w:r w:rsidR="00624964">
              <w:rPr>
                <w:szCs w:val="24"/>
              </w:rPr>
              <w:t>(</w:t>
            </w:r>
            <w:r w:rsidRPr="006A46BC">
              <w:rPr>
                <w:szCs w:val="24"/>
              </w:rPr>
              <w:t>vi)</w:t>
            </w:r>
          </w:p>
        </w:tc>
        <w:tc>
          <w:tcPr>
            <w:tcW w:w="7419" w:type="dxa"/>
          </w:tcPr>
          <w:p w14:paraId="1AB3BF62" w14:textId="00BFF18A" w:rsidR="003E682D" w:rsidRPr="003E682D" w:rsidRDefault="003E682D" w:rsidP="003E682D">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sidRPr="003E682D">
              <w:rPr>
                <w:b/>
                <w:szCs w:val="24"/>
              </w:rPr>
              <w:t>16.1 (b) (vi).</w:t>
            </w:r>
          </w:p>
          <w:p w14:paraId="58D6599B" w14:textId="7CC1C5D9" w:rsidR="005C760C" w:rsidRPr="00624964" w:rsidRDefault="003E682D" w:rsidP="00B13399">
            <w:pPr>
              <w:pStyle w:val="NormalIndent"/>
              <w:spacing w:after="200"/>
              <w:ind w:left="916" w:hanging="916"/>
              <w:rPr>
                <w:i/>
                <w:szCs w:val="24"/>
                <w:lang w:val="fr-FR"/>
              </w:rPr>
            </w:pPr>
            <w:r w:rsidRPr="00624964">
              <w:rPr>
                <w:bCs/>
                <w:i/>
                <w:szCs w:val="24"/>
                <w:lang w:val="fr-FR"/>
              </w:rPr>
              <w:t xml:space="preserve"> </w:t>
            </w:r>
            <w:r w:rsidR="00BB262B" w:rsidRPr="00624964">
              <w:rPr>
                <w:bCs/>
                <w:i/>
                <w:szCs w:val="24"/>
                <w:lang w:val="fr-FR"/>
              </w:rPr>
              <w:t>[</w:t>
            </w:r>
            <w:r w:rsidR="005C760C" w:rsidRPr="00624964">
              <w:rPr>
                <w:b/>
                <w:i/>
                <w:szCs w:val="24"/>
                <w:lang w:val="fr-FR"/>
              </w:rPr>
              <w:t>Note</w:t>
            </w:r>
            <w:r w:rsidR="008049DB" w:rsidRPr="00624964">
              <w:rPr>
                <w:b/>
                <w:i/>
                <w:szCs w:val="24"/>
                <w:lang w:val="fr-FR"/>
              </w:rPr>
              <w:t> :</w:t>
            </w:r>
            <w:r w:rsidR="005C760C" w:rsidRPr="00624964">
              <w:rPr>
                <w:i/>
                <w:szCs w:val="24"/>
                <w:lang w:val="fr-FR"/>
              </w:rPr>
              <w:tab/>
              <w:t>L’Acheteur souhaitera peut-être également préciser, par exemple, que lesdites entités ne doivent pas être des concurrents directs du Fournisseur.</w:t>
            </w:r>
            <w:r w:rsidR="00BB262B" w:rsidRPr="00624964">
              <w:rPr>
                <w:i/>
                <w:szCs w:val="24"/>
                <w:lang w:val="fr-FR"/>
              </w:rPr>
              <w:t>]</w:t>
            </w:r>
          </w:p>
        </w:tc>
      </w:tr>
      <w:tr w:rsidR="005C760C" w14:paraId="2EC3C23B" w14:textId="77777777" w:rsidTr="00624964">
        <w:tc>
          <w:tcPr>
            <w:tcW w:w="1960" w:type="dxa"/>
          </w:tcPr>
          <w:p w14:paraId="39D60097" w14:textId="6BB1336E" w:rsidR="005C760C" w:rsidRDefault="005C760C" w:rsidP="005C760C">
            <w:pPr>
              <w:ind w:right="-72" w:firstLine="14"/>
            </w:pPr>
            <w:r>
              <w:t>CCAG 16.1 </w:t>
            </w:r>
            <w:r w:rsidR="00667E53">
              <w:t>(</w:t>
            </w:r>
            <w:r>
              <w:t>b) </w:t>
            </w:r>
            <w:r w:rsidR="00667E53">
              <w:t>(</w:t>
            </w:r>
            <w:r>
              <w:t>vii)</w:t>
            </w:r>
          </w:p>
        </w:tc>
        <w:tc>
          <w:tcPr>
            <w:tcW w:w="7419" w:type="dxa"/>
          </w:tcPr>
          <w:p w14:paraId="5A05981A" w14:textId="5EA1E2D8" w:rsidR="003E682D" w:rsidRPr="003E682D" w:rsidRDefault="003E682D" w:rsidP="003E682D">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sidRPr="003E682D">
              <w:rPr>
                <w:b/>
              </w:rPr>
              <w:t>16.1 (b) (vii).</w:t>
            </w:r>
          </w:p>
          <w:p w14:paraId="1EEE15B7" w14:textId="23A8F4F7" w:rsidR="005C760C" w:rsidRPr="00F26AD3" w:rsidRDefault="003E682D" w:rsidP="003E682D">
            <w:pPr>
              <w:pStyle w:val="NormalIndent"/>
              <w:ind w:left="738" w:hanging="720"/>
              <w:rPr>
                <w:i/>
                <w:szCs w:val="24"/>
                <w:lang w:val="fr-FR"/>
              </w:rPr>
            </w:pPr>
            <w:r w:rsidRPr="00667E53">
              <w:rPr>
                <w:bCs/>
                <w:i/>
                <w:spacing w:val="-6"/>
                <w:szCs w:val="24"/>
                <w:lang w:val="fr-FR"/>
              </w:rPr>
              <w:t xml:space="preserve"> </w:t>
            </w:r>
            <w:r w:rsidR="00F62AA0" w:rsidRPr="00667E53">
              <w:rPr>
                <w:bCs/>
                <w:i/>
                <w:spacing w:val="-6"/>
                <w:szCs w:val="24"/>
                <w:lang w:val="fr-FR"/>
              </w:rPr>
              <w:t>[</w:t>
            </w:r>
            <w:r w:rsidR="005C760C" w:rsidRPr="00F26AD3">
              <w:rPr>
                <w:b/>
                <w:i/>
                <w:spacing w:val="-6"/>
                <w:szCs w:val="24"/>
                <w:lang w:val="fr-FR"/>
              </w:rPr>
              <w:t>Note</w:t>
            </w:r>
            <w:r w:rsidR="008049DB">
              <w:rPr>
                <w:b/>
                <w:i/>
                <w:spacing w:val="-6"/>
                <w:szCs w:val="24"/>
                <w:lang w:val="fr-FR"/>
              </w:rPr>
              <w:t> :</w:t>
            </w:r>
            <w:r w:rsidR="005C760C" w:rsidRPr="00F26AD3">
              <w:rPr>
                <w:i/>
                <w:spacing w:val="-6"/>
                <w:szCs w:val="24"/>
                <w:lang w:val="fr-FR"/>
              </w:rPr>
              <w:tab/>
            </w:r>
            <w:r w:rsidR="005C760C" w:rsidRPr="00F26AD3">
              <w:rPr>
                <w:i/>
                <w:szCs w:val="24"/>
                <w:lang w:val="fr-FR"/>
              </w:rPr>
              <w:t xml:space="preserve">L’Acheteur souhaitera peut-être également préciser, par exemple, que lesdites entités ne doivent pas être des concurrents directs du Fournisseur et qu’il doit obtenir de ces membres, et communiquer au Fournisseur, des justificatifs écrits en vertu desquels les parties en question respecteront les dispositions du Marché comme si elles y étaient </w:t>
            </w:r>
            <w:proofErr w:type="gramStart"/>
            <w:r w:rsidR="005C760C" w:rsidRPr="00F26AD3">
              <w:rPr>
                <w:i/>
                <w:szCs w:val="24"/>
                <w:lang w:val="fr-FR"/>
              </w:rPr>
              <w:t>partie</w:t>
            </w:r>
            <w:proofErr w:type="gramEnd"/>
            <w:r w:rsidR="005C760C" w:rsidRPr="00F26AD3">
              <w:rPr>
                <w:i/>
                <w:szCs w:val="24"/>
                <w:lang w:val="fr-FR"/>
              </w:rPr>
              <w:t>.</w:t>
            </w:r>
            <w:r w:rsidR="00F62AA0" w:rsidRPr="00F26AD3">
              <w:rPr>
                <w:i/>
                <w:szCs w:val="24"/>
                <w:lang w:val="fr-FR"/>
              </w:rPr>
              <w:t>]</w:t>
            </w:r>
          </w:p>
        </w:tc>
      </w:tr>
      <w:tr w:rsidR="005C760C" w14:paraId="1295B6FE" w14:textId="77777777" w:rsidTr="00624964">
        <w:tc>
          <w:tcPr>
            <w:tcW w:w="1960" w:type="dxa"/>
          </w:tcPr>
          <w:p w14:paraId="26FF267B" w14:textId="77777777" w:rsidR="005C760C" w:rsidRDefault="005C760C" w:rsidP="005C760C">
            <w:pPr>
              <w:ind w:right="-72" w:firstLine="14"/>
            </w:pPr>
            <w:r>
              <w:t>CCAG 16.2</w:t>
            </w:r>
          </w:p>
        </w:tc>
        <w:tc>
          <w:tcPr>
            <w:tcW w:w="7419" w:type="dxa"/>
          </w:tcPr>
          <w:p w14:paraId="29B60CC8" w14:textId="03885CA7" w:rsidR="003E682D" w:rsidRPr="003E682D" w:rsidRDefault="003E682D" w:rsidP="003E682D">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Pr>
                <w:b/>
              </w:rPr>
              <w:t>16.2</w:t>
            </w:r>
            <w:r w:rsidRPr="003E682D">
              <w:rPr>
                <w:b/>
              </w:rPr>
              <w:t>.</w:t>
            </w:r>
          </w:p>
          <w:p w14:paraId="6CBFBBD4" w14:textId="08136BDB" w:rsidR="005C760C" w:rsidRPr="00F26AD3" w:rsidRDefault="003E682D" w:rsidP="003E682D">
            <w:pPr>
              <w:spacing w:after="200"/>
              <w:ind w:left="738" w:hanging="738"/>
              <w:rPr>
                <w:i/>
                <w:szCs w:val="24"/>
              </w:rPr>
            </w:pPr>
            <w:r w:rsidRPr="00667E53">
              <w:rPr>
                <w:b/>
                <w:bCs/>
                <w:i/>
                <w:snapToGrid w:val="0"/>
                <w:szCs w:val="24"/>
              </w:rPr>
              <w:t xml:space="preserve"> </w:t>
            </w:r>
            <w:r w:rsidR="00F62AA0" w:rsidRPr="00667E53">
              <w:rPr>
                <w:b/>
                <w:bCs/>
                <w:i/>
                <w:snapToGrid w:val="0"/>
                <w:szCs w:val="24"/>
              </w:rPr>
              <w:t>[Note</w:t>
            </w:r>
            <w:r w:rsidR="00667E53">
              <w:rPr>
                <w:i/>
                <w:snapToGrid w:val="0"/>
                <w:szCs w:val="24"/>
              </w:rPr>
              <w:t> :</w:t>
            </w:r>
            <w:r w:rsidR="00F62AA0" w:rsidRPr="00F26AD3">
              <w:rPr>
                <w:i/>
                <w:szCs w:val="24"/>
              </w:rPr>
              <w:t>S</w:t>
            </w:r>
            <w:r w:rsidR="005C760C" w:rsidRPr="00F26AD3">
              <w:rPr>
                <w:i/>
                <w:szCs w:val="24"/>
              </w:rPr>
              <w:t>i la réalisation d’audits sur place est jugée acceptable, l’Acheteur pourra en spécifier les conditions pour ce qui concerne</w:t>
            </w:r>
            <w:r w:rsidR="008049DB">
              <w:rPr>
                <w:i/>
                <w:szCs w:val="24"/>
              </w:rPr>
              <w:t> :</w:t>
            </w:r>
            <w:r w:rsidR="005C760C" w:rsidRPr="00F26AD3">
              <w:rPr>
                <w:i/>
                <w:szCs w:val="24"/>
              </w:rPr>
              <w:t xml:space="preserve"> la durée et le nombre d’audits autorisés par an</w:t>
            </w:r>
            <w:r w:rsidR="008049DB">
              <w:rPr>
                <w:i/>
                <w:szCs w:val="24"/>
              </w:rPr>
              <w:t> ;</w:t>
            </w:r>
            <w:r w:rsidR="005C760C" w:rsidRPr="00F26AD3">
              <w:rPr>
                <w:i/>
                <w:szCs w:val="24"/>
              </w:rPr>
              <w:t xml:space="preserve"> les heures ou jours durant lesquels les audits pourront être effectués</w:t>
            </w:r>
            <w:r w:rsidR="008049DB">
              <w:rPr>
                <w:i/>
                <w:szCs w:val="24"/>
              </w:rPr>
              <w:t> ;</w:t>
            </w:r>
            <w:r w:rsidR="005C760C" w:rsidRPr="00F26AD3">
              <w:rPr>
                <w:i/>
                <w:szCs w:val="24"/>
              </w:rPr>
              <w:t xml:space="preserve"> les catégories de logiciels pouvant faire l’objet d’un audit</w:t>
            </w:r>
            <w:r w:rsidR="008049DB">
              <w:rPr>
                <w:i/>
                <w:szCs w:val="24"/>
              </w:rPr>
              <w:t> ;</w:t>
            </w:r>
            <w:r w:rsidR="005C760C" w:rsidRPr="00F26AD3">
              <w:rPr>
                <w:i/>
                <w:szCs w:val="24"/>
              </w:rPr>
              <w:t xml:space="preserve"> les procédures d’accès aux matériels ou logiciels de l’Acheteur</w:t>
            </w:r>
            <w:r w:rsidR="008049DB">
              <w:rPr>
                <w:i/>
                <w:szCs w:val="24"/>
              </w:rPr>
              <w:t> ;</w:t>
            </w:r>
            <w:r w:rsidR="005C760C" w:rsidRPr="00F26AD3">
              <w:rPr>
                <w:i/>
                <w:szCs w:val="24"/>
              </w:rPr>
              <w:t xml:space="preserve"> le nombre des auditeurs et leur affiliation</w:t>
            </w:r>
            <w:r w:rsidR="008049DB">
              <w:rPr>
                <w:i/>
                <w:szCs w:val="24"/>
              </w:rPr>
              <w:t> ;</w:t>
            </w:r>
            <w:r w:rsidR="005C760C" w:rsidRPr="00F26AD3">
              <w:rPr>
                <w:i/>
                <w:szCs w:val="24"/>
              </w:rPr>
              <w:t xml:space="preserve"> la date et les modalités de préavis</w:t>
            </w:r>
            <w:r w:rsidR="008049DB">
              <w:rPr>
                <w:i/>
                <w:szCs w:val="24"/>
              </w:rPr>
              <w:t> ;</w:t>
            </w:r>
            <w:r w:rsidR="005C760C" w:rsidRPr="00F26AD3">
              <w:rPr>
                <w:i/>
                <w:szCs w:val="24"/>
              </w:rPr>
              <w:t xml:space="preserve"> l’indemnisation prévue par le Fournisseur au titre des pertes, engagements et coûts subis par l’Acheteur du fait de l’audit</w:t>
            </w:r>
            <w:r w:rsidR="008049DB">
              <w:rPr>
                <w:i/>
                <w:szCs w:val="24"/>
              </w:rPr>
              <w:t> ;</w:t>
            </w:r>
            <w:r w:rsidR="005C760C" w:rsidRPr="00F26AD3">
              <w:rPr>
                <w:i/>
                <w:szCs w:val="24"/>
              </w:rPr>
              <w:t xml:space="preserve"> etc.</w:t>
            </w:r>
            <w:r w:rsidR="00F62AA0" w:rsidRPr="00F26AD3">
              <w:rPr>
                <w:i/>
                <w:szCs w:val="24"/>
              </w:rPr>
              <w:t>]</w:t>
            </w:r>
          </w:p>
        </w:tc>
      </w:tr>
    </w:tbl>
    <w:p w14:paraId="1499F53C" w14:textId="3CF4F4B0" w:rsidR="005C760C" w:rsidRPr="00807862" w:rsidRDefault="005C760C" w:rsidP="00D74C56">
      <w:pPr>
        <w:pStyle w:val="Head72"/>
        <w:numPr>
          <w:ilvl w:val="0"/>
          <w:numId w:val="88"/>
        </w:numPr>
        <w:rPr>
          <w:lang w:val="fr-FR"/>
        </w:rPr>
      </w:pPr>
      <w:bookmarkStart w:id="910" w:name="_Toc521497306"/>
      <w:bookmarkStart w:id="911" w:name="_Toc26006064"/>
      <w:bookmarkStart w:id="912" w:name="_Toc51835862"/>
      <w:r w:rsidRPr="00807862">
        <w:rPr>
          <w:lang w:val="fr-FR"/>
        </w:rPr>
        <w:t>Informations confidentielles (Clause 17 du CCAG)</w:t>
      </w:r>
      <w:bookmarkEnd w:id="910"/>
      <w:bookmarkEnd w:id="911"/>
      <w:bookmarkEnd w:id="912"/>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14:paraId="183D5153" w14:textId="77777777" w:rsidTr="00667E53">
        <w:tc>
          <w:tcPr>
            <w:tcW w:w="1960" w:type="dxa"/>
          </w:tcPr>
          <w:p w14:paraId="7161B2CB" w14:textId="77777777" w:rsidR="005C760C" w:rsidRDefault="005C760C" w:rsidP="005C760C">
            <w:pPr>
              <w:ind w:right="-72" w:firstLine="14"/>
            </w:pPr>
            <w:r>
              <w:t>CCAG 17.1</w:t>
            </w:r>
          </w:p>
        </w:tc>
        <w:tc>
          <w:tcPr>
            <w:tcW w:w="7419" w:type="dxa"/>
          </w:tcPr>
          <w:p w14:paraId="51794243" w14:textId="1C5BD3F7" w:rsidR="003E682D" w:rsidRPr="003E682D" w:rsidRDefault="003E682D" w:rsidP="003E682D">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sidRPr="003E682D">
              <w:rPr>
                <w:b/>
              </w:rPr>
              <w:t>1</w:t>
            </w:r>
            <w:r>
              <w:rPr>
                <w:b/>
              </w:rPr>
              <w:t>7</w:t>
            </w:r>
            <w:r w:rsidRPr="003E682D">
              <w:rPr>
                <w:b/>
              </w:rPr>
              <w:t>.1.</w:t>
            </w:r>
          </w:p>
          <w:p w14:paraId="604E1925" w14:textId="32BBF6BF" w:rsidR="005C760C" w:rsidRPr="00667E53" w:rsidRDefault="003E682D" w:rsidP="003E682D">
            <w:pPr>
              <w:pStyle w:val="NormalIndent"/>
              <w:ind w:left="738" w:hanging="720"/>
              <w:rPr>
                <w:i/>
                <w:spacing w:val="-4"/>
                <w:szCs w:val="24"/>
                <w:lang w:val="fr-FR"/>
              </w:rPr>
            </w:pPr>
            <w:r w:rsidRPr="00667E53">
              <w:rPr>
                <w:i/>
                <w:spacing w:val="-4"/>
                <w:szCs w:val="24"/>
                <w:lang w:val="fr-FR"/>
              </w:rPr>
              <w:t xml:space="preserve"> </w:t>
            </w:r>
            <w:r w:rsidR="00F62AA0" w:rsidRPr="00667E53">
              <w:rPr>
                <w:i/>
                <w:spacing w:val="-4"/>
                <w:szCs w:val="24"/>
                <w:lang w:val="fr-FR"/>
              </w:rPr>
              <w:t>[</w:t>
            </w:r>
            <w:r w:rsidR="005C760C" w:rsidRPr="00667E53">
              <w:rPr>
                <w:b/>
                <w:bCs/>
                <w:i/>
                <w:spacing w:val="-4"/>
                <w:szCs w:val="24"/>
                <w:lang w:val="fr-FR"/>
              </w:rPr>
              <w:t>Note</w:t>
            </w:r>
            <w:proofErr w:type="gramStart"/>
            <w:r w:rsidR="008049DB" w:rsidRPr="00667E53">
              <w:rPr>
                <w:i/>
                <w:spacing w:val="-4"/>
                <w:szCs w:val="24"/>
                <w:lang w:val="fr-FR"/>
              </w:rPr>
              <w:t> :</w:t>
            </w:r>
            <w:r w:rsidR="005C760C" w:rsidRPr="00667E53">
              <w:rPr>
                <w:i/>
                <w:spacing w:val="-4"/>
                <w:szCs w:val="24"/>
                <w:lang w:val="fr-FR"/>
              </w:rPr>
              <w:t>L’Acheteur</w:t>
            </w:r>
            <w:proofErr w:type="gramEnd"/>
            <w:r w:rsidR="005C760C" w:rsidRPr="00667E53">
              <w:rPr>
                <w:i/>
                <w:spacing w:val="-4"/>
                <w:szCs w:val="24"/>
                <w:lang w:val="fr-FR"/>
              </w:rPr>
              <w:t xml:space="preserve"> souhaitera peut-être donner aux membres de son groupe ou à des organismes correspondants, par exemple, l’accès à certains types précis d’informations techniques ou financières qu’il obtiendra ou élaborera au sujet du Fournisseur et de ses Technologies de l’information. Les dispositions du CCAP accordant cette exemption doivent définir les personnes auxquelles elle s’applique, et prévoir généralement que l’Acheteur veillera à ce que celles-ci connaissent et respectent les obligations de l’Acheteur aux termes de la Clause 17 du CCAG, de la même manière que si ladite personne était partie au Marché à la place de l’Acheteur.</w:t>
            </w:r>
            <w:r w:rsidR="00F62AA0" w:rsidRPr="00667E53">
              <w:rPr>
                <w:i/>
                <w:spacing w:val="-4"/>
                <w:szCs w:val="24"/>
                <w:lang w:val="fr-FR"/>
              </w:rPr>
              <w:t>]</w:t>
            </w:r>
          </w:p>
          <w:p w14:paraId="2F277842" w14:textId="77777777" w:rsidR="0014647F" w:rsidRPr="00F26AD3" w:rsidRDefault="0014647F" w:rsidP="00FA538F">
            <w:pPr>
              <w:pStyle w:val="NormalIndent"/>
              <w:ind w:left="0" w:firstLine="18"/>
              <w:rPr>
                <w:i/>
                <w:szCs w:val="24"/>
                <w:lang w:val="fr-FR"/>
              </w:rPr>
            </w:pPr>
            <w:r w:rsidRPr="00667E53">
              <w:rPr>
                <w:i/>
                <w:spacing w:val="-6"/>
                <w:szCs w:val="24"/>
                <w:lang w:val="fr-FR"/>
              </w:rPr>
              <w:t>Si nécessaire et justifié, préciser</w:t>
            </w:r>
            <w:r w:rsidR="008049DB" w:rsidRPr="00667E53">
              <w:rPr>
                <w:i/>
                <w:spacing w:val="-6"/>
                <w:szCs w:val="24"/>
                <w:lang w:val="fr-FR"/>
              </w:rPr>
              <w:t> :</w:t>
            </w:r>
            <w:r>
              <w:rPr>
                <w:i/>
                <w:szCs w:val="24"/>
                <w:lang w:val="fr-FR"/>
              </w:rPr>
              <w:t xml:space="preserve"> </w:t>
            </w:r>
            <w:r w:rsidRPr="00667E53">
              <w:rPr>
                <w:b/>
                <w:bCs/>
                <w:i/>
                <w:szCs w:val="24"/>
                <w:lang w:val="fr-FR"/>
              </w:rPr>
              <w:t>les personnes, les types d’informations, et conditions pour lesquels la clause de confidentialité ne s’applique pas.</w:t>
            </w:r>
          </w:p>
        </w:tc>
      </w:tr>
    </w:tbl>
    <w:p w14:paraId="44DBFB30" w14:textId="5A2E55EF" w:rsidR="005C760C" w:rsidRPr="00807862" w:rsidRDefault="005C760C" w:rsidP="00DC5DBD">
      <w:pPr>
        <w:pStyle w:val="Head71"/>
        <w:rPr>
          <w:lang w:val="fr-FR"/>
        </w:rPr>
      </w:pPr>
      <w:bookmarkStart w:id="913" w:name="_Toc521497307"/>
      <w:bookmarkStart w:id="914" w:name="_Toc26006065"/>
      <w:bookmarkStart w:id="915" w:name="_Toc473119749"/>
      <w:bookmarkStart w:id="916" w:name="_Toc51835863"/>
      <w:r w:rsidRPr="00807862">
        <w:rPr>
          <w:lang w:val="fr-FR"/>
        </w:rPr>
        <w:t>E.</w:t>
      </w:r>
      <w:r w:rsidR="008049DB" w:rsidRPr="00807862">
        <w:rPr>
          <w:lang w:val="fr-FR"/>
        </w:rPr>
        <w:t xml:space="preserve"> </w:t>
      </w:r>
      <w:r w:rsidR="00B11FDE" w:rsidRPr="00807862">
        <w:rPr>
          <w:lang w:val="fr-FR"/>
        </w:rPr>
        <w:tab/>
      </w:r>
      <w:r w:rsidRPr="00807862">
        <w:rPr>
          <w:lang w:val="fr-FR"/>
        </w:rPr>
        <w:t>Fourniture, Installation, Mise à l’essai, Mise en service et Réception du Système</w:t>
      </w:r>
      <w:bookmarkEnd w:id="913"/>
      <w:bookmarkEnd w:id="914"/>
      <w:bookmarkEnd w:id="915"/>
      <w:bookmarkEnd w:id="916"/>
    </w:p>
    <w:p w14:paraId="4640352E" w14:textId="4D342D7E" w:rsidR="005C760C" w:rsidRDefault="005C760C" w:rsidP="00D74C56">
      <w:pPr>
        <w:pStyle w:val="Head72"/>
        <w:numPr>
          <w:ilvl w:val="0"/>
          <w:numId w:val="88"/>
        </w:numPr>
      </w:pPr>
      <w:bookmarkStart w:id="917" w:name="_Toc521497308"/>
      <w:bookmarkStart w:id="918" w:name="_Toc26006066"/>
      <w:bookmarkStart w:id="919" w:name="_Toc473119750"/>
      <w:bookmarkStart w:id="920" w:name="_Toc51835864"/>
      <w:r w:rsidRPr="00D54A71">
        <w:rPr>
          <w:lang w:val="fr-FR"/>
        </w:rPr>
        <w:t>Représentants</w:t>
      </w:r>
      <w:r>
        <w:t xml:space="preserve"> (Clause 18 du CCAG)</w:t>
      </w:r>
      <w:bookmarkEnd w:id="917"/>
      <w:bookmarkEnd w:id="918"/>
      <w:bookmarkEnd w:id="919"/>
      <w:bookmarkEnd w:id="920"/>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14:paraId="5F358932" w14:textId="77777777" w:rsidTr="00E85CEE">
        <w:tc>
          <w:tcPr>
            <w:tcW w:w="1960" w:type="dxa"/>
          </w:tcPr>
          <w:p w14:paraId="28451043" w14:textId="77777777" w:rsidR="005C760C" w:rsidRDefault="005C760C" w:rsidP="005C760C">
            <w:pPr>
              <w:ind w:right="-72" w:firstLine="14"/>
            </w:pPr>
            <w:r>
              <w:t>CCAG 18.1</w:t>
            </w:r>
          </w:p>
        </w:tc>
        <w:tc>
          <w:tcPr>
            <w:tcW w:w="7419" w:type="dxa"/>
          </w:tcPr>
          <w:p w14:paraId="6FF5C70A" w14:textId="65C20C71" w:rsidR="003E682D" w:rsidRPr="003E682D" w:rsidRDefault="003E682D" w:rsidP="003E682D">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sidRPr="003E682D">
              <w:rPr>
                <w:b/>
              </w:rPr>
              <w:t>1</w:t>
            </w:r>
            <w:r>
              <w:rPr>
                <w:b/>
              </w:rPr>
              <w:t>8</w:t>
            </w:r>
            <w:r w:rsidRPr="003E682D">
              <w:rPr>
                <w:b/>
              </w:rPr>
              <w:t>.1.</w:t>
            </w:r>
          </w:p>
          <w:p w14:paraId="1DCFD35E" w14:textId="5CD934EE" w:rsidR="00667E53" w:rsidRPr="003E682D" w:rsidRDefault="003E682D" w:rsidP="003E682D">
            <w:pPr>
              <w:pStyle w:val="explanatoryclause"/>
              <w:ind w:left="16" w:firstLine="0"/>
              <w:rPr>
                <w:rFonts w:ascii="Times New Roman" w:hAnsi="Times New Roman"/>
                <w:i/>
                <w:sz w:val="24"/>
                <w:szCs w:val="24"/>
                <w:lang w:val="fr-FR"/>
              </w:rPr>
            </w:pPr>
            <w:r w:rsidRPr="003E682D">
              <w:rPr>
                <w:rFonts w:ascii="Times New Roman" w:hAnsi="Times New Roman"/>
                <w:bCs/>
                <w:i/>
                <w:sz w:val="24"/>
                <w:szCs w:val="24"/>
                <w:lang w:val="fr-FR"/>
              </w:rPr>
              <w:t xml:space="preserve"> </w:t>
            </w:r>
            <w:r w:rsidR="00667E53" w:rsidRPr="003E682D">
              <w:rPr>
                <w:rFonts w:ascii="Times New Roman" w:hAnsi="Times New Roman"/>
                <w:bCs/>
                <w:i/>
                <w:sz w:val="24"/>
                <w:szCs w:val="24"/>
                <w:lang w:val="fr-FR"/>
              </w:rPr>
              <w:t>[</w:t>
            </w:r>
            <w:proofErr w:type="gramStart"/>
            <w:r w:rsidR="00667E53" w:rsidRPr="003E682D">
              <w:rPr>
                <w:rFonts w:ascii="Times New Roman" w:hAnsi="Times New Roman"/>
                <w:b/>
                <w:i/>
                <w:sz w:val="24"/>
                <w:szCs w:val="24"/>
                <w:lang w:val="fr-FR"/>
              </w:rPr>
              <w:t>Note:</w:t>
            </w:r>
            <w:proofErr w:type="gramEnd"/>
            <w:r w:rsidRPr="003E682D">
              <w:rPr>
                <w:rFonts w:ascii="Times New Roman" w:hAnsi="Times New Roman"/>
                <w:b/>
                <w:i/>
                <w:sz w:val="24"/>
                <w:szCs w:val="24"/>
                <w:lang w:val="fr-FR"/>
              </w:rPr>
              <w:t xml:space="preserve"> Si approprié, </w:t>
            </w:r>
            <w:proofErr w:type="spellStart"/>
            <w:r w:rsidRPr="003E682D">
              <w:rPr>
                <w:rFonts w:ascii="Times New Roman" w:hAnsi="Times New Roman"/>
                <w:b/>
                <w:i/>
                <w:sz w:val="24"/>
                <w:szCs w:val="24"/>
                <w:lang w:val="fr-FR"/>
              </w:rPr>
              <w:t>specifier</w:t>
            </w:r>
            <w:proofErr w:type="spellEnd"/>
            <w:r w:rsidRPr="003E682D">
              <w:rPr>
                <w:rFonts w:ascii="Times New Roman" w:hAnsi="Times New Roman"/>
                <w:b/>
                <w:i/>
                <w:sz w:val="24"/>
                <w:szCs w:val="24"/>
                <w:lang w:val="fr-FR"/>
              </w:rPr>
              <w:t xml:space="preserve"> les pouvoirs </w:t>
            </w:r>
            <w:r>
              <w:rPr>
                <w:rFonts w:ascii="Times New Roman" w:hAnsi="Times New Roman"/>
                <w:b/>
                <w:i/>
                <w:sz w:val="24"/>
                <w:szCs w:val="24"/>
                <w:lang w:val="fr-FR"/>
              </w:rPr>
              <w:t>additionnels ou les limitations</w:t>
            </w:r>
            <w:r w:rsidR="00667E53" w:rsidRPr="003E682D">
              <w:rPr>
                <w:rFonts w:ascii="Times New Roman" w:hAnsi="Times New Roman"/>
                <w:i/>
                <w:sz w:val="24"/>
                <w:szCs w:val="24"/>
                <w:lang w:val="fr-FR"/>
              </w:rPr>
              <w:t>.]</w:t>
            </w:r>
          </w:p>
          <w:p w14:paraId="7C8D990D" w14:textId="1BEB3281" w:rsidR="005C760C" w:rsidRPr="00E85CEE" w:rsidRDefault="005C760C" w:rsidP="00E85CEE">
            <w:pPr>
              <w:rPr>
                <w:spacing w:val="-4"/>
                <w:szCs w:val="24"/>
              </w:rPr>
            </w:pPr>
            <w:r w:rsidRPr="00E85CEE">
              <w:rPr>
                <w:spacing w:val="-4"/>
                <w:szCs w:val="24"/>
              </w:rPr>
              <w:t xml:space="preserve">Le </w:t>
            </w:r>
            <w:r w:rsidR="00D0576F" w:rsidRPr="00E85CEE">
              <w:rPr>
                <w:spacing w:val="-4"/>
                <w:szCs w:val="24"/>
              </w:rPr>
              <w:t>Directeur de Projet</w:t>
            </w:r>
            <w:r w:rsidRPr="00E85CEE">
              <w:rPr>
                <w:spacing w:val="-4"/>
                <w:szCs w:val="24"/>
              </w:rPr>
              <w:t xml:space="preserve"> de l’Acheteur sera habilité</w:t>
            </w:r>
            <w:r w:rsidRPr="00E85CEE">
              <w:rPr>
                <w:i/>
                <w:iCs/>
                <w:spacing w:val="-4"/>
                <w:szCs w:val="24"/>
              </w:rPr>
              <w:t xml:space="preserve"> </w:t>
            </w:r>
            <w:r w:rsidRPr="00E85CEE">
              <w:rPr>
                <w:spacing w:val="-4"/>
                <w:szCs w:val="24"/>
              </w:rPr>
              <w:t>à représenter l’Acheteur au titre du Marché, en vertu des extensions et/ou sous réserve des limitations de pouvoirs suivantes</w:t>
            </w:r>
            <w:r w:rsidR="008049DB" w:rsidRPr="00E85CEE">
              <w:rPr>
                <w:spacing w:val="-4"/>
                <w:szCs w:val="24"/>
              </w:rPr>
              <w:t> :</w:t>
            </w:r>
            <w:r w:rsidRPr="00E85CEE">
              <w:rPr>
                <w:spacing w:val="-4"/>
                <w:szCs w:val="24"/>
              </w:rPr>
              <w:t xml:space="preserve"> </w:t>
            </w:r>
            <w:r w:rsidR="00725B20" w:rsidRPr="00E85CEE">
              <w:rPr>
                <w:i/>
                <w:spacing w:val="-4"/>
                <w:szCs w:val="24"/>
              </w:rPr>
              <w:t>[indiquer</w:t>
            </w:r>
            <w:r w:rsidR="008049DB" w:rsidRPr="00E85CEE">
              <w:rPr>
                <w:i/>
                <w:spacing w:val="-4"/>
                <w:szCs w:val="24"/>
              </w:rPr>
              <w:t> :</w:t>
            </w:r>
            <w:r w:rsidRPr="00E85CEE">
              <w:rPr>
                <w:i/>
                <w:spacing w:val="-4"/>
                <w:szCs w:val="24"/>
              </w:rPr>
              <w:t xml:space="preserve"> </w:t>
            </w:r>
            <w:r w:rsidRPr="00E85CEE">
              <w:rPr>
                <w:b/>
                <w:i/>
                <w:spacing w:val="-4"/>
                <w:szCs w:val="24"/>
              </w:rPr>
              <w:t>clauses nécessaires et appropriées</w:t>
            </w:r>
            <w:r w:rsidR="00E85CEE" w:rsidRPr="00E85CEE">
              <w:rPr>
                <w:i/>
                <w:spacing w:val="-4"/>
                <w:szCs w:val="24"/>
              </w:rPr>
              <w:t>.</w:t>
            </w:r>
            <w:r w:rsidR="00CA2390" w:rsidRPr="00E85CEE">
              <w:rPr>
                <w:i/>
                <w:spacing w:val="-4"/>
                <w:szCs w:val="24"/>
              </w:rPr>
              <w:t>]</w:t>
            </w:r>
          </w:p>
        </w:tc>
      </w:tr>
      <w:tr w:rsidR="005C760C" w14:paraId="0186EF8A" w14:textId="77777777" w:rsidTr="00E85CEE">
        <w:tc>
          <w:tcPr>
            <w:tcW w:w="1960" w:type="dxa"/>
          </w:tcPr>
          <w:p w14:paraId="23DD3E93" w14:textId="77777777" w:rsidR="005C760C" w:rsidRDefault="005C760C" w:rsidP="005C760C">
            <w:pPr>
              <w:ind w:right="-72" w:firstLine="14"/>
            </w:pPr>
            <w:r>
              <w:t>CCAG 18.2.2</w:t>
            </w:r>
          </w:p>
        </w:tc>
        <w:tc>
          <w:tcPr>
            <w:tcW w:w="7419" w:type="dxa"/>
          </w:tcPr>
          <w:p w14:paraId="369D2373" w14:textId="60644ACD" w:rsidR="003E682D" w:rsidRPr="003E682D" w:rsidRDefault="003E682D" w:rsidP="003E682D">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sidRPr="003E682D">
              <w:rPr>
                <w:b/>
              </w:rPr>
              <w:t>1</w:t>
            </w:r>
            <w:r>
              <w:rPr>
                <w:b/>
              </w:rPr>
              <w:t>8.2.2</w:t>
            </w:r>
            <w:r w:rsidRPr="003E682D">
              <w:rPr>
                <w:b/>
              </w:rPr>
              <w:t>.</w:t>
            </w:r>
          </w:p>
          <w:p w14:paraId="05FE7C5A" w14:textId="77777777" w:rsidR="003E682D" w:rsidRDefault="003E682D" w:rsidP="00E85CEE">
            <w:pPr>
              <w:rPr>
                <w:i/>
                <w:szCs w:val="24"/>
              </w:rPr>
            </w:pPr>
            <w:r w:rsidRPr="003E682D">
              <w:rPr>
                <w:bCs/>
                <w:i/>
                <w:szCs w:val="24"/>
              </w:rPr>
              <w:t>[</w:t>
            </w:r>
            <w:proofErr w:type="gramStart"/>
            <w:r w:rsidRPr="003E682D">
              <w:rPr>
                <w:b/>
                <w:i/>
                <w:szCs w:val="24"/>
              </w:rPr>
              <w:t>Note:</w:t>
            </w:r>
            <w:proofErr w:type="gramEnd"/>
            <w:r w:rsidRPr="003E682D">
              <w:rPr>
                <w:b/>
                <w:i/>
                <w:szCs w:val="24"/>
              </w:rPr>
              <w:t xml:space="preserve"> Si approprié, </w:t>
            </w:r>
            <w:proofErr w:type="spellStart"/>
            <w:r w:rsidRPr="003E682D">
              <w:rPr>
                <w:b/>
                <w:i/>
                <w:szCs w:val="24"/>
              </w:rPr>
              <w:t>specifier</w:t>
            </w:r>
            <w:proofErr w:type="spellEnd"/>
            <w:r w:rsidRPr="003E682D">
              <w:rPr>
                <w:b/>
                <w:i/>
                <w:szCs w:val="24"/>
              </w:rPr>
              <w:t xml:space="preserve"> les pouvoirs </w:t>
            </w:r>
            <w:r>
              <w:rPr>
                <w:b/>
                <w:i/>
                <w:szCs w:val="24"/>
              </w:rPr>
              <w:t>additionnels ou les limitations</w:t>
            </w:r>
            <w:r w:rsidRPr="003E682D">
              <w:rPr>
                <w:i/>
                <w:szCs w:val="24"/>
              </w:rPr>
              <w:t>.]</w:t>
            </w:r>
          </w:p>
          <w:p w14:paraId="79B64718" w14:textId="0EF54BE9" w:rsidR="005C760C" w:rsidRPr="00E85CEE" w:rsidRDefault="005C760C" w:rsidP="00E85CEE">
            <w:pPr>
              <w:rPr>
                <w:spacing w:val="-2"/>
                <w:szCs w:val="24"/>
              </w:rPr>
            </w:pPr>
            <w:r w:rsidRPr="00E85CEE">
              <w:rPr>
                <w:spacing w:val="-2"/>
                <w:szCs w:val="24"/>
              </w:rPr>
              <w:t>Le Représentant du Fournisseur sera habilité</w:t>
            </w:r>
            <w:r w:rsidRPr="00E85CEE">
              <w:rPr>
                <w:i/>
                <w:spacing w:val="-2"/>
                <w:szCs w:val="24"/>
              </w:rPr>
              <w:t xml:space="preserve"> </w:t>
            </w:r>
            <w:r w:rsidRPr="00E85CEE">
              <w:rPr>
                <w:spacing w:val="-2"/>
                <w:szCs w:val="24"/>
              </w:rPr>
              <w:t>à représenter le Fournisseur au titre du Marché, en vertu des extensions et/ou sous réserve des limitations de pouvoirs suivantes</w:t>
            </w:r>
            <w:r w:rsidR="008049DB" w:rsidRPr="00E85CEE">
              <w:rPr>
                <w:spacing w:val="-2"/>
                <w:szCs w:val="24"/>
              </w:rPr>
              <w:t> :</w:t>
            </w:r>
            <w:r w:rsidRPr="00E85CEE">
              <w:rPr>
                <w:spacing w:val="-2"/>
                <w:szCs w:val="24"/>
              </w:rPr>
              <w:t xml:space="preserve"> </w:t>
            </w:r>
            <w:r w:rsidR="00725B20" w:rsidRPr="00E85CEE">
              <w:rPr>
                <w:i/>
                <w:spacing w:val="-2"/>
                <w:szCs w:val="24"/>
              </w:rPr>
              <w:t>[indiquer</w:t>
            </w:r>
            <w:r w:rsidR="008049DB" w:rsidRPr="00E85CEE">
              <w:rPr>
                <w:i/>
                <w:spacing w:val="-2"/>
                <w:szCs w:val="24"/>
              </w:rPr>
              <w:t> :</w:t>
            </w:r>
            <w:r w:rsidRPr="00E85CEE">
              <w:rPr>
                <w:i/>
                <w:spacing w:val="-2"/>
                <w:szCs w:val="24"/>
              </w:rPr>
              <w:t xml:space="preserve"> </w:t>
            </w:r>
            <w:r w:rsidRPr="00E85CEE">
              <w:rPr>
                <w:b/>
                <w:i/>
                <w:spacing w:val="-2"/>
                <w:szCs w:val="24"/>
              </w:rPr>
              <w:t>clauses nécessaires et appropriées</w:t>
            </w:r>
            <w:r w:rsidR="00E85CEE" w:rsidRPr="00E85CEE">
              <w:rPr>
                <w:i/>
                <w:spacing w:val="-2"/>
                <w:szCs w:val="24"/>
              </w:rPr>
              <w:t>.</w:t>
            </w:r>
            <w:r w:rsidR="00CA2390" w:rsidRPr="00E85CEE">
              <w:rPr>
                <w:i/>
                <w:iCs/>
                <w:spacing w:val="-2"/>
                <w:szCs w:val="24"/>
              </w:rPr>
              <w:t>]</w:t>
            </w:r>
          </w:p>
          <w:p w14:paraId="60D25EAD" w14:textId="77777777" w:rsidR="005C760C" w:rsidRPr="00F26AD3" w:rsidRDefault="00F62AA0" w:rsidP="004E5AC0">
            <w:pPr>
              <w:pStyle w:val="NormalIndent"/>
              <w:spacing w:after="0"/>
              <w:ind w:left="648" w:hanging="630"/>
              <w:rPr>
                <w:i/>
                <w:spacing w:val="6"/>
                <w:szCs w:val="24"/>
                <w:lang w:val="fr-FR"/>
              </w:rPr>
            </w:pPr>
            <w:r w:rsidRPr="00E85CEE">
              <w:rPr>
                <w:bCs/>
                <w:i/>
                <w:spacing w:val="-6"/>
                <w:szCs w:val="24"/>
                <w:lang w:val="fr-FR"/>
              </w:rPr>
              <w:t>[</w:t>
            </w:r>
            <w:r w:rsidR="005C760C" w:rsidRPr="00F26AD3">
              <w:rPr>
                <w:b/>
                <w:i/>
                <w:spacing w:val="-6"/>
                <w:szCs w:val="24"/>
                <w:lang w:val="fr-FR"/>
              </w:rPr>
              <w:t>Note</w:t>
            </w:r>
            <w:r w:rsidR="008049DB">
              <w:rPr>
                <w:b/>
                <w:i/>
                <w:spacing w:val="-6"/>
                <w:szCs w:val="24"/>
                <w:lang w:val="fr-FR"/>
              </w:rPr>
              <w:t> :</w:t>
            </w:r>
            <w:r w:rsidR="005C760C" w:rsidRPr="00F26AD3">
              <w:rPr>
                <w:i/>
                <w:spacing w:val="-6"/>
                <w:szCs w:val="24"/>
                <w:lang w:val="fr-FR"/>
              </w:rPr>
              <w:tab/>
            </w:r>
            <w:r w:rsidR="005C760C" w:rsidRPr="00F26AD3">
              <w:rPr>
                <w:i/>
                <w:szCs w:val="24"/>
                <w:lang w:val="fr-FR"/>
              </w:rPr>
              <w:t>Les éventuelles extensions ou limitations de pouvoirs du Représentant du Fournisseur devront nécessairement faire l’objet de discussions lors de la finalisation du Marché, et le CCAP devra être modifié en conséquence.</w:t>
            </w:r>
            <w:r w:rsidRPr="00F26AD3">
              <w:rPr>
                <w:i/>
                <w:szCs w:val="24"/>
                <w:lang w:val="fr-FR"/>
              </w:rPr>
              <w:t>]</w:t>
            </w:r>
          </w:p>
        </w:tc>
      </w:tr>
    </w:tbl>
    <w:p w14:paraId="30A028B2" w14:textId="39B4430A" w:rsidR="005C760C" w:rsidRPr="00807862" w:rsidRDefault="005C760C" w:rsidP="00D74C56">
      <w:pPr>
        <w:pStyle w:val="Head72"/>
        <w:numPr>
          <w:ilvl w:val="0"/>
          <w:numId w:val="88"/>
        </w:numPr>
        <w:rPr>
          <w:lang w:val="fr-FR"/>
        </w:rPr>
      </w:pPr>
      <w:bookmarkStart w:id="921" w:name="_Toc521497309"/>
      <w:bookmarkStart w:id="922" w:name="_Toc26006067"/>
      <w:bookmarkStart w:id="923" w:name="_Toc473119751"/>
      <w:bookmarkStart w:id="924" w:name="_Toc51835865"/>
      <w:r w:rsidRPr="00807862">
        <w:rPr>
          <w:lang w:val="fr-FR"/>
        </w:rPr>
        <w:t>Plan de Projet (Clause 19 du CCAG)</w:t>
      </w:r>
      <w:bookmarkEnd w:id="921"/>
      <w:bookmarkEnd w:id="922"/>
      <w:bookmarkEnd w:id="923"/>
      <w:bookmarkEnd w:id="924"/>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14:paraId="0F7F87B3" w14:textId="77777777" w:rsidTr="00E85CEE">
        <w:tc>
          <w:tcPr>
            <w:tcW w:w="1960" w:type="dxa"/>
          </w:tcPr>
          <w:p w14:paraId="0B460AE9" w14:textId="77777777" w:rsidR="005C760C" w:rsidRDefault="005C760C" w:rsidP="005C760C">
            <w:pPr>
              <w:ind w:right="-72" w:firstLine="14"/>
            </w:pPr>
            <w:r>
              <w:t>CCAG 19.1</w:t>
            </w:r>
          </w:p>
        </w:tc>
        <w:tc>
          <w:tcPr>
            <w:tcW w:w="7419" w:type="dxa"/>
          </w:tcPr>
          <w:p w14:paraId="191D4E3F" w14:textId="77777777" w:rsidR="005C760C" w:rsidRPr="00C369CF" w:rsidRDefault="005C760C" w:rsidP="004E5AC0">
            <w:pPr>
              <w:spacing w:after="100"/>
              <w:ind w:left="18"/>
              <w:rPr>
                <w:i/>
                <w:szCs w:val="24"/>
              </w:rPr>
            </w:pPr>
            <w:r w:rsidRPr="00C369CF">
              <w:rPr>
                <w:szCs w:val="24"/>
              </w:rPr>
              <w:t>Les sujets suivants devront être traités dans les chapitres du Plan de projet</w:t>
            </w:r>
            <w:r w:rsidR="008049DB">
              <w:rPr>
                <w:szCs w:val="24"/>
              </w:rPr>
              <w:t> :</w:t>
            </w:r>
            <w:r w:rsidRPr="00C369CF">
              <w:rPr>
                <w:szCs w:val="24"/>
              </w:rPr>
              <w:t xml:space="preserve"> </w:t>
            </w:r>
            <w:r w:rsidR="00C369CF" w:rsidRPr="00C369CF">
              <w:rPr>
                <w:i/>
                <w:szCs w:val="24"/>
              </w:rPr>
              <w:t>[préciser</w:t>
            </w:r>
            <w:r w:rsidRPr="00C369CF">
              <w:rPr>
                <w:i/>
                <w:szCs w:val="24"/>
              </w:rPr>
              <w:t>, par exemple</w:t>
            </w:r>
            <w:r w:rsidR="008049DB">
              <w:rPr>
                <w:i/>
                <w:szCs w:val="24"/>
              </w:rPr>
              <w:t> :</w:t>
            </w:r>
          </w:p>
          <w:p w14:paraId="144F8E8F" w14:textId="17EF87A9" w:rsidR="005C760C" w:rsidRPr="00C369CF" w:rsidRDefault="00E85CEE" w:rsidP="004E5AC0">
            <w:pPr>
              <w:spacing w:after="100"/>
              <w:ind w:left="1281" w:hanging="547"/>
              <w:rPr>
                <w:b/>
                <w:bCs/>
                <w:i/>
                <w:szCs w:val="24"/>
              </w:rPr>
            </w:pPr>
            <w:r>
              <w:rPr>
                <w:b/>
                <w:bCs/>
                <w:i/>
                <w:szCs w:val="24"/>
              </w:rPr>
              <w:t>(</w:t>
            </w:r>
            <w:r w:rsidR="005C760C" w:rsidRPr="00C369CF">
              <w:rPr>
                <w:b/>
                <w:bCs/>
                <w:i/>
                <w:szCs w:val="24"/>
              </w:rPr>
              <w:t>a)</w:t>
            </w:r>
            <w:r w:rsidR="005C760C" w:rsidRPr="00C369CF">
              <w:rPr>
                <w:b/>
                <w:bCs/>
                <w:i/>
                <w:szCs w:val="24"/>
              </w:rPr>
              <w:tab/>
              <w:t>Organisation et gestion du projet </w:t>
            </w:r>
            <w:r w:rsidR="00746D71">
              <w:rPr>
                <w:b/>
                <w:bCs/>
                <w:i/>
                <w:szCs w:val="24"/>
              </w:rPr>
              <w:t>y compris assurance qualité, résolution des problèmes, etc.</w:t>
            </w:r>
          </w:p>
          <w:p w14:paraId="4B1CC09A" w14:textId="5B341744" w:rsidR="00746D71" w:rsidRDefault="00E85CEE" w:rsidP="004E5AC0">
            <w:pPr>
              <w:spacing w:after="100"/>
              <w:ind w:left="1281" w:hanging="547"/>
              <w:rPr>
                <w:b/>
                <w:bCs/>
                <w:i/>
                <w:szCs w:val="24"/>
              </w:rPr>
            </w:pPr>
            <w:r>
              <w:rPr>
                <w:b/>
                <w:bCs/>
                <w:i/>
                <w:szCs w:val="24"/>
              </w:rPr>
              <w:t>(</w:t>
            </w:r>
            <w:r w:rsidR="005C760C" w:rsidRPr="00C369CF">
              <w:rPr>
                <w:b/>
                <w:bCs/>
                <w:i/>
                <w:szCs w:val="24"/>
              </w:rPr>
              <w:t>b)</w:t>
            </w:r>
            <w:r w:rsidR="005C760C" w:rsidRPr="00C369CF">
              <w:rPr>
                <w:b/>
                <w:bCs/>
                <w:i/>
                <w:szCs w:val="24"/>
              </w:rPr>
              <w:tab/>
            </w:r>
            <w:r w:rsidR="00746D71">
              <w:rPr>
                <w:b/>
                <w:bCs/>
                <w:i/>
                <w:szCs w:val="24"/>
              </w:rPr>
              <w:t>Méthodologie de développement du système</w:t>
            </w:r>
          </w:p>
          <w:p w14:paraId="2915C26E" w14:textId="786D605E" w:rsidR="005C760C" w:rsidRDefault="00E85CEE" w:rsidP="004E5AC0">
            <w:pPr>
              <w:spacing w:after="100"/>
              <w:ind w:left="1281" w:hanging="547"/>
              <w:rPr>
                <w:b/>
                <w:bCs/>
                <w:i/>
                <w:szCs w:val="24"/>
              </w:rPr>
            </w:pPr>
            <w:r>
              <w:rPr>
                <w:b/>
                <w:bCs/>
                <w:i/>
                <w:szCs w:val="24"/>
              </w:rPr>
              <w:t>(</w:t>
            </w:r>
            <w:r w:rsidR="00746D71">
              <w:rPr>
                <w:b/>
                <w:bCs/>
                <w:i/>
                <w:szCs w:val="24"/>
              </w:rPr>
              <w:t>c)</w:t>
            </w:r>
            <w:r w:rsidR="00746D71">
              <w:rPr>
                <w:b/>
                <w:bCs/>
                <w:i/>
                <w:szCs w:val="24"/>
              </w:rPr>
              <w:tab/>
            </w:r>
            <w:r w:rsidR="005C760C" w:rsidRPr="00C369CF">
              <w:rPr>
                <w:b/>
                <w:bCs/>
                <w:i/>
                <w:szCs w:val="24"/>
              </w:rPr>
              <w:t>Livraison et installation</w:t>
            </w:r>
          </w:p>
          <w:p w14:paraId="42D0B61A" w14:textId="17170018" w:rsidR="00746D71" w:rsidRPr="00C369CF" w:rsidRDefault="00E85CEE" w:rsidP="004E5AC0">
            <w:pPr>
              <w:spacing w:after="100"/>
              <w:ind w:left="1281" w:hanging="547"/>
              <w:rPr>
                <w:b/>
                <w:bCs/>
                <w:i/>
                <w:szCs w:val="24"/>
              </w:rPr>
            </w:pPr>
            <w:r>
              <w:rPr>
                <w:b/>
                <w:bCs/>
                <w:i/>
                <w:szCs w:val="24"/>
              </w:rPr>
              <w:t>(</w:t>
            </w:r>
            <w:r w:rsidR="00746D71">
              <w:rPr>
                <w:b/>
                <w:bCs/>
                <w:i/>
                <w:szCs w:val="24"/>
              </w:rPr>
              <w:t>d)</w:t>
            </w:r>
            <w:r w:rsidR="00746D71">
              <w:rPr>
                <w:b/>
                <w:bCs/>
                <w:i/>
                <w:szCs w:val="24"/>
              </w:rPr>
              <w:tab/>
              <w:t>migration des données et intégration</w:t>
            </w:r>
          </w:p>
          <w:p w14:paraId="5BE6C980" w14:textId="686B5BA1" w:rsidR="005C760C" w:rsidRPr="00C369CF" w:rsidRDefault="00E85CEE" w:rsidP="004E5AC0">
            <w:pPr>
              <w:spacing w:after="100"/>
              <w:ind w:left="1281" w:hanging="547"/>
              <w:rPr>
                <w:b/>
                <w:bCs/>
                <w:i/>
                <w:szCs w:val="24"/>
              </w:rPr>
            </w:pPr>
            <w:r>
              <w:rPr>
                <w:b/>
                <w:bCs/>
                <w:i/>
                <w:szCs w:val="24"/>
              </w:rPr>
              <w:t>(</w:t>
            </w:r>
            <w:r w:rsidR="00746D71">
              <w:rPr>
                <w:b/>
                <w:bCs/>
                <w:i/>
                <w:szCs w:val="24"/>
              </w:rPr>
              <w:t>e</w:t>
            </w:r>
            <w:r w:rsidR="005C760C" w:rsidRPr="00C369CF">
              <w:rPr>
                <w:b/>
                <w:bCs/>
                <w:i/>
                <w:szCs w:val="24"/>
              </w:rPr>
              <w:t>)</w:t>
            </w:r>
            <w:r w:rsidR="005C760C" w:rsidRPr="00C369CF">
              <w:rPr>
                <w:b/>
                <w:bCs/>
                <w:i/>
                <w:szCs w:val="24"/>
              </w:rPr>
              <w:tab/>
              <w:t>Formation</w:t>
            </w:r>
          </w:p>
          <w:p w14:paraId="3FCD2D55" w14:textId="79A71131" w:rsidR="00746D71" w:rsidRDefault="00E85CEE" w:rsidP="004E5AC0">
            <w:pPr>
              <w:spacing w:after="100"/>
              <w:ind w:left="1281" w:hanging="547"/>
              <w:rPr>
                <w:b/>
                <w:bCs/>
                <w:i/>
                <w:szCs w:val="24"/>
              </w:rPr>
            </w:pPr>
            <w:r>
              <w:rPr>
                <w:b/>
                <w:bCs/>
                <w:i/>
                <w:szCs w:val="24"/>
              </w:rPr>
              <w:t>(</w:t>
            </w:r>
            <w:r w:rsidR="00746D71">
              <w:rPr>
                <w:b/>
                <w:bCs/>
                <w:i/>
                <w:szCs w:val="24"/>
              </w:rPr>
              <w:t>f</w:t>
            </w:r>
            <w:r w:rsidR="005C760C" w:rsidRPr="00C369CF">
              <w:rPr>
                <w:b/>
                <w:bCs/>
                <w:i/>
                <w:szCs w:val="24"/>
              </w:rPr>
              <w:t>)</w:t>
            </w:r>
            <w:r w:rsidR="005C760C" w:rsidRPr="00C369CF">
              <w:rPr>
                <w:b/>
                <w:bCs/>
                <w:i/>
                <w:szCs w:val="24"/>
              </w:rPr>
              <w:tab/>
            </w:r>
            <w:r w:rsidR="00746D71">
              <w:rPr>
                <w:b/>
                <w:bCs/>
                <w:i/>
                <w:szCs w:val="24"/>
              </w:rPr>
              <w:t>Documentation</w:t>
            </w:r>
          </w:p>
          <w:p w14:paraId="3D50FD0E" w14:textId="194B7F9C" w:rsidR="005C760C" w:rsidRPr="00C369CF" w:rsidRDefault="00E85CEE" w:rsidP="004E5AC0">
            <w:pPr>
              <w:spacing w:after="100"/>
              <w:ind w:left="1281" w:hanging="547"/>
              <w:rPr>
                <w:b/>
                <w:bCs/>
                <w:i/>
                <w:szCs w:val="24"/>
              </w:rPr>
            </w:pPr>
            <w:r>
              <w:rPr>
                <w:b/>
                <w:bCs/>
                <w:i/>
                <w:szCs w:val="24"/>
              </w:rPr>
              <w:t>(</w:t>
            </w:r>
            <w:r w:rsidR="00746D71">
              <w:rPr>
                <w:b/>
                <w:bCs/>
                <w:i/>
                <w:szCs w:val="24"/>
              </w:rPr>
              <w:t>g)</w:t>
            </w:r>
            <w:r w:rsidR="00746D71">
              <w:rPr>
                <w:b/>
                <w:bCs/>
                <w:i/>
                <w:szCs w:val="24"/>
              </w:rPr>
              <w:tab/>
              <w:t>Vérification, validation et e</w:t>
            </w:r>
            <w:r w:rsidR="005C760C" w:rsidRPr="00C369CF">
              <w:rPr>
                <w:b/>
                <w:bCs/>
                <w:i/>
                <w:szCs w:val="24"/>
              </w:rPr>
              <w:t>ssais de réception opérationnelle</w:t>
            </w:r>
            <w:r w:rsidR="00C369CF">
              <w:rPr>
                <w:b/>
                <w:bCs/>
                <w:i/>
                <w:szCs w:val="24"/>
              </w:rPr>
              <w:t xml:space="preserve"> </w:t>
            </w:r>
          </w:p>
          <w:p w14:paraId="6708E07E" w14:textId="006B526D" w:rsidR="005C760C" w:rsidRPr="00C369CF" w:rsidRDefault="00E85CEE" w:rsidP="004E5AC0">
            <w:pPr>
              <w:spacing w:after="100"/>
              <w:ind w:left="1281" w:hanging="547"/>
              <w:rPr>
                <w:b/>
                <w:bCs/>
                <w:i/>
                <w:szCs w:val="24"/>
              </w:rPr>
            </w:pPr>
            <w:r>
              <w:rPr>
                <w:b/>
                <w:bCs/>
                <w:i/>
                <w:szCs w:val="24"/>
              </w:rPr>
              <w:t>(</w:t>
            </w:r>
            <w:r w:rsidR="00746D71">
              <w:rPr>
                <w:b/>
                <w:bCs/>
                <w:i/>
                <w:szCs w:val="24"/>
              </w:rPr>
              <w:t>h</w:t>
            </w:r>
            <w:r w:rsidR="005C760C" w:rsidRPr="00C369CF">
              <w:rPr>
                <w:b/>
                <w:bCs/>
                <w:i/>
                <w:szCs w:val="24"/>
              </w:rPr>
              <w:t>)</w:t>
            </w:r>
            <w:r w:rsidR="005C760C" w:rsidRPr="00C369CF">
              <w:rPr>
                <w:b/>
                <w:bCs/>
                <w:i/>
                <w:szCs w:val="24"/>
              </w:rPr>
              <w:tab/>
            </w:r>
            <w:r w:rsidR="00746D71">
              <w:rPr>
                <w:b/>
                <w:bCs/>
                <w:i/>
                <w:szCs w:val="24"/>
              </w:rPr>
              <w:t>Support technique, y compris s</w:t>
            </w:r>
            <w:r w:rsidR="005C760C" w:rsidRPr="00C369CF">
              <w:rPr>
                <w:b/>
                <w:bCs/>
                <w:i/>
                <w:szCs w:val="24"/>
              </w:rPr>
              <w:t>ervices de garantie</w:t>
            </w:r>
          </w:p>
          <w:p w14:paraId="5A993CE1" w14:textId="3045CF67" w:rsidR="005C760C" w:rsidRDefault="00E85CEE" w:rsidP="004E5AC0">
            <w:pPr>
              <w:spacing w:after="100"/>
              <w:ind w:left="1281" w:hanging="547"/>
              <w:rPr>
                <w:b/>
                <w:bCs/>
                <w:i/>
                <w:szCs w:val="24"/>
              </w:rPr>
            </w:pPr>
            <w:r>
              <w:rPr>
                <w:b/>
                <w:bCs/>
                <w:i/>
                <w:szCs w:val="24"/>
              </w:rPr>
              <w:t>(</w:t>
            </w:r>
            <w:r w:rsidR="00746D71">
              <w:rPr>
                <w:b/>
                <w:bCs/>
                <w:i/>
                <w:szCs w:val="24"/>
              </w:rPr>
              <w:t>i</w:t>
            </w:r>
            <w:r w:rsidR="005C760C" w:rsidRPr="00C369CF">
              <w:rPr>
                <w:b/>
                <w:bCs/>
                <w:i/>
                <w:szCs w:val="24"/>
              </w:rPr>
              <w:t>)</w:t>
            </w:r>
            <w:r w:rsidR="005C760C" w:rsidRPr="00C369CF">
              <w:rPr>
                <w:b/>
                <w:bCs/>
                <w:i/>
                <w:szCs w:val="24"/>
              </w:rPr>
              <w:tab/>
            </w:r>
            <w:r w:rsidR="00746D71">
              <w:rPr>
                <w:b/>
                <w:bCs/>
                <w:i/>
                <w:szCs w:val="24"/>
              </w:rPr>
              <w:t>Tableaux des tâches, temps et ressources</w:t>
            </w:r>
          </w:p>
          <w:p w14:paraId="43C16E49" w14:textId="77777777" w:rsidR="00746D71" w:rsidRPr="00746D71" w:rsidRDefault="00746D71" w:rsidP="004E5AC0">
            <w:pPr>
              <w:spacing w:after="100"/>
              <w:ind w:left="547" w:hanging="547"/>
              <w:rPr>
                <w:bCs/>
                <w:szCs w:val="24"/>
              </w:rPr>
            </w:pPr>
            <w:r w:rsidRPr="00746D71">
              <w:rPr>
                <w:bCs/>
                <w:i/>
                <w:szCs w:val="24"/>
              </w:rPr>
              <w:t>Le Proposant pourra utiliser le format GANTT</w:t>
            </w:r>
            <w:r w:rsidR="0014647F">
              <w:rPr>
                <w:bCs/>
                <w:i/>
                <w:szCs w:val="24"/>
              </w:rPr>
              <w:t>.</w:t>
            </w:r>
          </w:p>
          <w:p w14:paraId="6EB0CB98" w14:textId="7568F0DD" w:rsidR="005C760C" w:rsidRPr="00C369CF" w:rsidRDefault="005C760C" w:rsidP="004E5AC0">
            <w:pPr>
              <w:spacing w:after="0"/>
              <w:ind w:left="4"/>
              <w:rPr>
                <w:i/>
                <w:szCs w:val="24"/>
              </w:rPr>
            </w:pPr>
            <w:r w:rsidRPr="00746D71">
              <w:rPr>
                <w:bCs/>
                <w:i/>
                <w:szCs w:val="24"/>
              </w:rPr>
              <w:t>De plus amples détails sur les sujets devant être traités dans les différents chapitres susmentionnés sont fournis dans les Spécifications techniques, à la Section insérer</w:t>
            </w:r>
            <w:r w:rsidR="008049DB">
              <w:rPr>
                <w:bCs/>
                <w:i/>
                <w:szCs w:val="24"/>
              </w:rPr>
              <w:t> :</w:t>
            </w:r>
            <w:r w:rsidRPr="00746D71">
              <w:rPr>
                <w:bCs/>
                <w:i/>
                <w:szCs w:val="24"/>
              </w:rPr>
              <w:t xml:space="preserve"> </w:t>
            </w:r>
            <w:r w:rsidR="0014647F">
              <w:rPr>
                <w:bCs/>
                <w:i/>
                <w:szCs w:val="24"/>
              </w:rPr>
              <w:t>[</w:t>
            </w:r>
            <w:r w:rsidR="00CA2390" w:rsidRPr="00746D71">
              <w:rPr>
                <w:i/>
                <w:szCs w:val="24"/>
              </w:rPr>
              <w:t>référence]</w:t>
            </w:r>
            <w:r w:rsidRPr="00746D71">
              <w:rPr>
                <w:i/>
                <w:szCs w:val="24"/>
              </w:rPr>
              <w:t>.</w:t>
            </w:r>
            <w:r w:rsidR="00E85CEE">
              <w:rPr>
                <w:i/>
                <w:szCs w:val="24"/>
              </w:rPr>
              <w:t>]</w:t>
            </w:r>
          </w:p>
        </w:tc>
      </w:tr>
      <w:tr w:rsidR="00BC0145" w:rsidRPr="00861DE7" w14:paraId="27302FE9" w14:textId="77777777" w:rsidTr="00E85CEE">
        <w:tc>
          <w:tcPr>
            <w:tcW w:w="1960" w:type="dxa"/>
          </w:tcPr>
          <w:p w14:paraId="77EC041B" w14:textId="77777777" w:rsidR="00BC0145" w:rsidRDefault="00BC0145" w:rsidP="005C760C">
            <w:pPr>
              <w:ind w:right="-72" w:firstLine="14"/>
            </w:pPr>
            <w:r>
              <w:t>CCAG 19.6</w:t>
            </w:r>
          </w:p>
        </w:tc>
        <w:tc>
          <w:tcPr>
            <w:tcW w:w="7419" w:type="dxa"/>
          </w:tcPr>
          <w:p w14:paraId="58AD628B" w14:textId="7BBDEFCB" w:rsidR="00861DE7" w:rsidRPr="00861DE7" w:rsidRDefault="00861DE7" w:rsidP="00E85CEE">
            <w:pPr>
              <w:pStyle w:val="explanatoryclause"/>
              <w:spacing w:after="160"/>
              <w:rPr>
                <w:rFonts w:ascii="Times New Roman" w:hAnsi="Times New Roman"/>
                <w:b/>
                <w:i/>
                <w:sz w:val="24"/>
                <w:szCs w:val="24"/>
                <w:lang w:val="fr-FR"/>
              </w:rPr>
            </w:pPr>
            <w:r w:rsidRPr="00861DE7">
              <w:rPr>
                <w:rFonts w:ascii="Times New Roman" w:hAnsi="Times New Roman"/>
                <w:b/>
                <w:i/>
                <w:sz w:val="24"/>
                <w:szCs w:val="24"/>
                <w:lang w:val="fr-FR"/>
              </w:rPr>
              <w:t xml:space="preserve">Le Fournisseur soumettra à </w:t>
            </w:r>
            <w:proofErr w:type="gramStart"/>
            <w:r w:rsidRPr="00861DE7">
              <w:rPr>
                <w:rFonts w:ascii="Times New Roman" w:hAnsi="Times New Roman"/>
                <w:b/>
                <w:i/>
                <w:sz w:val="24"/>
                <w:szCs w:val="24"/>
                <w:lang w:val="fr-FR"/>
              </w:rPr>
              <w:t>l’Acheteur:</w:t>
            </w:r>
            <w:proofErr w:type="gramEnd"/>
          </w:p>
          <w:p w14:paraId="7146F228" w14:textId="1C41AC97" w:rsidR="00861DE7" w:rsidRPr="00861DE7" w:rsidRDefault="00861DE7" w:rsidP="00D74C56">
            <w:pPr>
              <w:pStyle w:val="ListParagraph"/>
              <w:numPr>
                <w:ilvl w:val="1"/>
                <w:numId w:val="60"/>
              </w:numPr>
              <w:rPr>
                <w:i/>
                <w:szCs w:val="24"/>
              </w:rPr>
            </w:pPr>
            <w:r w:rsidRPr="00861DE7">
              <w:rPr>
                <w:i/>
                <w:szCs w:val="24"/>
              </w:rPr>
              <w:t xml:space="preserve">Rapports </w:t>
            </w:r>
            <w:r>
              <w:rPr>
                <w:i/>
                <w:szCs w:val="24"/>
              </w:rPr>
              <w:t xml:space="preserve">mensuels </w:t>
            </w:r>
            <w:r w:rsidRPr="00861DE7">
              <w:rPr>
                <w:i/>
                <w:szCs w:val="24"/>
              </w:rPr>
              <w:t>d’inspection et d’Assurance Qualité ;</w:t>
            </w:r>
          </w:p>
          <w:p w14:paraId="49C4CA8A" w14:textId="116FED8F" w:rsidR="00861DE7" w:rsidRPr="00861DE7" w:rsidRDefault="00861DE7" w:rsidP="00D74C56">
            <w:pPr>
              <w:pStyle w:val="ListParagraph"/>
              <w:numPr>
                <w:ilvl w:val="1"/>
                <w:numId w:val="60"/>
              </w:numPr>
              <w:rPr>
                <w:i/>
                <w:szCs w:val="24"/>
              </w:rPr>
            </w:pPr>
            <w:r w:rsidRPr="00861DE7">
              <w:rPr>
                <w:i/>
                <w:szCs w:val="24"/>
              </w:rPr>
              <w:t>Résultats des tests des participants au programme de formation ;</w:t>
            </w:r>
          </w:p>
          <w:p w14:paraId="2493BBDE" w14:textId="77777777" w:rsidR="00861DE7" w:rsidRPr="00861DE7" w:rsidRDefault="00861DE7" w:rsidP="00D74C56">
            <w:pPr>
              <w:pStyle w:val="ListParagraph"/>
              <w:numPr>
                <w:ilvl w:val="1"/>
                <w:numId w:val="60"/>
              </w:numPr>
              <w:rPr>
                <w:szCs w:val="24"/>
              </w:rPr>
            </w:pPr>
            <w:r w:rsidRPr="00F26AD3">
              <w:rPr>
                <w:i/>
                <w:szCs w:val="24"/>
              </w:rPr>
              <w:t>Relevés mensuels des demandes de service et des solutions appo</w:t>
            </w:r>
            <w:r>
              <w:rPr>
                <w:i/>
                <w:szCs w:val="24"/>
              </w:rPr>
              <w:t>rtées aux problèmes rencontrés.</w:t>
            </w:r>
          </w:p>
          <w:p w14:paraId="4F19ADDF" w14:textId="6D7B34E0" w:rsidR="00861DE7" w:rsidRPr="00861DE7" w:rsidRDefault="00861DE7" w:rsidP="00861DE7">
            <w:pPr>
              <w:ind w:left="16"/>
              <w:rPr>
                <w:szCs w:val="24"/>
              </w:rPr>
            </w:pPr>
          </w:p>
        </w:tc>
      </w:tr>
    </w:tbl>
    <w:p w14:paraId="7EAAC6B2" w14:textId="1164B692" w:rsidR="005C760C" w:rsidRPr="00807862" w:rsidRDefault="005C760C" w:rsidP="00D74C56">
      <w:pPr>
        <w:pStyle w:val="Head72"/>
        <w:numPr>
          <w:ilvl w:val="0"/>
          <w:numId w:val="88"/>
        </w:numPr>
        <w:rPr>
          <w:lang w:val="fr-FR"/>
        </w:rPr>
      </w:pPr>
      <w:bookmarkStart w:id="925" w:name="_Toc521497311"/>
      <w:bookmarkStart w:id="926" w:name="_Toc26006069"/>
      <w:bookmarkStart w:id="927" w:name="_Toc473119752"/>
      <w:bookmarkStart w:id="928" w:name="_Toc51835866"/>
      <w:r w:rsidRPr="00807862">
        <w:rPr>
          <w:lang w:val="fr-FR"/>
        </w:rPr>
        <w:t>Conception et ingénierie (Clause 21 du CCAG)</w:t>
      </w:r>
      <w:bookmarkEnd w:id="925"/>
      <w:bookmarkEnd w:id="926"/>
      <w:bookmarkEnd w:id="927"/>
      <w:bookmarkEnd w:id="928"/>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14:paraId="1AB27E0D" w14:textId="77777777" w:rsidTr="00E85CEE">
        <w:tc>
          <w:tcPr>
            <w:tcW w:w="1960" w:type="dxa"/>
          </w:tcPr>
          <w:p w14:paraId="23D45FEE" w14:textId="77777777" w:rsidR="005C760C" w:rsidRDefault="005C760C" w:rsidP="005C760C">
            <w:pPr>
              <w:ind w:right="-72" w:firstLine="14"/>
            </w:pPr>
            <w:r>
              <w:t>CCAG 21.3.1</w:t>
            </w:r>
          </w:p>
        </w:tc>
        <w:tc>
          <w:tcPr>
            <w:tcW w:w="7419" w:type="dxa"/>
          </w:tcPr>
          <w:p w14:paraId="14D7931E" w14:textId="5FBCB98E" w:rsidR="003E682D" w:rsidRPr="003E682D" w:rsidRDefault="003E682D" w:rsidP="003E682D">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Pr>
                <w:b/>
                <w:i/>
                <w:iCs/>
                <w:szCs w:val="24"/>
              </w:rPr>
              <w:t>21.3.1</w:t>
            </w:r>
            <w:r w:rsidRPr="003E682D">
              <w:rPr>
                <w:b/>
              </w:rPr>
              <w:t>.</w:t>
            </w:r>
          </w:p>
          <w:p w14:paraId="7B68AFB2" w14:textId="2D33ADFB" w:rsidR="00C90608" w:rsidRDefault="003E682D" w:rsidP="003E682D">
            <w:pPr>
              <w:spacing w:before="120"/>
              <w:ind w:left="734" w:hanging="734"/>
              <w:rPr>
                <w:szCs w:val="24"/>
              </w:rPr>
            </w:pPr>
            <w:r w:rsidRPr="00E85CEE">
              <w:rPr>
                <w:i/>
                <w:iCs/>
                <w:szCs w:val="24"/>
              </w:rPr>
              <w:t xml:space="preserve"> </w:t>
            </w:r>
            <w:r w:rsidR="00C90608" w:rsidRPr="00E85CEE">
              <w:rPr>
                <w:i/>
                <w:iCs/>
                <w:szCs w:val="24"/>
              </w:rPr>
              <w:t>[</w:t>
            </w:r>
            <w:r w:rsidR="00C90608" w:rsidRPr="00E85CEE">
              <w:rPr>
                <w:b/>
                <w:bCs/>
                <w:i/>
                <w:szCs w:val="24"/>
              </w:rPr>
              <w:t>Note</w:t>
            </w:r>
            <w:r w:rsidR="008049DB" w:rsidRPr="00E85CEE">
              <w:rPr>
                <w:b/>
                <w:bCs/>
                <w:i/>
                <w:szCs w:val="24"/>
              </w:rPr>
              <w:t> :</w:t>
            </w:r>
            <w:r w:rsidR="00C90608" w:rsidRPr="00C90608">
              <w:rPr>
                <w:i/>
                <w:szCs w:val="24"/>
              </w:rPr>
              <w:t xml:space="preserve"> si nécessaire, spécifier les documents de contrôle technique (c’est-à-dire les documents qui doivent être approuvés par le </w:t>
            </w:r>
            <w:r w:rsidR="00D0576F">
              <w:rPr>
                <w:i/>
                <w:szCs w:val="24"/>
              </w:rPr>
              <w:t>Directeur de Projet</w:t>
            </w:r>
            <w:r w:rsidR="00C90608" w:rsidRPr="00C90608">
              <w:rPr>
                <w:i/>
                <w:szCs w:val="24"/>
              </w:rPr>
              <w:t xml:space="preserve"> de l’Acheteur avant que les activités </w:t>
            </w:r>
            <w:r w:rsidR="00925038">
              <w:rPr>
                <w:i/>
                <w:szCs w:val="24"/>
              </w:rPr>
              <w:t xml:space="preserve">du Fournisseur </w:t>
            </w:r>
            <w:r w:rsidR="00C90608" w:rsidRPr="00C90608">
              <w:rPr>
                <w:i/>
                <w:szCs w:val="24"/>
              </w:rPr>
              <w:t>en aval puissent être entreprises.</w:t>
            </w:r>
            <w:r w:rsidR="00C90608" w:rsidRPr="00E85CEE">
              <w:rPr>
                <w:i/>
                <w:iCs/>
                <w:szCs w:val="24"/>
              </w:rPr>
              <w:t>]</w:t>
            </w:r>
          </w:p>
          <w:p w14:paraId="7A292CFB" w14:textId="4460ED42" w:rsidR="005C760C" w:rsidRPr="008F16CE" w:rsidRDefault="00012740" w:rsidP="00C90608">
            <w:pPr>
              <w:rPr>
                <w:i/>
                <w:szCs w:val="24"/>
              </w:rPr>
            </w:pPr>
            <w:r w:rsidRPr="00B13399">
              <w:rPr>
                <w:i/>
                <w:szCs w:val="24"/>
              </w:rPr>
              <w:t>[</w:t>
            </w:r>
            <w:proofErr w:type="gramStart"/>
            <w:r w:rsidRPr="00B13399">
              <w:rPr>
                <w:i/>
                <w:szCs w:val="24"/>
              </w:rPr>
              <w:t>si</w:t>
            </w:r>
            <w:proofErr w:type="gramEnd"/>
            <w:r w:rsidRPr="00B13399">
              <w:rPr>
                <w:i/>
                <w:szCs w:val="24"/>
              </w:rPr>
              <w:t xml:space="preserve"> approprié, insérer : « </w:t>
            </w:r>
            <w:r w:rsidR="005C760C" w:rsidRPr="00B13399">
              <w:rPr>
                <w:i/>
                <w:szCs w:val="24"/>
              </w:rPr>
              <w:t xml:space="preserve">Le Fournisseur élaborera et fournira au </w:t>
            </w:r>
            <w:r w:rsidR="00D0576F" w:rsidRPr="00B13399">
              <w:rPr>
                <w:i/>
                <w:szCs w:val="24"/>
              </w:rPr>
              <w:t>Directeur de Projet</w:t>
            </w:r>
            <w:r w:rsidR="005C760C" w:rsidRPr="00B13399">
              <w:rPr>
                <w:i/>
                <w:szCs w:val="24"/>
              </w:rPr>
              <w:t xml:space="preserve"> les documents suivants, pour lesquels il doit obtenir l’approbation du </w:t>
            </w:r>
            <w:r w:rsidR="00D0576F" w:rsidRPr="00B13399">
              <w:rPr>
                <w:i/>
                <w:szCs w:val="24"/>
              </w:rPr>
              <w:t>Directeur de Projet</w:t>
            </w:r>
            <w:r w:rsidR="005C760C" w:rsidRPr="00B13399">
              <w:rPr>
                <w:i/>
                <w:szCs w:val="24"/>
              </w:rPr>
              <w:t xml:space="preserve"> avant d’entreprendre les travaux relatifs au Système ou à l’un quelconque des Sous-systèmes dont traitent les documents. </w:t>
            </w:r>
            <w:r w:rsidR="00640BAE" w:rsidRPr="00012740">
              <w:rPr>
                <w:i/>
                <w:szCs w:val="24"/>
              </w:rPr>
              <w:t>[</w:t>
            </w:r>
            <w:proofErr w:type="gramStart"/>
            <w:r w:rsidR="00640BAE" w:rsidRPr="00012740">
              <w:rPr>
                <w:i/>
                <w:szCs w:val="24"/>
              </w:rPr>
              <w:t>indiquer</w:t>
            </w:r>
            <w:proofErr w:type="gramEnd"/>
            <w:r w:rsidR="008049DB" w:rsidRPr="00012740">
              <w:rPr>
                <w:i/>
                <w:szCs w:val="24"/>
              </w:rPr>
              <w:t> :</w:t>
            </w:r>
            <w:r w:rsidR="005C760C" w:rsidRPr="00012740">
              <w:rPr>
                <w:i/>
                <w:szCs w:val="24"/>
              </w:rPr>
              <w:t xml:space="preserve"> </w:t>
            </w:r>
            <w:r w:rsidR="005C760C" w:rsidRPr="00012740">
              <w:rPr>
                <w:b/>
                <w:i/>
                <w:szCs w:val="24"/>
              </w:rPr>
              <w:t>« néant »</w:t>
            </w:r>
            <w:r w:rsidR="008049DB" w:rsidRPr="00012740">
              <w:rPr>
                <w:b/>
                <w:i/>
                <w:szCs w:val="24"/>
              </w:rPr>
              <w:t> ;</w:t>
            </w:r>
            <w:r w:rsidR="005C760C" w:rsidRPr="00012740">
              <w:rPr>
                <w:i/>
                <w:szCs w:val="24"/>
              </w:rPr>
              <w:t xml:space="preserve"> ou spécifier, par exemple</w:t>
            </w:r>
            <w:r w:rsidR="008049DB" w:rsidRPr="00744567">
              <w:rPr>
                <w:i/>
                <w:szCs w:val="24"/>
              </w:rPr>
              <w:t> :</w:t>
            </w:r>
            <w:r w:rsidR="005C760C" w:rsidRPr="008F16CE">
              <w:rPr>
                <w:i/>
                <w:szCs w:val="24"/>
              </w:rPr>
              <w:t xml:space="preserve"> </w:t>
            </w:r>
          </w:p>
          <w:p w14:paraId="18AF99FD" w14:textId="77777777" w:rsidR="005C760C" w:rsidRPr="00C90608" w:rsidRDefault="005C760C" w:rsidP="00C90608">
            <w:pPr>
              <w:ind w:left="1281" w:hanging="547"/>
              <w:rPr>
                <w:b/>
                <w:bCs/>
                <w:i/>
                <w:szCs w:val="24"/>
              </w:rPr>
            </w:pPr>
            <w:r w:rsidRPr="00C90608">
              <w:rPr>
                <w:b/>
                <w:bCs/>
                <w:i/>
                <w:szCs w:val="24"/>
              </w:rPr>
              <w:t>(*)</w:t>
            </w:r>
            <w:r w:rsidRPr="00C90608">
              <w:rPr>
                <w:b/>
                <w:bCs/>
                <w:i/>
                <w:szCs w:val="24"/>
              </w:rPr>
              <w:tab/>
              <w:t>études détaillées du Site</w:t>
            </w:r>
            <w:r w:rsidR="008049DB">
              <w:rPr>
                <w:b/>
                <w:bCs/>
                <w:i/>
                <w:szCs w:val="24"/>
              </w:rPr>
              <w:t> ;</w:t>
            </w:r>
          </w:p>
          <w:p w14:paraId="23B33BAE" w14:textId="77777777" w:rsidR="005C760C" w:rsidRPr="00C90608" w:rsidRDefault="005C760C" w:rsidP="00C90608">
            <w:pPr>
              <w:ind w:left="1281" w:hanging="547"/>
              <w:rPr>
                <w:b/>
                <w:bCs/>
                <w:i/>
                <w:szCs w:val="24"/>
              </w:rPr>
            </w:pPr>
            <w:r w:rsidRPr="00C90608">
              <w:rPr>
                <w:b/>
                <w:bCs/>
                <w:i/>
                <w:szCs w:val="24"/>
              </w:rPr>
              <w:t>(*)</w:t>
            </w:r>
            <w:r w:rsidRPr="00C90608">
              <w:rPr>
                <w:b/>
                <w:bCs/>
                <w:i/>
                <w:szCs w:val="24"/>
              </w:rPr>
              <w:tab/>
              <w:t>configurations définitives du Sous-système</w:t>
            </w:r>
            <w:r w:rsidR="008049DB">
              <w:rPr>
                <w:b/>
                <w:bCs/>
                <w:i/>
                <w:szCs w:val="24"/>
              </w:rPr>
              <w:t> ;</w:t>
            </w:r>
          </w:p>
          <w:p w14:paraId="2E05419A" w14:textId="77777777" w:rsidR="005C760C" w:rsidRDefault="005C760C" w:rsidP="00C90608">
            <w:pPr>
              <w:ind w:left="1278" w:hanging="540"/>
            </w:pPr>
            <w:r w:rsidRPr="00C90608">
              <w:rPr>
                <w:b/>
                <w:bCs/>
                <w:i/>
                <w:szCs w:val="24"/>
              </w:rPr>
              <w:t>(*)</w:t>
            </w:r>
            <w:r w:rsidRPr="00C90608">
              <w:rPr>
                <w:b/>
                <w:bCs/>
                <w:i/>
                <w:szCs w:val="24"/>
              </w:rPr>
              <w:tab/>
              <w:t>etc.</w:t>
            </w:r>
            <w:r w:rsidR="006912F9" w:rsidRPr="00B13399">
              <w:rPr>
                <w:bCs/>
                <w:i/>
                <w:szCs w:val="24"/>
              </w:rPr>
              <w:t>]</w:t>
            </w:r>
          </w:p>
        </w:tc>
      </w:tr>
    </w:tbl>
    <w:p w14:paraId="7C479F10" w14:textId="016ABA6B" w:rsidR="005C760C" w:rsidRPr="00807862" w:rsidRDefault="005C760C" w:rsidP="00D74C56">
      <w:pPr>
        <w:pStyle w:val="Head72"/>
        <w:numPr>
          <w:ilvl w:val="0"/>
          <w:numId w:val="88"/>
        </w:numPr>
        <w:rPr>
          <w:lang w:val="fr-FR"/>
        </w:rPr>
      </w:pPr>
      <w:bookmarkStart w:id="929" w:name="_Toc521497313"/>
      <w:bookmarkStart w:id="930" w:name="_Toc26006071"/>
      <w:bookmarkStart w:id="931" w:name="_Toc473119754"/>
      <w:bookmarkStart w:id="932" w:name="_Toc51835867"/>
      <w:r w:rsidRPr="00807862">
        <w:rPr>
          <w:lang w:val="fr-FR"/>
        </w:rPr>
        <w:t xml:space="preserve">Extension des </w:t>
      </w:r>
      <w:r w:rsidR="006A4E7C" w:rsidRPr="00807862">
        <w:rPr>
          <w:lang w:val="fr-FR"/>
        </w:rPr>
        <w:t>Biens</w:t>
      </w:r>
      <w:r w:rsidRPr="00807862">
        <w:rPr>
          <w:lang w:val="fr-FR"/>
        </w:rPr>
        <w:t xml:space="preserve"> (Clause 23 du CCAG)</w:t>
      </w:r>
      <w:bookmarkEnd w:id="929"/>
      <w:bookmarkEnd w:id="930"/>
      <w:bookmarkEnd w:id="931"/>
      <w:bookmarkEnd w:id="932"/>
    </w:p>
    <w:tbl>
      <w:tblPr>
        <w:tblW w:w="9379" w:type="dxa"/>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14:paraId="30543977" w14:textId="77777777" w:rsidTr="00E85CEE">
        <w:tc>
          <w:tcPr>
            <w:tcW w:w="1960" w:type="dxa"/>
          </w:tcPr>
          <w:p w14:paraId="62AE2B90" w14:textId="77777777" w:rsidR="005C760C" w:rsidRDefault="005C760C" w:rsidP="005C760C">
            <w:pPr>
              <w:ind w:right="-72" w:firstLine="14"/>
            </w:pPr>
            <w:r>
              <w:t>CCAG 23.4</w:t>
            </w:r>
          </w:p>
        </w:tc>
        <w:tc>
          <w:tcPr>
            <w:tcW w:w="7419" w:type="dxa"/>
          </w:tcPr>
          <w:p w14:paraId="5381A4F6" w14:textId="767E45A7" w:rsidR="00861DE7" w:rsidRPr="003E682D" w:rsidRDefault="00861DE7" w:rsidP="00861DE7">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Pr>
                <w:b/>
                <w:i/>
                <w:iCs/>
                <w:szCs w:val="24"/>
              </w:rPr>
              <w:t>23.4</w:t>
            </w:r>
            <w:r w:rsidRPr="003E682D">
              <w:rPr>
                <w:b/>
              </w:rPr>
              <w:t>.</w:t>
            </w:r>
          </w:p>
          <w:p w14:paraId="557AD35E" w14:textId="77777777" w:rsidR="00012740" w:rsidRDefault="00861DE7" w:rsidP="00012740">
            <w:pPr>
              <w:pStyle w:val="explanatoryclause"/>
              <w:keepNext/>
              <w:keepLines/>
              <w:spacing w:after="0"/>
              <w:ind w:left="916" w:hanging="916"/>
              <w:rPr>
                <w:rFonts w:ascii="Times New Roman" w:hAnsi="Times New Roman"/>
                <w:i/>
                <w:sz w:val="24"/>
                <w:szCs w:val="24"/>
                <w:lang w:val="fr-FR"/>
              </w:rPr>
            </w:pPr>
            <w:r w:rsidRPr="00E85CEE">
              <w:rPr>
                <w:rFonts w:ascii="Times New Roman" w:hAnsi="Times New Roman"/>
                <w:bCs/>
                <w:i/>
                <w:sz w:val="24"/>
                <w:szCs w:val="24"/>
                <w:lang w:val="fr-FR"/>
              </w:rPr>
              <w:t xml:space="preserve"> </w:t>
            </w:r>
            <w:r w:rsidR="00925038" w:rsidRPr="00E85CEE">
              <w:rPr>
                <w:rFonts w:ascii="Times New Roman" w:hAnsi="Times New Roman"/>
                <w:bCs/>
                <w:i/>
                <w:sz w:val="24"/>
                <w:szCs w:val="24"/>
                <w:lang w:val="fr-FR"/>
              </w:rPr>
              <w:t>[</w:t>
            </w:r>
            <w:r w:rsidR="005C760C" w:rsidRPr="00E85CEE">
              <w:rPr>
                <w:rFonts w:ascii="Times New Roman" w:hAnsi="Times New Roman"/>
                <w:b/>
                <w:i/>
                <w:sz w:val="24"/>
                <w:szCs w:val="24"/>
                <w:lang w:val="fr-FR"/>
              </w:rPr>
              <w:t>Note</w:t>
            </w:r>
            <w:r w:rsidR="008049DB" w:rsidRPr="00E85CEE">
              <w:rPr>
                <w:rFonts w:ascii="Times New Roman" w:hAnsi="Times New Roman"/>
                <w:i/>
                <w:sz w:val="24"/>
                <w:szCs w:val="24"/>
                <w:lang w:val="fr-FR"/>
              </w:rPr>
              <w:t> :</w:t>
            </w:r>
            <w:r w:rsidR="005C760C" w:rsidRPr="00E85CEE">
              <w:rPr>
                <w:rFonts w:ascii="Times New Roman" w:hAnsi="Times New Roman"/>
                <w:i/>
                <w:sz w:val="24"/>
                <w:szCs w:val="24"/>
                <w:lang w:val="fr-FR"/>
              </w:rPr>
              <w:tab/>
              <w:t xml:space="preserve">La fourniture gratuite de toutes les nouvelles versions, révisions et mises à jour des Logiciels standard durant la Période de garantie est une obligation très contraignante, dont il importe de peser les avantages par rapport aux coûts que les </w:t>
            </w:r>
            <w:r w:rsidR="003608A8" w:rsidRPr="00E85CEE">
              <w:rPr>
                <w:rFonts w:ascii="Times New Roman" w:hAnsi="Times New Roman"/>
                <w:i/>
                <w:sz w:val="24"/>
                <w:szCs w:val="24"/>
                <w:lang w:val="fr-FR"/>
              </w:rPr>
              <w:t>Proposant</w:t>
            </w:r>
            <w:r w:rsidR="005C760C" w:rsidRPr="00E85CEE">
              <w:rPr>
                <w:rFonts w:ascii="Times New Roman" w:hAnsi="Times New Roman"/>
                <w:i/>
                <w:sz w:val="24"/>
                <w:szCs w:val="24"/>
                <w:lang w:val="fr-FR"/>
              </w:rPr>
              <w:t xml:space="preserve">s y attacheront implicitement au moment de présenter leurs </w:t>
            </w:r>
            <w:r w:rsidR="00555F50" w:rsidRPr="00E85CEE">
              <w:rPr>
                <w:rFonts w:ascii="Times New Roman" w:hAnsi="Times New Roman"/>
                <w:i/>
                <w:sz w:val="24"/>
                <w:szCs w:val="24"/>
                <w:lang w:val="fr-FR"/>
              </w:rPr>
              <w:t>proposition</w:t>
            </w:r>
            <w:r w:rsidR="005C760C" w:rsidRPr="00E85CEE">
              <w:rPr>
                <w:rFonts w:ascii="Times New Roman" w:hAnsi="Times New Roman"/>
                <w:i/>
                <w:sz w:val="24"/>
                <w:szCs w:val="24"/>
                <w:lang w:val="fr-FR"/>
              </w:rPr>
              <w:t>s. D’un point de vue coût-efficacité, on peut gagner à demander au Fournisseur de ne fournir gratuitement que les nouvelles révisions et mises à jour, tout en acceptant qu’il puisse se faire rembourser la fourniture de nouvelles versions complètes. D’autres solutions pourront consister à réduire la période de fourniture obligatoire des mises à jour et autres modifications à titre gratuit (par exemple, en la limitant à la première année de la Période de garantie), ou encore à n’appliquer l’obligation qu’à une série plus limitée de Logiciels standard.</w:t>
            </w:r>
          </w:p>
          <w:p w14:paraId="3833A52B" w14:textId="541230B7" w:rsidR="005C760C" w:rsidRPr="00B13399" w:rsidRDefault="00012740" w:rsidP="00B13399">
            <w:pPr>
              <w:ind w:left="916"/>
              <w:rPr>
                <w:szCs w:val="24"/>
                <w:lang w:eastAsia="en-US"/>
              </w:rPr>
            </w:pPr>
            <w:r w:rsidRPr="00B13399">
              <w:rPr>
                <w:i/>
                <w:iCs/>
                <w:szCs w:val="24"/>
                <w:u w:val="single"/>
                <w:lang w:eastAsia="en-US"/>
              </w:rPr>
              <w:t xml:space="preserve">Notez également que le CCAG précise uniquement les obligations de « fournir » les mises à jour logicielles. </w:t>
            </w:r>
            <w:r w:rsidRPr="00B13399">
              <w:rPr>
                <w:i/>
                <w:iCs/>
                <w:szCs w:val="24"/>
                <w:u w:val="single"/>
                <w:shd w:val="clear" w:color="auto" w:fill="FFFFFF" w:themeFill="background1"/>
                <w:lang w:eastAsia="en-US"/>
              </w:rPr>
              <w:t xml:space="preserve">Si l’Acheteur doit demander au Fournisseur d’effectuer des services d’installation et de configuration associés aux mises à jour de logiciels, cela doit être clairement indiqué dans les spécifications de service pertinentes dans les Spécifications Techniques et le texte ajouté </w:t>
            </w:r>
            <w:r w:rsidR="00EE3FFE" w:rsidRPr="00B13399">
              <w:rPr>
                <w:i/>
                <w:iCs/>
                <w:szCs w:val="24"/>
                <w:u w:val="single"/>
                <w:shd w:val="clear" w:color="auto" w:fill="FFFFFF" w:themeFill="background1"/>
                <w:lang w:eastAsia="en-US"/>
              </w:rPr>
              <w:t>à la</w:t>
            </w:r>
            <w:r w:rsidRPr="00B13399">
              <w:rPr>
                <w:i/>
                <w:iCs/>
                <w:szCs w:val="24"/>
                <w:u w:val="single"/>
                <w:shd w:val="clear" w:color="auto" w:fill="FFFFFF" w:themeFill="background1"/>
                <w:lang w:eastAsia="en-US"/>
              </w:rPr>
              <w:t xml:space="preserve"> présent</w:t>
            </w:r>
            <w:r w:rsidR="00EE3FFE" w:rsidRPr="00B13399">
              <w:rPr>
                <w:i/>
                <w:iCs/>
                <w:szCs w:val="24"/>
                <w:u w:val="single"/>
                <w:shd w:val="clear" w:color="auto" w:fill="FFFFFF" w:themeFill="background1"/>
                <w:lang w:eastAsia="en-US"/>
              </w:rPr>
              <w:t>e</w:t>
            </w:r>
            <w:r w:rsidRPr="00B13399">
              <w:rPr>
                <w:i/>
                <w:iCs/>
                <w:szCs w:val="24"/>
                <w:u w:val="single"/>
                <w:shd w:val="clear" w:color="auto" w:fill="FFFFFF" w:themeFill="background1"/>
                <w:lang w:eastAsia="en-US"/>
              </w:rPr>
              <w:t xml:space="preserve"> </w:t>
            </w:r>
            <w:r w:rsidR="00EE3FFE" w:rsidRPr="00B13399">
              <w:rPr>
                <w:i/>
                <w:iCs/>
                <w:szCs w:val="24"/>
                <w:u w:val="single"/>
                <w:shd w:val="clear" w:color="auto" w:fill="FFFFFF" w:themeFill="background1"/>
                <w:lang w:eastAsia="en-US"/>
              </w:rPr>
              <w:t>clause particulière</w:t>
            </w:r>
            <w:r w:rsidRPr="00B13399">
              <w:rPr>
                <w:i/>
                <w:iCs/>
                <w:szCs w:val="24"/>
                <w:u w:val="single"/>
                <w:shd w:val="clear" w:color="auto" w:fill="FFFFFF" w:themeFill="background1"/>
                <w:lang w:eastAsia="en-US"/>
              </w:rPr>
              <w:t xml:space="preserve"> en indiquant la nécessité pour le Fournisseur de maintenir une telle capacité de service : par exemple, «Le Fournisseur doit maintenir une capacité de service pour livrer rapidement </w:t>
            </w:r>
            <w:r w:rsidRPr="00B13399">
              <w:rPr>
                <w:i/>
                <w:iCs/>
                <w:szCs w:val="24"/>
                <w:u w:val="single"/>
                <w:lang w:eastAsia="en-US"/>
              </w:rPr>
              <w:t xml:space="preserve">, fournir, installer et configurer les versions, versions et mises à jour </w:t>
            </w:r>
            <w:r w:rsidR="00EE3FFE" w:rsidRPr="00B13399">
              <w:rPr>
                <w:i/>
                <w:iCs/>
                <w:szCs w:val="24"/>
                <w:u w:val="single"/>
                <w:lang w:eastAsia="en-US"/>
              </w:rPr>
              <w:t>de</w:t>
            </w:r>
            <w:r w:rsidRPr="00B13399">
              <w:rPr>
                <w:i/>
                <w:iCs/>
                <w:szCs w:val="24"/>
                <w:u w:val="single"/>
                <w:lang w:eastAsia="en-US"/>
              </w:rPr>
              <w:t xml:space="preserve"> tous les logiciels standards qui sont utilisés dans le système sans frais supplémentaires pour l’Acheteur."]</w:t>
            </w:r>
          </w:p>
        </w:tc>
      </w:tr>
    </w:tbl>
    <w:p w14:paraId="2A2D51B7" w14:textId="61B7CD24" w:rsidR="005C760C" w:rsidRPr="00807862" w:rsidRDefault="005C760C" w:rsidP="00D74C56">
      <w:pPr>
        <w:pStyle w:val="Head72"/>
        <w:numPr>
          <w:ilvl w:val="0"/>
          <w:numId w:val="88"/>
        </w:numPr>
        <w:rPr>
          <w:lang w:val="fr-FR"/>
        </w:rPr>
      </w:pPr>
      <w:bookmarkStart w:id="933" w:name="_Toc521497315"/>
      <w:bookmarkStart w:id="934" w:name="_Toc26006073"/>
      <w:bookmarkStart w:id="935" w:name="_Toc473119755"/>
      <w:bookmarkStart w:id="936" w:name="_Toc51835868"/>
      <w:r w:rsidRPr="00807862">
        <w:rPr>
          <w:lang w:val="fr-FR"/>
        </w:rPr>
        <w:t>Inspections et essais (Clause 25 du CCAG)</w:t>
      </w:r>
      <w:bookmarkEnd w:id="933"/>
      <w:bookmarkEnd w:id="934"/>
      <w:bookmarkEnd w:id="935"/>
      <w:bookmarkEnd w:id="936"/>
    </w:p>
    <w:tbl>
      <w:tblPr>
        <w:tblW w:w="9379" w:type="dxa"/>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14:paraId="35F82211" w14:textId="77777777" w:rsidTr="004E5AC0">
        <w:tc>
          <w:tcPr>
            <w:tcW w:w="1960" w:type="dxa"/>
          </w:tcPr>
          <w:p w14:paraId="27A497E6" w14:textId="77777777" w:rsidR="005C760C" w:rsidRDefault="005C760C" w:rsidP="005C760C">
            <w:pPr>
              <w:ind w:right="-72" w:firstLine="14"/>
            </w:pPr>
            <w:r>
              <w:t>CCAG 25</w:t>
            </w:r>
          </w:p>
        </w:tc>
        <w:tc>
          <w:tcPr>
            <w:tcW w:w="7419" w:type="dxa"/>
          </w:tcPr>
          <w:p w14:paraId="352020B0" w14:textId="6345D07E" w:rsidR="00861DE7" w:rsidRPr="003E682D" w:rsidRDefault="00861DE7" w:rsidP="00861DE7">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Pr>
                <w:b/>
                <w:i/>
                <w:iCs/>
                <w:szCs w:val="24"/>
              </w:rPr>
              <w:t>25</w:t>
            </w:r>
            <w:r w:rsidRPr="003E682D">
              <w:rPr>
                <w:b/>
              </w:rPr>
              <w:t>.</w:t>
            </w:r>
          </w:p>
          <w:p w14:paraId="4A0B7E46" w14:textId="2C92BF8E" w:rsidR="005C760C" w:rsidRPr="00F26AD3" w:rsidRDefault="00861DE7" w:rsidP="00861DE7">
            <w:pPr>
              <w:pStyle w:val="explanatoryclause"/>
              <w:spacing w:after="120"/>
              <w:rPr>
                <w:i/>
                <w:lang w:val="fr-FR"/>
              </w:rPr>
            </w:pPr>
            <w:r w:rsidRPr="00E85CEE">
              <w:rPr>
                <w:rFonts w:ascii="Times New Roman" w:hAnsi="Times New Roman"/>
                <w:bCs/>
                <w:i/>
                <w:spacing w:val="-4"/>
                <w:sz w:val="24"/>
                <w:szCs w:val="24"/>
                <w:lang w:val="fr-FR"/>
              </w:rPr>
              <w:t xml:space="preserve"> </w:t>
            </w:r>
            <w:r w:rsidR="00925038" w:rsidRPr="00E85CEE">
              <w:rPr>
                <w:rFonts w:ascii="Times New Roman" w:hAnsi="Times New Roman"/>
                <w:bCs/>
                <w:i/>
                <w:spacing w:val="-4"/>
                <w:sz w:val="24"/>
                <w:szCs w:val="24"/>
                <w:lang w:val="fr-FR"/>
              </w:rPr>
              <w:t>[</w:t>
            </w:r>
            <w:r w:rsidR="005C760C" w:rsidRPr="00F26AD3">
              <w:rPr>
                <w:rFonts w:ascii="Times New Roman" w:hAnsi="Times New Roman"/>
                <w:b/>
                <w:i/>
                <w:spacing w:val="-4"/>
                <w:sz w:val="24"/>
                <w:szCs w:val="24"/>
                <w:lang w:val="fr-FR"/>
              </w:rPr>
              <w:t>Note</w:t>
            </w:r>
            <w:r w:rsidR="008049DB">
              <w:rPr>
                <w:rFonts w:ascii="Times New Roman" w:hAnsi="Times New Roman"/>
                <w:b/>
                <w:i/>
                <w:spacing w:val="-4"/>
                <w:sz w:val="24"/>
                <w:szCs w:val="24"/>
                <w:lang w:val="fr-FR"/>
              </w:rPr>
              <w:t> :</w:t>
            </w:r>
            <w:r w:rsidR="005C760C" w:rsidRPr="00F26AD3">
              <w:rPr>
                <w:rFonts w:ascii="Times New Roman" w:hAnsi="Times New Roman"/>
                <w:b/>
                <w:i/>
                <w:spacing w:val="-4"/>
                <w:sz w:val="24"/>
                <w:szCs w:val="24"/>
                <w:lang w:val="fr-FR"/>
              </w:rPr>
              <w:t xml:space="preserve"> </w:t>
            </w:r>
            <w:r w:rsidR="005C760C" w:rsidRPr="00F26AD3">
              <w:rPr>
                <w:rFonts w:ascii="Times New Roman" w:hAnsi="Times New Roman"/>
                <w:bCs/>
                <w:i/>
                <w:sz w:val="24"/>
                <w:szCs w:val="24"/>
                <w:lang w:val="fr-FR"/>
              </w:rPr>
              <w:t>L’Acheteur pourra éventuellement envisager d’avoir recours à des inspecteurs qualifiés pour inspecter et certifier les Technologies de l’information et les autres fournitures avant l’expédition, ce qui pourra minimiser le nombre de cas où l’Acheteur reçoit des fournitures qui ne sont pas conformes aux Spécifications techniques et raccourcir les délais de réparation et de remplacement.</w:t>
            </w:r>
            <w:r w:rsidR="00925038" w:rsidRPr="00F26AD3">
              <w:rPr>
                <w:rFonts w:ascii="Times New Roman" w:hAnsi="Times New Roman"/>
                <w:bCs/>
                <w:i/>
                <w:sz w:val="24"/>
                <w:szCs w:val="24"/>
                <w:lang w:val="fr-FR"/>
              </w:rPr>
              <w:t>]</w:t>
            </w:r>
          </w:p>
        </w:tc>
      </w:tr>
    </w:tbl>
    <w:p w14:paraId="0B3FA977" w14:textId="3232F396" w:rsidR="005C760C" w:rsidRPr="00807862" w:rsidRDefault="005C760C" w:rsidP="00D74C56">
      <w:pPr>
        <w:pStyle w:val="Head72"/>
        <w:numPr>
          <w:ilvl w:val="0"/>
          <w:numId w:val="88"/>
        </w:numPr>
        <w:rPr>
          <w:lang w:val="fr-FR"/>
        </w:rPr>
      </w:pPr>
      <w:bookmarkStart w:id="937" w:name="_Toc521497317"/>
      <w:bookmarkStart w:id="938" w:name="_Toc26006075"/>
      <w:bookmarkStart w:id="939" w:name="_Toc473119756"/>
      <w:bookmarkStart w:id="940" w:name="_Toc51835869"/>
      <w:r w:rsidRPr="00807862">
        <w:rPr>
          <w:lang w:val="fr-FR"/>
        </w:rPr>
        <w:t>Mise en service et Réception opérationnelle (Clause 27 du CCAG)</w:t>
      </w:r>
      <w:bookmarkEnd w:id="937"/>
      <w:bookmarkEnd w:id="938"/>
      <w:bookmarkEnd w:id="939"/>
      <w:bookmarkEnd w:id="940"/>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14:paraId="7EDEFE04" w14:textId="77777777" w:rsidTr="00B11FDE">
        <w:tc>
          <w:tcPr>
            <w:tcW w:w="1960" w:type="dxa"/>
          </w:tcPr>
          <w:p w14:paraId="2454F20E" w14:textId="77777777" w:rsidR="005C760C" w:rsidRDefault="005C760C" w:rsidP="005C760C">
            <w:pPr>
              <w:ind w:right="-72" w:firstLine="14"/>
            </w:pPr>
            <w:r>
              <w:t>CCAG 27.2.1</w:t>
            </w:r>
          </w:p>
        </w:tc>
        <w:tc>
          <w:tcPr>
            <w:tcW w:w="7419" w:type="dxa"/>
          </w:tcPr>
          <w:p w14:paraId="764208A4" w14:textId="06BE20DC" w:rsidR="00861DE7" w:rsidRPr="003E682D" w:rsidRDefault="00861DE7" w:rsidP="00861DE7">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Pr>
                <w:b/>
                <w:i/>
                <w:iCs/>
                <w:szCs w:val="24"/>
              </w:rPr>
              <w:t>27.2.1</w:t>
            </w:r>
            <w:r w:rsidRPr="003E682D">
              <w:rPr>
                <w:b/>
              </w:rPr>
              <w:t>.</w:t>
            </w:r>
          </w:p>
          <w:p w14:paraId="6F00CEA5" w14:textId="5E527556" w:rsidR="005C760C" w:rsidRPr="00925038" w:rsidRDefault="00861DE7" w:rsidP="00861DE7">
            <w:pPr>
              <w:pStyle w:val="explanatoryclause"/>
              <w:spacing w:after="120"/>
              <w:rPr>
                <w:rFonts w:ascii="Times New Roman" w:hAnsi="Times New Roman"/>
                <w:i/>
                <w:sz w:val="24"/>
                <w:szCs w:val="24"/>
                <w:lang w:val="fr-FR"/>
              </w:rPr>
            </w:pPr>
            <w:r w:rsidRPr="00DC5DBD">
              <w:rPr>
                <w:rFonts w:ascii="Times New Roman" w:hAnsi="Times New Roman"/>
                <w:bCs/>
                <w:i/>
                <w:spacing w:val="-4"/>
                <w:sz w:val="24"/>
                <w:szCs w:val="24"/>
                <w:lang w:val="fr-FR"/>
              </w:rPr>
              <w:t xml:space="preserve"> </w:t>
            </w:r>
            <w:r w:rsidR="00925038" w:rsidRPr="00DC5DBD">
              <w:rPr>
                <w:rFonts w:ascii="Times New Roman" w:hAnsi="Times New Roman"/>
                <w:bCs/>
                <w:i/>
                <w:spacing w:val="-4"/>
                <w:sz w:val="24"/>
                <w:szCs w:val="24"/>
                <w:lang w:val="fr-FR"/>
              </w:rPr>
              <w:t>[</w:t>
            </w:r>
            <w:r w:rsidR="005C760C" w:rsidRPr="00925038">
              <w:rPr>
                <w:rFonts w:ascii="Times New Roman" w:hAnsi="Times New Roman"/>
                <w:b/>
                <w:i/>
                <w:spacing w:val="-4"/>
                <w:sz w:val="24"/>
                <w:szCs w:val="24"/>
                <w:lang w:val="fr-FR"/>
              </w:rPr>
              <w:t>Note</w:t>
            </w:r>
            <w:r w:rsidR="008049DB">
              <w:rPr>
                <w:rFonts w:ascii="Times New Roman" w:hAnsi="Times New Roman"/>
                <w:b/>
                <w:i/>
                <w:spacing w:val="-4"/>
                <w:sz w:val="24"/>
                <w:szCs w:val="24"/>
                <w:lang w:val="fr-FR"/>
              </w:rPr>
              <w:t> :</w:t>
            </w:r>
            <w:r w:rsidR="005C760C" w:rsidRPr="00925038">
              <w:rPr>
                <w:rFonts w:ascii="Times New Roman" w:hAnsi="Times New Roman"/>
                <w:i/>
                <w:spacing w:val="-4"/>
                <w:sz w:val="24"/>
                <w:szCs w:val="24"/>
                <w:lang w:val="fr-FR"/>
              </w:rPr>
              <w:tab/>
            </w:r>
            <w:r w:rsidR="005C760C" w:rsidRPr="00925038">
              <w:rPr>
                <w:rFonts w:ascii="Times New Roman" w:hAnsi="Times New Roman"/>
                <w:i/>
                <w:sz w:val="24"/>
                <w:szCs w:val="24"/>
                <w:lang w:val="fr-FR"/>
              </w:rPr>
              <w:t xml:space="preserve">Dans la passation des marchés de Technologies de l’information, peu d’aspects revêtent plus d’importance pour la réussite d’une installation de Système que ceux touchant aux spécifications des Essais de réception opérationnelle. Il faut absolument que l’Acheteur prépare ces spécifications aussi soigneusement que celles portant sur l’ensemble du Système proprement dit. La description fournie doit définir la procédure de manière assez complète, claire et vérifiable pour permettre à l’exploitation du Système de se dérouler comme il convient et en entraînant le moins de confusion ou de controverse possible entre l’Acheteur, ses responsables, le Fournisseur et les éventuels utilisateurs finaux. </w:t>
            </w:r>
          </w:p>
          <w:p w14:paraId="0D0473E6" w14:textId="77777777" w:rsidR="005C760C" w:rsidRDefault="005C760C" w:rsidP="00925038">
            <w:pPr>
              <w:pStyle w:val="NormalIndent"/>
              <w:rPr>
                <w:lang w:val="fr-FR"/>
              </w:rPr>
            </w:pPr>
            <w:r w:rsidRPr="00925038">
              <w:rPr>
                <w:i/>
                <w:szCs w:val="24"/>
                <w:lang w:val="fr-FR"/>
              </w:rPr>
              <w:t>De plus, dans les cas où le Marché porte sur l’Installation et la réalisation d’essais de réception d’un certain nombre de Sous-systèmes, il convient de bien spécifier ici et/ou dans les Spécifications techniques la nature des essais de réception exigés pour chaque Sous-système ainsi que les essais finaux à réaliser sur l’ensemble du Système une fois tous les Sous-systèmes achevés. Il faut préciser également à quelle partie il appartiendra de remédier aux éventuels défauts décelés lors des essais finaux de l’ensemble du Système.</w:t>
            </w:r>
            <w:r w:rsidR="00925038" w:rsidRPr="00925038">
              <w:rPr>
                <w:i/>
                <w:szCs w:val="24"/>
                <w:lang w:val="fr-FR"/>
              </w:rPr>
              <w:t>]</w:t>
            </w:r>
            <w:r>
              <w:rPr>
                <w:rFonts w:ascii="Arial" w:hAnsi="Arial"/>
                <w:sz w:val="22"/>
                <w:lang w:val="fr-FR"/>
              </w:rPr>
              <w:t xml:space="preserve"> </w:t>
            </w:r>
          </w:p>
        </w:tc>
      </w:tr>
    </w:tbl>
    <w:p w14:paraId="4BC3D9E3" w14:textId="3EA3988D" w:rsidR="005C760C" w:rsidRPr="00807862" w:rsidRDefault="005C760C" w:rsidP="004E5AC0">
      <w:pPr>
        <w:pStyle w:val="Head71"/>
        <w:pageBreakBefore/>
        <w:rPr>
          <w:lang w:val="fr-FR"/>
        </w:rPr>
      </w:pPr>
      <w:bookmarkStart w:id="941" w:name="_Toc521497318"/>
      <w:bookmarkStart w:id="942" w:name="_Toc26006076"/>
      <w:bookmarkStart w:id="943" w:name="_Toc473119757"/>
      <w:bookmarkStart w:id="944" w:name="_Toc51835870"/>
      <w:r w:rsidRPr="00807862">
        <w:rPr>
          <w:lang w:val="fr-FR"/>
        </w:rPr>
        <w:t>F.</w:t>
      </w:r>
      <w:r w:rsidR="008049DB" w:rsidRPr="00807862">
        <w:rPr>
          <w:lang w:val="fr-FR"/>
        </w:rPr>
        <w:t xml:space="preserve"> </w:t>
      </w:r>
      <w:r w:rsidR="00B11FDE" w:rsidRPr="00807862">
        <w:rPr>
          <w:lang w:val="fr-FR"/>
        </w:rPr>
        <w:tab/>
      </w:r>
      <w:r w:rsidRPr="00807862">
        <w:rPr>
          <w:lang w:val="fr-FR"/>
        </w:rPr>
        <w:t>Garanties et Responsabilités</w:t>
      </w:r>
      <w:bookmarkEnd w:id="941"/>
      <w:bookmarkEnd w:id="942"/>
      <w:bookmarkEnd w:id="943"/>
      <w:bookmarkEnd w:id="944"/>
    </w:p>
    <w:p w14:paraId="338AABD0" w14:textId="2C21D53D" w:rsidR="005C760C" w:rsidRPr="00807862" w:rsidRDefault="005C760C" w:rsidP="00D74C56">
      <w:pPr>
        <w:pStyle w:val="Head72"/>
        <w:numPr>
          <w:ilvl w:val="0"/>
          <w:numId w:val="88"/>
        </w:numPr>
        <w:rPr>
          <w:lang w:val="fr-FR"/>
        </w:rPr>
      </w:pPr>
      <w:bookmarkStart w:id="945" w:name="_Toc521497319"/>
      <w:bookmarkStart w:id="946" w:name="_Toc26006077"/>
      <w:bookmarkStart w:id="947" w:name="_Toc473119758"/>
      <w:bookmarkStart w:id="948" w:name="_Toc51835871"/>
      <w:r w:rsidRPr="00807862">
        <w:rPr>
          <w:lang w:val="fr-FR"/>
        </w:rPr>
        <w:t>Garantie du Délai de réception opérationnelle (Clause 28 du CCAG)</w:t>
      </w:r>
      <w:bookmarkEnd w:id="945"/>
      <w:bookmarkEnd w:id="946"/>
      <w:bookmarkEnd w:id="947"/>
      <w:bookmarkEnd w:id="948"/>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14:paraId="4CA0F27A" w14:textId="77777777" w:rsidTr="00B11FDE">
        <w:tc>
          <w:tcPr>
            <w:tcW w:w="1960" w:type="dxa"/>
          </w:tcPr>
          <w:p w14:paraId="69EE15F0" w14:textId="77777777" w:rsidR="005C760C" w:rsidRDefault="005C760C" w:rsidP="005C760C">
            <w:pPr>
              <w:ind w:right="-72" w:firstLine="14"/>
            </w:pPr>
            <w:r>
              <w:t>CCAG 28.2</w:t>
            </w:r>
          </w:p>
        </w:tc>
        <w:tc>
          <w:tcPr>
            <w:tcW w:w="7419" w:type="dxa"/>
          </w:tcPr>
          <w:p w14:paraId="22CCFEDA" w14:textId="28FE5962" w:rsidR="00861DE7" w:rsidRPr="003E682D" w:rsidRDefault="00861DE7" w:rsidP="00861DE7">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Pr>
                <w:b/>
                <w:i/>
                <w:iCs/>
                <w:szCs w:val="24"/>
              </w:rPr>
              <w:t>28.2</w:t>
            </w:r>
            <w:r w:rsidRPr="003E682D">
              <w:rPr>
                <w:b/>
              </w:rPr>
              <w:t>.</w:t>
            </w:r>
          </w:p>
          <w:p w14:paraId="5B7257D8" w14:textId="2D59C68A" w:rsidR="005C760C" w:rsidRPr="00F26AD3" w:rsidRDefault="00861DE7" w:rsidP="00861DE7">
            <w:pPr>
              <w:pStyle w:val="NormalIndent"/>
              <w:ind w:left="738" w:hanging="738"/>
              <w:rPr>
                <w:i/>
                <w:szCs w:val="24"/>
                <w:lang w:val="fr-FR"/>
              </w:rPr>
            </w:pPr>
            <w:r w:rsidRPr="004E5AC0">
              <w:rPr>
                <w:bCs/>
                <w:i/>
                <w:spacing w:val="-4"/>
                <w:szCs w:val="24"/>
                <w:lang w:val="fr-FR"/>
              </w:rPr>
              <w:t xml:space="preserve"> </w:t>
            </w:r>
            <w:r w:rsidR="002E442F" w:rsidRPr="004E5AC0">
              <w:rPr>
                <w:bCs/>
                <w:i/>
                <w:spacing w:val="-4"/>
                <w:szCs w:val="24"/>
                <w:lang w:val="fr-FR"/>
              </w:rPr>
              <w:t>[</w:t>
            </w:r>
            <w:r w:rsidR="005C760C" w:rsidRPr="00F26AD3">
              <w:rPr>
                <w:b/>
                <w:i/>
                <w:spacing w:val="-4"/>
                <w:szCs w:val="24"/>
                <w:lang w:val="fr-FR"/>
              </w:rPr>
              <w:t>Note</w:t>
            </w:r>
            <w:r w:rsidR="008049DB">
              <w:rPr>
                <w:b/>
                <w:i/>
                <w:spacing w:val="-4"/>
                <w:szCs w:val="24"/>
                <w:lang w:val="fr-FR"/>
              </w:rPr>
              <w:t> :</w:t>
            </w:r>
            <w:r w:rsidR="005C760C" w:rsidRPr="00F26AD3">
              <w:rPr>
                <w:i/>
                <w:spacing w:val="-4"/>
                <w:szCs w:val="24"/>
                <w:lang w:val="fr-FR"/>
              </w:rPr>
              <w:tab/>
            </w:r>
            <w:r w:rsidR="005C760C" w:rsidRPr="00F26AD3">
              <w:rPr>
                <w:i/>
                <w:szCs w:val="24"/>
                <w:lang w:val="fr-FR"/>
              </w:rPr>
              <w:t xml:space="preserve">Les taux généralement utilisés sont, respectivement, </w:t>
            </w:r>
            <w:proofErr w:type="gramStart"/>
            <w:r w:rsidR="005C760C" w:rsidRPr="00F26AD3">
              <w:rPr>
                <w:i/>
                <w:szCs w:val="24"/>
                <w:lang w:val="fr-FR"/>
              </w:rPr>
              <w:t>de un</w:t>
            </w:r>
            <w:proofErr w:type="gramEnd"/>
            <w:r w:rsidR="005C760C" w:rsidRPr="00F26AD3">
              <w:rPr>
                <w:i/>
                <w:szCs w:val="24"/>
                <w:lang w:val="fr-FR"/>
              </w:rPr>
              <w:t xml:space="preserve"> demi de un pour cent (0,5 %) par semaine </w:t>
            </w:r>
            <w:r w:rsidR="002E442F" w:rsidRPr="00F26AD3">
              <w:rPr>
                <w:i/>
                <w:szCs w:val="24"/>
                <w:lang w:val="fr-FR"/>
              </w:rPr>
              <w:t>assorti d’un plafond égal à</w:t>
            </w:r>
            <w:r w:rsidR="005C760C" w:rsidRPr="00F26AD3">
              <w:rPr>
                <w:i/>
                <w:szCs w:val="24"/>
                <w:lang w:val="fr-FR"/>
              </w:rPr>
              <w:t xml:space="preserve"> dix pour cent (10 %) du </w:t>
            </w:r>
            <w:r w:rsidR="002E442F" w:rsidRPr="00F26AD3">
              <w:rPr>
                <w:i/>
                <w:szCs w:val="24"/>
                <w:lang w:val="fr-FR"/>
              </w:rPr>
              <w:t xml:space="preserve">Montant du Marché au </w:t>
            </w:r>
            <w:r w:rsidR="005C760C" w:rsidRPr="00F26AD3">
              <w:rPr>
                <w:i/>
                <w:szCs w:val="24"/>
                <w:lang w:val="fr-FR"/>
              </w:rPr>
              <w:t>total.</w:t>
            </w:r>
            <w:r w:rsidR="008049DB">
              <w:rPr>
                <w:i/>
                <w:szCs w:val="24"/>
                <w:lang w:val="fr-FR"/>
              </w:rPr>
              <w:t xml:space="preserve"> </w:t>
            </w:r>
            <w:r w:rsidR="002E442F" w:rsidRPr="00F26AD3">
              <w:rPr>
                <w:i/>
                <w:szCs w:val="24"/>
                <w:lang w:val="fr-FR"/>
              </w:rPr>
              <w:t>L’Acheteur pourra exprimer la pénalité par un pourcentage par journée calendaire.</w:t>
            </w:r>
            <w:r w:rsidR="008049DB">
              <w:rPr>
                <w:i/>
                <w:szCs w:val="24"/>
                <w:lang w:val="fr-FR"/>
              </w:rPr>
              <w:t xml:space="preserve"> </w:t>
            </w:r>
            <w:r w:rsidR="002E442F" w:rsidRPr="00F26AD3">
              <w:rPr>
                <w:i/>
                <w:szCs w:val="24"/>
                <w:lang w:val="fr-FR"/>
              </w:rPr>
              <w:t>Dans ce cas, l’indiquer dans le CCAP.]</w:t>
            </w:r>
            <w:r w:rsidR="005C760C" w:rsidRPr="00F26AD3">
              <w:rPr>
                <w:i/>
                <w:szCs w:val="24"/>
                <w:lang w:val="fr-FR"/>
              </w:rPr>
              <w:t xml:space="preserve"> </w:t>
            </w:r>
          </w:p>
        </w:tc>
      </w:tr>
      <w:tr w:rsidR="005C760C" w14:paraId="236394B3" w14:textId="77777777" w:rsidTr="00B11FDE">
        <w:tc>
          <w:tcPr>
            <w:tcW w:w="1960" w:type="dxa"/>
          </w:tcPr>
          <w:p w14:paraId="55831992" w14:textId="77777777" w:rsidR="005C760C" w:rsidRDefault="005C760C" w:rsidP="005C760C">
            <w:pPr>
              <w:ind w:right="-72" w:firstLine="14"/>
            </w:pPr>
            <w:r>
              <w:t>CCAG 28.3</w:t>
            </w:r>
          </w:p>
        </w:tc>
        <w:tc>
          <w:tcPr>
            <w:tcW w:w="7419" w:type="dxa"/>
          </w:tcPr>
          <w:p w14:paraId="0ABB0500" w14:textId="40B7BE5F" w:rsidR="00861DE7" w:rsidRPr="003E682D" w:rsidRDefault="00861DE7" w:rsidP="00861DE7">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Pr>
                <w:b/>
                <w:i/>
                <w:iCs/>
                <w:szCs w:val="24"/>
              </w:rPr>
              <w:t>28.3</w:t>
            </w:r>
            <w:r w:rsidRPr="003E682D">
              <w:rPr>
                <w:b/>
              </w:rPr>
              <w:t>.</w:t>
            </w:r>
          </w:p>
          <w:p w14:paraId="3486687F" w14:textId="43BB83F4" w:rsidR="005C760C" w:rsidRPr="009171BC" w:rsidRDefault="00861DE7" w:rsidP="00861DE7">
            <w:pPr>
              <w:pStyle w:val="NormalIndent"/>
              <w:ind w:left="826" w:hanging="810"/>
              <w:rPr>
                <w:i/>
                <w:spacing w:val="6"/>
                <w:szCs w:val="24"/>
                <w:lang w:val="fr-FR"/>
              </w:rPr>
            </w:pPr>
            <w:r w:rsidRPr="004E5AC0">
              <w:rPr>
                <w:bCs/>
                <w:i/>
                <w:spacing w:val="-4"/>
                <w:szCs w:val="24"/>
                <w:lang w:val="fr-FR"/>
              </w:rPr>
              <w:t xml:space="preserve"> </w:t>
            </w:r>
            <w:r w:rsidR="009171BC" w:rsidRPr="004E5AC0">
              <w:rPr>
                <w:bCs/>
                <w:i/>
                <w:spacing w:val="-4"/>
                <w:szCs w:val="24"/>
                <w:lang w:val="fr-FR"/>
              </w:rPr>
              <w:t>[</w:t>
            </w:r>
            <w:r w:rsidR="005C760C" w:rsidRPr="009171BC">
              <w:rPr>
                <w:b/>
                <w:i/>
                <w:spacing w:val="-4"/>
                <w:szCs w:val="24"/>
                <w:lang w:val="fr-FR"/>
              </w:rPr>
              <w:t>Note</w:t>
            </w:r>
            <w:r w:rsidR="008049DB">
              <w:rPr>
                <w:b/>
                <w:i/>
                <w:spacing w:val="-4"/>
                <w:szCs w:val="24"/>
                <w:lang w:val="fr-FR"/>
              </w:rPr>
              <w:t> :</w:t>
            </w:r>
            <w:r w:rsidR="005C760C" w:rsidRPr="009171BC">
              <w:rPr>
                <w:i/>
                <w:spacing w:val="-4"/>
                <w:szCs w:val="24"/>
                <w:lang w:val="fr-FR"/>
              </w:rPr>
              <w:tab/>
            </w:r>
            <w:r w:rsidR="005C760C" w:rsidRPr="009171BC">
              <w:rPr>
                <w:i/>
                <w:szCs w:val="24"/>
                <w:lang w:val="fr-FR"/>
              </w:rPr>
              <w:t xml:space="preserve">Prévoir plus d’étapes pour l’application des pénalités peut offrir un degré de contrôle relativement plus grand et de meilleures garanties quant au rythme de mise en </w:t>
            </w:r>
            <w:r w:rsidR="00CA2390">
              <w:rPr>
                <w:i/>
                <w:szCs w:val="24"/>
                <w:lang w:val="fr-FR"/>
              </w:rPr>
              <w:t xml:space="preserve">œuvre </w:t>
            </w:r>
            <w:r w:rsidR="005C760C" w:rsidRPr="009171BC">
              <w:rPr>
                <w:i/>
                <w:szCs w:val="24"/>
                <w:lang w:val="fr-FR"/>
              </w:rPr>
              <w:t xml:space="preserve">du Système. Mais en contrepartie, la gestion du Marché deviendra plus complexe et les risques financiers prendront une acuité accrue aux yeux des </w:t>
            </w:r>
            <w:r w:rsidR="003608A8">
              <w:rPr>
                <w:i/>
                <w:szCs w:val="24"/>
                <w:lang w:val="fr-FR"/>
              </w:rPr>
              <w:t>Proposant</w:t>
            </w:r>
            <w:r w:rsidR="005C760C" w:rsidRPr="009171BC">
              <w:rPr>
                <w:i/>
                <w:szCs w:val="24"/>
                <w:lang w:val="fr-FR"/>
              </w:rPr>
              <w:t xml:space="preserve">s, ce qui aura très probablement pour corollaire une augmentation du prix des </w:t>
            </w:r>
            <w:r w:rsidR="00555F50">
              <w:rPr>
                <w:i/>
                <w:szCs w:val="24"/>
                <w:lang w:val="fr-FR"/>
              </w:rPr>
              <w:t>proposition</w:t>
            </w:r>
            <w:r w:rsidR="005C760C" w:rsidRPr="009171BC">
              <w:rPr>
                <w:i/>
                <w:szCs w:val="24"/>
                <w:lang w:val="fr-FR"/>
              </w:rPr>
              <w:t>s. Dans la plupart des cas, la Réception opérationnelle est l’étape la plus appropriée pour contrôler, sur le plan financier, l’exécution du Marché selon le calendrier fixé, car elle prend en compte l’impact des retards antérieurs et constitue, en dernière analyse, l’étape qui compte véritablement. Quels que soient les étapes retenues, il faut absolument que le Calendrier d’exécution figurant dans les Spécifications techniques indique précisément les Sous-systèmes ou autres composants auxquels elles s’appliquent, ainsi que les dates correspondantes. Il va de soi que ces dispositions pourront faire l’objet de retouches et de modifications au niveau du Plan de projet convenu.</w:t>
            </w:r>
            <w:r w:rsidR="009171BC">
              <w:rPr>
                <w:i/>
                <w:szCs w:val="24"/>
                <w:lang w:val="fr-FR"/>
              </w:rPr>
              <w:t>]</w:t>
            </w:r>
          </w:p>
        </w:tc>
      </w:tr>
    </w:tbl>
    <w:p w14:paraId="3E4C5239" w14:textId="25C603AA" w:rsidR="005C760C" w:rsidRDefault="005C760C" w:rsidP="00D74C56">
      <w:pPr>
        <w:pStyle w:val="Head72"/>
        <w:numPr>
          <w:ilvl w:val="0"/>
          <w:numId w:val="88"/>
        </w:numPr>
      </w:pPr>
      <w:bookmarkStart w:id="949" w:name="_Toc521497320"/>
      <w:bookmarkStart w:id="950" w:name="_Toc26006078"/>
      <w:bookmarkStart w:id="951" w:name="_Toc473119759"/>
      <w:bookmarkStart w:id="952" w:name="_Toc51835872"/>
      <w:r w:rsidRPr="00D54A71">
        <w:rPr>
          <w:lang w:val="fr-FR"/>
        </w:rPr>
        <w:t>Garantie</w:t>
      </w:r>
      <w:r>
        <w:t xml:space="preserve"> (Clause 29 du CCAG)</w:t>
      </w:r>
      <w:bookmarkEnd w:id="949"/>
      <w:bookmarkEnd w:id="950"/>
      <w:bookmarkEnd w:id="951"/>
      <w:bookmarkEnd w:id="952"/>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14:paraId="01EDB006" w14:textId="77777777" w:rsidTr="00B11FDE">
        <w:tc>
          <w:tcPr>
            <w:tcW w:w="1960" w:type="dxa"/>
          </w:tcPr>
          <w:p w14:paraId="10FB1B38" w14:textId="77777777" w:rsidR="005C760C" w:rsidRDefault="005C760C" w:rsidP="005C760C">
            <w:pPr>
              <w:ind w:right="-72" w:firstLine="14"/>
            </w:pPr>
            <w:r>
              <w:t>CCAG 29.1</w:t>
            </w:r>
          </w:p>
        </w:tc>
        <w:tc>
          <w:tcPr>
            <w:tcW w:w="7419" w:type="dxa"/>
          </w:tcPr>
          <w:p w14:paraId="7FC8D6D2" w14:textId="38874F2D" w:rsidR="00861DE7" w:rsidRPr="003E682D" w:rsidRDefault="00861DE7" w:rsidP="00861DE7">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Pr>
                <w:b/>
                <w:i/>
                <w:iCs/>
                <w:szCs w:val="24"/>
              </w:rPr>
              <w:t>29.1</w:t>
            </w:r>
            <w:r w:rsidRPr="003E682D">
              <w:rPr>
                <w:b/>
              </w:rPr>
              <w:t>.</w:t>
            </w:r>
          </w:p>
          <w:p w14:paraId="6FE6BD01" w14:textId="56E62675" w:rsidR="005C760C" w:rsidRPr="004E5AC0" w:rsidRDefault="00861DE7" w:rsidP="00861DE7">
            <w:pPr>
              <w:pStyle w:val="NormalIndent"/>
              <w:ind w:left="826" w:hanging="810"/>
              <w:rPr>
                <w:i/>
                <w:spacing w:val="-2"/>
                <w:szCs w:val="24"/>
                <w:lang w:val="fr-FR"/>
              </w:rPr>
            </w:pPr>
            <w:r w:rsidRPr="004E5AC0">
              <w:rPr>
                <w:bCs/>
                <w:i/>
                <w:spacing w:val="-2"/>
                <w:szCs w:val="24"/>
                <w:lang w:val="fr-FR"/>
              </w:rPr>
              <w:t xml:space="preserve"> </w:t>
            </w:r>
            <w:r w:rsidR="002E442F" w:rsidRPr="004E5AC0">
              <w:rPr>
                <w:bCs/>
                <w:i/>
                <w:spacing w:val="-2"/>
                <w:szCs w:val="24"/>
                <w:lang w:val="fr-FR"/>
              </w:rPr>
              <w:t>[</w:t>
            </w:r>
            <w:r w:rsidR="005C760C" w:rsidRPr="004E5AC0">
              <w:rPr>
                <w:b/>
                <w:i/>
                <w:spacing w:val="-2"/>
                <w:szCs w:val="24"/>
                <w:lang w:val="fr-FR"/>
              </w:rPr>
              <w:t>Note</w:t>
            </w:r>
            <w:r w:rsidR="008049DB" w:rsidRPr="004E5AC0">
              <w:rPr>
                <w:b/>
                <w:i/>
                <w:spacing w:val="-2"/>
                <w:szCs w:val="24"/>
                <w:lang w:val="fr-FR"/>
              </w:rPr>
              <w:t> :</w:t>
            </w:r>
            <w:r w:rsidR="005C760C" w:rsidRPr="004E5AC0">
              <w:rPr>
                <w:i/>
                <w:spacing w:val="-2"/>
                <w:szCs w:val="24"/>
                <w:lang w:val="fr-FR"/>
              </w:rPr>
              <w:tab/>
              <w:t xml:space="preserve">Sachant qu’un Logiciel est </w:t>
            </w:r>
            <w:r w:rsidR="002E442F" w:rsidRPr="004E5AC0">
              <w:rPr>
                <w:i/>
                <w:spacing w:val="-2"/>
                <w:szCs w:val="24"/>
                <w:lang w:val="fr-FR"/>
              </w:rPr>
              <w:t>rarement</w:t>
            </w:r>
            <w:r w:rsidR="005C760C" w:rsidRPr="004E5AC0">
              <w:rPr>
                <w:i/>
                <w:spacing w:val="-2"/>
                <w:szCs w:val="24"/>
                <w:lang w:val="fr-FR"/>
              </w:rPr>
              <w:t xml:space="preserve"> totalement exempt d’erreurs ou de « bogues », l’Acheteur souhaitera peut-être préciser ou limiter les obligations de garantie du Fournisseur. S’il s’y prend bien, cela pourra réduire l’importance des risques financiers aux yeux des </w:t>
            </w:r>
            <w:r w:rsidR="003608A8" w:rsidRPr="004E5AC0">
              <w:rPr>
                <w:i/>
                <w:spacing w:val="-2"/>
                <w:szCs w:val="24"/>
                <w:lang w:val="fr-FR"/>
              </w:rPr>
              <w:t>Proposant</w:t>
            </w:r>
            <w:r w:rsidR="005C760C" w:rsidRPr="004E5AC0">
              <w:rPr>
                <w:i/>
                <w:spacing w:val="-2"/>
                <w:szCs w:val="24"/>
                <w:lang w:val="fr-FR"/>
              </w:rPr>
              <w:t xml:space="preserve">s, et contribuer ainsi à abaisser le prix des </w:t>
            </w:r>
            <w:r w:rsidR="00555F50" w:rsidRPr="004E5AC0">
              <w:rPr>
                <w:i/>
                <w:spacing w:val="-2"/>
                <w:szCs w:val="24"/>
                <w:lang w:val="fr-FR"/>
              </w:rPr>
              <w:t>proposition</w:t>
            </w:r>
            <w:r w:rsidR="005C760C" w:rsidRPr="004E5AC0">
              <w:rPr>
                <w:i/>
                <w:spacing w:val="-2"/>
                <w:szCs w:val="24"/>
                <w:lang w:val="fr-FR"/>
              </w:rPr>
              <w:t>s. Il doit néanmoins peser les économies éventuelles en regard des risques que cela pourra entraîner en termes de fiabilité et de bonne exploitation du Système et aux coûts qu’ils pourront entraîner pour lui. Ces choix dépendent totalement</w:t>
            </w:r>
            <w:r w:rsidR="008049DB" w:rsidRPr="004E5AC0">
              <w:rPr>
                <w:i/>
                <w:spacing w:val="-2"/>
                <w:szCs w:val="24"/>
                <w:lang w:val="fr-FR"/>
              </w:rPr>
              <w:t xml:space="preserve"> </w:t>
            </w:r>
            <w:r w:rsidR="005C760C" w:rsidRPr="004E5AC0">
              <w:rPr>
                <w:i/>
                <w:spacing w:val="-2"/>
                <w:szCs w:val="24"/>
                <w:lang w:val="fr-FR"/>
              </w:rPr>
              <w:t xml:space="preserve">de la catégorie de Système considérée et de ses utilisations, et sont influencés par les progrès technologiques rapides. La Banque recommande par conséquent </w:t>
            </w:r>
            <w:r w:rsidR="002E442F" w:rsidRPr="004E5AC0">
              <w:rPr>
                <w:i/>
                <w:spacing w:val="-2"/>
                <w:szCs w:val="24"/>
                <w:lang w:val="fr-FR"/>
              </w:rPr>
              <w:t>à</w:t>
            </w:r>
            <w:r w:rsidR="005C760C" w:rsidRPr="004E5AC0">
              <w:rPr>
                <w:i/>
                <w:spacing w:val="-2"/>
                <w:szCs w:val="24"/>
                <w:lang w:val="fr-FR"/>
              </w:rPr>
              <w:t xml:space="preserve"> </w:t>
            </w:r>
            <w:r w:rsidR="002E442F" w:rsidRPr="004E5AC0">
              <w:rPr>
                <w:i/>
                <w:spacing w:val="-2"/>
                <w:szCs w:val="24"/>
                <w:lang w:val="fr-FR"/>
              </w:rPr>
              <w:t>l’</w:t>
            </w:r>
            <w:r w:rsidR="005C760C" w:rsidRPr="004E5AC0">
              <w:rPr>
                <w:i/>
                <w:spacing w:val="-2"/>
                <w:szCs w:val="24"/>
                <w:lang w:val="fr-FR"/>
              </w:rPr>
              <w:t>Acheteur de consulter des experts dans les domaines en question pour se faire une idée exacte des risques encourus et de la meilleure façon de libeller les éventuelles exceptions et limitations applicables en matière de garantie.</w:t>
            </w:r>
            <w:r w:rsidR="002E442F" w:rsidRPr="004E5AC0">
              <w:rPr>
                <w:i/>
                <w:spacing w:val="-2"/>
                <w:szCs w:val="24"/>
                <w:lang w:val="fr-FR"/>
              </w:rPr>
              <w:t>]</w:t>
            </w:r>
          </w:p>
        </w:tc>
      </w:tr>
      <w:tr w:rsidR="005C760C" w14:paraId="4D8AC34E" w14:textId="77777777" w:rsidTr="00B11FDE">
        <w:tc>
          <w:tcPr>
            <w:tcW w:w="1960" w:type="dxa"/>
          </w:tcPr>
          <w:p w14:paraId="5827056E" w14:textId="77777777" w:rsidR="005C760C" w:rsidRDefault="005C760C" w:rsidP="005C760C">
            <w:pPr>
              <w:ind w:right="-72" w:firstLine="14"/>
            </w:pPr>
            <w:r>
              <w:t>CCAG 29.4</w:t>
            </w:r>
          </w:p>
        </w:tc>
        <w:tc>
          <w:tcPr>
            <w:tcW w:w="7419" w:type="dxa"/>
          </w:tcPr>
          <w:p w14:paraId="31EA0A8E" w14:textId="0E55D006" w:rsidR="00861DE7" w:rsidRPr="003E682D" w:rsidRDefault="00861DE7" w:rsidP="00861DE7">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Pr>
                <w:b/>
                <w:i/>
                <w:iCs/>
                <w:szCs w:val="24"/>
              </w:rPr>
              <w:t>29.4</w:t>
            </w:r>
            <w:r w:rsidRPr="003E682D">
              <w:rPr>
                <w:b/>
              </w:rPr>
              <w:t>.</w:t>
            </w:r>
          </w:p>
          <w:p w14:paraId="133AB051" w14:textId="7AA3C538" w:rsidR="005C760C" w:rsidRPr="009171BC" w:rsidRDefault="00861DE7" w:rsidP="00861DE7">
            <w:pPr>
              <w:pStyle w:val="NormalIndent"/>
              <w:keepNext/>
              <w:keepLines/>
              <w:ind w:left="916" w:hanging="898"/>
              <w:rPr>
                <w:i/>
                <w:szCs w:val="24"/>
                <w:lang w:val="fr-FR"/>
              </w:rPr>
            </w:pPr>
            <w:r w:rsidRPr="00B11FDE">
              <w:rPr>
                <w:bCs/>
                <w:i/>
                <w:spacing w:val="-4"/>
                <w:szCs w:val="24"/>
                <w:lang w:val="fr-FR"/>
              </w:rPr>
              <w:t xml:space="preserve"> </w:t>
            </w:r>
            <w:r w:rsidR="009171BC" w:rsidRPr="00B11FDE">
              <w:rPr>
                <w:bCs/>
                <w:i/>
                <w:spacing w:val="-4"/>
                <w:szCs w:val="24"/>
                <w:lang w:val="fr-FR"/>
              </w:rPr>
              <w:t>[</w:t>
            </w:r>
            <w:r w:rsidR="005C760C" w:rsidRPr="009171BC">
              <w:rPr>
                <w:b/>
                <w:i/>
                <w:spacing w:val="-4"/>
                <w:szCs w:val="24"/>
                <w:lang w:val="fr-FR"/>
              </w:rPr>
              <w:t>Note</w:t>
            </w:r>
            <w:r w:rsidR="008049DB">
              <w:rPr>
                <w:b/>
                <w:i/>
                <w:spacing w:val="-4"/>
                <w:szCs w:val="24"/>
                <w:lang w:val="fr-FR"/>
              </w:rPr>
              <w:t> :</w:t>
            </w:r>
            <w:r w:rsidR="005C760C" w:rsidRPr="009171BC">
              <w:rPr>
                <w:i/>
                <w:spacing w:val="-4"/>
                <w:szCs w:val="24"/>
                <w:lang w:val="fr-FR"/>
              </w:rPr>
              <w:tab/>
            </w:r>
            <w:r w:rsidR="005C760C" w:rsidRPr="009171BC">
              <w:rPr>
                <w:i/>
                <w:szCs w:val="24"/>
                <w:lang w:val="fr-FR"/>
              </w:rPr>
              <w:t>Au moment de définir la Période de garantie, l</w:t>
            </w:r>
            <w:r w:rsidR="009171BC" w:rsidRPr="009171BC">
              <w:rPr>
                <w:i/>
                <w:szCs w:val="24"/>
                <w:lang w:val="fr-FR"/>
              </w:rPr>
              <w:t>’</w:t>
            </w:r>
            <w:r w:rsidR="005C760C" w:rsidRPr="009171BC">
              <w:rPr>
                <w:i/>
                <w:szCs w:val="24"/>
                <w:lang w:val="fr-FR"/>
              </w:rPr>
              <w:t>Acheteur devr</w:t>
            </w:r>
            <w:r w:rsidR="009171BC" w:rsidRPr="009171BC">
              <w:rPr>
                <w:i/>
                <w:szCs w:val="24"/>
                <w:lang w:val="fr-FR"/>
              </w:rPr>
              <w:t>a</w:t>
            </w:r>
            <w:r w:rsidR="005C760C" w:rsidRPr="009171BC">
              <w:rPr>
                <w:i/>
                <w:szCs w:val="24"/>
                <w:lang w:val="fr-FR"/>
              </w:rPr>
              <w:t xml:space="preserve"> tenir compte du fait que des services tels que le support d’un ingénieur à demeure, la fourniture de nouvelles versions de Logiciels ou l’assistance aux utilisateurs finaux ne sont normalement pas couverts dans les garanties commerciales et doivent être traités à part dans le Tableau des coûts récurrents.</w:t>
            </w:r>
            <w:r w:rsidR="009171BC" w:rsidRPr="009171BC">
              <w:rPr>
                <w:i/>
                <w:szCs w:val="24"/>
                <w:lang w:val="fr-FR"/>
              </w:rPr>
              <w:t>]</w:t>
            </w:r>
          </w:p>
        </w:tc>
      </w:tr>
      <w:tr w:rsidR="005C760C" w:rsidRPr="00C3338C" w14:paraId="55BD316D" w14:textId="77777777" w:rsidTr="00B11FDE">
        <w:tc>
          <w:tcPr>
            <w:tcW w:w="1960" w:type="dxa"/>
          </w:tcPr>
          <w:p w14:paraId="5F7363CC" w14:textId="77777777" w:rsidR="005C760C" w:rsidRDefault="005C760C" w:rsidP="005C760C">
            <w:pPr>
              <w:ind w:right="-72" w:firstLine="14"/>
            </w:pPr>
            <w:r>
              <w:t>CCAG 29.10</w:t>
            </w:r>
          </w:p>
        </w:tc>
        <w:tc>
          <w:tcPr>
            <w:tcW w:w="7419" w:type="dxa"/>
          </w:tcPr>
          <w:p w14:paraId="3F164B8E" w14:textId="4071FB8E" w:rsidR="00861DE7" w:rsidRPr="003E682D" w:rsidRDefault="00861DE7" w:rsidP="00861DE7">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Pr>
                <w:b/>
                <w:i/>
                <w:iCs/>
                <w:szCs w:val="24"/>
              </w:rPr>
              <w:t>29.10</w:t>
            </w:r>
            <w:r w:rsidRPr="003E682D">
              <w:rPr>
                <w:b/>
              </w:rPr>
              <w:t>.</w:t>
            </w:r>
          </w:p>
          <w:p w14:paraId="6B5D8C60" w14:textId="555D5C3A" w:rsidR="009171BC" w:rsidRDefault="00861DE7" w:rsidP="00861DE7">
            <w:pPr>
              <w:pStyle w:val="NormalIndent"/>
              <w:ind w:left="826" w:hanging="808"/>
              <w:rPr>
                <w:i/>
                <w:szCs w:val="24"/>
                <w:lang w:val="fr-FR"/>
              </w:rPr>
            </w:pPr>
            <w:r w:rsidRPr="00B11FDE">
              <w:rPr>
                <w:bCs/>
                <w:i/>
                <w:spacing w:val="-4"/>
                <w:szCs w:val="24"/>
                <w:lang w:val="fr-FR"/>
              </w:rPr>
              <w:t xml:space="preserve"> </w:t>
            </w:r>
            <w:r w:rsidR="009171BC" w:rsidRPr="00B11FDE">
              <w:rPr>
                <w:bCs/>
                <w:i/>
                <w:spacing w:val="-4"/>
                <w:szCs w:val="24"/>
                <w:lang w:val="fr-FR"/>
              </w:rPr>
              <w:t>[</w:t>
            </w:r>
            <w:r w:rsidR="005C760C" w:rsidRPr="009171BC">
              <w:rPr>
                <w:b/>
                <w:i/>
                <w:spacing w:val="-4"/>
                <w:szCs w:val="24"/>
                <w:lang w:val="fr-FR"/>
              </w:rPr>
              <w:t>Note</w:t>
            </w:r>
            <w:r w:rsidR="008049DB">
              <w:rPr>
                <w:b/>
                <w:i/>
                <w:spacing w:val="-4"/>
                <w:szCs w:val="24"/>
                <w:lang w:val="fr-FR"/>
              </w:rPr>
              <w:t> :</w:t>
            </w:r>
            <w:r w:rsidR="005C760C" w:rsidRPr="009171BC">
              <w:rPr>
                <w:i/>
                <w:spacing w:val="-4"/>
                <w:szCs w:val="24"/>
                <w:lang w:val="fr-FR"/>
              </w:rPr>
              <w:tab/>
            </w:r>
            <w:r w:rsidR="009171BC" w:rsidRPr="009171BC">
              <w:rPr>
                <w:i/>
                <w:spacing w:val="-4"/>
                <w:szCs w:val="24"/>
                <w:lang w:val="fr-FR"/>
              </w:rPr>
              <w:t>L</w:t>
            </w:r>
            <w:r w:rsidR="005C760C" w:rsidRPr="009171BC">
              <w:rPr>
                <w:i/>
                <w:szCs w:val="24"/>
                <w:lang w:val="fr-FR"/>
              </w:rPr>
              <w:t>’Acheteur devrait définir une série de délais d’intervention en fonction du degré de gravité des défauts, des catégories de Technologies de l’information et/ou des Sous-systèmes considérés. Le choix le plus approprié et le plus économique en la matière dépend largement du Système considéré, de son utilisation et du contexte du pays de l’Acheteur.</w:t>
            </w:r>
          </w:p>
          <w:p w14:paraId="7EDF4093" w14:textId="77777777" w:rsidR="005C760C" w:rsidRPr="000E00E7" w:rsidRDefault="001B298E" w:rsidP="00861DE7">
            <w:pPr>
              <w:pStyle w:val="NormalIndent"/>
              <w:ind w:left="826"/>
              <w:rPr>
                <w:i/>
                <w:szCs w:val="24"/>
                <w:lang w:val="fr-FR"/>
              </w:rPr>
            </w:pPr>
            <w:r w:rsidRPr="001B298E">
              <w:rPr>
                <w:i/>
                <w:spacing w:val="-4"/>
                <w:szCs w:val="24"/>
                <w:lang w:val="fr-FR"/>
              </w:rPr>
              <w:t>Le CCAG</w:t>
            </w:r>
            <w:r>
              <w:rPr>
                <w:i/>
                <w:spacing w:val="-4"/>
                <w:szCs w:val="24"/>
                <w:lang w:val="fr-FR"/>
              </w:rPr>
              <w:t xml:space="preserve"> stipule que le Fournisseur doit commencer la rectification des défauts dans le cadre de la garantie dans un délai de deux</w:t>
            </w:r>
            <w:r w:rsidR="0014647F">
              <w:rPr>
                <w:i/>
                <w:spacing w:val="-4"/>
                <w:szCs w:val="24"/>
                <w:lang w:val="fr-FR"/>
              </w:rPr>
              <w:t xml:space="preserve"> (2)</w:t>
            </w:r>
            <w:r>
              <w:rPr>
                <w:i/>
                <w:spacing w:val="-4"/>
                <w:szCs w:val="24"/>
                <w:lang w:val="fr-FR"/>
              </w:rPr>
              <w:t xml:space="preserve"> semaines au maximum, à défaut de quoi l’Acheteur pourra faire réaliser la rectification aux frais du Fournisseur.</w:t>
            </w:r>
            <w:r w:rsidR="008049DB">
              <w:rPr>
                <w:i/>
                <w:spacing w:val="-4"/>
                <w:szCs w:val="24"/>
                <w:lang w:val="fr-FR"/>
              </w:rPr>
              <w:t xml:space="preserve"> </w:t>
            </w:r>
            <w:r>
              <w:rPr>
                <w:i/>
                <w:spacing w:val="-4"/>
                <w:szCs w:val="24"/>
                <w:lang w:val="fr-FR"/>
              </w:rPr>
              <w:t>L’Acheteur pourra souhaiter raccourcir ou allonger ce délai par le CCAP.</w:t>
            </w:r>
            <w:r w:rsidR="008049DB">
              <w:rPr>
                <w:i/>
                <w:spacing w:val="-4"/>
                <w:szCs w:val="24"/>
                <w:lang w:val="fr-FR"/>
              </w:rPr>
              <w:t xml:space="preserve"> </w:t>
            </w:r>
            <w:r w:rsidRPr="001B298E">
              <w:rPr>
                <w:i/>
                <w:spacing w:val="-4"/>
                <w:szCs w:val="24"/>
                <w:lang w:val="fr-FR"/>
              </w:rPr>
              <w:t>Le délai stipulé doit être un compromis raisonnable entre ce qu’un fournisseur qualifié</w:t>
            </w:r>
            <w:r w:rsidR="008049DB">
              <w:rPr>
                <w:i/>
                <w:spacing w:val="-4"/>
                <w:szCs w:val="24"/>
                <w:lang w:val="fr-FR"/>
              </w:rPr>
              <w:t xml:space="preserve"> </w:t>
            </w:r>
            <w:r w:rsidRPr="001B298E">
              <w:rPr>
                <w:i/>
                <w:spacing w:val="-4"/>
                <w:szCs w:val="24"/>
                <w:lang w:val="fr-FR"/>
              </w:rPr>
              <w:t>peut pratiquement réaliser et l’importance de maintenir le syst</w:t>
            </w:r>
            <w:r>
              <w:rPr>
                <w:i/>
                <w:spacing w:val="-4"/>
                <w:szCs w:val="24"/>
                <w:lang w:val="fr-FR"/>
              </w:rPr>
              <w:t>ème en exploitation. Si le délai est trop court, les Proposants devront se protéger en ajoutant</w:t>
            </w:r>
            <w:r w:rsidR="000E00E7">
              <w:rPr>
                <w:i/>
                <w:spacing w:val="-4"/>
                <w:szCs w:val="24"/>
                <w:lang w:val="fr-FR"/>
              </w:rPr>
              <w:t xml:space="preserve"> une provision au prix de leur proposition.</w:t>
            </w:r>
          </w:p>
        </w:tc>
      </w:tr>
    </w:tbl>
    <w:p w14:paraId="561DFD56" w14:textId="71E34D45" w:rsidR="005C760C" w:rsidRPr="00807862" w:rsidRDefault="005C760C" w:rsidP="00D74C56">
      <w:pPr>
        <w:pStyle w:val="Head72"/>
        <w:numPr>
          <w:ilvl w:val="0"/>
          <w:numId w:val="88"/>
        </w:numPr>
        <w:rPr>
          <w:lang w:val="fr-FR"/>
        </w:rPr>
      </w:pPr>
      <w:bookmarkStart w:id="953" w:name="_Toc521497321"/>
      <w:bookmarkStart w:id="954" w:name="_Toc26006079"/>
      <w:bookmarkStart w:id="955" w:name="_Toc473119760"/>
      <w:bookmarkStart w:id="956" w:name="_Toc51835873"/>
      <w:r w:rsidRPr="00807862">
        <w:rPr>
          <w:lang w:val="fr-FR"/>
        </w:rPr>
        <w:t>Garanties opérationnelles (Clause 30 du CCAG)</w:t>
      </w:r>
      <w:bookmarkEnd w:id="953"/>
      <w:bookmarkEnd w:id="954"/>
      <w:bookmarkEnd w:id="955"/>
      <w:bookmarkEnd w:id="956"/>
    </w:p>
    <w:tbl>
      <w:tblPr>
        <w:tblW w:w="9379" w:type="dxa"/>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14:paraId="14EA8E91" w14:textId="77777777" w:rsidTr="00B11FDE">
        <w:tc>
          <w:tcPr>
            <w:tcW w:w="1960" w:type="dxa"/>
          </w:tcPr>
          <w:p w14:paraId="578CA4CE" w14:textId="77777777" w:rsidR="005C760C" w:rsidRDefault="005C760C" w:rsidP="005C760C">
            <w:pPr>
              <w:ind w:right="-72" w:firstLine="14"/>
            </w:pPr>
            <w:r>
              <w:t>CCAG 30</w:t>
            </w:r>
          </w:p>
        </w:tc>
        <w:tc>
          <w:tcPr>
            <w:tcW w:w="7419" w:type="dxa"/>
          </w:tcPr>
          <w:p w14:paraId="72109CE4" w14:textId="38184E9F" w:rsidR="00861DE7" w:rsidRPr="003E682D" w:rsidRDefault="00861DE7" w:rsidP="00861DE7">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Pr>
                <w:b/>
                <w:i/>
                <w:iCs/>
                <w:szCs w:val="24"/>
              </w:rPr>
              <w:t>30</w:t>
            </w:r>
            <w:r w:rsidRPr="003E682D">
              <w:rPr>
                <w:b/>
              </w:rPr>
              <w:t>.</w:t>
            </w:r>
          </w:p>
          <w:p w14:paraId="69DE6C38" w14:textId="025FC93F" w:rsidR="005C760C" w:rsidRPr="00EA426A" w:rsidRDefault="00861DE7" w:rsidP="00012740">
            <w:pPr>
              <w:ind w:left="916" w:hanging="916"/>
              <w:rPr>
                <w:i/>
                <w:iCs/>
                <w:szCs w:val="24"/>
              </w:rPr>
            </w:pPr>
            <w:r w:rsidRPr="00EA426A">
              <w:rPr>
                <w:i/>
                <w:szCs w:val="24"/>
              </w:rPr>
              <w:t xml:space="preserve"> </w:t>
            </w:r>
            <w:r w:rsidR="009171BC" w:rsidRPr="00EA426A">
              <w:rPr>
                <w:i/>
                <w:szCs w:val="24"/>
              </w:rPr>
              <w:t>[</w:t>
            </w:r>
            <w:r w:rsidR="005C760C" w:rsidRPr="00EA426A">
              <w:rPr>
                <w:b/>
                <w:i/>
                <w:spacing w:val="-4"/>
                <w:szCs w:val="24"/>
              </w:rPr>
              <w:t>Note</w:t>
            </w:r>
            <w:r w:rsidR="00B11FDE">
              <w:rPr>
                <w:b/>
                <w:i/>
                <w:spacing w:val="-4"/>
                <w:szCs w:val="24"/>
              </w:rPr>
              <w:t> </w:t>
            </w:r>
            <w:r w:rsidR="008049DB">
              <w:rPr>
                <w:b/>
                <w:i/>
                <w:spacing w:val="-4"/>
                <w:szCs w:val="24"/>
              </w:rPr>
              <w:t>:</w:t>
            </w:r>
            <w:r w:rsidR="005C760C" w:rsidRPr="00EA426A">
              <w:rPr>
                <w:i/>
                <w:spacing w:val="-4"/>
                <w:szCs w:val="24"/>
              </w:rPr>
              <w:tab/>
            </w:r>
            <w:r w:rsidR="005C760C" w:rsidRPr="00EA426A">
              <w:rPr>
                <w:i/>
                <w:szCs w:val="24"/>
              </w:rPr>
              <w:t>Au cas où les Systèmes et les Technologies de l’information devaient suivre un autre système de calendrier, c’est ici qu’il conviendrait de spécifier les exigences qui s’ajoutent ou qui modifient celles de la Clause 30.2 du CCAG.</w:t>
            </w:r>
            <w:r w:rsidR="009171BC" w:rsidRPr="00EA426A">
              <w:rPr>
                <w:i/>
                <w:szCs w:val="24"/>
              </w:rPr>
              <w:t>]</w:t>
            </w:r>
          </w:p>
        </w:tc>
      </w:tr>
    </w:tbl>
    <w:p w14:paraId="056C0B93" w14:textId="088E0851" w:rsidR="00A56974" w:rsidRPr="00807862" w:rsidRDefault="00A56974" w:rsidP="00D74C56">
      <w:pPr>
        <w:pStyle w:val="Head72"/>
        <w:numPr>
          <w:ilvl w:val="0"/>
          <w:numId w:val="88"/>
        </w:numPr>
        <w:rPr>
          <w:lang w:val="fr-FR"/>
        </w:rPr>
      </w:pPr>
      <w:bookmarkStart w:id="957" w:name="_Toc473119761"/>
      <w:bookmarkStart w:id="958" w:name="_Toc521497325"/>
      <w:bookmarkStart w:id="959" w:name="_Toc26006083"/>
      <w:bookmarkStart w:id="960" w:name="_Toc51835874"/>
      <w:r w:rsidRPr="00807862">
        <w:rPr>
          <w:lang w:val="fr-FR"/>
        </w:rPr>
        <w:t>Droits de Propriété intellectuelle (Clause 32 du CCAG)</w:t>
      </w:r>
      <w:bookmarkEnd w:id="957"/>
      <w:bookmarkEnd w:id="960"/>
    </w:p>
    <w:tbl>
      <w:tblPr>
        <w:tblW w:w="9379"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46"/>
        <w:gridCol w:w="7433"/>
      </w:tblGrid>
      <w:tr w:rsidR="00A56974" w14:paraId="53C2AD11" w14:textId="77777777" w:rsidTr="00B11FDE">
        <w:tc>
          <w:tcPr>
            <w:tcW w:w="1946" w:type="dxa"/>
          </w:tcPr>
          <w:p w14:paraId="1D04B10A" w14:textId="77777777" w:rsidR="00A56974" w:rsidRDefault="00A56974" w:rsidP="005C5872">
            <w:pPr>
              <w:ind w:right="-72" w:firstLine="14"/>
            </w:pPr>
            <w:r>
              <w:t>CCAG 32</w:t>
            </w:r>
          </w:p>
        </w:tc>
        <w:tc>
          <w:tcPr>
            <w:tcW w:w="7433" w:type="dxa"/>
          </w:tcPr>
          <w:p w14:paraId="21C0CF0F" w14:textId="4BE1AE7E" w:rsidR="00861DE7" w:rsidRPr="003E682D" w:rsidRDefault="00861DE7" w:rsidP="00861DE7">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Pr>
                <w:b/>
                <w:i/>
                <w:iCs/>
                <w:szCs w:val="24"/>
              </w:rPr>
              <w:t>32</w:t>
            </w:r>
            <w:r w:rsidRPr="003E682D">
              <w:rPr>
                <w:b/>
              </w:rPr>
              <w:t>.</w:t>
            </w:r>
          </w:p>
          <w:p w14:paraId="5B2FCC6F" w14:textId="7CD448B0" w:rsidR="00A56974" w:rsidRPr="00B11FDE" w:rsidRDefault="00861DE7" w:rsidP="00861DE7">
            <w:pPr>
              <w:ind w:left="106"/>
              <w:rPr>
                <w:i/>
                <w:iCs/>
                <w:spacing w:val="-2"/>
                <w:szCs w:val="24"/>
              </w:rPr>
            </w:pPr>
            <w:r w:rsidRPr="00B11FDE">
              <w:rPr>
                <w:i/>
                <w:spacing w:val="-2"/>
                <w:szCs w:val="24"/>
              </w:rPr>
              <w:t xml:space="preserve"> </w:t>
            </w:r>
            <w:r w:rsidR="00A56974" w:rsidRPr="00B11FDE">
              <w:rPr>
                <w:i/>
                <w:spacing w:val="-2"/>
                <w:szCs w:val="24"/>
              </w:rPr>
              <w:t>[</w:t>
            </w:r>
            <w:r w:rsidR="00A56974" w:rsidRPr="00B11FDE">
              <w:rPr>
                <w:b/>
                <w:i/>
                <w:spacing w:val="-2"/>
                <w:szCs w:val="24"/>
              </w:rPr>
              <w:t>Note</w:t>
            </w:r>
            <w:r w:rsidR="008049DB" w:rsidRPr="00B11FDE">
              <w:rPr>
                <w:b/>
                <w:i/>
                <w:spacing w:val="-2"/>
                <w:szCs w:val="24"/>
              </w:rPr>
              <w:t xml:space="preserve"> :</w:t>
            </w:r>
            <w:r w:rsidR="00A56974" w:rsidRPr="00B11FDE">
              <w:rPr>
                <w:i/>
                <w:spacing w:val="-2"/>
                <w:szCs w:val="24"/>
              </w:rPr>
              <w:tab/>
              <w:t>Au cas où la clause doit être modifiée, insérer les modifications ici.]</w:t>
            </w:r>
          </w:p>
        </w:tc>
      </w:tr>
    </w:tbl>
    <w:p w14:paraId="6E7650D8" w14:textId="25203430" w:rsidR="005C760C" w:rsidRPr="00807862" w:rsidRDefault="005C760C" w:rsidP="00B11FDE">
      <w:pPr>
        <w:pStyle w:val="Head71"/>
        <w:rPr>
          <w:lang w:val="fr-FR"/>
        </w:rPr>
      </w:pPr>
      <w:bookmarkStart w:id="961" w:name="_Toc473119762"/>
      <w:bookmarkStart w:id="962" w:name="_Toc51835875"/>
      <w:r w:rsidRPr="00807862">
        <w:rPr>
          <w:lang w:val="fr-FR"/>
        </w:rPr>
        <w:t>G.</w:t>
      </w:r>
      <w:r w:rsidR="008049DB" w:rsidRPr="00807862">
        <w:rPr>
          <w:lang w:val="fr-FR"/>
        </w:rPr>
        <w:t xml:space="preserve"> </w:t>
      </w:r>
      <w:r w:rsidR="00B11FDE" w:rsidRPr="00807862">
        <w:rPr>
          <w:lang w:val="fr-FR"/>
        </w:rPr>
        <w:tab/>
      </w:r>
      <w:r w:rsidRPr="00807862">
        <w:rPr>
          <w:lang w:val="fr-FR"/>
        </w:rPr>
        <w:t>Partage des Risques</w:t>
      </w:r>
      <w:bookmarkEnd w:id="958"/>
      <w:bookmarkEnd w:id="959"/>
      <w:bookmarkEnd w:id="961"/>
      <w:bookmarkEnd w:id="962"/>
    </w:p>
    <w:p w14:paraId="4C086F58" w14:textId="5E121859" w:rsidR="005C760C" w:rsidRPr="00807862" w:rsidRDefault="005C760C" w:rsidP="00D74C56">
      <w:pPr>
        <w:pStyle w:val="Head72"/>
        <w:numPr>
          <w:ilvl w:val="0"/>
          <w:numId w:val="88"/>
        </w:numPr>
        <w:rPr>
          <w:lang w:val="fr-FR"/>
        </w:rPr>
      </w:pPr>
      <w:bookmarkStart w:id="963" w:name="_Toc521497329"/>
      <w:bookmarkStart w:id="964" w:name="_Toc26006087"/>
      <w:bookmarkStart w:id="965" w:name="_Toc473119763"/>
      <w:bookmarkStart w:id="966" w:name="_Toc51835876"/>
      <w:r w:rsidRPr="00807862">
        <w:rPr>
          <w:lang w:val="fr-FR"/>
        </w:rPr>
        <w:t>Assurances (Clause 37 du CCAG)</w:t>
      </w:r>
      <w:bookmarkEnd w:id="963"/>
      <w:bookmarkEnd w:id="964"/>
      <w:bookmarkEnd w:id="965"/>
      <w:bookmarkEnd w:id="966"/>
    </w:p>
    <w:tbl>
      <w:tblPr>
        <w:tblW w:w="0" w:type="auto"/>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46"/>
        <w:gridCol w:w="7433"/>
      </w:tblGrid>
      <w:tr w:rsidR="005C760C" w14:paraId="4E4096EF" w14:textId="77777777" w:rsidTr="00B11FDE">
        <w:tc>
          <w:tcPr>
            <w:tcW w:w="1946" w:type="dxa"/>
          </w:tcPr>
          <w:p w14:paraId="7AA46CFD" w14:textId="77777777" w:rsidR="005C760C" w:rsidRDefault="00454E89" w:rsidP="005C760C">
            <w:pPr>
              <w:ind w:right="-72" w:firstLine="14"/>
            </w:pPr>
            <w:r>
              <w:t>CCAG 37.1 (</w:t>
            </w:r>
            <w:r w:rsidR="005C760C">
              <w:t>c)</w:t>
            </w:r>
          </w:p>
        </w:tc>
        <w:tc>
          <w:tcPr>
            <w:tcW w:w="7433" w:type="dxa"/>
          </w:tcPr>
          <w:p w14:paraId="10F626F1" w14:textId="77777777" w:rsidR="005C760C" w:rsidRPr="00EA426A" w:rsidRDefault="005C760C" w:rsidP="00B11FDE">
            <w:pPr>
              <w:ind w:left="18"/>
              <w:rPr>
                <w:szCs w:val="24"/>
              </w:rPr>
            </w:pPr>
            <w:r w:rsidRPr="00EA426A">
              <w:rPr>
                <w:szCs w:val="24"/>
              </w:rPr>
              <w:t xml:space="preserve">Le Fournisseur contractera une Assurance responsabilité civile aux tiers d’un montant de </w:t>
            </w:r>
            <w:r w:rsidR="00454E89" w:rsidRPr="00EA426A">
              <w:rPr>
                <w:i/>
                <w:szCs w:val="24"/>
              </w:rPr>
              <w:t>[insérer</w:t>
            </w:r>
            <w:r w:rsidR="008049DB">
              <w:rPr>
                <w:i/>
                <w:szCs w:val="24"/>
              </w:rPr>
              <w:t> :</w:t>
            </w:r>
            <w:r w:rsidRPr="00EA426A">
              <w:rPr>
                <w:i/>
                <w:szCs w:val="24"/>
              </w:rPr>
              <w:t xml:space="preserve"> </w:t>
            </w:r>
            <w:r w:rsidRPr="00EA426A">
              <w:rPr>
                <w:b/>
                <w:i/>
                <w:szCs w:val="24"/>
              </w:rPr>
              <w:t xml:space="preserve">valeur </w:t>
            </w:r>
            <w:r w:rsidR="00454E89" w:rsidRPr="00EA426A">
              <w:rPr>
                <w:b/>
                <w:i/>
                <w:szCs w:val="24"/>
              </w:rPr>
              <w:t>monétaire</w:t>
            </w:r>
            <w:r w:rsidR="00454E89" w:rsidRPr="00EA426A">
              <w:rPr>
                <w:i/>
                <w:szCs w:val="24"/>
              </w:rPr>
              <w:t>]</w:t>
            </w:r>
            <w:r w:rsidRPr="00EA426A">
              <w:rPr>
                <w:szCs w:val="24"/>
              </w:rPr>
              <w:t xml:space="preserve"> assortie d’une franchise ne dépassant pas </w:t>
            </w:r>
            <w:r w:rsidR="00454E89" w:rsidRPr="00EA426A">
              <w:rPr>
                <w:i/>
                <w:szCs w:val="24"/>
              </w:rPr>
              <w:t>[insérer</w:t>
            </w:r>
            <w:r w:rsidR="008049DB">
              <w:rPr>
                <w:i/>
                <w:szCs w:val="24"/>
              </w:rPr>
              <w:t> :</w:t>
            </w:r>
            <w:r w:rsidRPr="00EA426A">
              <w:rPr>
                <w:i/>
                <w:szCs w:val="24"/>
              </w:rPr>
              <w:t xml:space="preserve"> </w:t>
            </w:r>
            <w:r w:rsidRPr="00EA426A">
              <w:rPr>
                <w:b/>
                <w:i/>
                <w:szCs w:val="24"/>
              </w:rPr>
              <w:t xml:space="preserve">valeur </w:t>
            </w:r>
            <w:r w:rsidR="00454E89" w:rsidRPr="00EA426A">
              <w:rPr>
                <w:b/>
                <w:i/>
                <w:szCs w:val="24"/>
              </w:rPr>
              <w:t>monétaire</w:t>
            </w:r>
            <w:r w:rsidR="00454E89" w:rsidRPr="00EA426A">
              <w:rPr>
                <w:i/>
                <w:szCs w:val="24"/>
              </w:rPr>
              <w:t>]</w:t>
            </w:r>
            <w:r w:rsidRPr="00EA426A">
              <w:rPr>
                <w:szCs w:val="24"/>
              </w:rPr>
              <w:t xml:space="preserve">. Les Parties assurées seront </w:t>
            </w:r>
            <w:r w:rsidR="00454E89" w:rsidRPr="00EA426A">
              <w:rPr>
                <w:i/>
                <w:szCs w:val="24"/>
              </w:rPr>
              <w:t>[énumérer</w:t>
            </w:r>
            <w:r w:rsidR="008049DB">
              <w:rPr>
                <w:i/>
                <w:szCs w:val="24"/>
              </w:rPr>
              <w:t> :</w:t>
            </w:r>
            <w:r w:rsidRPr="00EA426A">
              <w:rPr>
                <w:i/>
                <w:szCs w:val="24"/>
              </w:rPr>
              <w:t xml:space="preserve"> </w:t>
            </w:r>
            <w:r w:rsidRPr="00EA426A">
              <w:rPr>
                <w:b/>
                <w:i/>
                <w:szCs w:val="24"/>
              </w:rPr>
              <w:t xml:space="preserve">parties </w:t>
            </w:r>
            <w:r w:rsidR="00454E89" w:rsidRPr="00EA426A">
              <w:rPr>
                <w:b/>
                <w:i/>
                <w:szCs w:val="24"/>
              </w:rPr>
              <w:t>assurées</w:t>
            </w:r>
            <w:r w:rsidR="00454E89" w:rsidRPr="00EA426A">
              <w:rPr>
                <w:i/>
                <w:szCs w:val="24"/>
              </w:rPr>
              <w:t>]</w:t>
            </w:r>
            <w:r w:rsidRPr="00EA426A">
              <w:rPr>
                <w:szCs w:val="24"/>
              </w:rPr>
              <w:t xml:space="preserve">. L’Assurance couvrira la période allant du </w:t>
            </w:r>
            <w:r w:rsidR="00454E89" w:rsidRPr="00EA426A">
              <w:rPr>
                <w:i/>
                <w:szCs w:val="24"/>
              </w:rPr>
              <w:t>[insérer</w:t>
            </w:r>
            <w:r w:rsidR="008049DB">
              <w:rPr>
                <w:i/>
                <w:szCs w:val="24"/>
              </w:rPr>
              <w:t> :</w:t>
            </w:r>
            <w:r w:rsidRPr="00EA426A">
              <w:rPr>
                <w:i/>
                <w:szCs w:val="24"/>
              </w:rPr>
              <w:t xml:space="preserve"> </w:t>
            </w:r>
            <w:r w:rsidRPr="00EA426A">
              <w:rPr>
                <w:b/>
                <w:i/>
                <w:szCs w:val="24"/>
              </w:rPr>
              <w:t xml:space="preserve">date d’effet, par rapport à la Date d’entrée en vigueur du </w:t>
            </w:r>
            <w:r w:rsidR="00454E89" w:rsidRPr="00EA426A">
              <w:rPr>
                <w:b/>
                <w:i/>
                <w:szCs w:val="24"/>
              </w:rPr>
              <w:t>Marché</w:t>
            </w:r>
            <w:r w:rsidR="00454E89" w:rsidRPr="00EA426A">
              <w:rPr>
                <w:i/>
                <w:szCs w:val="24"/>
              </w:rPr>
              <w:t>]</w:t>
            </w:r>
            <w:r w:rsidRPr="00EA426A">
              <w:rPr>
                <w:szCs w:val="24"/>
              </w:rPr>
              <w:t xml:space="preserve"> au </w:t>
            </w:r>
            <w:r w:rsidR="00CA2390">
              <w:rPr>
                <w:i/>
                <w:szCs w:val="24"/>
              </w:rPr>
              <w:t>[</w:t>
            </w:r>
            <w:r w:rsidRPr="00EA426A">
              <w:rPr>
                <w:i/>
                <w:szCs w:val="24"/>
              </w:rPr>
              <w:t>insérer</w:t>
            </w:r>
            <w:r w:rsidR="008049DB">
              <w:rPr>
                <w:i/>
                <w:szCs w:val="24"/>
              </w:rPr>
              <w:t> :</w:t>
            </w:r>
            <w:r w:rsidRPr="00EA426A">
              <w:rPr>
                <w:i/>
                <w:szCs w:val="24"/>
              </w:rPr>
              <w:t xml:space="preserve"> </w:t>
            </w:r>
            <w:r w:rsidRPr="00EA426A">
              <w:rPr>
                <w:b/>
                <w:i/>
                <w:szCs w:val="24"/>
              </w:rPr>
              <w:t xml:space="preserve">date d’expiration, par rapport à la Date d’entrée en vigueur ou d’achèvement du </w:t>
            </w:r>
            <w:r w:rsidR="00A56974" w:rsidRPr="00EA426A">
              <w:rPr>
                <w:b/>
                <w:i/>
                <w:szCs w:val="24"/>
              </w:rPr>
              <w:t>Marché</w:t>
            </w:r>
            <w:r w:rsidR="00A56974" w:rsidRPr="00EA426A">
              <w:rPr>
                <w:i/>
                <w:szCs w:val="24"/>
              </w:rPr>
              <w:t>]</w:t>
            </w:r>
            <w:r w:rsidRPr="00EA426A">
              <w:rPr>
                <w:b/>
                <w:i/>
                <w:szCs w:val="24"/>
              </w:rPr>
              <w:t>.</w:t>
            </w:r>
          </w:p>
        </w:tc>
      </w:tr>
      <w:tr w:rsidR="005C760C" w14:paraId="2E336E49" w14:textId="77777777" w:rsidTr="00B11FDE">
        <w:tc>
          <w:tcPr>
            <w:tcW w:w="1946" w:type="dxa"/>
          </w:tcPr>
          <w:p w14:paraId="1EEB2F2F" w14:textId="77777777" w:rsidR="005C760C" w:rsidRDefault="00454E89" w:rsidP="005C760C">
            <w:pPr>
              <w:ind w:right="-72" w:firstLine="14"/>
            </w:pPr>
            <w:r>
              <w:t>CCAG 37.1 (</w:t>
            </w:r>
            <w:r w:rsidR="005C760C">
              <w:t>e)</w:t>
            </w:r>
          </w:p>
        </w:tc>
        <w:tc>
          <w:tcPr>
            <w:tcW w:w="7433" w:type="dxa"/>
          </w:tcPr>
          <w:p w14:paraId="38CBDBF5" w14:textId="773CFAFA" w:rsidR="00861DE7" w:rsidRPr="003E682D" w:rsidRDefault="00861DE7" w:rsidP="00861DE7">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Pr>
                <w:b/>
                <w:i/>
                <w:iCs/>
                <w:szCs w:val="24"/>
              </w:rPr>
              <w:t>37.1</w:t>
            </w:r>
            <w:r w:rsidR="00012740">
              <w:rPr>
                <w:b/>
                <w:i/>
                <w:iCs/>
                <w:szCs w:val="24"/>
              </w:rPr>
              <w:t xml:space="preserve"> </w:t>
            </w:r>
            <w:r>
              <w:rPr>
                <w:b/>
                <w:i/>
                <w:iCs/>
                <w:szCs w:val="24"/>
              </w:rPr>
              <w:t>(e)</w:t>
            </w:r>
          </w:p>
          <w:p w14:paraId="5C40F8D6" w14:textId="7FC227DB" w:rsidR="005C760C" w:rsidRPr="00EA426A" w:rsidRDefault="00861DE7" w:rsidP="00861DE7">
            <w:pPr>
              <w:ind w:left="734" w:hanging="720"/>
              <w:rPr>
                <w:i/>
                <w:szCs w:val="24"/>
              </w:rPr>
            </w:pPr>
            <w:r>
              <w:rPr>
                <w:i/>
                <w:szCs w:val="24"/>
              </w:rPr>
              <w:t xml:space="preserve"> </w:t>
            </w:r>
            <w:r w:rsidR="00CA2390">
              <w:rPr>
                <w:i/>
                <w:szCs w:val="24"/>
              </w:rPr>
              <w:t>[</w:t>
            </w:r>
            <w:r w:rsidR="00EA426A" w:rsidRPr="00B11FDE">
              <w:rPr>
                <w:b/>
                <w:bCs/>
                <w:i/>
                <w:szCs w:val="24"/>
              </w:rPr>
              <w:t>Note</w:t>
            </w:r>
            <w:r w:rsidR="008049DB" w:rsidRPr="00B11FDE">
              <w:rPr>
                <w:b/>
                <w:bCs/>
                <w:i/>
                <w:szCs w:val="24"/>
              </w:rPr>
              <w:t> </w:t>
            </w:r>
            <w:r w:rsidR="008049DB">
              <w:rPr>
                <w:i/>
                <w:szCs w:val="24"/>
              </w:rPr>
              <w:t>:</w:t>
            </w:r>
            <w:r w:rsidR="00EA426A">
              <w:rPr>
                <w:i/>
                <w:szCs w:val="24"/>
              </w:rPr>
              <w:t xml:space="preserve"> Certains pays ont des obligations réglementaires concernant les assurances.</w:t>
            </w:r>
            <w:r w:rsidR="008049DB">
              <w:rPr>
                <w:i/>
                <w:szCs w:val="24"/>
              </w:rPr>
              <w:t xml:space="preserve"> </w:t>
            </w:r>
            <w:r w:rsidR="00EA426A">
              <w:rPr>
                <w:i/>
                <w:szCs w:val="24"/>
              </w:rPr>
              <w:t>Elles devraient être examinées en liaison avec le Département juridique de l’Acheteur.</w:t>
            </w:r>
            <w:r w:rsidR="006912F9">
              <w:rPr>
                <w:i/>
                <w:szCs w:val="24"/>
              </w:rPr>
              <w:t>]</w:t>
            </w:r>
          </w:p>
          <w:p w14:paraId="43971890" w14:textId="77777777" w:rsidR="005C760C" w:rsidRPr="00EA426A" w:rsidRDefault="005C760C" w:rsidP="00EA426A">
            <w:pPr>
              <w:ind w:left="734" w:hanging="720"/>
              <w:rPr>
                <w:i/>
                <w:szCs w:val="24"/>
              </w:rPr>
            </w:pPr>
            <w:r w:rsidRPr="00EA426A">
              <w:rPr>
                <w:szCs w:val="24"/>
              </w:rPr>
              <w:tab/>
            </w:r>
            <w:r w:rsidRPr="00EA426A">
              <w:rPr>
                <w:i/>
                <w:szCs w:val="24"/>
              </w:rPr>
              <w:t>Par exemple</w:t>
            </w:r>
            <w:r w:rsidR="008049DB">
              <w:rPr>
                <w:i/>
                <w:szCs w:val="24"/>
              </w:rPr>
              <w:t> :</w:t>
            </w:r>
          </w:p>
          <w:p w14:paraId="16961898" w14:textId="77777777" w:rsidR="005C760C" w:rsidRPr="00EA426A" w:rsidRDefault="005C760C" w:rsidP="00EA426A">
            <w:pPr>
              <w:ind w:left="734" w:hanging="720"/>
              <w:rPr>
                <w:b/>
                <w:i/>
                <w:szCs w:val="24"/>
              </w:rPr>
            </w:pPr>
            <w:r w:rsidRPr="00EA426A">
              <w:rPr>
                <w:szCs w:val="24"/>
              </w:rPr>
              <w:tab/>
              <w:t xml:space="preserve">Le Fournisseur contractera une Assurance contre les accidents du travail conformément aux règles statutaires de/du </w:t>
            </w:r>
            <w:r w:rsidR="00EA426A" w:rsidRPr="00EA426A">
              <w:rPr>
                <w:i/>
                <w:szCs w:val="24"/>
              </w:rPr>
              <w:t>[insérer</w:t>
            </w:r>
            <w:r w:rsidR="008049DB">
              <w:rPr>
                <w:i/>
                <w:szCs w:val="24"/>
              </w:rPr>
              <w:t> :</w:t>
            </w:r>
            <w:r w:rsidRPr="00EA426A">
              <w:rPr>
                <w:i/>
                <w:szCs w:val="24"/>
              </w:rPr>
              <w:t xml:space="preserve"> </w:t>
            </w:r>
            <w:r w:rsidRPr="00EA426A">
              <w:rPr>
                <w:b/>
                <w:i/>
                <w:szCs w:val="24"/>
              </w:rPr>
              <w:t xml:space="preserve">pays de </w:t>
            </w:r>
            <w:r w:rsidR="00454E89" w:rsidRPr="00EA426A">
              <w:rPr>
                <w:b/>
                <w:i/>
                <w:szCs w:val="24"/>
              </w:rPr>
              <w:t>l’Acheteur</w:t>
            </w:r>
            <w:r w:rsidR="00454E89" w:rsidRPr="00EA426A">
              <w:rPr>
                <w:i/>
                <w:szCs w:val="24"/>
              </w:rPr>
              <w:t>]</w:t>
            </w:r>
            <w:r w:rsidRPr="00EA426A">
              <w:rPr>
                <w:szCs w:val="24"/>
              </w:rPr>
              <w:t xml:space="preserve">. Spécifiquement, </w:t>
            </w:r>
            <w:r w:rsidR="00EA426A" w:rsidRPr="00EA426A">
              <w:rPr>
                <w:i/>
                <w:szCs w:val="24"/>
              </w:rPr>
              <w:t>[insérer</w:t>
            </w:r>
            <w:r w:rsidR="008049DB">
              <w:rPr>
                <w:i/>
                <w:szCs w:val="24"/>
              </w:rPr>
              <w:t> :</w:t>
            </w:r>
            <w:r w:rsidRPr="00EA426A">
              <w:rPr>
                <w:i/>
                <w:szCs w:val="24"/>
              </w:rPr>
              <w:t xml:space="preserve"> </w:t>
            </w:r>
            <w:r w:rsidR="00EA426A" w:rsidRPr="00EA426A">
              <w:rPr>
                <w:b/>
                <w:i/>
                <w:szCs w:val="24"/>
              </w:rPr>
              <w:t>règles</w:t>
            </w:r>
            <w:r w:rsidR="00EA426A" w:rsidRPr="00EA426A">
              <w:rPr>
                <w:i/>
                <w:szCs w:val="24"/>
              </w:rPr>
              <w:t>]</w:t>
            </w:r>
            <w:r w:rsidRPr="00EA426A">
              <w:rPr>
                <w:szCs w:val="24"/>
              </w:rPr>
              <w:t xml:space="preserve">. L’Assurance couvrira la période allant du </w:t>
            </w:r>
            <w:r w:rsidR="00EA426A" w:rsidRPr="00EA426A">
              <w:rPr>
                <w:i/>
                <w:szCs w:val="24"/>
              </w:rPr>
              <w:t>[insérer</w:t>
            </w:r>
            <w:r w:rsidR="008049DB">
              <w:rPr>
                <w:i/>
                <w:szCs w:val="24"/>
              </w:rPr>
              <w:t> :</w:t>
            </w:r>
            <w:r w:rsidRPr="00EA426A">
              <w:rPr>
                <w:i/>
                <w:szCs w:val="24"/>
              </w:rPr>
              <w:t xml:space="preserve"> </w:t>
            </w:r>
            <w:r w:rsidRPr="00EA426A">
              <w:rPr>
                <w:b/>
                <w:i/>
                <w:szCs w:val="24"/>
              </w:rPr>
              <w:t xml:space="preserve">date d’effet, par rapport à la Date d’entrée en vigueur du </w:t>
            </w:r>
            <w:r w:rsidR="00EA426A" w:rsidRPr="00EA426A">
              <w:rPr>
                <w:b/>
                <w:i/>
                <w:szCs w:val="24"/>
              </w:rPr>
              <w:t>Marché</w:t>
            </w:r>
            <w:r w:rsidR="00EA426A" w:rsidRPr="00EA426A">
              <w:rPr>
                <w:i/>
                <w:szCs w:val="24"/>
              </w:rPr>
              <w:t>]</w:t>
            </w:r>
            <w:r w:rsidRPr="00EA426A">
              <w:rPr>
                <w:szCs w:val="24"/>
              </w:rPr>
              <w:t xml:space="preserve"> au </w:t>
            </w:r>
            <w:r w:rsidR="00454E89" w:rsidRPr="00EA426A">
              <w:rPr>
                <w:i/>
                <w:szCs w:val="24"/>
              </w:rPr>
              <w:t>[insérer</w:t>
            </w:r>
            <w:r w:rsidR="008049DB">
              <w:rPr>
                <w:i/>
                <w:szCs w:val="24"/>
              </w:rPr>
              <w:t> :</w:t>
            </w:r>
            <w:r w:rsidRPr="00EA426A">
              <w:rPr>
                <w:i/>
                <w:szCs w:val="24"/>
              </w:rPr>
              <w:t xml:space="preserve"> </w:t>
            </w:r>
            <w:r w:rsidRPr="00EA426A">
              <w:rPr>
                <w:b/>
                <w:i/>
                <w:szCs w:val="24"/>
              </w:rPr>
              <w:t xml:space="preserve">date d’expiration, par rapport à la Date d’entrée en vigueur ou d’achèvement du </w:t>
            </w:r>
            <w:r w:rsidR="00CA2390" w:rsidRPr="00EA426A">
              <w:rPr>
                <w:b/>
                <w:i/>
                <w:szCs w:val="24"/>
              </w:rPr>
              <w:t>Marché</w:t>
            </w:r>
            <w:r w:rsidR="00CA2390" w:rsidRPr="00EA426A">
              <w:rPr>
                <w:i/>
                <w:szCs w:val="24"/>
              </w:rPr>
              <w:t>]</w:t>
            </w:r>
            <w:r w:rsidRPr="00EA426A">
              <w:rPr>
                <w:i/>
                <w:szCs w:val="24"/>
              </w:rPr>
              <w:t>.</w:t>
            </w:r>
          </w:p>
          <w:p w14:paraId="173A2F40" w14:textId="77777777" w:rsidR="005C760C" w:rsidRDefault="005C760C" w:rsidP="00EA426A">
            <w:pPr>
              <w:ind w:left="738" w:hanging="720"/>
            </w:pPr>
            <w:r w:rsidRPr="00EA426A">
              <w:rPr>
                <w:szCs w:val="24"/>
              </w:rPr>
              <w:tab/>
              <w:t xml:space="preserve">Le Fournisseur contractera une Assurance responsabilité civile des employeurs conformément aux règles statutaires de/du </w:t>
            </w:r>
            <w:r w:rsidR="00EA426A" w:rsidRPr="00EA426A">
              <w:rPr>
                <w:i/>
                <w:szCs w:val="24"/>
              </w:rPr>
              <w:t>[insérer</w:t>
            </w:r>
            <w:r w:rsidR="008049DB">
              <w:rPr>
                <w:i/>
                <w:szCs w:val="24"/>
              </w:rPr>
              <w:t> :</w:t>
            </w:r>
            <w:r w:rsidRPr="00EA426A">
              <w:rPr>
                <w:i/>
                <w:szCs w:val="24"/>
              </w:rPr>
              <w:t xml:space="preserve"> </w:t>
            </w:r>
            <w:r w:rsidRPr="00EA426A">
              <w:rPr>
                <w:b/>
                <w:i/>
                <w:szCs w:val="24"/>
              </w:rPr>
              <w:t xml:space="preserve">pays de </w:t>
            </w:r>
            <w:r w:rsidR="00EA426A" w:rsidRPr="00EA426A">
              <w:rPr>
                <w:b/>
                <w:i/>
                <w:szCs w:val="24"/>
              </w:rPr>
              <w:t>l’Acheteur</w:t>
            </w:r>
            <w:r w:rsidR="00EA426A" w:rsidRPr="00EA426A">
              <w:rPr>
                <w:i/>
                <w:szCs w:val="24"/>
              </w:rPr>
              <w:t>]</w:t>
            </w:r>
            <w:r w:rsidRPr="00EA426A">
              <w:rPr>
                <w:szCs w:val="24"/>
              </w:rPr>
              <w:t xml:space="preserve">. Spécifiquement, </w:t>
            </w:r>
            <w:r w:rsidR="00EA426A" w:rsidRPr="00EA426A">
              <w:rPr>
                <w:i/>
                <w:szCs w:val="24"/>
              </w:rPr>
              <w:t>[insérer</w:t>
            </w:r>
            <w:r w:rsidR="008049DB">
              <w:rPr>
                <w:i/>
                <w:szCs w:val="24"/>
              </w:rPr>
              <w:t> :</w:t>
            </w:r>
            <w:r w:rsidRPr="00EA426A">
              <w:rPr>
                <w:i/>
                <w:szCs w:val="24"/>
              </w:rPr>
              <w:t xml:space="preserve"> </w:t>
            </w:r>
            <w:r w:rsidR="00EA426A" w:rsidRPr="00EA426A">
              <w:rPr>
                <w:b/>
                <w:i/>
                <w:szCs w:val="24"/>
              </w:rPr>
              <w:t>règles</w:t>
            </w:r>
            <w:r w:rsidR="00EA426A" w:rsidRPr="00EA426A">
              <w:rPr>
                <w:i/>
                <w:szCs w:val="24"/>
              </w:rPr>
              <w:t>]</w:t>
            </w:r>
            <w:r w:rsidRPr="00EA426A">
              <w:rPr>
                <w:i/>
                <w:szCs w:val="24"/>
              </w:rPr>
              <w:t xml:space="preserve">. </w:t>
            </w:r>
            <w:r w:rsidRPr="00EA426A">
              <w:rPr>
                <w:szCs w:val="24"/>
              </w:rPr>
              <w:t xml:space="preserve">L’Assurance couvrira la période allant du </w:t>
            </w:r>
            <w:r w:rsidR="00EA426A" w:rsidRPr="00EA426A">
              <w:rPr>
                <w:i/>
                <w:szCs w:val="24"/>
              </w:rPr>
              <w:t>[insérer</w:t>
            </w:r>
            <w:r w:rsidR="008049DB">
              <w:rPr>
                <w:i/>
                <w:szCs w:val="24"/>
              </w:rPr>
              <w:t> :</w:t>
            </w:r>
            <w:r w:rsidRPr="00EA426A">
              <w:rPr>
                <w:i/>
                <w:szCs w:val="24"/>
              </w:rPr>
              <w:t xml:space="preserve"> </w:t>
            </w:r>
            <w:r w:rsidRPr="00EA426A">
              <w:rPr>
                <w:b/>
                <w:i/>
                <w:szCs w:val="24"/>
              </w:rPr>
              <w:t xml:space="preserve">date d’effet, par rapport à la Date d’entrée en vigueur du </w:t>
            </w:r>
            <w:r w:rsidR="00EA426A" w:rsidRPr="00EA426A">
              <w:rPr>
                <w:b/>
                <w:i/>
                <w:szCs w:val="24"/>
              </w:rPr>
              <w:t>Marché</w:t>
            </w:r>
            <w:r w:rsidR="00EA426A" w:rsidRPr="00EA426A">
              <w:rPr>
                <w:i/>
                <w:szCs w:val="24"/>
              </w:rPr>
              <w:t>]</w:t>
            </w:r>
            <w:r w:rsidRPr="00EA426A">
              <w:rPr>
                <w:szCs w:val="24"/>
              </w:rPr>
              <w:t xml:space="preserve"> au </w:t>
            </w:r>
            <w:r w:rsidR="00CA2390" w:rsidRPr="00EA426A">
              <w:rPr>
                <w:i/>
                <w:szCs w:val="24"/>
              </w:rPr>
              <w:t>[insérer</w:t>
            </w:r>
            <w:r w:rsidR="008049DB">
              <w:rPr>
                <w:i/>
                <w:szCs w:val="24"/>
              </w:rPr>
              <w:t> :</w:t>
            </w:r>
            <w:r w:rsidRPr="00EA426A">
              <w:rPr>
                <w:i/>
                <w:szCs w:val="24"/>
              </w:rPr>
              <w:t xml:space="preserve"> </w:t>
            </w:r>
            <w:r w:rsidRPr="00EA426A">
              <w:rPr>
                <w:b/>
                <w:i/>
                <w:szCs w:val="24"/>
              </w:rPr>
              <w:t xml:space="preserve">date d’expiration, par rapport à la Date d’entrée en vigueur ou d’achèvement du </w:t>
            </w:r>
            <w:r w:rsidR="00CA2390" w:rsidRPr="00EA426A">
              <w:rPr>
                <w:b/>
                <w:i/>
                <w:szCs w:val="24"/>
              </w:rPr>
              <w:t>Marché</w:t>
            </w:r>
            <w:r w:rsidR="00CA2390" w:rsidRPr="00EA426A">
              <w:rPr>
                <w:i/>
                <w:szCs w:val="24"/>
              </w:rPr>
              <w:t>]</w:t>
            </w:r>
            <w:r w:rsidRPr="00EA426A">
              <w:rPr>
                <w:b/>
                <w:i/>
                <w:szCs w:val="24"/>
              </w:rPr>
              <w:t>.</w:t>
            </w:r>
          </w:p>
        </w:tc>
      </w:tr>
    </w:tbl>
    <w:p w14:paraId="061ABDAA" w14:textId="5F7EDC8B" w:rsidR="005C760C" w:rsidRPr="00807862" w:rsidRDefault="005C760C" w:rsidP="00B11FDE">
      <w:pPr>
        <w:pStyle w:val="Head71"/>
        <w:pageBreakBefore/>
        <w:rPr>
          <w:lang w:val="fr-FR"/>
        </w:rPr>
      </w:pPr>
      <w:bookmarkStart w:id="967" w:name="_Toc521497331"/>
      <w:bookmarkStart w:id="968" w:name="_Toc26006089"/>
      <w:bookmarkStart w:id="969" w:name="_Toc473119764"/>
      <w:bookmarkStart w:id="970" w:name="_Toc51835877"/>
      <w:r w:rsidRPr="00807862">
        <w:rPr>
          <w:lang w:val="fr-FR"/>
        </w:rPr>
        <w:t>H.</w:t>
      </w:r>
      <w:r w:rsidR="008049DB" w:rsidRPr="00807862">
        <w:rPr>
          <w:lang w:val="fr-FR"/>
        </w:rPr>
        <w:t xml:space="preserve"> </w:t>
      </w:r>
      <w:r w:rsidR="00B11FDE" w:rsidRPr="00807862">
        <w:rPr>
          <w:lang w:val="fr-FR"/>
        </w:rPr>
        <w:tab/>
      </w:r>
      <w:r w:rsidRPr="00807862">
        <w:rPr>
          <w:lang w:val="fr-FR"/>
        </w:rPr>
        <w:t>Modification des Eléments du Marché</w:t>
      </w:r>
      <w:bookmarkEnd w:id="967"/>
      <w:bookmarkEnd w:id="968"/>
      <w:bookmarkEnd w:id="969"/>
      <w:bookmarkEnd w:id="970"/>
    </w:p>
    <w:p w14:paraId="4AEADFC0" w14:textId="23F40200" w:rsidR="005C760C" w:rsidRPr="00807862" w:rsidRDefault="005C760C" w:rsidP="00D74C56">
      <w:pPr>
        <w:pStyle w:val="Head72"/>
        <w:numPr>
          <w:ilvl w:val="0"/>
          <w:numId w:val="88"/>
        </w:numPr>
        <w:rPr>
          <w:lang w:val="fr-FR"/>
        </w:rPr>
      </w:pPr>
      <w:bookmarkStart w:id="971" w:name="_Toc521497332"/>
      <w:bookmarkStart w:id="972" w:name="_Toc26006090"/>
      <w:bookmarkStart w:id="973" w:name="_Toc473119765"/>
      <w:bookmarkStart w:id="974" w:name="_Toc51835878"/>
      <w:r w:rsidRPr="00807862">
        <w:rPr>
          <w:lang w:val="fr-FR"/>
        </w:rPr>
        <w:t>Modifications du Système (Clause 39 du CCAG)</w:t>
      </w:r>
      <w:bookmarkEnd w:id="971"/>
      <w:bookmarkEnd w:id="972"/>
      <w:bookmarkEnd w:id="973"/>
      <w:bookmarkEnd w:id="974"/>
    </w:p>
    <w:tbl>
      <w:tblPr>
        <w:tblW w:w="9379"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46"/>
        <w:gridCol w:w="7433"/>
      </w:tblGrid>
      <w:tr w:rsidR="005C760C" w14:paraId="158A318C" w14:textId="77777777" w:rsidTr="00B11FDE">
        <w:tc>
          <w:tcPr>
            <w:tcW w:w="1946" w:type="dxa"/>
          </w:tcPr>
          <w:p w14:paraId="2F969D0C" w14:textId="77777777" w:rsidR="005C760C" w:rsidRDefault="005C760C" w:rsidP="005C760C">
            <w:pPr>
              <w:ind w:right="-72" w:firstLine="14"/>
            </w:pPr>
            <w:r>
              <w:t>CCAG 39</w:t>
            </w:r>
            <w:r w:rsidR="00EA426A">
              <w:t>.4</w:t>
            </w:r>
          </w:p>
        </w:tc>
        <w:tc>
          <w:tcPr>
            <w:tcW w:w="7433" w:type="dxa"/>
          </w:tcPr>
          <w:p w14:paraId="40139619" w14:textId="77777777" w:rsidR="00FA1554" w:rsidRPr="00FA1554" w:rsidRDefault="00FA1554" w:rsidP="00B11FDE">
            <w:pPr>
              <w:rPr>
                <w:b/>
                <w:szCs w:val="24"/>
              </w:rPr>
            </w:pPr>
            <w:r w:rsidRPr="00FA1554">
              <w:rPr>
                <w:b/>
                <w:szCs w:val="24"/>
              </w:rPr>
              <w:t xml:space="preserve">Analyse de la Valeur </w:t>
            </w:r>
          </w:p>
          <w:p w14:paraId="0967287B" w14:textId="76FA72FD" w:rsidR="00744567" w:rsidRDefault="00744567" w:rsidP="0014647F">
            <w:pPr>
              <w:rPr>
                <w:szCs w:val="24"/>
              </w:rPr>
            </w:pPr>
            <w:r>
              <w:rPr>
                <w:szCs w:val="24"/>
              </w:rPr>
              <w:t xml:space="preserve">L’Acheteur </w:t>
            </w:r>
            <w:r w:rsidRPr="00B13399">
              <w:rPr>
                <w:i/>
                <w:szCs w:val="24"/>
              </w:rPr>
              <w:t>[spécifier : « </w:t>
            </w:r>
            <w:r w:rsidRPr="00B13399">
              <w:rPr>
                <w:b/>
                <w:i/>
                <w:szCs w:val="24"/>
              </w:rPr>
              <w:t>considérera</w:t>
            </w:r>
            <w:r w:rsidRPr="00B13399">
              <w:rPr>
                <w:i/>
                <w:szCs w:val="24"/>
              </w:rPr>
              <w:t> » / « </w:t>
            </w:r>
            <w:r w:rsidRPr="00B13399">
              <w:rPr>
                <w:b/>
                <w:i/>
                <w:szCs w:val="24"/>
              </w:rPr>
              <w:t xml:space="preserve">ne </w:t>
            </w:r>
            <w:proofErr w:type="spellStart"/>
            <w:r w:rsidRPr="00B13399">
              <w:rPr>
                <w:b/>
                <w:i/>
                <w:szCs w:val="24"/>
              </w:rPr>
              <w:t>sonsidérera</w:t>
            </w:r>
            <w:proofErr w:type="spellEnd"/>
            <w:r w:rsidRPr="00B13399">
              <w:rPr>
                <w:b/>
                <w:i/>
                <w:szCs w:val="24"/>
              </w:rPr>
              <w:t xml:space="preserve"> pas</w:t>
            </w:r>
            <w:r w:rsidRPr="00B13399">
              <w:rPr>
                <w:i/>
                <w:szCs w:val="24"/>
              </w:rPr>
              <w:t xml:space="preserve"> »] </w:t>
            </w:r>
            <w:r w:rsidRPr="00B13399">
              <w:rPr>
                <w:szCs w:val="24"/>
              </w:rPr>
              <w:t xml:space="preserve">des Propositions </w:t>
            </w:r>
            <w:r w:rsidR="003D27A9">
              <w:rPr>
                <w:szCs w:val="24"/>
              </w:rPr>
              <w:t>d</w:t>
            </w:r>
            <w:r>
              <w:rPr>
                <w:szCs w:val="24"/>
              </w:rPr>
              <w:t>’Analyse de la Valeur.</w:t>
            </w:r>
          </w:p>
          <w:p w14:paraId="4A721486" w14:textId="28AE0D9E" w:rsidR="005C760C" w:rsidRPr="00FA1554" w:rsidRDefault="00FA1554" w:rsidP="003D27A9">
            <w:pPr>
              <w:rPr>
                <w:szCs w:val="24"/>
              </w:rPr>
            </w:pPr>
            <w:r w:rsidRPr="00FA1554">
              <w:rPr>
                <w:szCs w:val="24"/>
              </w:rPr>
              <w:t xml:space="preserve">Dans le cas où la proposition fondée sur </w:t>
            </w:r>
            <w:r w:rsidR="003D27A9" w:rsidRPr="00FA1554">
              <w:rPr>
                <w:szCs w:val="24"/>
              </w:rPr>
              <w:t>l’</w:t>
            </w:r>
            <w:r w:rsidR="003D27A9">
              <w:rPr>
                <w:szCs w:val="24"/>
              </w:rPr>
              <w:t>A</w:t>
            </w:r>
            <w:r w:rsidR="003D27A9" w:rsidRPr="00FA1554">
              <w:rPr>
                <w:szCs w:val="24"/>
              </w:rPr>
              <w:t xml:space="preserve">nalyse </w:t>
            </w:r>
            <w:r w:rsidRPr="00FA1554">
              <w:rPr>
                <w:szCs w:val="24"/>
              </w:rPr>
              <w:t xml:space="preserve">de la </w:t>
            </w:r>
            <w:r w:rsidR="003D27A9">
              <w:rPr>
                <w:szCs w:val="24"/>
              </w:rPr>
              <w:t>V</w:t>
            </w:r>
            <w:r w:rsidR="003D27A9" w:rsidRPr="00FA1554">
              <w:rPr>
                <w:szCs w:val="24"/>
              </w:rPr>
              <w:t xml:space="preserve">aleur </w:t>
            </w:r>
            <w:r w:rsidRPr="00FA1554">
              <w:rPr>
                <w:szCs w:val="24"/>
              </w:rPr>
              <w:t>serait approuvée par l’Acheteur la rému</w:t>
            </w:r>
            <w:r>
              <w:rPr>
                <w:szCs w:val="24"/>
              </w:rPr>
              <w:t xml:space="preserve">nération versée au Fournisseur </w:t>
            </w:r>
            <w:r w:rsidRPr="00FA1554">
              <w:rPr>
                <w:szCs w:val="24"/>
              </w:rPr>
              <w:t xml:space="preserve">sera de ____ </w:t>
            </w:r>
            <w:r w:rsidR="0014647F" w:rsidRPr="00B11FDE">
              <w:rPr>
                <w:i/>
                <w:iCs/>
                <w:szCs w:val="24"/>
              </w:rPr>
              <w:t>[</w:t>
            </w:r>
            <w:r w:rsidRPr="00B11FDE">
              <w:rPr>
                <w:i/>
                <w:iCs/>
                <w:szCs w:val="24"/>
              </w:rPr>
              <w:t>insérer le pourcentage approprié,</w:t>
            </w:r>
            <w:r w:rsidR="008049DB" w:rsidRPr="00B11FDE">
              <w:rPr>
                <w:i/>
                <w:iCs/>
                <w:szCs w:val="24"/>
              </w:rPr>
              <w:t xml:space="preserve"> </w:t>
            </w:r>
            <w:r w:rsidR="00744567">
              <w:rPr>
                <w:i/>
                <w:iCs/>
                <w:szCs w:val="24"/>
              </w:rPr>
              <w:t xml:space="preserve">jusqu’à </w:t>
            </w:r>
            <w:r w:rsidRPr="00B11FDE">
              <w:rPr>
                <w:i/>
                <w:iCs/>
                <w:szCs w:val="24"/>
              </w:rPr>
              <w:t>50%</w:t>
            </w:r>
            <w:r w:rsidR="0014647F" w:rsidRPr="00B11FDE">
              <w:rPr>
                <w:i/>
                <w:iCs/>
                <w:szCs w:val="24"/>
              </w:rPr>
              <w:t>]</w:t>
            </w:r>
            <w:r w:rsidR="00744567">
              <w:rPr>
                <w:i/>
                <w:iCs/>
                <w:szCs w:val="24"/>
              </w:rPr>
              <w:t xml:space="preserve"> </w:t>
            </w:r>
            <w:r w:rsidR="00744567" w:rsidRPr="00B13399">
              <w:rPr>
                <w:iCs/>
                <w:szCs w:val="24"/>
              </w:rPr>
              <w:t>pourcent</w:t>
            </w:r>
            <w:r w:rsidRPr="00FA1554">
              <w:rPr>
                <w:szCs w:val="24"/>
              </w:rPr>
              <w:t xml:space="preserve"> de la</w:t>
            </w:r>
            <w:r w:rsidR="008049DB">
              <w:rPr>
                <w:szCs w:val="24"/>
              </w:rPr>
              <w:t xml:space="preserve"> </w:t>
            </w:r>
            <w:r w:rsidRPr="00FA1554">
              <w:rPr>
                <w:szCs w:val="24"/>
              </w:rPr>
              <w:t>diminution du</w:t>
            </w:r>
            <w:r w:rsidR="008049DB">
              <w:rPr>
                <w:szCs w:val="24"/>
              </w:rPr>
              <w:t xml:space="preserve"> </w:t>
            </w:r>
            <w:r w:rsidRPr="00FA1554">
              <w:rPr>
                <w:szCs w:val="24"/>
              </w:rPr>
              <w:t>Montant du Mar</w:t>
            </w:r>
            <w:r>
              <w:rPr>
                <w:szCs w:val="24"/>
              </w:rPr>
              <w:t>ché.</w:t>
            </w:r>
          </w:p>
        </w:tc>
      </w:tr>
    </w:tbl>
    <w:p w14:paraId="719B8BAB" w14:textId="5588A85C" w:rsidR="009E260D" w:rsidRPr="00807862" w:rsidRDefault="009E260D" w:rsidP="00B11FDE">
      <w:pPr>
        <w:pStyle w:val="Head71"/>
        <w:rPr>
          <w:lang w:val="fr-FR"/>
        </w:rPr>
      </w:pPr>
      <w:bookmarkStart w:id="975" w:name="_Toc473119766"/>
      <w:bookmarkStart w:id="976" w:name="_Toc521497292"/>
      <w:bookmarkStart w:id="977" w:name="_Toc26006050"/>
      <w:bookmarkStart w:id="978" w:name="_Toc51835879"/>
      <w:bookmarkEnd w:id="853"/>
      <w:r w:rsidRPr="00807862">
        <w:rPr>
          <w:lang w:val="fr-FR"/>
        </w:rPr>
        <w:t>I.</w:t>
      </w:r>
      <w:r w:rsidR="008049DB" w:rsidRPr="00807862">
        <w:rPr>
          <w:lang w:val="fr-FR"/>
        </w:rPr>
        <w:t xml:space="preserve"> </w:t>
      </w:r>
      <w:r w:rsidR="00B11FDE" w:rsidRPr="00807862">
        <w:rPr>
          <w:lang w:val="fr-FR"/>
        </w:rPr>
        <w:tab/>
      </w:r>
      <w:r w:rsidRPr="00807862">
        <w:rPr>
          <w:lang w:val="fr-FR"/>
        </w:rPr>
        <w:t>Règlements des Différends</w:t>
      </w:r>
      <w:bookmarkEnd w:id="975"/>
      <w:bookmarkEnd w:id="978"/>
    </w:p>
    <w:p w14:paraId="774A07B8" w14:textId="1FE00A32" w:rsidR="00624FCB" w:rsidRPr="00807862" w:rsidRDefault="00624FCB" w:rsidP="00D74C56">
      <w:pPr>
        <w:pStyle w:val="Head72"/>
        <w:numPr>
          <w:ilvl w:val="0"/>
          <w:numId w:val="88"/>
        </w:numPr>
        <w:rPr>
          <w:lang w:val="fr-FR"/>
        </w:rPr>
      </w:pPr>
      <w:bookmarkStart w:id="979" w:name="_Toc473119767"/>
      <w:bookmarkStart w:id="980" w:name="_Toc51835880"/>
      <w:r w:rsidRPr="00807862">
        <w:rPr>
          <w:lang w:val="fr-FR"/>
        </w:rPr>
        <w:t xml:space="preserve">Règlement des </w:t>
      </w:r>
      <w:r w:rsidR="00454E89" w:rsidRPr="00807862">
        <w:rPr>
          <w:lang w:val="fr-FR"/>
        </w:rPr>
        <w:t xml:space="preserve">Différends </w:t>
      </w:r>
      <w:r w:rsidRPr="00807862">
        <w:rPr>
          <w:lang w:val="fr-FR"/>
        </w:rPr>
        <w:t>(Clause 43 du CCAG)</w:t>
      </w:r>
      <w:bookmarkEnd w:id="976"/>
      <w:bookmarkEnd w:id="977"/>
      <w:bookmarkEnd w:id="979"/>
      <w:bookmarkEnd w:id="980"/>
    </w:p>
    <w:tbl>
      <w:tblPr>
        <w:tblW w:w="0" w:type="auto"/>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46"/>
        <w:gridCol w:w="7433"/>
      </w:tblGrid>
      <w:tr w:rsidR="00624FCB" w:rsidRPr="006A46BC" w14:paraId="399DE04C" w14:textId="77777777" w:rsidTr="00B11FDE">
        <w:tc>
          <w:tcPr>
            <w:tcW w:w="1946" w:type="dxa"/>
          </w:tcPr>
          <w:p w14:paraId="6E170D8F" w14:textId="77777777" w:rsidR="00624FCB" w:rsidRPr="006A46BC" w:rsidRDefault="00624FCB" w:rsidP="00624FCB">
            <w:pPr>
              <w:ind w:right="-72" w:firstLine="14"/>
              <w:rPr>
                <w:szCs w:val="24"/>
              </w:rPr>
            </w:pPr>
            <w:r w:rsidRPr="006A46BC">
              <w:rPr>
                <w:szCs w:val="24"/>
              </w:rPr>
              <w:t xml:space="preserve">CCAG </w:t>
            </w:r>
            <w:r>
              <w:rPr>
                <w:szCs w:val="24"/>
              </w:rPr>
              <w:t>43</w:t>
            </w:r>
            <w:r w:rsidRPr="006A46BC">
              <w:rPr>
                <w:szCs w:val="24"/>
              </w:rPr>
              <w:t>.1.4</w:t>
            </w:r>
          </w:p>
        </w:tc>
        <w:tc>
          <w:tcPr>
            <w:tcW w:w="7433" w:type="dxa"/>
          </w:tcPr>
          <w:p w14:paraId="05702090" w14:textId="77777777" w:rsidR="00624FCB" w:rsidRPr="006A46BC" w:rsidRDefault="00624FCB" w:rsidP="00B11FDE">
            <w:pPr>
              <w:rPr>
                <w:szCs w:val="24"/>
              </w:rPr>
            </w:pPr>
            <w:r w:rsidRPr="006A46BC">
              <w:rPr>
                <w:szCs w:val="24"/>
              </w:rPr>
              <w:t>L’Autorité de nomination du Conciliateur est</w:t>
            </w:r>
            <w:r w:rsidR="008049DB">
              <w:rPr>
                <w:szCs w:val="24"/>
              </w:rPr>
              <w:t> :</w:t>
            </w:r>
            <w:r w:rsidRPr="006A46BC">
              <w:rPr>
                <w:szCs w:val="24"/>
              </w:rPr>
              <w:t xml:space="preserve"> </w:t>
            </w:r>
            <w:r w:rsidR="00FA1554" w:rsidRPr="006A46BC">
              <w:rPr>
                <w:i/>
                <w:szCs w:val="24"/>
              </w:rPr>
              <w:t>[insérer</w:t>
            </w:r>
            <w:r w:rsidR="008049DB">
              <w:rPr>
                <w:i/>
                <w:szCs w:val="24"/>
              </w:rPr>
              <w:t> :</w:t>
            </w:r>
            <w:r w:rsidRPr="006A46BC">
              <w:rPr>
                <w:i/>
                <w:szCs w:val="24"/>
              </w:rPr>
              <w:t xml:space="preserve"> </w:t>
            </w:r>
            <w:r w:rsidRPr="006A46BC">
              <w:rPr>
                <w:b/>
                <w:i/>
                <w:szCs w:val="24"/>
              </w:rPr>
              <w:t xml:space="preserve">nom d’un organisme technique international impartial du secteur des technologies de l’information </w:t>
            </w:r>
            <w:r w:rsidRPr="006A46BC">
              <w:rPr>
                <w:bCs/>
                <w:i/>
                <w:szCs w:val="24"/>
              </w:rPr>
              <w:t xml:space="preserve">ou, si le Marché n’a pas recours à un </w:t>
            </w:r>
            <w:r w:rsidRPr="006A46BC">
              <w:rPr>
                <w:i/>
                <w:szCs w:val="24"/>
              </w:rPr>
              <w:t>Conciliateur</w:t>
            </w:r>
            <w:r w:rsidRPr="006A46BC">
              <w:rPr>
                <w:bCs/>
                <w:i/>
                <w:szCs w:val="24"/>
              </w:rPr>
              <w:t xml:space="preserve"> ou si aucune organisation n’a accepté d’être désignée comme Autorité de nomination de l’Arbitre, indiquer « </w:t>
            </w:r>
            <w:r w:rsidRPr="006A46BC">
              <w:rPr>
                <w:b/>
                <w:i/>
                <w:szCs w:val="24"/>
              </w:rPr>
              <w:t>sans objet</w:t>
            </w:r>
            <w:r w:rsidRPr="006A46BC">
              <w:rPr>
                <w:bCs/>
                <w:i/>
                <w:szCs w:val="24"/>
              </w:rPr>
              <w:t> </w:t>
            </w:r>
            <w:r w:rsidR="00FA1554" w:rsidRPr="006A46BC">
              <w:rPr>
                <w:bCs/>
                <w:i/>
                <w:szCs w:val="24"/>
              </w:rPr>
              <w:t>»]</w:t>
            </w:r>
            <w:r w:rsidRPr="006A46BC">
              <w:rPr>
                <w:szCs w:val="24"/>
              </w:rPr>
              <w:t>.</w:t>
            </w:r>
          </w:p>
        </w:tc>
      </w:tr>
      <w:tr w:rsidR="00624FCB" w:rsidRPr="00807862" w14:paraId="5CF5F72A" w14:textId="77777777" w:rsidTr="00B11FDE">
        <w:tc>
          <w:tcPr>
            <w:tcW w:w="1946" w:type="dxa"/>
          </w:tcPr>
          <w:p w14:paraId="78B28EFC" w14:textId="77777777" w:rsidR="00624FCB" w:rsidRPr="006A46BC" w:rsidRDefault="00624FCB" w:rsidP="00624FCB">
            <w:pPr>
              <w:ind w:right="-72" w:firstLine="14"/>
              <w:rPr>
                <w:szCs w:val="24"/>
              </w:rPr>
            </w:pPr>
            <w:r w:rsidRPr="006A46BC">
              <w:rPr>
                <w:szCs w:val="24"/>
              </w:rPr>
              <w:t xml:space="preserve">CCAG </w:t>
            </w:r>
            <w:r>
              <w:rPr>
                <w:szCs w:val="24"/>
              </w:rPr>
              <w:t>43</w:t>
            </w:r>
            <w:r w:rsidRPr="006A46BC">
              <w:rPr>
                <w:szCs w:val="24"/>
              </w:rPr>
              <w:t>.2.3</w:t>
            </w:r>
          </w:p>
        </w:tc>
        <w:tc>
          <w:tcPr>
            <w:tcW w:w="7433" w:type="dxa"/>
          </w:tcPr>
          <w:p w14:paraId="1E49EC2E" w14:textId="77777777" w:rsidR="00861DE7" w:rsidRPr="006A46BC" w:rsidRDefault="00861DE7" w:rsidP="00861DE7">
            <w:pPr>
              <w:rPr>
                <w:i/>
                <w:szCs w:val="24"/>
              </w:rPr>
            </w:pPr>
            <w:r w:rsidRPr="006A46BC">
              <w:rPr>
                <w:szCs w:val="24"/>
              </w:rPr>
              <w:t>Les règles de procédure pour l’arbitrage sont :</w:t>
            </w:r>
          </w:p>
          <w:p w14:paraId="14F674DC" w14:textId="3231159F" w:rsidR="00861DE7" w:rsidRPr="006A46BC" w:rsidRDefault="00861DE7" w:rsidP="00D74C56">
            <w:pPr>
              <w:numPr>
                <w:ilvl w:val="0"/>
                <w:numId w:val="61"/>
              </w:numPr>
              <w:suppressAutoHyphens/>
              <w:rPr>
                <w:b/>
                <w:i/>
                <w:szCs w:val="24"/>
              </w:rPr>
            </w:pPr>
            <w:proofErr w:type="gramStart"/>
            <w:r w:rsidRPr="006A46BC">
              <w:rPr>
                <w:szCs w:val="24"/>
                <w:u w:val="single"/>
              </w:rPr>
              <w:t>si</w:t>
            </w:r>
            <w:proofErr w:type="gramEnd"/>
            <w:r w:rsidRPr="006A46BC">
              <w:rPr>
                <w:szCs w:val="24"/>
                <w:u w:val="single"/>
              </w:rPr>
              <w:t xml:space="preserve"> le Fournisseur est étranger </w:t>
            </w:r>
            <w:r w:rsidR="00750FB7" w:rsidRPr="00B13399">
              <w:rPr>
                <w:rFonts w:asciiTheme="majorBidi" w:hAnsiTheme="majorBidi" w:cstheme="majorBidi"/>
                <w:szCs w:val="24"/>
              </w:rPr>
              <w:t xml:space="preserve">le processus d’arbitrage sera conduit selon les règles d’arbitrage de [ </w:t>
            </w:r>
            <w:r w:rsidR="00750FB7" w:rsidRPr="00B13399">
              <w:rPr>
                <w:rFonts w:asciiTheme="majorBidi" w:hAnsiTheme="majorBidi" w:cstheme="majorBidi"/>
                <w:i/>
                <w:szCs w:val="24"/>
              </w:rPr>
              <w:t>sélectionner l’un des organe suivant </w:t>
            </w:r>
            <w:r w:rsidR="00750FB7" w:rsidRPr="00B13399">
              <w:rPr>
                <w:rFonts w:asciiTheme="majorBidi" w:hAnsiTheme="majorBidi" w:cstheme="majorBidi"/>
                <w:szCs w:val="24"/>
              </w:rPr>
              <w:t>:  la Commission des Nations Unies pour le droit commercial international (CNUDCI), les Règles de conciliation et d’arbitrage de la Chambre de commerce internationale (CCI), les Règles d’arbitrage de la Chambre de commerce de Stockholm ou les Règles du Tribunal d’arbitrage international de Londres</w:t>
            </w:r>
            <w:r w:rsidR="00750FB7" w:rsidRPr="008C2F89">
              <w:rPr>
                <w:rFonts w:asciiTheme="majorBidi" w:hAnsiTheme="majorBidi" w:cstheme="majorBidi"/>
                <w:i/>
                <w:szCs w:val="24"/>
              </w:rPr>
              <w:t>.</w:t>
            </w:r>
            <w:r w:rsidR="00750FB7" w:rsidRPr="00750FB7">
              <w:rPr>
                <w:i/>
                <w:szCs w:val="24"/>
              </w:rPr>
              <w:t>].</w:t>
            </w:r>
            <w:r w:rsidR="00750FB7" w:rsidRPr="00750FB7">
              <w:rPr>
                <w:szCs w:val="24"/>
              </w:rPr>
              <w:t xml:space="preserve">  </w:t>
            </w:r>
            <w:r w:rsidR="00750FB7" w:rsidRPr="008C2F89">
              <w:rPr>
                <w:szCs w:val="24"/>
              </w:rPr>
              <w:t>Les r</w:t>
            </w:r>
            <w:r w:rsidR="00750FB7" w:rsidRPr="00B13399">
              <w:rPr>
                <w:szCs w:val="24"/>
              </w:rPr>
              <w:t>ègles en application au moment de la requête d’arbitrage seront</w:t>
            </w:r>
            <w:r w:rsidR="00750FB7" w:rsidRPr="00750FB7">
              <w:rPr>
                <w:szCs w:val="24"/>
              </w:rPr>
              <w:t xml:space="preserve"> </w:t>
            </w:r>
            <w:r w:rsidR="00750FB7" w:rsidRPr="00B13399">
              <w:rPr>
                <w:szCs w:val="24"/>
              </w:rPr>
              <w:t>consid</w:t>
            </w:r>
            <w:r w:rsidR="00750FB7" w:rsidRPr="008C2F89">
              <w:rPr>
                <w:szCs w:val="24"/>
              </w:rPr>
              <w:t>éré</w:t>
            </w:r>
            <w:r w:rsidR="00750FB7">
              <w:rPr>
                <w:szCs w:val="24"/>
              </w:rPr>
              <w:t>e</w:t>
            </w:r>
            <w:r w:rsidR="00750FB7" w:rsidRPr="008C2F89">
              <w:rPr>
                <w:szCs w:val="24"/>
              </w:rPr>
              <w:t>s comme faisant partie du Marché</w:t>
            </w:r>
            <w:r w:rsidR="00750FB7">
              <w:rPr>
                <w:b/>
                <w:i/>
                <w:szCs w:val="24"/>
              </w:rPr>
              <w:t>.</w:t>
            </w:r>
          </w:p>
          <w:p w14:paraId="376DE6A2" w14:textId="3F779513" w:rsidR="00861DE7" w:rsidRPr="006A46BC" w:rsidRDefault="00861DE7" w:rsidP="00861DE7">
            <w:pPr>
              <w:rPr>
                <w:szCs w:val="24"/>
              </w:rPr>
            </w:pPr>
          </w:p>
          <w:p w14:paraId="0E35A601" w14:textId="77777777" w:rsidR="00861DE7" w:rsidRPr="006A46BC" w:rsidRDefault="00861DE7" w:rsidP="00D74C56">
            <w:pPr>
              <w:keepNext/>
              <w:keepLines/>
              <w:numPr>
                <w:ilvl w:val="0"/>
                <w:numId w:val="62"/>
              </w:numPr>
              <w:tabs>
                <w:tab w:val="clear" w:pos="1800"/>
                <w:tab w:val="left" w:pos="1080"/>
              </w:tabs>
              <w:suppressAutoHyphens/>
              <w:ind w:left="1080"/>
              <w:rPr>
                <w:szCs w:val="24"/>
              </w:rPr>
            </w:pPr>
            <w:proofErr w:type="gramStart"/>
            <w:r w:rsidRPr="006A46BC">
              <w:rPr>
                <w:szCs w:val="24"/>
                <w:u w:val="single"/>
              </w:rPr>
              <w:t>si</w:t>
            </w:r>
            <w:proofErr w:type="gramEnd"/>
            <w:r w:rsidRPr="006A46BC">
              <w:rPr>
                <w:szCs w:val="24"/>
                <w:u w:val="single"/>
              </w:rPr>
              <w:t xml:space="preserve"> le Fournisseur est un ressortissant du pays de l’Acheteur</w:t>
            </w:r>
            <w:r w:rsidRPr="006A46BC">
              <w:rPr>
                <w:szCs w:val="24"/>
              </w:rPr>
              <w:t xml:space="preserve"> :</w:t>
            </w:r>
          </w:p>
          <w:p w14:paraId="57029589" w14:textId="77777777" w:rsidR="00861DE7" w:rsidRPr="006A46BC" w:rsidRDefault="00861DE7" w:rsidP="00861DE7">
            <w:pPr>
              <w:rPr>
                <w:szCs w:val="24"/>
              </w:rPr>
            </w:pPr>
            <w:r w:rsidRPr="006A46BC">
              <w:rPr>
                <w:szCs w:val="24"/>
              </w:rPr>
              <w:t xml:space="preserve">Tout litige entre l’Acheteur et un Fournisseur ressortissant du pays de l’Acheteur relatif au présent Marché sera soumis à un arbitrage conformément au droit du pays de l’Acheteur. </w:t>
            </w:r>
          </w:p>
          <w:p w14:paraId="0C4C0F5C" w14:textId="51A1DACF" w:rsidR="00624FCB" w:rsidRPr="004E41D3" w:rsidRDefault="00624FCB" w:rsidP="00861DE7"/>
        </w:tc>
      </w:tr>
    </w:tbl>
    <w:p w14:paraId="6317EFAE" w14:textId="77777777" w:rsidR="00DB6730" w:rsidRPr="004E41D3" w:rsidRDefault="00DB6730" w:rsidP="005C760C">
      <w:pPr>
        <w:ind w:left="720"/>
        <w:rPr>
          <w:szCs w:val="24"/>
        </w:rPr>
      </w:pPr>
    </w:p>
    <w:p w14:paraId="2852D5DB" w14:textId="77777777" w:rsidR="00DB6730" w:rsidRPr="004E41D3" w:rsidRDefault="00DB6730" w:rsidP="00AF135B">
      <w:pPr>
        <w:sectPr w:rsidR="00DB6730" w:rsidRPr="004E41D3" w:rsidSect="00623803">
          <w:headerReference w:type="even" r:id="rId84"/>
          <w:headerReference w:type="default" r:id="rId85"/>
          <w:headerReference w:type="first" r:id="rId86"/>
          <w:pgSz w:w="12240" w:h="15840" w:code="1"/>
          <w:pgMar w:top="1440" w:right="1440" w:bottom="1440" w:left="1440" w:header="720" w:footer="720" w:gutter="0"/>
          <w:cols w:space="720"/>
          <w:titlePg/>
          <w:docGrid w:linePitch="272"/>
        </w:sectPr>
      </w:pPr>
    </w:p>
    <w:p w14:paraId="196B549E" w14:textId="49541D2D" w:rsidR="00B11FDE" w:rsidRPr="00807862" w:rsidRDefault="00B11FDE" w:rsidP="00B11FDE">
      <w:pPr>
        <w:pStyle w:val="Head02"/>
        <w:rPr>
          <w:lang w:val="fr-FR"/>
        </w:rPr>
      </w:pPr>
      <w:bookmarkStart w:id="981" w:name="_Toc213669845"/>
      <w:bookmarkStart w:id="982" w:name="_Toc481409987"/>
      <w:bookmarkStart w:id="983" w:name="_Toc51776288"/>
      <w:r w:rsidRPr="00807862">
        <w:rPr>
          <w:rFonts w:ascii="Times New Roman" w:hAnsi="Times New Roman"/>
          <w:lang w:val="fr-FR"/>
        </w:rPr>
        <w:t>Section X. Formulaires du Marché</w:t>
      </w:r>
      <w:bookmarkEnd w:id="981"/>
      <w:bookmarkEnd w:id="983"/>
      <w:r w:rsidRPr="00807862">
        <w:rPr>
          <w:rFonts w:ascii="Times New Roman" w:hAnsi="Times New Roman"/>
          <w:lang w:val="fr-FR"/>
        </w:rPr>
        <w:t xml:space="preserve"> </w:t>
      </w:r>
      <w:bookmarkEnd w:id="982"/>
    </w:p>
    <w:p w14:paraId="201D24C4" w14:textId="3AF0295B" w:rsidR="009E260D" w:rsidRPr="00807862" w:rsidRDefault="009E260D" w:rsidP="00B11FDE">
      <w:pPr>
        <w:pStyle w:val="Heading2"/>
        <w:keepNext w:val="0"/>
        <w:pBdr>
          <w:bottom w:val="single" w:sz="24" w:space="3" w:color="C0C0C0"/>
        </w:pBdr>
        <w:tabs>
          <w:tab w:val="clear" w:pos="1350"/>
        </w:tabs>
        <w:suppressAutoHyphens/>
        <w:jc w:val="center"/>
        <w:rPr>
          <w:i/>
          <w:sz w:val="28"/>
          <w:lang w:eastAsia="en-US"/>
        </w:rPr>
      </w:pPr>
      <w:bookmarkStart w:id="984" w:name="_Toc77045729"/>
      <w:r w:rsidRPr="00807862">
        <w:rPr>
          <w:i/>
          <w:sz w:val="28"/>
          <w:lang w:eastAsia="en-US"/>
        </w:rPr>
        <w:t xml:space="preserve">Notes pour l’établissement des </w:t>
      </w:r>
      <w:r w:rsidR="000911A1" w:rsidRPr="00807862">
        <w:rPr>
          <w:i/>
          <w:sz w:val="28"/>
          <w:lang w:eastAsia="en-US"/>
        </w:rPr>
        <w:t>m</w:t>
      </w:r>
      <w:r w:rsidRPr="00807862">
        <w:rPr>
          <w:i/>
          <w:sz w:val="28"/>
          <w:lang w:eastAsia="en-US"/>
        </w:rPr>
        <w:t xml:space="preserve">odèles de </w:t>
      </w:r>
      <w:r w:rsidR="000911A1" w:rsidRPr="00807862">
        <w:rPr>
          <w:i/>
          <w:sz w:val="28"/>
          <w:lang w:eastAsia="en-US"/>
        </w:rPr>
        <w:t>F</w:t>
      </w:r>
      <w:r w:rsidRPr="00807862">
        <w:rPr>
          <w:i/>
          <w:sz w:val="28"/>
          <w:lang w:eastAsia="en-US"/>
        </w:rPr>
        <w:t xml:space="preserve">ormulaires </w:t>
      </w:r>
      <w:r w:rsidR="000911A1" w:rsidRPr="00807862">
        <w:rPr>
          <w:i/>
          <w:sz w:val="28"/>
          <w:lang w:eastAsia="en-US"/>
        </w:rPr>
        <w:t xml:space="preserve">de Marché </w:t>
      </w:r>
      <w:r w:rsidRPr="00807862">
        <w:rPr>
          <w:i/>
          <w:sz w:val="28"/>
          <w:lang w:eastAsia="en-US"/>
        </w:rPr>
        <w:t xml:space="preserve">par </w:t>
      </w:r>
      <w:bookmarkEnd w:id="984"/>
      <w:r w:rsidR="000911A1" w:rsidRPr="00807862">
        <w:rPr>
          <w:i/>
          <w:sz w:val="28"/>
          <w:lang w:eastAsia="en-US"/>
        </w:rPr>
        <w:t>l’Acheteur</w:t>
      </w:r>
    </w:p>
    <w:p w14:paraId="19183AC3" w14:textId="77777777" w:rsidR="009F134A" w:rsidRPr="009F134A" w:rsidRDefault="009F134A" w:rsidP="009F134A">
      <w:pPr>
        <w:pStyle w:val="explanatorynotes"/>
        <w:spacing w:line="240" w:lineRule="auto"/>
        <w:rPr>
          <w:rFonts w:ascii="Times New Roman" w:hAnsi="Times New Roman"/>
          <w:sz w:val="24"/>
          <w:szCs w:val="24"/>
          <w:lang w:val="fr-FR"/>
        </w:rPr>
      </w:pPr>
      <w:r>
        <w:rPr>
          <w:rFonts w:ascii="Times New Roman" w:hAnsi="Times New Roman"/>
          <w:sz w:val="24"/>
          <w:szCs w:val="24"/>
          <w:lang w:val="fr-FR"/>
        </w:rPr>
        <w:tab/>
      </w:r>
      <w:r w:rsidRPr="009F134A">
        <w:rPr>
          <w:rFonts w:ascii="Times New Roman" w:hAnsi="Times New Roman"/>
          <w:sz w:val="24"/>
          <w:szCs w:val="24"/>
          <w:lang w:val="fr-FR"/>
        </w:rPr>
        <w:t>Modèle de garantie de bonne exécution</w:t>
      </w:r>
      <w:r w:rsidR="008049DB">
        <w:rPr>
          <w:rFonts w:ascii="Times New Roman" w:hAnsi="Times New Roman"/>
          <w:sz w:val="24"/>
          <w:szCs w:val="24"/>
          <w:lang w:val="fr-FR"/>
        </w:rPr>
        <w:t> :</w:t>
      </w:r>
      <w:r w:rsidRPr="009F134A">
        <w:rPr>
          <w:rFonts w:ascii="Times New Roman" w:hAnsi="Times New Roman"/>
          <w:sz w:val="24"/>
          <w:szCs w:val="24"/>
          <w:lang w:val="fr-FR"/>
        </w:rPr>
        <w:t xml:space="preserve"> Conformément à la Clause 13.3 du CCAG, le </w:t>
      </w:r>
      <w:r w:rsidR="003608A8">
        <w:rPr>
          <w:rFonts w:ascii="Times New Roman" w:hAnsi="Times New Roman"/>
          <w:sz w:val="24"/>
          <w:szCs w:val="24"/>
          <w:lang w:val="fr-FR"/>
        </w:rPr>
        <w:t>Proposant</w:t>
      </w:r>
      <w:r w:rsidRPr="009F134A">
        <w:rPr>
          <w:rFonts w:ascii="Times New Roman" w:hAnsi="Times New Roman"/>
          <w:sz w:val="24"/>
          <w:szCs w:val="24"/>
          <w:lang w:val="fr-FR"/>
        </w:rPr>
        <w:t xml:space="preserve"> retenu doit fournir la Garantie de bonne exécution dans les vingt-huit (28) jours suivant la notification de l’attribution du marché. </w:t>
      </w:r>
    </w:p>
    <w:p w14:paraId="11E23C31" w14:textId="4A7C89E8" w:rsidR="009F134A" w:rsidRPr="009F134A" w:rsidRDefault="009F134A" w:rsidP="00B11FDE">
      <w:pPr>
        <w:pStyle w:val="explanatorynotes"/>
        <w:spacing w:line="240" w:lineRule="auto"/>
        <w:rPr>
          <w:rFonts w:ascii="Times New Roman" w:hAnsi="Times New Roman"/>
          <w:sz w:val="24"/>
          <w:szCs w:val="24"/>
          <w:lang w:val="fr-FR"/>
        </w:rPr>
      </w:pPr>
      <w:r w:rsidRPr="009F134A">
        <w:rPr>
          <w:rFonts w:ascii="Times New Roman" w:hAnsi="Times New Roman"/>
          <w:sz w:val="24"/>
          <w:szCs w:val="24"/>
          <w:lang w:val="fr-FR"/>
        </w:rPr>
        <w:tab/>
        <w:t>Garantie bancaire de restitution d’avance</w:t>
      </w:r>
      <w:r w:rsidR="008049DB">
        <w:rPr>
          <w:rFonts w:ascii="Times New Roman" w:hAnsi="Times New Roman"/>
          <w:sz w:val="24"/>
          <w:szCs w:val="24"/>
          <w:lang w:val="fr-FR"/>
        </w:rPr>
        <w:t> :</w:t>
      </w:r>
      <w:r w:rsidRPr="009F134A">
        <w:rPr>
          <w:rFonts w:ascii="Times New Roman" w:hAnsi="Times New Roman"/>
          <w:sz w:val="24"/>
          <w:szCs w:val="24"/>
          <w:lang w:val="fr-FR"/>
        </w:rPr>
        <w:t xml:space="preserve"> Conformément à la Clause 13.2 du CCAG, le </w:t>
      </w:r>
      <w:r w:rsidR="003608A8">
        <w:rPr>
          <w:rFonts w:ascii="Times New Roman" w:hAnsi="Times New Roman"/>
          <w:sz w:val="24"/>
          <w:szCs w:val="24"/>
          <w:lang w:val="fr-FR"/>
        </w:rPr>
        <w:t>Proposant</w:t>
      </w:r>
      <w:r w:rsidRPr="009F134A">
        <w:rPr>
          <w:rFonts w:ascii="Times New Roman" w:hAnsi="Times New Roman"/>
          <w:sz w:val="24"/>
          <w:szCs w:val="24"/>
          <w:lang w:val="fr-FR"/>
        </w:rPr>
        <w:t xml:space="preserve"> retenu doit fournir une garantie bancaire d’un montant égal à l’avance consentie si les dispositions du CCAP relatives à la Clause 12.1 du CCAG en prévoient une.</w:t>
      </w:r>
    </w:p>
    <w:p w14:paraId="2F2BE357" w14:textId="77777777" w:rsidR="009F134A" w:rsidRPr="009F134A" w:rsidRDefault="009F134A" w:rsidP="009F134A">
      <w:pPr>
        <w:pStyle w:val="explanatorynotes"/>
        <w:spacing w:line="240" w:lineRule="auto"/>
        <w:rPr>
          <w:rFonts w:ascii="Times New Roman" w:hAnsi="Times New Roman"/>
          <w:sz w:val="24"/>
          <w:szCs w:val="24"/>
          <w:lang w:val="fr-FR"/>
        </w:rPr>
      </w:pPr>
      <w:r w:rsidRPr="009F134A">
        <w:rPr>
          <w:rFonts w:ascii="Times New Roman" w:hAnsi="Times New Roman"/>
          <w:sz w:val="24"/>
          <w:szCs w:val="24"/>
          <w:lang w:val="fr-FR"/>
        </w:rPr>
        <w:tab/>
      </w:r>
      <w:r w:rsidRPr="009F134A">
        <w:rPr>
          <w:rFonts w:ascii="Times New Roman" w:hAnsi="Times New Roman"/>
          <w:iCs/>
          <w:sz w:val="24"/>
          <w:szCs w:val="24"/>
          <w:lang w:val="fr-FR"/>
        </w:rPr>
        <w:t>Certificats d’installation et de réception opérationnelle</w:t>
      </w:r>
      <w:r w:rsidR="008049DB">
        <w:rPr>
          <w:rFonts w:ascii="Times New Roman" w:hAnsi="Times New Roman"/>
          <w:i/>
          <w:sz w:val="24"/>
          <w:szCs w:val="24"/>
          <w:lang w:val="fr-FR"/>
        </w:rPr>
        <w:t> :</w:t>
      </w:r>
      <w:r w:rsidRPr="009F134A">
        <w:rPr>
          <w:rFonts w:ascii="Times New Roman" w:hAnsi="Times New Roman"/>
          <w:i/>
          <w:sz w:val="24"/>
          <w:szCs w:val="24"/>
          <w:lang w:val="fr-FR"/>
        </w:rPr>
        <w:t xml:space="preserve"> </w:t>
      </w:r>
      <w:r w:rsidRPr="009F134A">
        <w:rPr>
          <w:rFonts w:ascii="Times New Roman" w:hAnsi="Times New Roman"/>
          <w:sz w:val="24"/>
          <w:szCs w:val="24"/>
          <w:lang w:val="fr-FR"/>
        </w:rPr>
        <w:t>Les modèles recommandés de ces certificats figurent dans le DT</w:t>
      </w:r>
      <w:r>
        <w:rPr>
          <w:rFonts w:ascii="Times New Roman" w:hAnsi="Times New Roman"/>
          <w:sz w:val="24"/>
          <w:szCs w:val="24"/>
          <w:lang w:val="fr-FR"/>
        </w:rPr>
        <w:t>PM</w:t>
      </w:r>
      <w:r w:rsidRPr="009F134A">
        <w:rPr>
          <w:rFonts w:ascii="Times New Roman" w:hAnsi="Times New Roman"/>
          <w:sz w:val="24"/>
          <w:szCs w:val="24"/>
          <w:lang w:val="fr-FR"/>
        </w:rPr>
        <w:t xml:space="preserve">. À moins que l’Acheteur ait des raisons valables d’imposer des procédures différentes de celles recommandées ou des libellés différents pour ces certificats, les procédures et modèles en question devront figurer sans modification dans le Dossier d’appel </w:t>
      </w:r>
      <w:r w:rsidR="008F5A7C">
        <w:rPr>
          <w:rFonts w:ascii="Times New Roman" w:hAnsi="Times New Roman"/>
          <w:sz w:val="24"/>
          <w:szCs w:val="24"/>
          <w:lang w:val="fr-FR"/>
        </w:rPr>
        <w:t>à propositions</w:t>
      </w:r>
      <w:r w:rsidRPr="009F134A">
        <w:rPr>
          <w:rFonts w:ascii="Times New Roman" w:hAnsi="Times New Roman"/>
          <w:sz w:val="24"/>
          <w:szCs w:val="24"/>
          <w:lang w:val="fr-FR"/>
        </w:rPr>
        <w:t xml:space="preserve">. Si l’Acheteur désire y apporter des modifications, il pourra soumettre les solutions envisagées à l’approbation de la Banque mondiale avant de communiquer le Dossier d’appel </w:t>
      </w:r>
      <w:r w:rsidR="008F5A7C">
        <w:rPr>
          <w:rFonts w:ascii="Times New Roman" w:hAnsi="Times New Roman"/>
          <w:sz w:val="24"/>
          <w:szCs w:val="24"/>
          <w:lang w:val="fr-FR"/>
        </w:rPr>
        <w:t>à propositions</w:t>
      </w:r>
      <w:r w:rsidRPr="009F134A">
        <w:rPr>
          <w:rFonts w:ascii="Times New Roman" w:hAnsi="Times New Roman"/>
          <w:sz w:val="24"/>
          <w:szCs w:val="24"/>
          <w:lang w:val="fr-FR"/>
        </w:rPr>
        <w:t xml:space="preserve"> aux candidats.</w:t>
      </w:r>
    </w:p>
    <w:p w14:paraId="41BD5BA5" w14:textId="77777777" w:rsidR="009F134A" w:rsidRPr="009F134A" w:rsidRDefault="009F134A" w:rsidP="009F134A">
      <w:pPr>
        <w:pStyle w:val="explanatorynotes"/>
        <w:spacing w:line="240" w:lineRule="auto"/>
        <w:rPr>
          <w:rFonts w:ascii="Times New Roman" w:hAnsi="Times New Roman"/>
          <w:sz w:val="24"/>
          <w:szCs w:val="24"/>
          <w:lang w:val="fr-FR"/>
        </w:rPr>
      </w:pPr>
      <w:r w:rsidRPr="009F134A">
        <w:rPr>
          <w:rFonts w:ascii="Times New Roman" w:hAnsi="Times New Roman"/>
          <w:sz w:val="24"/>
          <w:szCs w:val="24"/>
          <w:lang w:val="fr-FR"/>
        </w:rPr>
        <w:tab/>
      </w:r>
      <w:r w:rsidRPr="009F134A">
        <w:rPr>
          <w:rFonts w:ascii="Times New Roman" w:hAnsi="Times New Roman"/>
          <w:iCs/>
          <w:sz w:val="24"/>
          <w:szCs w:val="24"/>
          <w:lang w:val="fr-FR"/>
        </w:rPr>
        <w:t>Procédures et modèles d’ordres de modification</w:t>
      </w:r>
      <w:r w:rsidR="008049DB">
        <w:rPr>
          <w:rFonts w:ascii="Times New Roman" w:hAnsi="Times New Roman"/>
          <w:iCs/>
          <w:sz w:val="24"/>
          <w:szCs w:val="24"/>
          <w:lang w:val="fr-FR"/>
        </w:rPr>
        <w:t> :</w:t>
      </w:r>
      <w:r w:rsidRPr="009F134A">
        <w:rPr>
          <w:rFonts w:ascii="Times New Roman" w:hAnsi="Times New Roman"/>
          <w:i/>
          <w:sz w:val="24"/>
          <w:szCs w:val="24"/>
          <w:lang w:val="fr-FR"/>
        </w:rPr>
        <w:t xml:space="preserve"> </w:t>
      </w:r>
      <w:r w:rsidRPr="009F134A">
        <w:rPr>
          <w:rFonts w:ascii="Times New Roman" w:hAnsi="Times New Roman"/>
          <w:sz w:val="24"/>
          <w:szCs w:val="24"/>
          <w:lang w:val="fr-FR"/>
        </w:rPr>
        <w:t xml:space="preserve">De même que les Certificats d’installation et de réception opérationnelle, les modèles de demande de proposition de modification, de devis d’établissement de proposition de modification, d’acceptation de devis, de proposition de modification et d’ordre de modification, et autres formulaires du même ordre, doivent figurer tels quels dans le Dossier d’appel </w:t>
      </w:r>
      <w:r w:rsidR="008F5A7C">
        <w:rPr>
          <w:rFonts w:ascii="Times New Roman" w:hAnsi="Times New Roman"/>
          <w:sz w:val="24"/>
          <w:szCs w:val="24"/>
          <w:lang w:val="fr-FR"/>
        </w:rPr>
        <w:t>à propositions</w:t>
      </w:r>
      <w:r w:rsidRPr="009F134A">
        <w:rPr>
          <w:rFonts w:ascii="Times New Roman" w:hAnsi="Times New Roman"/>
          <w:sz w:val="24"/>
          <w:szCs w:val="24"/>
          <w:lang w:val="fr-FR"/>
        </w:rPr>
        <w:t xml:space="preserve">. Si l’Acheteur désire amender les procédures et/ou les modèles de certificats, il pourra soumettre les solutions envisagées à l’approbation de la Banque mondiale avant de finaliser le Dossier d’appel </w:t>
      </w:r>
      <w:r w:rsidR="008F5A7C">
        <w:rPr>
          <w:rFonts w:ascii="Times New Roman" w:hAnsi="Times New Roman"/>
          <w:sz w:val="24"/>
          <w:szCs w:val="24"/>
          <w:lang w:val="fr-FR"/>
        </w:rPr>
        <w:t>à propositions</w:t>
      </w:r>
      <w:r w:rsidRPr="009F134A">
        <w:rPr>
          <w:rFonts w:ascii="Times New Roman" w:hAnsi="Times New Roman"/>
          <w:sz w:val="24"/>
          <w:szCs w:val="24"/>
          <w:lang w:val="fr-FR"/>
        </w:rPr>
        <w:t>.</w:t>
      </w:r>
    </w:p>
    <w:p w14:paraId="58BB58A2" w14:textId="2A6F5204" w:rsidR="000911A1" w:rsidRPr="00807862" w:rsidRDefault="000911A1" w:rsidP="00B11FDE">
      <w:pPr>
        <w:pStyle w:val="Heading2"/>
        <w:keepNext w:val="0"/>
        <w:pBdr>
          <w:bottom w:val="single" w:sz="24" w:space="3" w:color="C0C0C0"/>
        </w:pBdr>
        <w:tabs>
          <w:tab w:val="clear" w:pos="1350"/>
        </w:tabs>
        <w:suppressAutoHyphens/>
        <w:spacing w:before="240"/>
        <w:jc w:val="center"/>
        <w:rPr>
          <w:i/>
          <w:sz w:val="28"/>
          <w:lang w:eastAsia="en-US"/>
        </w:rPr>
      </w:pPr>
      <w:r w:rsidRPr="00807862">
        <w:rPr>
          <w:i/>
          <w:sz w:val="28"/>
          <w:lang w:eastAsia="en-US"/>
        </w:rPr>
        <w:t xml:space="preserve">Notes pour l’établissement des modèles de Formulaires de Marché par les </w:t>
      </w:r>
      <w:r w:rsidR="003608A8" w:rsidRPr="00807862">
        <w:rPr>
          <w:i/>
          <w:sz w:val="28"/>
          <w:lang w:eastAsia="en-US"/>
        </w:rPr>
        <w:t>Proposant</w:t>
      </w:r>
      <w:r w:rsidRPr="00807862">
        <w:rPr>
          <w:i/>
          <w:sz w:val="28"/>
          <w:lang w:eastAsia="en-US"/>
        </w:rPr>
        <w:t>s</w:t>
      </w:r>
    </w:p>
    <w:p w14:paraId="26441313" w14:textId="72A5A2D9" w:rsidR="000911A1" w:rsidRPr="00F960B3" w:rsidRDefault="00B11FDE" w:rsidP="000911A1">
      <w:pPr>
        <w:rPr>
          <w:szCs w:val="24"/>
        </w:rPr>
      </w:pPr>
      <w:r>
        <w:rPr>
          <w:spacing w:val="-4"/>
          <w:szCs w:val="24"/>
        </w:rPr>
        <w:tab/>
      </w:r>
      <w:r w:rsidR="000911A1" w:rsidRPr="00F960B3">
        <w:rPr>
          <w:spacing w:val="-4"/>
          <w:szCs w:val="24"/>
        </w:rPr>
        <w:t xml:space="preserve">Les formulaires suivants doivent être remplis et soumis par le </w:t>
      </w:r>
      <w:r w:rsidR="003608A8">
        <w:rPr>
          <w:spacing w:val="-4"/>
          <w:szCs w:val="24"/>
        </w:rPr>
        <w:t>Proposant</w:t>
      </w:r>
      <w:r w:rsidR="000911A1" w:rsidRPr="00F960B3">
        <w:rPr>
          <w:spacing w:val="-4"/>
          <w:szCs w:val="24"/>
        </w:rPr>
        <w:t xml:space="preserve"> retenu </w:t>
      </w:r>
      <w:r w:rsidR="000911A1" w:rsidRPr="00F960B3">
        <w:rPr>
          <w:bCs/>
          <w:spacing w:val="-4"/>
          <w:szCs w:val="24"/>
        </w:rPr>
        <w:t>après notification de l’attribution du Marché</w:t>
      </w:r>
      <w:r w:rsidR="008049DB">
        <w:rPr>
          <w:b/>
          <w:spacing w:val="-4"/>
          <w:szCs w:val="24"/>
        </w:rPr>
        <w:t> :</w:t>
      </w:r>
      <w:r w:rsidR="000911A1" w:rsidRPr="00F960B3">
        <w:rPr>
          <w:spacing w:val="-4"/>
          <w:szCs w:val="24"/>
        </w:rPr>
        <w:t xml:space="preserve"> </w:t>
      </w:r>
      <w:r>
        <w:rPr>
          <w:spacing w:val="-4"/>
          <w:szCs w:val="24"/>
        </w:rPr>
        <w:t>(</w:t>
      </w:r>
      <w:r w:rsidR="000911A1" w:rsidRPr="00F960B3">
        <w:rPr>
          <w:spacing w:val="-4"/>
          <w:szCs w:val="24"/>
        </w:rPr>
        <w:t xml:space="preserve">i) le Formulaire </w:t>
      </w:r>
      <w:r w:rsidR="000911A1">
        <w:rPr>
          <w:spacing w:val="-4"/>
          <w:szCs w:val="24"/>
        </w:rPr>
        <w:t>d’Acte d’Engagement</w:t>
      </w:r>
      <w:r w:rsidR="000911A1" w:rsidRPr="00F960B3">
        <w:rPr>
          <w:spacing w:val="-4"/>
          <w:szCs w:val="24"/>
        </w:rPr>
        <w:t>, et toutes ses Annexes</w:t>
      </w:r>
      <w:r w:rsidR="008049DB">
        <w:rPr>
          <w:spacing w:val="-4"/>
          <w:szCs w:val="24"/>
        </w:rPr>
        <w:t> ;</w:t>
      </w:r>
      <w:r w:rsidR="000911A1" w:rsidRPr="00F960B3">
        <w:rPr>
          <w:spacing w:val="-4"/>
          <w:szCs w:val="24"/>
        </w:rPr>
        <w:t xml:space="preserve"> </w:t>
      </w:r>
      <w:r>
        <w:rPr>
          <w:spacing w:val="-4"/>
          <w:szCs w:val="24"/>
        </w:rPr>
        <w:t>(</w:t>
      </w:r>
      <w:r w:rsidR="000911A1" w:rsidRPr="00F960B3">
        <w:rPr>
          <w:spacing w:val="-4"/>
          <w:szCs w:val="24"/>
        </w:rPr>
        <w:t>ii) la Garantie de bonne exécution</w:t>
      </w:r>
      <w:r w:rsidR="008049DB">
        <w:rPr>
          <w:spacing w:val="-4"/>
          <w:szCs w:val="24"/>
        </w:rPr>
        <w:t> ;</w:t>
      </w:r>
      <w:r w:rsidR="000911A1" w:rsidRPr="00F960B3">
        <w:rPr>
          <w:spacing w:val="-4"/>
          <w:szCs w:val="24"/>
        </w:rPr>
        <w:t xml:space="preserve"> et </w:t>
      </w:r>
      <w:r>
        <w:rPr>
          <w:spacing w:val="-4"/>
          <w:szCs w:val="24"/>
        </w:rPr>
        <w:t>(</w:t>
      </w:r>
      <w:r w:rsidR="000911A1" w:rsidRPr="00F960B3">
        <w:rPr>
          <w:spacing w:val="-4"/>
          <w:szCs w:val="24"/>
        </w:rPr>
        <w:t>iii) la Garantie bancaire de restitution d’avance.</w:t>
      </w:r>
    </w:p>
    <w:p w14:paraId="1C9C79AD" w14:textId="33FFAD3C" w:rsidR="000911A1" w:rsidRPr="00F960B3" w:rsidRDefault="000911A1" w:rsidP="00D74C56">
      <w:pPr>
        <w:numPr>
          <w:ilvl w:val="0"/>
          <w:numId w:val="23"/>
        </w:numPr>
        <w:tabs>
          <w:tab w:val="clear" w:pos="360"/>
        </w:tabs>
        <w:suppressAutoHyphens/>
        <w:ind w:left="709"/>
        <w:rPr>
          <w:szCs w:val="24"/>
        </w:rPr>
      </w:pPr>
      <w:r w:rsidRPr="00F960B3">
        <w:rPr>
          <w:iCs/>
          <w:szCs w:val="24"/>
        </w:rPr>
        <w:t xml:space="preserve">Formulaire </w:t>
      </w:r>
      <w:r>
        <w:rPr>
          <w:spacing w:val="-4"/>
          <w:szCs w:val="24"/>
        </w:rPr>
        <w:t>d’Acte d’Engagement</w:t>
      </w:r>
      <w:r w:rsidR="008049DB">
        <w:rPr>
          <w:i/>
          <w:szCs w:val="24"/>
        </w:rPr>
        <w:t> :</w:t>
      </w:r>
      <w:r w:rsidRPr="00F960B3">
        <w:rPr>
          <w:i/>
          <w:szCs w:val="24"/>
        </w:rPr>
        <w:t xml:space="preserve"> </w:t>
      </w:r>
      <w:r w:rsidRPr="00F960B3">
        <w:rPr>
          <w:szCs w:val="24"/>
        </w:rPr>
        <w:t xml:space="preserve">Outre le fait d’identifier les parties et de stipuler le Prix du Marché, </w:t>
      </w:r>
      <w:r>
        <w:rPr>
          <w:spacing w:val="-4"/>
          <w:szCs w:val="24"/>
        </w:rPr>
        <w:t>l’Acte d’Engagement</w:t>
      </w:r>
      <w:r w:rsidRPr="00F960B3">
        <w:rPr>
          <w:szCs w:val="24"/>
        </w:rPr>
        <w:t xml:space="preserve"> spécifie</w:t>
      </w:r>
      <w:r w:rsidR="008049DB">
        <w:rPr>
          <w:szCs w:val="24"/>
        </w:rPr>
        <w:t> :</w:t>
      </w:r>
      <w:r w:rsidRPr="00F960B3">
        <w:rPr>
          <w:szCs w:val="24"/>
        </w:rPr>
        <w:t xml:space="preserve"> </w:t>
      </w:r>
      <w:r w:rsidR="00B11FDE">
        <w:rPr>
          <w:szCs w:val="24"/>
        </w:rPr>
        <w:t>(</w:t>
      </w:r>
      <w:r w:rsidRPr="00F960B3">
        <w:rPr>
          <w:szCs w:val="24"/>
        </w:rPr>
        <w:t>i) l’identité du Représentant du Fournisseur</w:t>
      </w:r>
      <w:r w:rsidR="008049DB">
        <w:rPr>
          <w:szCs w:val="24"/>
        </w:rPr>
        <w:t> ;</w:t>
      </w:r>
      <w:r w:rsidRPr="00F960B3">
        <w:rPr>
          <w:szCs w:val="24"/>
        </w:rPr>
        <w:t xml:space="preserve"> </w:t>
      </w:r>
      <w:r w:rsidR="00B11FDE">
        <w:rPr>
          <w:szCs w:val="24"/>
        </w:rPr>
        <w:t>(</w:t>
      </w:r>
      <w:r w:rsidRPr="00F960B3">
        <w:rPr>
          <w:szCs w:val="24"/>
        </w:rPr>
        <w:t>ii) le cas échéant, celle du Conciliateur convenu, ainsi que le montant de ses honoraires</w:t>
      </w:r>
      <w:r w:rsidR="008049DB">
        <w:rPr>
          <w:szCs w:val="24"/>
        </w:rPr>
        <w:t> ;</w:t>
      </w:r>
      <w:r w:rsidRPr="00F960B3">
        <w:rPr>
          <w:szCs w:val="24"/>
        </w:rPr>
        <w:t xml:space="preserve"> et </w:t>
      </w:r>
      <w:r w:rsidR="00B11FDE">
        <w:rPr>
          <w:szCs w:val="24"/>
        </w:rPr>
        <w:t>(</w:t>
      </w:r>
      <w:r w:rsidRPr="00F960B3">
        <w:rPr>
          <w:szCs w:val="24"/>
        </w:rPr>
        <w:t xml:space="preserve">iii) la Liste des Sous-traitants approuvés. En outre, les modifications apportées aux Bordereaux de prix figurant dans </w:t>
      </w:r>
      <w:r w:rsidR="00000704">
        <w:rPr>
          <w:szCs w:val="24"/>
        </w:rPr>
        <w:t>la proposition</w:t>
      </w:r>
      <w:r w:rsidRPr="00F960B3">
        <w:rPr>
          <w:szCs w:val="24"/>
        </w:rPr>
        <w:t xml:space="preserve"> du </w:t>
      </w:r>
      <w:r w:rsidR="003608A8">
        <w:rPr>
          <w:szCs w:val="24"/>
        </w:rPr>
        <w:t>Proposant</w:t>
      </w:r>
      <w:r w:rsidRPr="00F960B3">
        <w:rPr>
          <w:szCs w:val="24"/>
        </w:rPr>
        <w:t xml:space="preserve"> retenu figurent en annexe </w:t>
      </w:r>
      <w:r>
        <w:rPr>
          <w:szCs w:val="24"/>
        </w:rPr>
        <w:t xml:space="preserve">de </w:t>
      </w:r>
      <w:r>
        <w:rPr>
          <w:spacing w:val="-4"/>
          <w:szCs w:val="24"/>
        </w:rPr>
        <w:t>l’Acte d’Engagement</w:t>
      </w:r>
      <w:r w:rsidRPr="00F960B3">
        <w:rPr>
          <w:szCs w:val="24"/>
        </w:rPr>
        <w:t xml:space="preserve">. Il s’agit des corrections et ajustements apportés au Bordereau de prix du </w:t>
      </w:r>
      <w:r w:rsidR="003608A8">
        <w:rPr>
          <w:szCs w:val="24"/>
        </w:rPr>
        <w:t>Proposant</w:t>
      </w:r>
      <w:r w:rsidRPr="00F960B3">
        <w:rPr>
          <w:szCs w:val="24"/>
        </w:rPr>
        <w:t xml:space="preserve"> notamment pour corriger des erreurs et réviser le Prix du Marché en cas d’extension – si elle est prévue -- du délai de validité des </w:t>
      </w:r>
      <w:r w:rsidR="00555F50">
        <w:rPr>
          <w:szCs w:val="24"/>
        </w:rPr>
        <w:t>proposition</w:t>
      </w:r>
      <w:r w:rsidRPr="00F960B3">
        <w:rPr>
          <w:szCs w:val="24"/>
        </w:rPr>
        <w:t xml:space="preserve">s au-delà du dernier jour de la validité de </w:t>
      </w:r>
      <w:r w:rsidR="00000704">
        <w:rPr>
          <w:szCs w:val="24"/>
        </w:rPr>
        <w:t>la proposition</w:t>
      </w:r>
      <w:r w:rsidRPr="00F960B3">
        <w:rPr>
          <w:szCs w:val="24"/>
        </w:rPr>
        <w:t xml:space="preserve"> plus 56 jours, etc.</w:t>
      </w:r>
    </w:p>
    <w:p w14:paraId="39F4970C" w14:textId="77777777" w:rsidR="000911A1" w:rsidRPr="00F960B3" w:rsidRDefault="000911A1" w:rsidP="00D74C56">
      <w:pPr>
        <w:numPr>
          <w:ilvl w:val="0"/>
          <w:numId w:val="24"/>
        </w:numPr>
        <w:tabs>
          <w:tab w:val="clear" w:pos="360"/>
        </w:tabs>
        <w:suppressAutoHyphens/>
        <w:ind w:left="709"/>
        <w:rPr>
          <w:szCs w:val="24"/>
        </w:rPr>
      </w:pPr>
      <w:r w:rsidRPr="00F960B3">
        <w:rPr>
          <w:iCs/>
          <w:szCs w:val="24"/>
        </w:rPr>
        <w:t>Garantie de bonne exécution</w:t>
      </w:r>
      <w:r w:rsidR="008049DB">
        <w:rPr>
          <w:i/>
          <w:szCs w:val="24"/>
        </w:rPr>
        <w:t> :</w:t>
      </w:r>
      <w:r w:rsidRPr="00F960B3">
        <w:rPr>
          <w:i/>
          <w:szCs w:val="24"/>
        </w:rPr>
        <w:t xml:space="preserve"> </w:t>
      </w:r>
      <w:r w:rsidRPr="00F960B3">
        <w:rPr>
          <w:szCs w:val="24"/>
        </w:rPr>
        <w:t xml:space="preserve">Conformément aux dispositions de la Clause 13.3 du CCAG, le </w:t>
      </w:r>
      <w:r w:rsidR="003608A8">
        <w:rPr>
          <w:szCs w:val="24"/>
        </w:rPr>
        <w:t>Proposant</w:t>
      </w:r>
      <w:r w:rsidRPr="00F960B3">
        <w:rPr>
          <w:szCs w:val="24"/>
        </w:rPr>
        <w:t xml:space="preserve"> retenu doit fournir la Garantie de bonne exécution sous la forme du modèle figurant dans la présente section du Dossier d’appel </w:t>
      </w:r>
      <w:r w:rsidR="008F5A7C">
        <w:rPr>
          <w:szCs w:val="24"/>
        </w:rPr>
        <w:t>à propositions</w:t>
      </w:r>
      <w:r w:rsidRPr="00F960B3">
        <w:rPr>
          <w:szCs w:val="24"/>
        </w:rPr>
        <w:t>, et pour le montant spécifié conformément aux dispositions du CCAP.</w:t>
      </w:r>
      <w:r w:rsidR="008049DB">
        <w:rPr>
          <w:szCs w:val="24"/>
        </w:rPr>
        <w:t xml:space="preserve"> </w:t>
      </w:r>
    </w:p>
    <w:p w14:paraId="77537FD9" w14:textId="77777777" w:rsidR="000911A1" w:rsidRPr="00F960B3" w:rsidRDefault="000911A1" w:rsidP="00D74C56">
      <w:pPr>
        <w:numPr>
          <w:ilvl w:val="0"/>
          <w:numId w:val="24"/>
        </w:numPr>
        <w:tabs>
          <w:tab w:val="clear" w:pos="360"/>
        </w:tabs>
        <w:suppressAutoHyphens/>
        <w:ind w:left="709"/>
        <w:rPr>
          <w:szCs w:val="24"/>
        </w:rPr>
      </w:pPr>
      <w:r w:rsidRPr="00F960B3">
        <w:rPr>
          <w:iCs/>
          <w:spacing w:val="-2"/>
          <w:szCs w:val="24"/>
        </w:rPr>
        <w:t>Garantie bancaire de restitution d’avance</w:t>
      </w:r>
      <w:r w:rsidR="008049DB">
        <w:rPr>
          <w:i/>
          <w:spacing w:val="-2"/>
          <w:szCs w:val="24"/>
        </w:rPr>
        <w:t> :</w:t>
      </w:r>
      <w:r w:rsidRPr="00F960B3">
        <w:rPr>
          <w:spacing w:val="-2"/>
          <w:szCs w:val="24"/>
        </w:rPr>
        <w:t xml:space="preserve"> Conformément aux dispositions de la Clause 13.2 du CCAG, le </w:t>
      </w:r>
      <w:r w:rsidR="003608A8">
        <w:rPr>
          <w:spacing w:val="-2"/>
          <w:szCs w:val="24"/>
        </w:rPr>
        <w:t>Proposant</w:t>
      </w:r>
      <w:r w:rsidRPr="00F960B3">
        <w:rPr>
          <w:spacing w:val="-2"/>
          <w:szCs w:val="24"/>
        </w:rPr>
        <w:t xml:space="preserve"> retenu doit fournir une Garantie bancaire de restitution d’avance sous la forme du modèle figurant dans la présente section du Dossier d’appel </w:t>
      </w:r>
      <w:r w:rsidR="008F5A7C">
        <w:rPr>
          <w:spacing w:val="-2"/>
          <w:szCs w:val="24"/>
        </w:rPr>
        <w:t>à propositions</w:t>
      </w:r>
      <w:r w:rsidRPr="00F960B3">
        <w:rPr>
          <w:spacing w:val="-2"/>
          <w:szCs w:val="24"/>
        </w:rPr>
        <w:t xml:space="preserve"> ou sous toute autre forme jugée acceptable par l’Acheteur. S’il désire proposer une formule de garantie différente, il devra en soumettre dans les meilleurs délais un exemplaire à l’Acheteur pour examen et approbation </w:t>
      </w:r>
      <w:r w:rsidRPr="00F960B3">
        <w:rPr>
          <w:bCs/>
          <w:spacing w:val="-2"/>
          <w:szCs w:val="24"/>
        </w:rPr>
        <w:t xml:space="preserve">avant la date limite de remise des </w:t>
      </w:r>
      <w:r w:rsidR="00555F50">
        <w:rPr>
          <w:bCs/>
          <w:spacing w:val="-2"/>
          <w:szCs w:val="24"/>
        </w:rPr>
        <w:t>proposition</w:t>
      </w:r>
      <w:r w:rsidRPr="00F960B3">
        <w:rPr>
          <w:bCs/>
          <w:spacing w:val="-2"/>
          <w:szCs w:val="24"/>
        </w:rPr>
        <w:t>s</w:t>
      </w:r>
      <w:r w:rsidRPr="00F960B3">
        <w:rPr>
          <w:spacing w:val="-2"/>
          <w:szCs w:val="24"/>
        </w:rPr>
        <w:t xml:space="preserve">. </w:t>
      </w:r>
    </w:p>
    <w:p w14:paraId="595C9587" w14:textId="56309AA5" w:rsidR="009E260D" w:rsidRPr="00F26AD3" w:rsidRDefault="00B11FDE" w:rsidP="00F26AD3">
      <w:pPr>
        <w:rPr>
          <w:szCs w:val="24"/>
        </w:rPr>
      </w:pPr>
      <w:r>
        <w:rPr>
          <w:spacing w:val="-2"/>
          <w:szCs w:val="24"/>
        </w:rPr>
        <w:tab/>
      </w:r>
      <w:r w:rsidR="009E260D" w:rsidRPr="00F26AD3">
        <w:rPr>
          <w:spacing w:val="-2"/>
          <w:szCs w:val="24"/>
        </w:rPr>
        <w:t>L’Acheteur et le Fournisseur utiliseront les formulaires supplémentaires suivants durant l’exécution du Marché pour officialiser ou certifier certains faits majeurs dans le cadre du Marché</w:t>
      </w:r>
      <w:r w:rsidR="008049DB">
        <w:rPr>
          <w:spacing w:val="-2"/>
          <w:szCs w:val="24"/>
        </w:rPr>
        <w:t> :</w:t>
      </w:r>
      <w:r w:rsidR="009E260D" w:rsidRPr="00F26AD3">
        <w:rPr>
          <w:spacing w:val="-2"/>
          <w:szCs w:val="24"/>
        </w:rPr>
        <w:t xml:space="preserve"> </w:t>
      </w:r>
      <w:r>
        <w:rPr>
          <w:spacing w:val="-2"/>
          <w:szCs w:val="24"/>
        </w:rPr>
        <w:t>(</w:t>
      </w:r>
      <w:r w:rsidR="009E260D" w:rsidRPr="00F26AD3">
        <w:rPr>
          <w:spacing w:val="-2"/>
          <w:szCs w:val="24"/>
        </w:rPr>
        <w:t>i) les Certificats d’installation et de réception opérationnelle</w:t>
      </w:r>
      <w:r w:rsidR="008049DB">
        <w:rPr>
          <w:spacing w:val="-2"/>
          <w:szCs w:val="24"/>
        </w:rPr>
        <w:t> ;</w:t>
      </w:r>
      <w:r w:rsidR="009E260D" w:rsidRPr="00F26AD3">
        <w:rPr>
          <w:spacing w:val="-2"/>
          <w:szCs w:val="24"/>
        </w:rPr>
        <w:t xml:space="preserve"> et </w:t>
      </w:r>
      <w:r>
        <w:rPr>
          <w:spacing w:val="-2"/>
          <w:szCs w:val="24"/>
        </w:rPr>
        <w:t>(</w:t>
      </w:r>
      <w:r w:rsidR="009E260D" w:rsidRPr="00F26AD3">
        <w:rPr>
          <w:spacing w:val="-2"/>
          <w:szCs w:val="24"/>
        </w:rPr>
        <w:t xml:space="preserve">ii) les différents formulaires relatifs à des modifications. Ces formulaires et leurs modalités d’utilisation durant l’exécution du Marché sont inclus dans le Dossier d’appel </w:t>
      </w:r>
      <w:r w:rsidR="008F5A7C">
        <w:rPr>
          <w:spacing w:val="-2"/>
          <w:szCs w:val="24"/>
        </w:rPr>
        <w:t>à propositions</w:t>
      </w:r>
      <w:r w:rsidR="009E260D" w:rsidRPr="00F26AD3">
        <w:rPr>
          <w:spacing w:val="-2"/>
          <w:szCs w:val="24"/>
        </w:rPr>
        <w:t xml:space="preserve"> pour l’information des </w:t>
      </w:r>
      <w:r w:rsidR="003608A8">
        <w:rPr>
          <w:spacing w:val="-2"/>
          <w:szCs w:val="24"/>
        </w:rPr>
        <w:t>Proposant</w:t>
      </w:r>
      <w:r w:rsidR="009E260D" w:rsidRPr="00F26AD3">
        <w:rPr>
          <w:spacing w:val="-2"/>
          <w:szCs w:val="24"/>
        </w:rPr>
        <w:t>s.</w:t>
      </w:r>
    </w:p>
    <w:p w14:paraId="4FE132E2" w14:textId="77777777" w:rsidR="00AF135B" w:rsidRDefault="009E260D" w:rsidP="009E260D">
      <w:r>
        <w:rPr>
          <w:sz w:val="22"/>
        </w:rPr>
        <w:br w:type="page"/>
      </w:r>
    </w:p>
    <w:p w14:paraId="550550E7" w14:textId="77777777" w:rsidR="00AF135B" w:rsidRDefault="00AF135B" w:rsidP="008A736B">
      <w:pPr>
        <w:pStyle w:val="Subtitle2"/>
      </w:pPr>
      <w:bookmarkStart w:id="985" w:name="_Toc494778794"/>
      <w:r>
        <w:t>Liste des formulaires</w:t>
      </w:r>
      <w:bookmarkEnd w:id="985"/>
    </w:p>
    <w:p w14:paraId="47FD9372" w14:textId="77777777" w:rsidR="00AF135B" w:rsidRDefault="00AF135B" w:rsidP="00AF135B"/>
    <w:p w14:paraId="113F80A9" w14:textId="5566E29E" w:rsidR="004D4FD3" w:rsidRDefault="00B11FDE">
      <w:pPr>
        <w:pStyle w:val="TOC1"/>
        <w:rPr>
          <w:rFonts w:asciiTheme="minorHAnsi" w:eastAsiaTheme="minorEastAsia" w:hAnsiTheme="minorHAnsi" w:cstheme="minorBidi"/>
          <w:b w:val="0"/>
          <w:sz w:val="22"/>
          <w:szCs w:val="22"/>
        </w:rPr>
      </w:pPr>
      <w:r w:rsidRPr="00BA012F">
        <w:rPr>
          <w:sz w:val="32"/>
        </w:rPr>
        <w:fldChar w:fldCharType="begin"/>
      </w:r>
      <w:r w:rsidRPr="00BA012F">
        <w:rPr>
          <w:sz w:val="32"/>
        </w:rPr>
        <w:instrText xml:space="preserve"> TOC \h \z \t "Head 8.1,1,Head 8.2,2" </w:instrText>
      </w:r>
      <w:r w:rsidRPr="00BA012F">
        <w:rPr>
          <w:sz w:val="32"/>
        </w:rPr>
        <w:fldChar w:fldCharType="separate"/>
      </w:r>
      <w:hyperlink w:anchor="_Toc51835959" w:history="1">
        <w:r w:rsidR="004D4FD3" w:rsidRPr="0047770F">
          <w:rPr>
            <w:rStyle w:val="Hyperlink"/>
            <w:rFonts w:ascii="Times New Roman Bold" w:hAnsi="Times New Roman Bold"/>
            <w:smallCaps/>
          </w:rPr>
          <w:t>Modèle de Notification d’intention d’attribution</w:t>
        </w:r>
        <w:r w:rsidR="004D4FD3">
          <w:rPr>
            <w:webHidden/>
          </w:rPr>
          <w:tab/>
        </w:r>
        <w:r w:rsidR="004D4FD3">
          <w:rPr>
            <w:webHidden/>
          </w:rPr>
          <w:fldChar w:fldCharType="begin"/>
        </w:r>
        <w:r w:rsidR="004D4FD3">
          <w:rPr>
            <w:webHidden/>
          </w:rPr>
          <w:instrText xml:space="preserve"> PAGEREF _Toc51835959 \h </w:instrText>
        </w:r>
        <w:r w:rsidR="004D4FD3">
          <w:rPr>
            <w:webHidden/>
          </w:rPr>
        </w:r>
        <w:r w:rsidR="004D4FD3">
          <w:rPr>
            <w:webHidden/>
          </w:rPr>
          <w:fldChar w:fldCharType="separate"/>
        </w:r>
        <w:r w:rsidR="004D4FD3">
          <w:rPr>
            <w:webHidden/>
          </w:rPr>
          <w:t>271</w:t>
        </w:r>
        <w:r w:rsidR="004D4FD3">
          <w:rPr>
            <w:webHidden/>
          </w:rPr>
          <w:fldChar w:fldCharType="end"/>
        </w:r>
      </w:hyperlink>
    </w:p>
    <w:p w14:paraId="4C378FDC" w14:textId="128AE1F5" w:rsidR="004D4FD3" w:rsidRDefault="004D4FD3">
      <w:pPr>
        <w:pStyle w:val="TOC1"/>
        <w:rPr>
          <w:rFonts w:asciiTheme="minorHAnsi" w:eastAsiaTheme="minorEastAsia" w:hAnsiTheme="minorHAnsi" w:cstheme="minorBidi"/>
          <w:b w:val="0"/>
          <w:sz w:val="22"/>
          <w:szCs w:val="22"/>
        </w:rPr>
      </w:pPr>
      <w:hyperlink w:anchor="_Toc51835960" w:history="1">
        <w:r w:rsidRPr="0047770F">
          <w:rPr>
            <w:rStyle w:val="Hyperlink"/>
            <w:rFonts w:ascii="Times New Roman Bold" w:hAnsi="Times New Roman Bold"/>
            <w:smallCaps/>
          </w:rPr>
          <w:t>Formulaire de Divulgation des Bénéficiaires effectifs</w:t>
        </w:r>
        <w:r>
          <w:rPr>
            <w:webHidden/>
          </w:rPr>
          <w:tab/>
        </w:r>
        <w:r>
          <w:rPr>
            <w:webHidden/>
          </w:rPr>
          <w:fldChar w:fldCharType="begin"/>
        </w:r>
        <w:r>
          <w:rPr>
            <w:webHidden/>
          </w:rPr>
          <w:instrText xml:space="preserve"> PAGEREF _Toc51835960 \h </w:instrText>
        </w:r>
        <w:r>
          <w:rPr>
            <w:webHidden/>
          </w:rPr>
        </w:r>
        <w:r>
          <w:rPr>
            <w:webHidden/>
          </w:rPr>
          <w:fldChar w:fldCharType="separate"/>
        </w:r>
        <w:r>
          <w:rPr>
            <w:webHidden/>
          </w:rPr>
          <w:t>275</w:t>
        </w:r>
        <w:r>
          <w:rPr>
            <w:webHidden/>
          </w:rPr>
          <w:fldChar w:fldCharType="end"/>
        </w:r>
      </w:hyperlink>
    </w:p>
    <w:p w14:paraId="0A96DB2B" w14:textId="7C6D892F" w:rsidR="004D4FD3" w:rsidRDefault="004D4FD3">
      <w:pPr>
        <w:pStyle w:val="TOC1"/>
        <w:rPr>
          <w:rFonts w:asciiTheme="minorHAnsi" w:eastAsiaTheme="minorEastAsia" w:hAnsiTheme="minorHAnsi" w:cstheme="minorBidi"/>
          <w:b w:val="0"/>
          <w:sz w:val="22"/>
          <w:szCs w:val="22"/>
        </w:rPr>
      </w:pPr>
      <w:hyperlink w:anchor="_Toc51835961" w:history="1">
        <w:r w:rsidRPr="0047770F">
          <w:rPr>
            <w:rStyle w:val="Hyperlink"/>
            <w:rFonts w:ascii="Times New Roman Bold" w:hAnsi="Times New Roman Bold"/>
            <w:smallCaps/>
          </w:rPr>
          <w:t>Lettre de Notification de l’Attribution - Lettre de Marché</w:t>
        </w:r>
        <w:r>
          <w:rPr>
            <w:webHidden/>
          </w:rPr>
          <w:tab/>
        </w:r>
        <w:r>
          <w:rPr>
            <w:webHidden/>
          </w:rPr>
          <w:fldChar w:fldCharType="begin"/>
        </w:r>
        <w:r>
          <w:rPr>
            <w:webHidden/>
          </w:rPr>
          <w:instrText xml:space="preserve"> PAGEREF _Toc51835961 \h </w:instrText>
        </w:r>
        <w:r>
          <w:rPr>
            <w:webHidden/>
          </w:rPr>
        </w:r>
        <w:r>
          <w:rPr>
            <w:webHidden/>
          </w:rPr>
          <w:fldChar w:fldCharType="separate"/>
        </w:r>
        <w:r>
          <w:rPr>
            <w:webHidden/>
          </w:rPr>
          <w:t>277</w:t>
        </w:r>
        <w:r>
          <w:rPr>
            <w:webHidden/>
          </w:rPr>
          <w:fldChar w:fldCharType="end"/>
        </w:r>
      </w:hyperlink>
    </w:p>
    <w:p w14:paraId="5862B7D8" w14:textId="55BDBBFB" w:rsidR="004D4FD3" w:rsidRDefault="004D4FD3">
      <w:pPr>
        <w:pStyle w:val="TOC1"/>
        <w:rPr>
          <w:rFonts w:asciiTheme="minorHAnsi" w:eastAsiaTheme="minorEastAsia" w:hAnsiTheme="minorHAnsi" w:cstheme="minorBidi"/>
          <w:b w:val="0"/>
          <w:sz w:val="22"/>
          <w:szCs w:val="22"/>
        </w:rPr>
      </w:pPr>
      <w:hyperlink w:anchor="_Toc51835962" w:history="1">
        <w:r w:rsidRPr="0047770F">
          <w:rPr>
            <w:rStyle w:val="Hyperlink"/>
            <w:rFonts w:ascii="Times New Roman Bold" w:hAnsi="Times New Roman Bold"/>
            <w:smallCaps/>
          </w:rPr>
          <w:t>Acte d’engagement</w:t>
        </w:r>
        <w:r>
          <w:rPr>
            <w:webHidden/>
          </w:rPr>
          <w:tab/>
        </w:r>
        <w:r>
          <w:rPr>
            <w:webHidden/>
          </w:rPr>
          <w:fldChar w:fldCharType="begin"/>
        </w:r>
        <w:r>
          <w:rPr>
            <w:webHidden/>
          </w:rPr>
          <w:instrText xml:space="preserve"> PAGEREF _Toc51835962 \h </w:instrText>
        </w:r>
        <w:r>
          <w:rPr>
            <w:webHidden/>
          </w:rPr>
        </w:r>
        <w:r>
          <w:rPr>
            <w:webHidden/>
          </w:rPr>
          <w:fldChar w:fldCharType="separate"/>
        </w:r>
        <w:r>
          <w:rPr>
            <w:webHidden/>
          </w:rPr>
          <w:t>278</w:t>
        </w:r>
        <w:r>
          <w:rPr>
            <w:webHidden/>
          </w:rPr>
          <w:fldChar w:fldCharType="end"/>
        </w:r>
      </w:hyperlink>
    </w:p>
    <w:p w14:paraId="5E33AE49" w14:textId="151FA79B" w:rsidR="004D4FD3" w:rsidRDefault="004D4FD3" w:rsidP="004D4FD3">
      <w:pPr>
        <w:pStyle w:val="TOC2"/>
        <w:rPr>
          <w:rFonts w:asciiTheme="minorHAnsi" w:eastAsiaTheme="minorEastAsia" w:hAnsiTheme="minorHAnsi" w:cstheme="minorBidi"/>
          <w:sz w:val="22"/>
          <w:szCs w:val="22"/>
          <w:lang w:val="en-US" w:eastAsia="en-US"/>
        </w:rPr>
      </w:pPr>
      <w:hyperlink w:anchor="_Toc51835963" w:history="1">
        <w:r w:rsidRPr="0047770F">
          <w:rPr>
            <w:rStyle w:val="Hyperlink"/>
          </w:rPr>
          <w:t>Annexe 1. Représentant du Fournisseur</w:t>
        </w:r>
        <w:r>
          <w:rPr>
            <w:webHidden/>
          </w:rPr>
          <w:tab/>
        </w:r>
        <w:r>
          <w:rPr>
            <w:webHidden/>
          </w:rPr>
          <w:fldChar w:fldCharType="begin"/>
        </w:r>
        <w:r>
          <w:rPr>
            <w:webHidden/>
          </w:rPr>
          <w:instrText xml:space="preserve"> PAGEREF _Toc51835963 \h </w:instrText>
        </w:r>
        <w:r>
          <w:rPr>
            <w:webHidden/>
          </w:rPr>
        </w:r>
        <w:r>
          <w:rPr>
            <w:webHidden/>
          </w:rPr>
          <w:fldChar w:fldCharType="separate"/>
        </w:r>
        <w:r>
          <w:rPr>
            <w:webHidden/>
          </w:rPr>
          <w:t>282</w:t>
        </w:r>
        <w:r>
          <w:rPr>
            <w:webHidden/>
          </w:rPr>
          <w:fldChar w:fldCharType="end"/>
        </w:r>
      </w:hyperlink>
    </w:p>
    <w:p w14:paraId="7FB21808" w14:textId="717A3162" w:rsidR="004D4FD3" w:rsidRDefault="004D4FD3" w:rsidP="004D4FD3">
      <w:pPr>
        <w:pStyle w:val="TOC2"/>
        <w:rPr>
          <w:rFonts w:asciiTheme="minorHAnsi" w:eastAsiaTheme="minorEastAsia" w:hAnsiTheme="minorHAnsi" w:cstheme="minorBidi"/>
          <w:sz w:val="22"/>
          <w:szCs w:val="22"/>
          <w:lang w:val="en-US" w:eastAsia="en-US"/>
        </w:rPr>
      </w:pPr>
      <w:hyperlink w:anchor="_Toc51835964" w:history="1">
        <w:r w:rsidRPr="0047770F">
          <w:rPr>
            <w:rStyle w:val="Hyperlink"/>
          </w:rPr>
          <w:t>Annexe 2. Conciliateur</w:t>
        </w:r>
        <w:r>
          <w:rPr>
            <w:webHidden/>
          </w:rPr>
          <w:tab/>
        </w:r>
        <w:r>
          <w:rPr>
            <w:webHidden/>
          </w:rPr>
          <w:fldChar w:fldCharType="begin"/>
        </w:r>
        <w:r>
          <w:rPr>
            <w:webHidden/>
          </w:rPr>
          <w:instrText xml:space="preserve"> PAGEREF _Toc51835964 \h </w:instrText>
        </w:r>
        <w:r>
          <w:rPr>
            <w:webHidden/>
          </w:rPr>
        </w:r>
        <w:r>
          <w:rPr>
            <w:webHidden/>
          </w:rPr>
          <w:fldChar w:fldCharType="separate"/>
        </w:r>
        <w:r>
          <w:rPr>
            <w:webHidden/>
          </w:rPr>
          <w:t>283</w:t>
        </w:r>
        <w:r>
          <w:rPr>
            <w:webHidden/>
          </w:rPr>
          <w:fldChar w:fldCharType="end"/>
        </w:r>
      </w:hyperlink>
    </w:p>
    <w:p w14:paraId="6E50F239" w14:textId="1BE590E0" w:rsidR="004D4FD3" w:rsidRDefault="004D4FD3" w:rsidP="004D4FD3">
      <w:pPr>
        <w:pStyle w:val="TOC2"/>
        <w:rPr>
          <w:rFonts w:asciiTheme="minorHAnsi" w:eastAsiaTheme="minorEastAsia" w:hAnsiTheme="minorHAnsi" w:cstheme="minorBidi"/>
          <w:sz w:val="22"/>
          <w:szCs w:val="22"/>
          <w:lang w:val="en-US" w:eastAsia="en-US"/>
        </w:rPr>
      </w:pPr>
      <w:hyperlink w:anchor="_Toc51835965" w:history="1">
        <w:r w:rsidRPr="0047770F">
          <w:rPr>
            <w:rStyle w:val="Hyperlink"/>
          </w:rPr>
          <w:t>Annexe 3. Liste des Sous-traitants approuvés</w:t>
        </w:r>
        <w:r>
          <w:rPr>
            <w:webHidden/>
          </w:rPr>
          <w:tab/>
        </w:r>
        <w:r>
          <w:rPr>
            <w:webHidden/>
          </w:rPr>
          <w:fldChar w:fldCharType="begin"/>
        </w:r>
        <w:r>
          <w:rPr>
            <w:webHidden/>
          </w:rPr>
          <w:instrText xml:space="preserve"> PAGEREF _Toc51835965 \h </w:instrText>
        </w:r>
        <w:r>
          <w:rPr>
            <w:webHidden/>
          </w:rPr>
        </w:r>
        <w:r>
          <w:rPr>
            <w:webHidden/>
          </w:rPr>
          <w:fldChar w:fldCharType="separate"/>
        </w:r>
        <w:r>
          <w:rPr>
            <w:webHidden/>
          </w:rPr>
          <w:t>284</w:t>
        </w:r>
        <w:r>
          <w:rPr>
            <w:webHidden/>
          </w:rPr>
          <w:fldChar w:fldCharType="end"/>
        </w:r>
      </w:hyperlink>
    </w:p>
    <w:p w14:paraId="326976B5" w14:textId="546A5A76" w:rsidR="004D4FD3" w:rsidRDefault="004D4FD3" w:rsidP="004D4FD3">
      <w:pPr>
        <w:pStyle w:val="TOC2"/>
        <w:rPr>
          <w:rFonts w:asciiTheme="minorHAnsi" w:eastAsiaTheme="minorEastAsia" w:hAnsiTheme="minorHAnsi" w:cstheme="minorBidi"/>
          <w:sz w:val="22"/>
          <w:szCs w:val="22"/>
          <w:lang w:val="en-US" w:eastAsia="en-US"/>
        </w:rPr>
      </w:pPr>
      <w:hyperlink w:anchor="_Toc51835966" w:history="1">
        <w:r w:rsidRPr="0047770F">
          <w:rPr>
            <w:rStyle w:val="Hyperlink"/>
          </w:rPr>
          <w:t>Annexe 4. Catégories de Logiciels</w:t>
        </w:r>
        <w:r>
          <w:rPr>
            <w:webHidden/>
          </w:rPr>
          <w:tab/>
        </w:r>
        <w:r>
          <w:rPr>
            <w:webHidden/>
          </w:rPr>
          <w:fldChar w:fldCharType="begin"/>
        </w:r>
        <w:r>
          <w:rPr>
            <w:webHidden/>
          </w:rPr>
          <w:instrText xml:space="preserve"> PAGEREF _Toc51835966 \h </w:instrText>
        </w:r>
        <w:r>
          <w:rPr>
            <w:webHidden/>
          </w:rPr>
        </w:r>
        <w:r>
          <w:rPr>
            <w:webHidden/>
          </w:rPr>
          <w:fldChar w:fldCharType="separate"/>
        </w:r>
        <w:r>
          <w:rPr>
            <w:webHidden/>
          </w:rPr>
          <w:t>285</w:t>
        </w:r>
        <w:r>
          <w:rPr>
            <w:webHidden/>
          </w:rPr>
          <w:fldChar w:fldCharType="end"/>
        </w:r>
      </w:hyperlink>
    </w:p>
    <w:p w14:paraId="12FBDD4A" w14:textId="495128AA" w:rsidR="004D4FD3" w:rsidRDefault="004D4FD3" w:rsidP="004D4FD3">
      <w:pPr>
        <w:pStyle w:val="TOC2"/>
        <w:rPr>
          <w:rFonts w:asciiTheme="minorHAnsi" w:eastAsiaTheme="minorEastAsia" w:hAnsiTheme="minorHAnsi" w:cstheme="minorBidi"/>
          <w:sz w:val="22"/>
          <w:szCs w:val="22"/>
          <w:lang w:val="en-US" w:eastAsia="en-US"/>
        </w:rPr>
      </w:pPr>
      <w:hyperlink w:anchor="_Toc51835967" w:history="1">
        <w:r w:rsidRPr="0047770F">
          <w:rPr>
            <w:rStyle w:val="Hyperlink"/>
          </w:rPr>
          <w:t>Annexe 5. Documents personnalisés</w:t>
        </w:r>
        <w:r>
          <w:rPr>
            <w:webHidden/>
          </w:rPr>
          <w:tab/>
        </w:r>
        <w:r>
          <w:rPr>
            <w:webHidden/>
          </w:rPr>
          <w:fldChar w:fldCharType="begin"/>
        </w:r>
        <w:r>
          <w:rPr>
            <w:webHidden/>
          </w:rPr>
          <w:instrText xml:space="preserve"> PAGEREF _Toc51835967 \h </w:instrText>
        </w:r>
        <w:r>
          <w:rPr>
            <w:webHidden/>
          </w:rPr>
        </w:r>
        <w:r>
          <w:rPr>
            <w:webHidden/>
          </w:rPr>
          <w:fldChar w:fldCharType="separate"/>
        </w:r>
        <w:r>
          <w:rPr>
            <w:webHidden/>
          </w:rPr>
          <w:t>286</w:t>
        </w:r>
        <w:r>
          <w:rPr>
            <w:webHidden/>
          </w:rPr>
          <w:fldChar w:fldCharType="end"/>
        </w:r>
      </w:hyperlink>
    </w:p>
    <w:p w14:paraId="63652A0F" w14:textId="70078C53" w:rsidR="004D4FD3" w:rsidRDefault="004D4FD3" w:rsidP="004D4FD3">
      <w:pPr>
        <w:pStyle w:val="TOC2"/>
        <w:rPr>
          <w:rFonts w:asciiTheme="minorHAnsi" w:eastAsiaTheme="minorEastAsia" w:hAnsiTheme="minorHAnsi" w:cstheme="minorBidi"/>
          <w:sz w:val="22"/>
          <w:szCs w:val="22"/>
          <w:lang w:val="en-US" w:eastAsia="en-US"/>
        </w:rPr>
      </w:pPr>
      <w:hyperlink w:anchor="_Toc51835968" w:history="1">
        <w:r w:rsidRPr="0047770F">
          <w:rPr>
            <w:rStyle w:val="Hyperlink"/>
          </w:rPr>
          <w:t>Annexe 6. Bordereaux de prix révisés</w:t>
        </w:r>
        <w:r>
          <w:rPr>
            <w:webHidden/>
          </w:rPr>
          <w:tab/>
        </w:r>
        <w:r>
          <w:rPr>
            <w:webHidden/>
          </w:rPr>
          <w:fldChar w:fldCharType="begin"/>
        </w:r>
        <w:r>
          <w:rPr>
            <w:webHidden/>
          </w:rPr>
          <w:instrText xml:space="preserve"> PAGEREF _Toc51835968 \h </w:instrText>
        </w:r>
        <w:r>
          <w:rPr>
            <w:webHidden/>
          </w:rPr>
        </w:r>
        <w:r>
          <w:rPr>
            <w:webHidden/>
          </w:rPr>
          <w:fldChar w:fldCharType="separate"/>
        </w:r>
        <w:r>
          <w:rPr>
            <w:webHidden/>
          </w:rPr>
          <w:t>287</w:t>
        </w:r>
        <w:r>
          <w:rPr>
            <w:webHidden/>
          </w:rPr>
          <w:fldChar w:fldCharType="end"/>
        </w:r>
      </w:hyperlink>
    </w:p>
    <w:p w14:paraId="3B0B7AE9" w14:textId="398D3BE9" w:rsidR="004D4FD3" w:rsidRDefault="004D4FD3" w:rsidP="004D4FD3">
      <w:pPr>
        <w:pStyle w:val="TOC2"/>
        <w:rPr>
          <w:rFonts w:asciiTheme="minorHAnsi" w:eastAsiaTheme="minorEastAsia" w:hAnsiTheme="minorHAnsi" w:cstheme="minorBidi"/>
          <w:sz w:val="22"/>
          <w:szCs w:val="22"/>
          <w:lang w:val="en-US" w:eastAsia="en-US"/>
        </w:rPr>
      </w:pPr>
      <w:hyperlink w:anchor="_Toc51835969" w:history="1">
        <w:r w:rsidRPr="0047770F">
          <w:rPr>
            <w:rStyle w:val="Hyperlink"/>
          </w:rPr>
          <w:t>Annexe 7. Procès-verbal des réunions de finalisation du Marché et amendements convenus au Marché</w:t>
        </w:r>
        <w:r>
          <w:rPr>
            <w:webHidden/>
          </w:rPr>
          <w:tab/>
        </w:r>
        <w:r>
          <w:rPr>
            <w:webHidden/>
          </w:rPr>
          <w:fldChar w:fldCharType="begin"/>
        </w:r>
        <w:r>
          <w:rPr>
            <w:webHidden/>
          </w:rPr>
          <w:instrText xml:space="preserve"> PAGEREF _Toc51835969 \h </w:instrText>
        </w:r>
        <w:r>
          <w:rPr>
            <w:webHidden/>
          </w:rPr>
        </w:r>
        <w:r>
          <w:rPr>
            <w:webHidden/>
          </w:rPr>
          <w:fldChar w:fldCharType="separate"/>
        </w:r>
        <w:r>
          <w:rPr>
            <w:webHidden/>
          </w:rPr>
          <w:t>288</w:t>
        </w:r>
        <w:r>
          <w:rPr>
            <w:webHidden/>
          </w:rPr>
          <w:fldChar w:fldCharType="end"/>
        </w:r>
      </w:hyperlink>
    </w:p>
    <w:p w14:paraId="427700FB" w14:textId="5915D132" w:rsidR="004D4FD3" w:rsidRDefault="004D4FD3">
      <w:pPr>
        <w:pStyle w:val="TOC1"/>
        <w:rPr>
          <w:rFonts w:asciiTheme="minorHAnsi" w:eastAsiaTheme="minorEastAsia" w:hAnsiTheme="minorHAnsi" w:cstheme="minorBidi"/>
          <w:b w:val="0"/>
          <w:sz w:val="22"/>
          <w:szCs w:val="22"/>
        </w:rPr>
      </w:pPr>
      <w:hyperlink w:anchor="_Toc51835970" w:history="1">
        <w:r w:rsidRPr="0047770F">
          <w:rPr>
            <w:rStyle w:val="Hyperlink"/>
            <w:rFonts w:ascii="Times New Roman Bold" w:hAnsi="Times New Roman Bold"/>
            <w:smallCaps/>
          </w:rPr>
          <w:t>Modèles de Garantie de bonne exécution et de Garantie de restitution d’avance</w:t>
        </w:r>
        <w:r>
          <w:rPr>
            <w:webHidden/>
          </w:rPr>
          <w:tab/>
        </w:r>
        <w:r>
          <w:rPr>
            <w:webHidden/>
          </w:rPr>
          <w:fldChar w:fldCharType="begin"/>
        </w:r>
        <w:r>
          <w:rPr>
            <w:webHidden/>
          </w:rPr>
          <w:instrText xml:space="preserve"> PAGEREF _Toc51835970 \h </w:instrText>
        </w:r>
        <w:r>
          <w:rPr>
            <w:webHidden/>
          </w:rPr>
        </w:r>
        <w:r>
          <w:rPr>
            <w:webHidden/>
          </w:rPr>
          <w:fldChar w:fldCharType="separate"/>
        </w:r>
        <w:r>
          <w:rPr>
            <w:webHidden/>
          </w:rPr>
          <w:t>289</w:t>
        </w:r>
        <w:r>
          <w:rPr>
            <w:webHidden/>
          </w:rPr>
          <w:fldChar w:fldCharType="end"/>
        </w:r>
      </w:hyperlink>
    </w:p>
    <w:p w14:paraId="6A6D69D5" w14:textId="182F396E" w:rsidR="004D4FD3" w:rsidRDefault="004D4FD3" w:rsidP="004D4FD3">
      <w:pPr>
        <w:pStyle w:val="TOC2"/>
        <w:rPr>
          <w:rFonts w:asciiTheme="minorHAnsi" w:eastAsiaTheme="minorEastAsia" w:hAnsiTheme="minorHAnsi" w:cstheme="minorBidi"/>
          <w:sz w:val="22"/>
          <w:szCs w:val="22"/>
          <w:lang w:val="en-US" w:eastAsia="en-US"/>
        </w:rPr>
      </w:pPr>
      <w:hyperlink w:anchor="_Toc51835971" w:history="1">
        <w:r w:rsidRPr="0047770F">
          <w:rPr>
            <w:rStyle w:val="Hyperlink"/>
          </w:rPr>
          <w:t>Garantie bancaire de bonne exécution</w:t>
        </w:r>
        <w:r>
          <w:rPr>
            <w:webHidden/>
          </w:rPr>
          <w:tab/>
        </w:r>
        <w:r>
          <w:rPr>
            <w:webHidden/>
          </w:rPr>
          <w:fldChar w:fldCharType="begin"/>
        </w:r>
        <w:r>
          <w:rPr>
            <w:webHidden/>
          </w:rPr>
          <w:instrText xml:space="preserve"> PAGEREF _Toc51835971 \h </w:instrText>
        </w:r>
        <w:r>
          <w:rPr>
            <w:webHidden/>
          </w:rPr>
        </w:r>
        <w:r>
          <w:rPr>
            <w:webHidden/>
          </w:rPr>
          <w:fldChar w:fldCharType="separate"/>
        </w:r>
        <w:r>
          <w:rPr>
            <w:webHidden/>
          </w:rPr>
          <w:t>289</w:t>
        </w:r>
        <w:r>
          <w:rPr>
            <w:webHidden/>
          </w:rPr>
          <w:fldChar w:fldCharType="end"/>
        </w:r>
      </w:hyperlink>
    </w:p>
    <w:p w14:paraId="0282099E" w14:textId="3B4E40D6" w:rsidR="004D4FD3" w:rsidRDefault="004D4FD3" w:rsidP="004D4FD3">
      <w:pPr>
        <w:pStyle w:val="TOC2"/>
        <w:rPr>
          <w:rFonts w:asciiTheme="minorHAnsi" w:eastAsiaTheme="minorEastAsia" w:hAnsiTheme="minorHAnsi" w:cstheme="minorBidi"/>
          <w:sz w:val="22"/>
          <w:szCs w:val="22"/>
          <w:lang w:val="en-US" w:eastAsia="en-US"/>
        </w:rPr>
      </w:pPr>
      <w:hyperlink w:anchor="_Toc51835972" w:history="1">
        <w:r w:rsidRPr="0047770F">
          <w:rPr>
            <w:rStyle w:val="Hyperlink"/>
          </w:rPr>
          <w:t>Garantie bancaire de restitution d’avance</w:t>
        </w:r>
        <w:r>
          <w:rPr>
            <w:webHidden/>
          </w:rPr>
          <w:tab/>
        </w:r>
        <w:r>
          <w:rPr>
            <w:webHidden/>
          </w:rPr>
          <w:fldChar w:fldCharType="begin"/>
        </w:r>
        <w:r>
          <w:rPr>
            <w:webHidden/>
          </w:rPr>
          <w:instrText xml:space="preserve"> PAGEREF _Toc51835972 \h </w:instrText>
        </w:r>
        <w:r>
          <w:rPr>
            <w:webHidden/>
          </w:rPr>
        </w:r>
        <w:r>
          <w:rPr>
            <w:webHidden/>
          </w:rPr>
          <w:fldChar w:fldCharType="separate"/>
        </w:r>
        <w:r>
          <w:rPr>
            <w:webHidden/>
          </w:rPr>
          <w:t>292</w:t>
        </w:r>
        <w:r>
          <w:rPr>
            <w:webHidden/>
          </w:rPr>
          <w:fldChar w:fldCharType="end"/>
        </w:r>
      </w:hyperlink>
    </w:p>
    <w:p w14:paraId="51B7A1D4" w14:textId="6965FDFC" w:rsidR="004D4FD3" w:rsidRDefault="004D4FD3" w:rsidP="004D4FD3">
      <w:pPr>
        <w:pStyle w:val="TOC2"/>
        <w:rPr>
          <w:rFonts w:asciiTheme="minorHAnsi" w:eastAsiaTheme="minorEastAsia" w:hAnsiTheme="minorHAnsi" w:cstheme="minorBidi"/>
          <w:sz w:val="22"/>
          <w:szCs w:val="22"/>
          <w:lang w:val="en-US" w:eastAsia="en-US"/>
        </w:rPr>
      </w:pPr>
      <w:hyperlink w:anchor="_Toc51835973" w:history="1">
        <w:r w:rsidRPr="0047770F">
          <w:rPr>
            <w:rStyle w:val="Hyperlink"/>
            <w:rFonts w:eastAsia="Arial Unicode MS"/>
          </w:rPr>
          <w:t xml:space="preserve">Garantie bancaire de restitution d’avance </w:t>
        </w:r>
        <w:r w:rsidRPr="0047770F">
          <w:rPr>
            <w:rStyle w:val="Hyperlink"/>
          </w:rPr>
          <w:t xml:space="preserve">No.:  </w:t>
        </w:r>
        <w:r w:rsidRPr="0047770F">
          <w:rPr>
            <w:rStyle w:val="Hyperlink"/>
            <w:i/>
          </w:rPr>
          <w:t>[insére le numéro de la garantie]</w:t>
        </w:r>
        <w:r>
          <w:rPr>
            <w:webHidden/>
          </w:rPr>
          <w:tab/>
        </w:r>
        <w:r>
          <w:rPr>
            <w:webHidden/>
          </w:rPr>
          <w:fldChar w:fldCharType="begin"/>
        </w:r>
        <w:r>
          <w:rPr>
            <w:webHidden/>
          </w:rPr>
          <w:instrText xml:space="preserve"> PAGEREF _Toc51835973 \h </w:instrText>
        </w:r>
        <w:r>
          <w:rPr>
            <w:webHidden/>
          </w:rPr>
        </w:r>
        <w:r>
          <w:rPr>
            <w:webHidden/>
          </w:rPr>
          <w:fldChar w:fldCharType="separate"/>
        </w:r>
        <w:r>
          <w:rPr>
            <w:webHidden/>
          </w:rPr>
          <w:t>292</w:t>
        </w:r>
        <w:r>
          <w:rPr>
            <w:webHidden/>
          </w:rPr>
          <w:fldChar w:fldCharType="end"/>
        </w:r>
      </w:hyperlink>
    </w:p>
    <w:p w14:paraId="0CC81B09" w14:textId="44B4004D" w:rsidR="004D4FD3" w:rsidRDefault="004D4FD3">
      <w:pPr>
        <w:pStyle w:val="TOC1"/>
        <w:rPr>
          <w:rFonts w:asciiTheme="minorHAnsi" w:eastAsiaTheme="minorEastAsia" w:hAnsiTheme="minorHAnsi" w:cstheme="minorBidi"/>
          <w:b w:val="0"/>
          <w:sz w:val="22"/>
          <w:szCs w:val="22"/>
        </w:rPr>
      </w:pPr>
      <w:hyperlink w:anchor="_Toc51835974" w:history="1">
        <w:r w:rsidRPr="0047770F">
          <w:rPr>
            <w:rStyle w:val="Hyperlink"/>
            <w:smallCaps/>
          </w:rPr>
          <w:t>Certificats d’installation et de réception opérationnelle</w:t>
        </w:r>
        <w:r>
          <w:rPr>
            <w:webHidden/>
          </w:rPr>
          <w:tab/>
        </w:r>
        <w:r>
          <w:rPr>
            <w:webHidden/>
          </w:rPr>
          <w:fldChar w:fldCharType="begin"/>
        </w:r>
        <w:r>
          <w:rPr>
            <w:webHidden/>
          </w:rPr>
          <w:instrText xml:space="preserve"> PAGEREF _Toc51835974 \h </w:instrText>
        </w:r>
        <w:r>
          <w:rPr>
            <w:webHidden/>
          </w:rPr>
        </w:r>
        <w:r>
          <w:rPr>
            <w:webHidden/>
          </w:rPr>
          <w:fldChar w:fldCharType="separate"/>
        </w:r>
        <w:r>
          <w:rPr>
            <w:webHidden/>
          </w:rPr>
          <w:t>294</w:t>
        </w:r>
        <w:r>
          <w:rPr>
            <w:webHidden/>
          </w:rPr>
          <w:fldChar w:fldCharType="end"/>
        </w:r>
      </w:hyperlink>
    </w:p>
    <w:p w14:paraId="73C1EAA7" w14:textId="0703C090" w:rsidR="004D4FD3" w:rsidRDefault="004D4FD3" w:rsidP="004D4FD3">
      <w:pPr>
        <w:pStyle w:val="TOC2"/>
        <w:rPr>
          <w:rFonts w:asciiTheme="minorHAnsi" w:eastAsiaTheme="minorEastAsia" w:hAnsiTheme="minorHAnsi" w:cstheme="minorBidi"/>
          <w:sz w:val="22"/>
          <w:szCs w:val="22"/>
          <w:lang w:val="en-US" w:eastAsia="en-US"/>
        </w:rPr>
      </w:pPr>
      <w:hyperlink w:anchor="_Toc51835975" w:history="1">
        <w:r w:rsidRPr="0047770F">
          <w:rPr>
            <w:rStyle w:val="Hyperlink"/>
          </w:rPr>
          <w:t>Modèle de Certificat d’installation</w:t>
        </w:r>
        <w:r>
          <w:rPr>
            <w:webHidden/>
          </w:rPr>
          <w:tab/>
        </w:r>
        <w:r>
          <w:rPr>
            <w:webHidden/>
          </w:rPr>
          <w:fldChar w:fldCharType="begin"/>
        </w:r>
        <w:r>
          <w:rPr>
            <w:webHidden/>
          </w:rPr>
          <w:instrText xml:space="preserve"> PAGEREF _Toc51835975 \h </w:instrText>
        </w:r>
        <w:r>
          <w:rPr>
            <w:webHidden/>
          </w:rPr>
        </w:r>
        <w:r>
          <w:rPr>
            <w:webHidden/>
          </w:rPr>
          <w:fldChar w:fldCharType="separate"/>
        </w:r>
        <w:r>
          <w:rPr>
            <w:webHidden/>
          </w:rPr>
          <w:t>294</w:t>
        </w:r>
        <w:r>
          <w:rPr>
            <w:webHidden/>
          </w:rPr>
          <w:fldChar w:fldCharType="end"/>
        </w:r>
      </w:hyperlink>
    </w:p>
    <w:p w14:paraId="71540652" w14:textId="45302D6F" w:rsidR="004D4FD3" w:rsidRDefault="004D4FD3" w:rsidP="004D4FD3">
      <w:pPr>
        <w:pStyle w:val="TOC2"/>
        <w:rPr>
          <w:rFonts w:asciiTheme="minorHAnsi" w:eastAsiaTheme="minorEastAsia" w:hAnsiTheme="minorHAnsi" w:cstheme="minorBidi"/>
          <w:sz w:val="22"/>
          <w:szCs w:val="22"/>
          <w:lang w:val="en-US" w:eastAsia="en-US"/>
        </w:rPr>
      </w:pPr>
      <w:hyperlink w:anchor="_Toc51835976" w:history="1">
        <w:r w:rsidRPr="0047770F">
          <w:rPr>
            <w:rStyle w:val="Hyperlink"/>
          </w:rPr>
          <w:t>Modèle de Certificat de réception opérationnelle</w:t>
        </w:r>
        <w:r>
          <w:rPr>
            <w:webHidden/>
          </w:rPr>
          <w:tab/>
        </w:r>
        <w:r>
          <w:rPr>
            <w:webHidden/>
          </w:rPr>
          <w:fldChar w:fldCharType="begin"/>
        </w:r>
        <w:r>
          <w:rPr>
            <w:webHidden/>
          </w:rPr>
          <w:instrText xml:space="preserve"> PAGEREF _Toc51835976 \h </w:instrText>
        </w:r>
        <w:r>
          <w:rPr>
            <w:webHidden/>
          </w:rPr>
        </w:r>
        <w:r>
          <w:rPr>
            <w:webHidden/>
          </w:rPr>
          <w:fldChar w:fldCharType="separate"/>
        </w:r>
        <w:r>
          <w:rPr>
            <w:webHidden/>
          </w:rPr>
          <w:t>295</w:t>
        </w:r>
        <w:r>
          <w:rPr>
            <w:webHidden/>
          </w:rPr>
          <w:fldChar w:fldCharType="end"/>
        </w:r>
      </w:hyperlink>
    </w:p>
    <w:p w14:paraId="3F836928" w14:textId="001DB6A0" w:rsidR="004D4FD3" w:rsidRDefault="004D4FD3">
      <w:pPr>
        <w:pStyle w:val="TOC1"/>
        <w:rPr>
          <w:rFonts w:asciiTheme="minorHAnsi" w:eastAsiaTheme="minorEastAsia" w:hAnsiTheme="minorHAnsi" w:cstheme="minorBidi"/>
          <w:b w:val="0"/>
          <w:sz w:val="22"/>
          <w:szCs w:val="22"/>
        </w:rPr>
      </w:pPr>
      <w:hyperlink w:anchor="_Toc51835977" w:history="1">
        <w:r w:rsidRPr="0047770F">
          <w:rPr>
            <w:rStyle w:val="Hyperlink"/>
            <w:rFonts w:ascii="Times New Roman Bold" w:hAnsi="Times New Roman Bold"/>
            <w:smallCaps/>
          </w:rPr>
          <w:t>Procédures et Modèles d’ordres de modification</w:t>
        </w:r>
        <w:r>
          <w:rPr>
            <w:webHidden/>
          </w:rPr>
          <w:tab/>
        </w:r>
        <w:r>
          <w:rPr>
            <w:webHidden/>
          </w:rPr>
          <w:fldChar w:fldCharType="begin"/>
        </w:r>
        <w:r>
          <w:rPr>
            <w:webHidden/>
          </w:rPr>
          <w:instrText xml:space="preserve"> PAGEREF _Toc51835977 \h </w:instrText>
        </w:r>
        <w:r>
          <w:rPr>
            <w:webHidden/>
          </w:rPr>
        </w:r>
        <w:r>
          <w:rPr>
            <w:webHidden/>
          </w:rPr>
          <w:fldChar w:fldCharType="separate"/>
        </w:r>
        <w:r>
          <w:rPr>
            <w:webHidden/>
          </w:rPr>
          <w:t>296</w:t>
        </w:r>
        <w:r>
          <w:rPr>
            <w:webHidden/>
          </w:rPr>
          <w:fldChar w:fldCharType="end"/>
        </w:r>
      </w:hyperlink>
    </w:p>
    <w:p w14:paraId="2F65F6A1" w14:textId="36F5731D" w:rsidR="004D4FD3" w:rsidRDefault="004D4FD3" w:rsidP="004D4FD3">
      <w:pPr>
        <w:pStyle w:val="TOC2"/>
        <w:rPr>
          <w:rFonts w:asciiTheme="minorHAnsi" w:eastAsiaTheme="minorEastAsia" w:hAnsiTheme="minorHAnsi" w:cstheme="minorBidi"/>
          <w:sz w:val="22"/>
          <w:szCs w:val="22"/>
          <w:lang w:val="en-US" w:eastAsia="en-US"/>
        </w:rPr>
      </w:pPr>
      <w:hyperlink w:anchor="_Toc51835978" w:history="1">
        <w:r w:rsidRPr="0047770F">
          <w:rPr>
            <w:rStyle w:val="Hyperlink"/>
          </w:rPr>
          <w:t>Modèle de demande pour proposition de modification</w:t>
        </w:r>
        <w:r>
          <w:rPr>
            <w:webHidden/>
          </w:rPr>
          <w:tab/>
        </w:r>
        <w:r>
          <w:rPr>
            <w:webHidden/>
          </w:rPr>
          <w:fldChar w:fldCharType="begin"/>
        </w:r>
        <w:r>
          <w:rPr>
            <w:webHidden/>
          </w:rPr>
          <w:instrText xml:space="preserve"> PAGEREF _Toc51835978 \h </w:instrText>
        </w:r>
        <w:r>
          <w:rPr>
            <w:webHidden/>
          </w:rPr>
        </w:r>
        <w:r>
          <w:rPr>
            <w:webHidden/>
          </w:rPr>
          <w:fldChar w:fldCharType="separate"/>
        </w:r>
        <w:r>
          <w:rPr>
            <w:webHidden/>
          </w:rPr>
          <w:t>297</w:t>
        </w:r>
        <w:r>
          <w:rPr>
            <w:webHidden/>
          </w:rPr>
          <w:fldChar w:fldCharType="end"/>
        </w:r>
      </w:hyperlink>
    </w:p>
    <w:p w14:paraId="75B342D2" w14:textId="09BD8D00" w:rsidR="004D4FD3" w:rsidRDefault="004D4FD3" w:rsidP="004D4FD3">
      <w:pPr>
        <w:pStyle w:val="TOC2"/>
        <w:rPr>
          <w:rFonts w:asciiTheme="minorHAnsi" w:eastAsiaTheme="minorEastAsia" w:hAnsiTheme="minorHAnsi" w:cstheme="minorBidi"/>
          <w:sz w:val="22"/>
          <w:szCs w:val="22"/>
          <w:lang w:val="en-US" w:eastAsia="en-US"/>
        </w:rPr>
      </w:pPr>
      <w:hyperlink w:anchor="_Toc51835979" w:history="1">
        <w:r w:rsidRPr="0047770F">
          <w:rPr>
            <w:rStyle w:val="Hyperlink"/>
          </w:rPr>
          <w:t>Modèle de devis d’établissement de proposition de modification</w:t>
        </w:r>
        <w:r>
          <w:rPr>
            <w:webHidden/>
          </w:rPr>
          <w:tab/>
        </w:r>
        <w:r>
          <w:rPr>
            <w:webHidden/>
          </w:rPr>
          <w:fldChar w:fldCharType="begin"/>
        </w:r>
        <w:r>
          <w:rPr>
            <w:webHidden/>
          </w:rPr>
          <w:instrText xml:space="preserve"> PAGEREF _Toc51835979 \h </w:instrText>
        </w:r>
        <w:r>
          <w:rPr>
            <w:webHidden/>
          </w:rPr>
        </w:r>
        <w:r>
          <w:rPr>
            <w:webHidden/>
          </w:rPr>
          <w:fldChar w:fldCharType="separate"/>
        </w:r>
        <w:r>
          <w:rPr>
            <w:webHidden/>
          </w:rPr>
          <w:t>299</w:t>
        </w:r>
        <w:r>
          <w:rPr>
            <w:webHidden/>
          </w:rPr>
          <w:fldChar w:fldCharType="end"/>
        </w:r>
      </w:hyperlink>
    </w:p>
    <w:p w14:paraId="7917654D" w14:textId="1C731258" w:rsidR="004D4FD3" w:rsidRDefault="004D4FD3" w:rsidP="004D4FD3">
      <w:pPr>
        <w:pStyle w:val="TOC2"/>
        <w:rPr>
          <w:rFonts w:asciiTheme="minorHAnsi" w:eastAsiaTheme="minorEastAsia" w:hAnsiTheme="minorHAnsi" w:cstheme="minorBidi"/>
          <w:sz w:val="22"/>
          <w:szCs w:val="22"/>
          <w:lang w:val="en-US" w:eastAsia="en-US"/>
        </w:rPr>
      </w:pPr>
      <w:hyperlink w:anchor="_Toc51835980" w:history="1">
        <w:r w:rsidRPr="0047770F">
          <w:rPr>
            <w:rStyle w:val="Hyperlink"/>
          </w:rPr>
          <w:t>Modèle d’acceptation de devis</w:t>
        </w:r>
        <w:r>
          <w:rPr>
            <w:webHidden/>
          </w:rPr>
          <w:tab/>
        </w:r>
        <w:r>
          <w:rPr>
            <w:webHidden/>
          </w:rPr>
          <w:fldChar w:fldCharType="begin"/>
        </w:r>
        <w:r>
          <w:rPr>
            <w:webHidden/>
          </w:rPr>
          <w:instrText xml:space="preserve"> PAGEREF _Toc51835980 \h </w:instrText>
        </w:r>
        <w:r>
          <w:rPr>
            <w:webHidden/>
          </w:rPr>
        </w:r>
        <w:r>
          <w:rPr>
            <w:webHidden/>
          </w:rPr>
          <w:fldChar w:fldCharType="separate"/>
        </w:r>
        <w:r>
          <w:rPr>
            <w:webHidden/>
          </w:rPr>
          <w:t>301</w:t>
        </w:r>
        <w:r>
          <w:rPr>
            <w:webHidden/>
          </w:rPr>
          <w:fldChar w:fldCharType="end"/>
        </w:r>
      </w:hyperlink>
    </w:p>
    <w:p w14:paraId="11963449" w14:textId="00E8937B" w:rsidR="004D4FD3" w:rsidRDefault="004D4FD3" w:rsidP="004D4FD3">
      <w:pPr>
        <w:pStyle w:val="TOC2"/>
        <w:rPr>
          <w:rFonts w:asciiTheme="minorHAnsi" w:eastAsiaTheme="minorEastAsia" w:hAnsiTheme="minorHAnsi" w:cstheme="minorBidi"/>
          <w:sz w:val="22"/>
          <w:szCs w:val="22"/>
          <w:lang w:val="en-US" w:eastAsia="en-US"/>
        </w:rPr>
      </w:pPr>
      <w:hyperlink w:anchor="_Toc51835981" w:history="1">
        <w:r w:rsidRPr="0047770F">
          <w:rPr>
            <w:rStyle w:val="Hyperlink"/>
          </w:rPr>
          <w:t>Modèle de proposition de modification</w:t>
        </w:r>
        <w:r>
          <w:rPr>
            <w:webHidden/>
          </w:rPr>
          <w:tab/>
        </w:r>
        <w:r>
          <w:rPr>
            <w:webHidden/>
          </w:rPr>
          <w:fldChar w:fldCharType="begin"/>
        </w:r>
        <w:r>
          <w:rPr>
            <w:webHidden/>
          </w:rPr>
          <w:instrText xml:space="preserve"> PAGEREF _Toc51835981 \h </w:instrText>
        </w:r>
        <w:r>
          <w:rPr>
            <w:webHidden/>
          </w:rPr>
        </w:r>
        <w:r>
          <w:rPr>
            <w:webHidden/>
          </w:rPr>
          <w:fldChar w:fldCharType="separate"/>
        </w:r>
        <w:r>
          <w:rPr>
            <w:webHidden/>
          </w:rPr>
          <w:t>303</w:t>
        </w:r>
        <w:r>
          <w:rPr>
            <w:webHidden/>
          </w:rPr>
          <w:fldChar w:fldCharType="end"/>
        </w:r>
      </w:hyperlink>
    </w:p>
    <w:p w14:paraId="4A608AFE" w14:textId="5D74014C" w:rsidR="004D4FD3" w:rsidRDefault="004D4FD3" w:rsidP="004D4FD3">
      <w:pPr>
        <w:pStyle w:val="TOC2"/>
        <w:rPr>
          <w:rFonts w:asciiTheme="minorHAnsi" w:eastAsiaTheme="minorEastAsia" w:hAnsiTheme="minorHAnsi" w:cstheme="minorBidi"/>
          <w:sz w:val="22"/>
          <w:szCs w:val="22"/>
          <w:lang w:val="en-US" w:eastAsia="en-US"/>
        </w:rPr>
      </w:pPr>
      <w:hyperlink w:anchor="_Toc51835982" w:history="1">
        <w:r w:rsidRPr="0047770F">
          <w:rPr>
            <w:rStyle w:val="Hyperlink"/>
          </w:rPr>
          <w:t>Modèle d’ordre de modification</w:t>
        </w:r>
        <w:r>
          <w:rPr>
            <w:webHidden/>
          </w:rPr>
          <w:tab/>
        </w:r>
        <w:r>
          <w:rPr>
            <w:webHidden/>
          </w:rPr>
          <w:fldChar w:fldCharType="begin"/>
        </w:r>
        <w:r>
          <w:rPr>
            <w:webHidden/>
          </w:rPr>
          <w:instrText xml:space="preserve"> PAGEREF _Toc51835982 \h </w:instrText>
        </w:r>
        <w:r>
          <w:rPr>
            <w:webHidden/>
          </w:rPr>
        </w:r>
        <w:r>
          <w:rPr>
            <w:webHidden/>
          </w:rPr>
          <w:fldChar w:fldCharType="separate"/>
        </w:r>
        <w:r>
          <w:rPr>
            <w:webHidden/>
          </w:rPr>
          <w:t>305</w:t>
        </w:r>
        <w:r>
          <w:rPr>
            <w:webHidden/>
          </w:rPr>
          <w:fldChar w:fldCharType="end"/>
        </w:r>
      </w:hyperlink>
    </w:p>
    <w:p w14:paraId="74C10E22" w14:textId="6D23A35B" w:rsidR="004D4FD3" w:rsidRDefault="004D4FD3" w:rsidP="004D4FD3">
      <w:pPr>
        <w:pStyle w:val="TOC2"/>
        <w:rPr>
          <w:rFonts w:asciiTheme="minorHAnsi" w:eastAsiaTheme="minorEastAsia" w:hAnsiTheme="minorHAnsi" w:cstheme="minorBidi"/>
          <w:sz w:val="22"/>
          <w:szCs w:val="22"/>
          <w:lang w:val="en-US" w:eastAsia="en-US"/>
        </w:rPr>
      </w:pPr>
      <w:hyperlink w:anchor="_Toc51835983" w:history="1">
        <w:r w:rsidRPr="0047770F">
          <w:rPr>
            <w:rStyle w:val="Hyperlink"/>
          </w:rPr>
          <w:t>Modèle d’offre de proposition de modification</w:t>
        </w:r>
        <w:r>
          <w:rPr>
            <w:webHidden/>
          </w:rPr>
          <w:tab/>
        </w:r>
        <w:r>
          <w:rPr>
            <w:webHidden/>
          </w:rPr>
          <w:fldChar w:fldCharType="begin"/>
        </w:r>
        <w:r>
          <w:rPr>
            <w:webHidden/>
          </w:rPr>
          <w:instrText xml:space="preserve"> PAGEREF _Toc51835983 \h </w:instrText>
        </w:r>
        <w:r>
          <w:rPr>
            <w:webHidden/>
          </w:rPr>
        </w:r>
        <w:r>
          <w:rPr>
            <w:webHidden/>
          </w:rPr>
          <w:fldChar w:fldCharType="separate"/>
        </w:r>
        <w:r>
          <w:rPr>
            <w:webHidden/>
          </w:rPr>
          <w:t>307</w:t>
        </w:r>
        <w:r>
          <w:rPr>
            <w:webHidden/>
          </w:rPr>
          <w:fldChar w:fldCharType="end"/>
        </w:r>
      </w:hyperlink>
    </w:p>
    <w:p w14:paraId="2F344E11" w14:textId="2D4822B7" w:rsidR="00B31C54" w:rsidRDefault="00B11FDE" w:rsidP="00B11FDE">
      <w:r w:rsidRPr="00BA012F">
        <w:fldChar w:fldCharType="end"/>
      </w:r>
    </w:p>
    <w:p w14:paraId="04A3B1AE" w14:textId="77777777" w:rsidR="00AF135B" w:rsidRDefault="00DB6730" w:rsidP="00DB67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br w:type="page"/>
      </w:r>
    </w:p>
    <w:p w14:paraId="16E408FA" w14:textId="77777777" w:rsidR="00E943A8" w:rsidRPr="004E41D3" w:rsidRDefault="00E943A8" w:rsidP="00B11FDE">
      <w:pPr>
        <w:pStyle w:val="Head81"/>
        <w:keepNext/>
        <w:pBdr>
          <w:bottom w:val="single" w:sz="24" w:space="1" w:color="auto"/>
        </w:pBdr>
        <w:suppressAutoHyphens w:val="0"/>
        <w:overflowPunct/>
        <w:autoSpaceDE/>
        <w:autoSpaceDN/>
        <w:adjustRightInd/>
        <w:spacing w:before="360"/>
        <w:textAlignment w:val="auto"/>
        <w:rPr>
          <w:rFonts w:ascii="Times New Roman Bold" w:hAnsi="Times New Roman Bold"/>
          <w:smallCaps/>
          <w:sz w:val="32"/>
          <w:lang w:eastAsia="en-US"/>
        </w:rPr>
      </w:pPr>
      <w:bookmarkStart w:id="986" w:name="_Toc478115496"/>
      <w:bookmarkStart w:id="987" w:name="_Toc479457996"/>
      <w:bookmarkStart w:id="988" w:name="_Toc479627900"/>
      <w:bookmarkStart w:id="989" w:name="_Toc481399077"/>
      <w:bookmarkStart w:id="990" w:name="_Toc213669846"/>
      <w:bookmarkStart w:id="991" w:name="_Toc51835959"/>
      <w:r w:rsidRPr="004E41D3">
        <w:rPr>
          <w:rFonts w:ascii="Times New Roman Bold" w:hAnsi="Times New Roman Bold"/>
          <w:smallCaps/>
          <w:sz w:val="32"/>
          <w:lang w:eastAsia="en-US"/>
        </w:rPr>
        <w:t>Modèle de Notification d’intention d’attribution</w:t>
      </w:r>
      <w:bookmarkEnd w:id="986"/>
      <w:bookmarkEnd w:id="987"/>
      <w:bookmarkEnd w:id="988"/>
      <w:bookmarkEnd w:id="989"/>
      <w:bookmarkEnd w:id="991"/>
    </w:p>
    <w:p w14:paraId="224D9FB9" w14:textId="77777777" w:rsidR="004F358E" w:rsidRPr="00D114DC" w:rsidRDefault="004F358E" w:rsidP="004F358E">
      <w:pPr>
        <w:spacing w:before="120"/>
        <w:rPr>
          <w:b/>
          <w:szCs w:val="24"/>
        </w:rPr>
      </w:pPr>
      <w:r w:rsidRPr="00D114DC">
        <w:rPr>
          <w:b/>
          <w:szCs w:val="24"/>
        </w:rPr>
        <w:t>[</w:t>
      </w:r>
      <w:r w:rsidRPr="00D114DC">
        <w:rPr>
          <w:b/>
          <w:i/>
          <w:szCs w:val="24"/>
        </w:rPr>
        <w:t xml:space="preserve">La Notification d’intention d’attribution doit être adressée à chacun des </w:t>
      </w:r>
      <w:r>
        <w:rPr>
          <w:b/>
          <w:i/>
          <w:szCs w:val="24"/>
        </w:rPr>
        <w:t>Proposant</w:t>
      </w:r>
      <w:r w:rsidRPr="00D114DC">
        <w:rPr>
          <w:b/>
          <w:i/>
          <w:szCs w:val="24"/>
        </w:rPr>
        <w:t xml:space="preserve">s ayant remis une </w:t>
      </w:r>
      <w:r>
        <w:rPr>
          <w:b/>
          <w:i/>
          <w:szCs w:val="24"/>
        </w:rPr>
        <w:t>proposition</w:t>
      </w:r>
      <w:r w:rsidRPr="00D114DC">
        <w:rPr>
          <w:b/>
          <w:i/>
          <w:szCs w:val="24"/>
        </w:rPr>
        <w:t xml:space="preserve">. Le destinataire doit être le représentant autorisé du </w:t>
      </w:r>
      <w:r>
        <w:rPr>
          <w:b/>
          <w:i/>
          <w:szCs w:val="24"/>
        </w:rPr>
        <w:t>Proposant</w:t>
      </w:r>
      <w:r w:rsidRPr="00D114DC">
        <w:rPr>
          <w:b/>
          <w:i/>
          <w:szCs w:val="24"/>
        </w:rPr>
        <w:t>].</w:t>
      </w:r>
    </w:p>
    <w:p w14:paraId="1A72510B" w14:textId="705D92F8" w:rsidR="00E943A8" w:rsidRPr="006B1421" w:rsidRDefault="00B11FDE" w:rsidP="00B11FDE">
      <w:pPr>
        <w:pStyle w:val="Outline"/>
        <w:suppressAutoHyphens/>
        <w:spacing w:before="360" w:after="60"/>
      </w:pPr>
      <w:r>
        <w:t>A</w:t>
      </w:r>
      <w:r w:rsidR="00E943A8" w:rsidRPr="006B1421">
        <w:t xml:space="preserve"> l’attention du représentant autorisé du </w:t>
      </w:r>
      <w:r w:rsidR="00E943A8">
        <w:t>Proposant</w:t>
      </w:r>
    </w:p>
    <w:p w14:paraId="2E9BE39F" w14:textId="77777777" w:rsidR="00E943A8" w:rsidRPr="006B1421" w:rsidRDefault="00E943A8" w:rsidP="00E943A8">
      <w:pPr>
        <w:pStyle w:val="Outline"/>
        <w:suppressAutoHyphens/>
        <w:spacing w:before="60" w:after="60"/>
      </w:pPr>
      <w:r w:rsidRPr="006B1421">
        <w:t>Nom</w:t>
      </w:r>
      <w:r w:rsidR="008049DB">
        <w:t> :</w:t>
      </w:r>
      <w:r w:rsidRPr="006B1421">
        <w:t xml:space="preserve"> </w:t>
      </w:r>
      <w:r w:rsidRPr="006B1421">
        <w:rPr>
          <w:i/>
        </w:rPr>
        <w:t xml:space="preserve">[insérer le nom du représentant autorisé du </w:t>
      </w:r>
      <w:r>
        <w:rPr>
          <w:i/>
        </w:rPr>
        <w:t>Proposant</w:t>
      </w:r>
      <w:r w:rsidRPr="006B1421">
        <w:rPr>
          <w:i/>
        </w:rPr>
        <w:t>]</w:t>
      </w:r>
    </w:p>
    <w:p w14:paraId="2D780F53" w14:textId="77777777" w:rsidR="00E943A8" w:rsidRPr="006B1421" w:rsidRDefault="00E943A8" w:rsidP="00E943A8">
      <w:pPr>
        <w:pStyle w:val="Outline"/>
        <w:suppressAutoHyphens/>
        <w:spacing w:before="60" w:after="60"/>
      </w:pPr>
      <w:r w:rsidRPr="006B1421">
        <w:t>Adresse</w:t>
      </w:r>
      <w:r w:rsidR="008049DB">
        <w:t> :</w:t>
      </w:r>
      <w:r w:rsidRPr="006B1421">
        <w:t xml:space="preserve"> </w:t>
      </w:r>
      <w:r w:rsidRPr="006B1421">
        <w:rPr>
          <w:i/>
        </w:rPr>
        <w:t xml:space="preserve">[insérer l’adresse du représentant autorisé du </w:t>
      </w:r>
      <w:r>
        <w:rPr>
          <w:i/>
        </w:rPr>
        <w:t>Proposant</w:t>
      </w:r>
      <w:r w:rsidRPr="006B1421">
        <w:rPr>
          <w:i/>
        </w:rPr>
        <w:t>]</w:t>
      </w:r>
    </w:p>
    <w:p w14:paraId="71F09E58" w14:textId="77777777" w:rsidR="00E943A8" w:rsidRPr="006B1421" w:rsidRDefault="00E943A8" w:rsidP="00E943A8">
      <w:pPr>
        <w:pStyle w:val="Outline"/>
        <w:suppressAutoHyphens/>
        <w:spacing w:before="60" w:after="60"/>
      </w:pPr>
      <w:r w:rsidRPr="006B1421">
        <w:t>Téléphone/télécopie</w:t>
      </w:r>
      <w:r w:rsidR="008049DB">
        <w:t> :</w:t>
      </w:r>
      <w:r w:rsidRPr="006B1421">
        <w:t xml:space="preserve"> </w:t>
      </w:r>
      <w:r w:rsidRPr="006B1421">
        <w:rPr>
          <w:i/>
        </w:rPr>
        <w:t xml:space="preserve">[insérer téléphone/télécopie du représentant autorisé du </w:t>
      </w:r>
      <w:r>
        <w:rPr>
          <w:i/>
        </w:rPr>
        <w:t>Proposant</w:t>
      </w:r>
      <w:r w:rsidRPr="006B1421">
        <w:rPr>
          <w:i/>
        </w:rPr>
        <w:t>]</w:t>
      </w:r>
    </w:p>
    <w:p w14:paraId="36F782D7" w14:textId="77777777" w:rsidR="00E943A8" w:rsidRPr="006B1421" w:rsidRDefault="00E943A8" w:rsidP="00E943A8">
      <w:pPr>
        <w:pStyle w:val="Outline"/>
        <w:suppressAutoHyphens/>
        <w:spacing w:before="60" w:after="240"/>
        <w:rPr>
          <w:i/>
        </w:rPr>
      </w:pPr>
      <w:r w:rsidRPr="006B1421">
        <w:t>Adresse courriel</w:t>
      </w:r>
      <w:r w:rsidR="008049DB">
        <w:t> :</w:t>
      </w:r>
      <w:r w:rsidRPr="006B1421">
        <w:t xml:space="preserve"> </w:t>
      </w:r>
      <w:r w:rsidRPr="006B1421">
        <w:rPr>
          <w:i/>
        </w:rPr>
        <w:t xml:space="preserve">[insérer adresse courriel du représentant autorisé du </w:t>
      </w:r>
      <w:r>
        <w:rPr>
          <w:i/>
        </w:rPr>
        <w:t>Proposant</w:t>
      </w:r>
      <w:r w:rsidRPr="006B1421">
        <w:rPr>
          <w:i/>
        </w:rPr>
        <w:t>]</w:t>
      </w:r>
    </w:p>
    <w:p w14:paraId="50634919" w14:textId="77777777" w:rsidR="00E943A8" w:rsidRPr="006B1421" w:rsidRDefault="00E943A8" w:rsidP="00E943A8">
      <w:pPr>
        <w:pStyle w:val="Outline"/>
        <w:suppressAutoHyphens/>
        <w:spacing w:before="60" w:after="60"/>
        <w:rPr>
          <w:b/>
          <w:i/>
        </w:rPr>
      </w:pPr>
      <w:r w:rsidRPr="006B1421">
        <w:rPr>
          <w:b/>
          <w:i/>
        </w:rPr>
        <w:t>[IMPORTANT</w:t>
      </w:r>
      <w:r w:rsidR="008049DB">
        <w:rPr>
          <w:b/>
          <w:i/>
        </w:rPr>
        <w:t> :</w:t>
      </w:r>
      <w:r w:rsidRPr="006B1421">
        <w:rPr>
          <w:b/>
          <w:i/>
        </w:rPr>
        <w:t xml:space="preserve"> insérer la date de transmission de la présente Notification à tous les </w:t>
      </w:r>
      <w:r>
        <w:rPr>
          <w:b/>
          <w:i/>
        </w:rPr>
        <w:t>Proposant</w:t>
      </w:r>
      <w:r w:rsidRPr="006B1421">
        <w:rPr>
          <w:b/>
          <w:i/>
        </w:rPr>
        <w:t xml:space="preserve">s. La Notification doit être envoyée à tous les </w:t>
      </w:r>
      <w:r>
        <w:rPr>
          <w:b/>
          <w:i/>
        </w:rPr>
        <w:t>Proposant</w:t>
      </w:r>
      <w:r w:rsidRPr="006B1421">
        <w:rPr>
          <w:b/>
          <w:i/>
        </w:rPr>
        <w:t>s simultanément, c’est-à-dire à la même date et dans le même temps, dans toute la mesure du possible].</w:t>
      </w:r>
    </w:p>
    <w:p w14:paraId="50DC1726" w14:textId="77777777" w:rsidR="00B11FDE" w:rsidRDefault="00B11FDE" w:rsidP="00E943A8">
      <w:pPr>
        <w:rPr>
          <w:b/>
          <w:szCs w:val="24"/>
        </w:rPr>
      </w:pPr>
    </w:p>
    <w:p w14:paraId="0BF81981" w14:textId="1EB286B9" w:rsidR="00E943A8" w:rsidRPr="00D114DC" w:rsidRDefault="00E943A8" w:rsidP="00B11FDE">
      <w:pPr>
        <w:rPr>
          <w:b/>
          <w:szCs w:val="24"/>
        </w:rPr>
      </w:pPr>
      <w:r w:rsidRPr="00D114DC">
        <w:rPr>
          <w:b/>
          <w:szCs w:val="24"/>
        </w:rPr>
        <w:t>DATE D’ENVOI</w:t>
      </w:r>
      <w:r w:rsidR="008049DB">
        <w:rPr>
          <w:b/>
          <w:szCs w:val="24"/>
        </w:rPr>
        <w:t> :</w:t>
      </w:r>
      <w:r w:rsidRPr="00D114DC">
        <w:rPr>
          <w:b/>
          <w:szCs w:val="24"/>
        </w:rPr>
        <w:t xml:space="preserve"> </w:t>
      </w:r>
      <w:r w:rsidRPr="00D114DC">
        <w:rPr>
          <w:szCs w:val="24"/>
        </w:rPr>
        <w:t>La présente Notification est envoyée par</w:t>
      </w:r>
      <w:r w:rsidR="00B11FDE">
        <w:rPr>
          <w:szCs w:val="24"/>
        </w:rPr>
        <w:t> </w:t>
      </w:r>
      <w:r w:rsidR="008049DB">
        <w:rPr>
          <w:szCs w:val="24"/>
        </w:rPr>
        <w:t>:</w:t>
      </w:r>
      <w:r w:rsidRPr="00D114DC">
        <w:rPr>
          <w:szCs w:val="24"/>
        </w:rPr>
        <w:t xml:space="preserve"> </w:t>
      </w:r>
      <w:r w:rsidRPr="00B11FDE">
        <w:rPr>
          <w:i/>
          <w:iCs/>
          <w:szCs w:val="24"/>
        </w:rPr>
        <w:t>[</w:t>
      </w:r>
      <w:r w:rsidR="008F16CE">
        <w:rPr>
          <w:i/>
          <w:iCs/>
          <w:szCs w:val="24"/>
        </w:rPr>
        <w:t xml:space="preserve">insérer : </w:t>
      </w:r>
      <w:r w:rsidRPr="00B11FDE">
        <w:rPr>
          <w:i/>
          <w:iCs/>
          <w:szCs w:val="24"/>
        </w:rPr>
        <w:t>courriel/télécopie]</w:t>
      </w:r>
      <w:r w:rsidRPr="00D114DC">
        <w:rPr>
          <w:szCs w:val="24"/>
        </w:rPr>
        <w:t xml:space="preserve"> le </w:t>
      </w:r>
      <w:r w:rsidRPr="00B11FDE">
        <w:rPr>
          <w:i/>
          <w:iCs/>
          <w:szCs w:val="24"/>
        </w:rPr>
        <w:t>[date]</w:t>
      </w:r>
      <w:r w:rsidRPr="00D114DC">
        <w:rPr>
          <w:szCs w:val="24"/>
        </w:rPr>
        <w:t xml:space="preserve"> (heure locale).</w:t>
      </w:r>
    </w:p>
    <w:p w14:paraId="47F72009" w14:textId="77777777" w:rsidR="00E943A8" w:rsidRPr="00D114DC" w:rsidRDefault="00E943A8" w:rsidP="00B11FDE">
      <w:pPr>
        <w:spacing w:before="240"/>
        <w:ind w:right="289"/>
        <w:rPr>
          <w:b/>
          <w:bCs/>
          <w:sz w:val="32"/>
          <w:szCs w:val="32"/>
        </w:rPr>
      </w:pPr>
      <w:r w:rsidRPr="00D114DC">
        <w:rPr>
          <w:b/>
          <w:bCs/>
          <w:sz w:val="32"/>
          <w:szCs w:val="32"/>
        </w:rPr>
        <w:t>Notification d’intention d’attribution</w:t>
      </w:r>
    </w:p>
    <w:p w14:paraId="6E94DF9E" w14:textId="77777777" w:rsidR="00E943A8" w:rsidRPr="00D114DC" w:rsidRDefault="00436E65" w:rsidP="00E943A8">
      <w:pPr>
        <w:rPr>
          <w:i/>
          <w:color w:val="000000"/>
          <w:szCs w:val="24"/>
        </w:rPr>
      </w:pPr>
      <w:r>
        <w:rPr>
          <w:b/>
          <w:color w:val="000000"/>
          <w:szCs w:val="24"/>
        </w:rPr>
        <w:t>Acheteur</w:t>
      </w:r>
      <w:r w:rsidR="008049DB">
        <w:rPr>
          <w:b/>
          <w:color w:val="000000"/>
          <w:szCs w:val="24"/>
        </w:rPr>
        <w:t> :</w:t>
      </w:r>
      <w:r w:rsidR="00E943A8" w:rsidRPr="00D114DC">
        <w:rPr>
          <w:b/>
          <w:color w:val="000000"/>
          <w:szCs w:val="24"/>
        </w:rPr>
        <w:t xml:space="preserve"> </w:t>
      </w:r>
      <w:r w:rsidR="00E943A8" w:rsidRPr="00D114DC">
        <w:rPr>
          <w:i/>
          <w:color w:val="000000"/>
          <w:szCs w:val="24"/>
        </w:rPr>
        <w:t xml:space="preserve">[insérer le nom </w:t>
      </w:r>
      <w:r>
        <w:rPr>
          <w:i/>
          <w:color w:val="000000"/>
          <w:szCs w:val="24"/>
        </w:rPr>
        <w:t>de l’Acheteur</w:t>
      </w:r>
      <w:r w:rsidR="00E943A8" w:rsidRPr="00D114DC">
        <w:rPr>
          <w:i/>
          <w:color w:val="000000"/>
          <w:szCs w:val="24"/>
        </w:rPr>
        <w:t>]</w:t>
      </w:r>
    </w:p>
    <w:p w14:paraId="5126337F" w14:textId="469F01C4" w:rsidR="00B11FDE" w:rsidRPr="004F358E" w:rsidRDefault="004F358E" w:rsidP="00B11FDE">
      <w:pPr>
        <w:rPr>
          <w:bCs/>
          <w:i/>
          <w:iCs/>
          <w:color w:val="000000" w:themeColor="text1"/>
        </w:rPr>
      </w:pPr>
      <w:proofErr w:type="gramStart"/>
      <w:r w:rsidRPr="004F358E">
        <w:rPr>
          <w:b/>
          <w:color w:val="000000" w:themeColor="text1"/>
        </w:rPr>
        <w:t>Proje</w:t>
      </w:r>
      <w:r w:rsidR="00B11FDE" w:rsidRPr="004F358E">
        <w:rPr>
          <w:b/>
          <w:color w:val="000000" w:themeColor="text1"/>
        </w:rPr>
        <w:t>t:</w:t>
      </w:r>
      <w:proofErr w:type="gramEnd"/>
      <w:r w:rsidR="00B11FDE" w:rsidRPr="004F358E">
        <w:rPr>
          <w:b/>
          <w:bCs/>
          <w:i/>
          <w:iCs/>
          <w:color w:val="000000" w:themeColor="text1"/>
        </w:rPr>
        <w:t xml:space="preserve"> </w:t>
      </w:r>
      <w:r w:rsidR="00B11FDE" w:rsidRPr="004F358E">
        <w:rPr>
          <w:bCs/>
          <w:i/>
          <w:iCs/>
          <w:color w:val="000000" w:themeColor="text1"/>
        </w:rPr>
        <w:t>[ins</w:t>
      </w:r>
      <w:r w:rsidRPr="004F358E">
        <w:rPr>
          <w:bCs/>
          <w:i/>
          <w:iCs/>
          <w:color w:val="000000" w:themeColor="text1"/>
        </w:rPr>
        <w:t>érer le nom du projet</w:t>
      </w:r>
      <w:r w:rsidR="00B11FDE" w:rsidRPr="004F358E">
        <w:rPr>
          <w:bCs/>
          <w:i/>
          <w:iCs/>
          <w:color w:val="000000" w:themeColor="text1"/>
        </w:rPr>
        <w:t>]</w:t>
      </w:r>
    </w:p>
    <w:p w14:paraId="6053B53F" w14:textId="77777777" w:rsidR="00E943A8" w:rsidRPr="00D114DC" w:rsidRDefault="00E943A8" w:rsidP="00E943A8">
      <w:pPr>
        <w:rPr>
          <w:i/>
          <w:color w:val="000000"/>
          <w:szCs w:val="24"/>
        </w:rPr>
      </w:pPr>
      <w:r w:rsidRPr="00D114DC">
        <w:rPr>
          <w:b/>
          <w:color w:val="000000"/>
          <w:szCs w:val="24"/>
        </w:rPr>
        <w:t>Intitulé du Marché</w:t>
      </w:r>
      <w:r w:rsidR="008049DB">
        <w:rPr>
          <w:b/>
          <w:color w:val="000000"/>
          <w:szCs w:val="24"/>
        </w:rPr>
        <w:t> :</w:t>
      </w:r>
      <w:r w:rsidRPr="00D114DC">
        <w:rPr>
          <w:i/>
          <w:color w:val="000000"/>
          <w:szCs w:val="24"/>
        </w:rPr>
        <w:t xml:space="preserve"> [insérer l’intitulé du Marché]</w:t>
      </w:r>
    </w:p>
    <w:p w14:paraId="065D0DAD" w14:textId="77777777" w:rsidR="00E943A8" w:rsidRPr="00D114DC" w:rsidRDefault="00E943A8" w:rsidP="00E943A8">
      <w:pPr>
        <w:rPr>
          <w:i/>
          <w:color w:val="000000"/>
          <w:szCs w:val="24"/>
        </w:rPr>
      </w:pPr>
      <w:r w:rsidRPr="00D114DC">
        <w:rPr>
          <w:b/>
          <w:color w:val="000000"/>
          <w:szCs w:val="24"/>
        </w:rPr>
        <w:t>Pays</w:t>
      </w:r>
      <w:r w:rsidR="008049DB">
        <w:rPr>
          <w:b/>
          <w:color w:val="000000"/>
          <w:szCs w:val="24"/>
        </w:rPr>
        <w:t> :</w:t>
      </w:r>
      <w:r w:rsidRPr="00D114DC">
        <w:rPr>
          <w:i/>
          <w:color w:val="000000"/>
          <w:szCs w:val="24"/>
        </w:rPr>
        <w:t xml:space="preserve"> [insérer le nom du pays </w:t>
      </w:r>
      <w:r w:rsidR="00436E65">
        <w:rPr>
          <w:i/>
          <w:color w:val="000000"/>
          <w:szCs w:val="24"/>
        </w:rPr>
        <w:t>de l’Acheteur</w:t>
      </w:r>
      <w:r w:rsidRPr="00D114DC">
        <w:rPr>
          <w:i/>
          <w:color w:val="000000"/>
          <w:szCs w:val="24"/>
        </w:rPr>
        <w:t>]</w:t>
      </w:r>
    </w:p>
    <w:p w14:paraId="3AE26CE1" w14:textId="77777777" w:rsidR="00E943A8" w:rsidRPr="00D114DC" w:rsidRDefault="00E943A8" w:rsidP="00E943A8">
      <w:pPr>
        <w:rPr>
          <w:i/>
          <w:color w:val="000000"/>
          <w:szCs w:val="24"/>
        </w:rPr>
      </w:pPr>
      <w:r w:rsidRPr="00D114DC">
        <w:rPr>
          <w:b/>
          <w:color w:val="000000"/>
          <w:szCs w:val="24"/>
        </w:rPr>
        <w:t xml:space="preserve">Prêt </w:t>
      </w:r>
      <w:proofErr w:type="gramStart"/>
      <w:r w:rsidRPr="00D114DC">
        <w:rPr>
          <w:b/>
          <w:color w:val="000000"/>
          <w:szCs w:val="24"/>
        </w:rPr>
        <w:t>No./</w:t>
      </w:r>
      <w:proofErr w:type="gramEnd"/>
      <w:r w:rsidRPr="00D114DC">
        <w:rPr>
          <w:b/>
          <w:color w:val="000000"/>
          <w:szCs w:val="24"/>
        </w:rPr>
        <w:t>Crédit No./Don No.</w:t>
      </w:r>
      <w:r w:rsidR="008049DB">
        <w:rPr>
          <w:b/>
          <w:color w:val="000000"/>
          <w:szCs w:val="24"/>
        </w:rPr>
        <w:t> :</w:t>
      </w:r>
      <w:r w:rsidRPr="00D114DC">
        <w:rPr>
          <w:i/>
          <w:color w:val="000000"/>
          <w:szCs w:val="24"/>
        </w:rPr>
        <w:t xml:space="preserve"> [insérer la référence du prêt/crédit/don]</w:t>
      </w:r>
    </w:p>
    <w:p w14:paraId="1B77D513" w14:textId="77777777" w:rsidR="00E943A8" w:rsidRPr="00D114DC" w:rsidRDefault="00E943A8" w:rsidP="00E943A8">
      <w:pPr>
        <w:rPr>
          <w:i/>
          <w:color w:val="000000"/>
          <w:szCs w:val="24"/>
        </w:rPr>
      </w:pPr>
      <w:r w:rsidRPr="00D114DC">
        <w:rPr>
          <w:b/>
          <w:color w:val="000000"/>
          <w:szCs w:val="24"/>
        </w:rPr>
        <w:t>AO No</w:t>
      </w:r>
      <w:r w:rsidR="008049DB">
        <w:rPr>
          <w:b/>
          <w:color w:val="000000"/>
          <w:szCs w:val="24"/>
        </w:rPr>
        <w:t> :</w:t>
      </w:r>
      <w:r w:rsidRPr="00D114DC">
        <w:rPr>
          <w:i/>
          <w:color w:val="000000"/>
          <w:szCs w:val="24"/>
        </w:rPr>
        <w:t xml:space="preserve"> [insérer le numéro de l’appel d’</w:t>
      </w:r>
      <w:r>
        <w:rPr>
          <w:i/>
          <w:color w:val="000000"/>
          <w:szCs w:val="24"/>
        </w:rPr>
        <w:t>Proposition</w:t>
      </w:r>
      <w:r w:rsidRPr="00D114DC">
        <w:rPr>
          <w:i/>
          <w:color w:val="000000"/>
          <w:szCs w:val="24"/>
        </w:rPr>
        <w:t>s en référence au Plan de Passation des Marchés]</w:t>
      </w:r>
    </w:p>
    <w:p w14:paraId="5F35EB81" w14:textId="77777777" w:rsidR="00E943A8" w:rsidRPr="00D114DC" w:rsidRDefault="00E943A8" w:rsidP="00E943A8">
      <w:pPr>
        <w:pStyle w:val="BodyTextIndent"/>
        <w:spacing w:before="120"/>
        <w:ind w:left="144" w:right="288"/>
        <w:rPr>
          <w:iCs/>
          <w:szCs w:val="24"/>
          <w:lang w:val="fr-FR"/>
        </w:rPr>
      </w:pPr>
      <w:r w:rsidRPr="00D114DC">
        <w:rPr>
          <w:iCs/>
          <w:szCs w:val="24"/>
          <w:lang w:val="fr-FR"/>
        </w:rPr>
        <w:t>Par la présente Notification de l’intention d’attribution (la Notification) nous vous informons de notre décision d’attribuer le Marché ci-dessus.</w:t>
      </w:r>
      <w:r w:rsidR="008049DB">
        <w:rPr>
          <w:iCs/>
          <w:szCs w:val="24"/>
          <w:lang w:val="fr-FR"/>
        </w:rPr>
        <w:t xml:space="preserve"> </w:t>
      </w:r>
      <w:r w:rsidRPr="00D114DC">
        <w:rPr>
          <w:iCs/>
          <w:szCs w:val="24"/>
          <w:lang w:val="fr-FR"/>
        </w:rPr>
        <w:t>L’envoi de la Notification marque le commencement de la Période d’attente.</w:t>
      </w:r>
      <w:r w:rsidR="008049DB">
        <w:rPr>
          <w:iCs/>
          <w:szCs w:val="24"/>
          <w:lang w:val="fr-FR"/>
        </w:rPr>
        <w:t xml:space="preserve"> </w:t>
      </w:r>
      <w:r w:rsidRPr="00D114DC">
        <w:rPr>
          <w:iCs/>
          <w:szCs w:val="24"/>
          <w:lang w:val="fr-FR"/>
        </w:rPr>
        <w:t>Durant ladite période, il vous est possible de</w:t>
      </w:r>
      <w:r w:rsidR="008049DB">
        <w:rPr>
          <w:iCs/>
          <w:szCs w:val="24"/>
          <w:lang w:val="fr-FR"/>
        </w:rPr>
        <w:t> :</w:t>
      </w:r>
    </w:p>
    <w:p w14:paraId="32989725" w14:textId="77777777" w:rsidR="00E943A8" w:rsidRPr="00D114DC" w:rsidRDefault="00E943A8" w:rsidP="00D74C56">
      <w:pPr>
        <w:pStyle w:val="BodyTextIndent"/>
        <w:numPr>
          <w:ilvl w:val="0"/>
          <w:numId w:val="50"/>
        </w:numPr>
        <w:ind w:right="288"/>
        <w:jc w:val="left"/>
        <w:rPr>
          <w:iCs/>
          <w:szCs w:val="24"/>
          <w:lang w:val="fr-FR"/>
        </w:rPr>
      </w:pPr>
      <w:proofErr w:type="gramStart"/>
      <w:r w:rsidRPr="00D114DC">
        <w:rPr>
          <w:iCs/>
          <w:szCs w:val="24"/>
          <w:lang w:val="fr-FR"/>
        </w:rPr>
        <w:t>demander</w:t>
      </w:r>
      <w:proofErr w:type="gramEnd"/>
      <w:r w:rsidRPr="00D114DC">
        <w:rPr>
          <w:iCs/>
          <w:szCs w:val="24"/>
          <w:lang w:val="fr-FR"/>
        </w:rPr>
        <w:t xml:space="preserve"> un débriefing concernant l’évaluation de votre Proposition, et/ou</w:t>
      </w:r>
    </w:p>
    <w:p w14:paraId="22EB33C5" w14:textId="77777777" w:rsidR="00E943A8" w:rsidRPr="00D114DC" w:rsidRDefault="00E943A8" w:rsidP="00D74C56">
      <w:pPr>
        <w:pStyle w:val="BodyTextIndent"/>
        <w:numPr>
          <w:ilvl w:val="0"/>
          <w:numId w:val="50"/>
        </w:numPr>
        <w:ind w:right="288"/>
        <w:jc w:val="left"/>
        <w:rPr>
          <w:iCs/>
          <w:szCs w:val="24"/>
          <w:lang w:val="fr-FR"/>
        </w:rPr>
      </w:pPr>
      <w:proofErr w:type="gramStart"/>
      <w:r w:rsidRPr="00D114DC">
        <w:rPr>
          <w:iCs/>
          <w:szCs w:val="24"/>
          <w:lang w:val="fr-FR"/>
        </w:rPr>
        <w:t>soumettre</w:t>
      </w:r>
      <w:proofErr w:type="gramEnd"/>
      <w:r w:rsidRPr="00D114DC">
        <w:rPr>
          <w:iCs/>
          <w:szCs w:val="24"/>
          <w:lang w:val="fr-FR"/>
        </w:rPr>
        <w:t xml:space="preserve"> une réclamation concernant la passation du marché, portant sur la décision d’attribuer le marché.</w:t>
      </w:r>
    </w:p>
    <w:p w14:paraId="342DD16D" w14:textId="77777777" w:rsidR="00E943A8" w:rsidRPr="00D114DC" w:rsidRDefault="00E943A8" w:rsidP="00D74C56">
      <w:pPr>
        <w:pStyle w:val="BodyTextIndent"/>
        <w:pageBreakBefore/>
        <w:numPr>
          <w:ilvl w:val="0"/>
          <w:numId w:val="49"/>
        </w:numPr>
        <w:spacing w:before="120"/>
        <w:ind w:left="284" w:right="289" w:hanging="284"/>
        <w:rPr>
          <w:b/>
          <w:iCs/>
          <w:szCs w:val="24"/>
          <w:lang w:val="fr-FR"/>
        </w:rPr>
      </w:pPr>
      <w:r>
        <w:rPr>
          <w:b/>
          <w:iCs/>
          <w:szCs w:val="24"/>
          <w:lang w:val="fr-FR"/>
        </w:rPr>
        <w:t>Proposant</w:t>
      </w:r>
      <w:r w:rsidRPr="00D114DC">
        <w:rPr>
          <w:b/>
          <w:iCs/>
          <w:szCs w:val="24"/>
          <w:lang w:val="fr-FR"/>
        </w:rPr>
        <w:t xml:space="preserve"> retenu</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5629"/>
      </w:tblGrid>
      <w:tr w:rsidR="00E943A8" w:rsidRPr="00D114DC" w14:paraId="635442DB" w14:textId="77777777" w:rsidTr="00314C5B">
        <w:tc>
          <w:tcPr>
            <w:tcW w:w="3330" w:type="dxa"/>
            <w:shd w:val="clear" w:color="auto" w:fill="C6D9F1"/>
          </w:tcPr>
          <w:p w14:paraId="5CC819AA" w14:textId="77777777" w:rsidR="00E943A8" w:rsidRPr="00D114DC" w:rsidRDefault="00E943A8" w:rsidP="00314C5B">
            <w:pPr>
              <w:pStyle w:val="BodyTextIndent"/>
              <w:spacing w:before="120"/>
              <w:ind w:left="34"/>
              <w:rPr>
                <w:b/>
                <w:iCs/>
                <w:szCs w:val="24"/>
              </w:rPr>
            </w:pPr>
            <w:proofErr w:type="spellStart"/>
            <w:proofErr w:type="gramStart"/>
            <w:r w:rsidRPr="00D114DC">
              <w:rPr>
                <w:b/>
                <w:iCs/>
                <w:szCs w:val="24"/>
              </w:rPr>
              <w:t>Nom</w:t>
            </w:r>
            <w:proofErr w:type="spellEnd"/>
            <w:r w:rsidR="008049DB">
              <w:rPr>
                <w:b/>
                <w:iCs/>
                <w:szCs w:val="24"/>
              </w:rPr>
              <w:t> :</w:t>
            </w:r>
            <w:proofErr w:type="gramEnd"/>
          </w:p>
        </w:tc>
        <w:tc>
          <w:tcPr>
            <w:tcW w:w="5629" w:type="dxa"/>
            <w:shd w:val="clear" w:color="auto" w:fill="auto"/>
            <w:vAlign w:val="center"/>
          </w:tcPr>
          <w:p w14:paraId="038D6B26" w14:textId="77777777" w:rsidR="00E943A8" w:rsidRPr="00B11FDE" w:rsidRDefault="00E943A8" w:rsidP="00314C5B">
            <w:pPr>
              <w:pStyle w:val="BodyTextIndent"/>
              <w:spacing w:before="120"/>
              <w:ind w:left="106"/>
              <w:rPr>
                <w:i/>
                <w:szCs w:val="24"/>
                <w:lang w:val="fr-FR"/>
              </w:rPr>
            </w:pPr>
            <w:r w:rsidRPr="00B11FDE">
              <w:rPr>
                <w:i/>
                <w:szCs w:val="24"/>
                <w:lang w:val="fr-FR"/>
              </w:rPr>
              <w:t>[</w:t>
            </w:r>
            <w:proofErr w:type="gramStart"/>
            <w:r w:rsidRPr="00B11FDE">
              <w:rPr>
                <w:i/>
                <w:szCs w:val="24"/>
                <w:lang w:val="fr-FR"/>
              </w:rPr>
              <w:t>insérer</w:t>
            </w:r>
            <w:proofErr w:type="gramEnd"/>
            <w:r w:rsidRPr="00B11FDE">
              <w:rPr>
                <w:i/>
                <w:szCs w:val="24"/>
                <w:lang w:val="fr-FR"/>
              </w:rPr>
              <w:t xml:space="preserve"> le nom du Proposant retenu]</w:t>
            </w:r>
          </w:p>
        </w:tc>
      </w:tr>
      <w:tr w:rsidR="00E943A8" w:rsidRPr="00D114DC" w14:paraId="04D8DD28" w14:textId="77777777" w:rsidTr="00314C5B">
        <w:tc>
          <w:tcPr>
            <w:tcW w:w="3330" w:type="dxa"/>
            <w:shd w:val="clear" w:color="auto" w:fill="C6D9F1"/>
          </w:tcPr>
          <w:p w14:paraId="3295B249" w14:textId="77777777" w:rsidR="00E943A8" w:rsidRPr="00D114DC" w:rsidRDefault="00E943A8" w:rsidP="00314C5B">
            <w:pPr>
              <w:pStyle w:val="BodyTextIndent"/>
              <w:spacing w:before="120"/>
              <w:ind w:left="34"/>
              <w:rPr>
                <w:b/>
                <w:iCs/>
                <w:szCs w:val="24"/>
              </w:rPr>
            </w:pPr>
            <w:proofErr w:type="spellStart"/>
            <w:proofErr w:type="gramStart"/>
            <w:r w:rsidRPr="00D114DC">
              <w:rPr>
                <w:b/>
                <w:iCs/>
                <w:szCs w:val="24"/>
              </w:rPr>
              <w:t>Adresse</w:t>
            </w:r>
            <w:proofErr w:type="spellEnd"/>
            <w:r w:rsidR="008049DB">
              <w:rPr>
                <w:b/>
                <w:iCs/>
                <w:szCs w:val="24"/>
              </w:rPr>
              <w:t> :</w:t>
            </w:r>
            <w:proofErr w:type="gramEnd"/>
          </w:p>
        </w:tc>
        <w:tc>
          <w:tcPr>
            <w:tcW w:w="5629" w:type="dxa"/>
            <w:shd w:val="clear" w:color="auto" w:fill="auto"/>
            <w:vAlign w:val="center"/>
          </w:tcPr>
          <w:p w14:paraId="33E5757C" w14:textId="77777777" w:rsidR="00E943A8" w:rsidRPr="00B11FDE" w:rsidRDefault="00E943A8" w:rsidP="00314C5B">
            <w:pPr>
              <w:pStyle w:val="BodyTextIndent"/>
              <w:spacing w:before="120"/>
              <w:ind w:left="106"/>
              <w:rPr>
                <w:i/>
                <w:szCs w:val="24"/>
                <w:lang w:val="fr-FR"/>
              </w:rPr>
            </w:pPr>
            <w:r w:rsidRPr="00B11FDE">
              <w:rPr>
                <w:i/>
                <w:szCs w:val="24"/>
                <w:lang w:val="fr-FR"/>
              </w:rPr>
              <w:t>[</w:t>
            </w:r>
            <w:proofErr w:type="gramStart"/>
            <w:r w:rsidRPr="00B11FDE">
              <w:rPr>
                <w:i/>
                <w:szCs w:val="24"/>
                <w:lang w:val="fr-FR"/>
              </w:rPr>
              <w:t>insérer</w:t>
            </w:r>
            <w:proofErr w:type="gramEnd"/>
            <w:r w:rsidRPr="00B11FDE">
              <w:rPr>
                <w:i/>
                <w:szCs w:val="24"/>
                <w:lang w:val="fr-FR"/>
              </w:rPr>
              <w:t xml:space="preserve"> l’adresse du Proposant retenu]</w:t>
            </w:r>
          </w:p>
        </w:tc>
      </w:tr>
      <w:tr w:rsidR="00E943A8" w:rsidRPr="00D114DC" w14:paraId="0D65F058" w14:textId="77777777" w:rsidTr="00314C5B">
        <w:tc>
          <w:tcPr>
            <w:tcW w:w="3330" w:type="dxa"/>
            <w:shd w:val="clear" w:color="auto" w:fill="C6D9F1"/>
          </w:tcPr>
          <w:p w14:paraId="0EA90979" w14:textId="77777777" w:rsidR="00E943A8" w:rsidRPr="00D114DC" w:rsidRDefault="00E943A8" w:rsidP="00314C5B">
            <w:pPr>
              <w:pStyle w:val="BodyTextIndent"/>
              <w:spacing w:before="120"/>
              <w:ind w:left="34"/>
              <w:rPr>
                <w:b/>
                <w:iCs/>
                <w:szCs w:val="24"/>
              </w:rPr>
            </w:pPr>
            <w:r w:rsidRPr="00D114DC">
              <w:rPr>
                <w:b/>
                <w:iCs/>
                <w:szCs w:val="24"/>
              </w:rPr>
              <w:t xml:space="preserve">Prix du </w:t>
            </w:r>
            <w:proofErr w:type="gramStart"/>
            <w:r w:rsidRPr="00D114DC">
              <w:rPr>
                <w:b/>
                <w:iCs/>
                <w:szCs w:val="24"/>
              </w:rPr>
              <w:t>Marché</w:t>
            </w:r>
            <w:r w:rsidR="008049DB">
              <w:rPr>
                <w:b/>
                <w:iCs/>
                <w:szCs w:val="24"/>
              </w:rPr>
              <w:t> :</w:t>
            </w:r>
            <w:proofErr w:type="gramEnd"/>
          </w:p>
        </w:tc>
        <w:tc>
          <w:tcPr>
            <w:tcW w:w="5629" w:type="dxa"/>
            <w:shd w:val="clear" w:color="auto" w:fill="auto"/>
            <w:vAlign w:val="center"/>
          </w:tcPr>
          <w:p w14:paraId="05DD1471" w14:textId="77777777" w:rsidR="00E943A8" w:rsidRPr="00B11FDE" w:rsidRDefault="00E943A8" w:rsidP="00314C5B">
            <w:pPr>
              <w:pStyle w:val="BodyTextIndent"/>
              <w:spacing w:before="120"/>
              <w:ind w:left="106"/>
              <w:rPr>
                <w:i/>
                <w:szCs w:val="24"/>
                <w:lang w:val="fr-FR"/>
              </w:rPr>
            </w:pPr>
            <w:r w:rsidRPr="00B11FDE">
              <w:rPr>
                <w:i/>
                <w:szCs w:val="24"/>
                <w:lang w:val="fr-FR"/>
              </w:rPr>
              <w:t>[</w:t>
            </w:r>
            <w:proofErr w:type="gramStart"/>
            <w:r w:rsidRPr="00B11FDE">
              <w:rPr>
                <w:i/>
                <w:szCs w:val="24"/>
                <w:lang w:val="fr-FR"/>
              </w:rPr>
              <w:t>insérer</w:t>
            </w:r>
            <w:proofErr w:type="gramEnd"/>
            <w:r w:rsidRPr="00B11FDE">
              <w:rPr>
                <w:i/>
                <w:szCs w:val="24"/>
                <w:lang w:val="fr-FR"/>
              </w:rPr>
              <w:t xml:space="preserve"> le prix du Marché du Proposant retenu]</w:t>
            </w:r>
          </w:p>
        </w:tc>
      </w:tr>
    </w:tbl>
    <w:p w14:paraId="1AC229C7" w14:textId="77777777" w:rsidR="00E943A8" w:rsidRPr="00790CF0" w:rsidRDefault="00E943A8" w:rsidP="00D74C56">
      <w:pPr>
        <w:pStyle w:val="BodyTextIndent"/>
        <w:numPr>
          <w:ilvl w:val="0"/>
          <w:numId w:val="49"/>
        </w:numPr>
        <w:spacing w:before="240"/>
        <w:ind w:left="284" w:right="289" w:hanging="284"/>
        <w:rPr>
          <w:b/>
          <w:i/>
          <w:iCs/>
          <w:szCs w:val="24"/>
          <w:lang w:val="fr-FR"/>
        </w:rPr>
      </w:pPr>
      <w:r w:rsidRPr="00D114DC">
        <w:rPr>
          <w:b/>
          <w:iCs/>
          <w:szCs w:val="24"/>
          <w:lang w:val="fr-FR"/>
        </w:rPr>
        <w:t xml:space="preserve">Autres </w:t>
      </w:r>
      <w:r>
        <w:rPr>
          <w:b/>
          <w:iCs/>
          <w:szCs w:val="24"/>
          <w:lang w:val="fr-FR"/>
        </w:rPr>
        <w:t>Proposant</w:t>
      </w:r>
      <w:r w:rsidRPr="00D114DC">
        <w:rPr>
          <w:b/>
          <w:iCs/>
          <w:szCs w:val="24"/>
          <w:lang w:val="fr-FR"/>
        </w:rPr>
        <w:t xml:space="preserve">s </w:t>
      </w:r>
      <w:r w:rsidRPr="00D114DC">
        <w:rPr>
          <w:b/>
          <w:i/>
          <w:iCs/>
          <w:szCs w:val="24"/>
          <w:lang w:val="fr-FR"/>
        </w:rPr>
        <w:t>[INSTRUCTIONS</w:t>
      </w:r>
      <w:r w:rsidR="008049DB">
        <w:rPr>
          <w:b/>
          <w:i/>
          <w:iCs/>
          <w:szCs w:val="24"/>
          <w:lang w:val="fr-FR"/>
        </w:rPr>
        <w:t> :</w:t>
      </w:r>
      <w:r w:rsidRPr="00D114DC">
        <w:rPr>
          <w:b/>
          <w:i/>
          <w:iCs/>
          <w:szCs w:val="24"/>
          <w:lang w:val="fr-FR"/>
        </w:rPr>
        <w:t xml:space="preserve"> </w:t>
      </w:r>
      <w:r w:rsidRPr="00790CF0">
        <w:rPr>
          <w:b/>
          <w:i/>
          <w:iCs/>
          <w:szCs w:val="24"/>
          <w:lang w:val="fr-FR"/>
        </w:rPr>
        <w:t xml:space="preserve">insérer les noms de tous les </w:t>
      </w:r>
      <w:r>
        <w:rPr>
          <w:b/>
          <w:i/>
          <w:iCs/>
          <w:szCs w:val="24"/>
          <w:lang w:val="fr-FR"/>
        </w:rPr>
        <w:t>Proposant</w:t>
      </w:r>
      <w:r w:rsidRPr="00790CF0">
        <w:rPr>
          <w:b/>
          <w:i/>
          <w:iCs/>
          <w:szCs w:val="24"/>
          <w:lang w:val="fr-FR"/>
        </w:rPr>
        <w:t>s</w:t>
      </w:r>
      <w:r w:rsidRPr="00D114DC">
        <w:rPr>
          <w:b/>
          <w:i/>
          <w:iCs/>
          <w:szCs w:val="24"/>
          <w:lang w:val="fr-FR"/>
        </w:rPr>
        <w:t xml:space="preserve"> </w:t>
      </w:r>
      <w:r w:rsidRPr="00790CF0">
        <w:rPr>
          <w:b/>
          <w:i/>
          <w:iCs/>
          <w:szCs w:val="24"/>
          <w:lang w:val="fr-FR"/>
        </w:rPr>
        <w:t xml:space="preserve">ayant remis une </w:t>
      </w:r>
      <w:r>
        <w:rPr>
          <w:b/>
          <w:i/>
          <w:iCs/>
          <w:szCs w:val="24"/>
          <w:lang w:val="fr-FR"/>
        </w:rPr>
        <w:t>Proposition</w:t>
      </w:r>
      <w:r w:rsidRPr="00790CF0">
        <w:rPr>
          <w:b/>
          <w:i/>
          <w:iCs/>
          <w:szCs w:val="24"/>
          <w:lang w:val="fr-FR"/>
        </w:rPr>
        <w:t>.</w:t>
      </w:r>
      <w:r w:rsidR="008049DB">
        <w:rPr>
          <w:b/>
          <w:i/>
          <w:iCs/>
          <w:szCs w:val="24"/>
          <w:lang w:val="fr-FR"/>
        </w:rPr>
        <w:t xml:space="preserve"> </w:t>
      </w:r>
      <w:r w:rsidRPr="00790CF0">
        <w:rPr>
          <w:b/>
          <w:i/>
          <w:iCs/>
          <w:szCs w:val="24"/>
          <w:lang w:val="fr-FR"/>
        </w:rPr>
        <w:t xml:space="preserve">Lorsque </w:t>
      </w:r>
      <w:r w:rsidRPr="00D114DC">
        <w:rPr>
          <w:b/>
          <w:i/>
          <w:iCs/>
          <w:szCs w:val="24"/>
          <w:lang w:val="fr-FR"/>
        </w:rPr>
        <w:t>le</w:t>
      </w:r>
      <w:r w:rsidRPr="00790CF0">
        <w:rPr>
          <w:b/>
          <w:i/>
          <w:iCs/>
          <w:szCs w:val="24"/>
          <w:lang w:val="fr-FR"/>
        </w:rPr>
        <w:t xml:space="preserve"> </w:t>
      </w:r>
      <w:r w:rsidRPr="00D114DC">
        <w:rPr>
          <w:b/>
          <w:i/>
          <w:iCs/>
          <w:szCs w:val="24"/>
          <w:lang w:val="fr-FR"/>
        </w:rPr>
        <w:t xml:space="preserve">prix de </w:t>
      </w:r>
      <w:r>
        <w:rPr>
          <w:b/>
          <w:i/>
          <w:iCs/>
          <w:szCs w:val="24"/>
          <w:lang w:val="fr-FR"/>
        </w:rPr>
        <w:t>la Proposition</w:t>
      </w:r>
      <w:r w:rsidRPr="00D114DC">
        <w:rPr>
          <w:b/>
          <w:i/>
          <w:iCs/>
          <w:szCs w:val="24"/>
          <w:lang w:val="fr-FR"/>
        </w:rPr>
        <w:t xml:space="preserve"> a été évalué, </w:t>
      </w:r>
      <w:r w:rsidRPr="00790CF0">
        <w:rPr>
          <w:b/>
          <w:i/>
          <w:iCs/>
          <w:szCs w:val="24"/>
          <w:lang w:val="fr-FR"/>
        </w:rPr>
        <w:t xml:space="preserve">indiquez le prix </w:t>
      </w:r>
      <w:r w:rsidRPr="00D114DC">
        <w:rPr>
          <w:b/>
          <w:i/>
          <w:iCs/>
          <w:szCs w:val="24"/>
          <w:lang w:val="fr-FR"/>
        </w:rPr>
        <w:t xml:space="preserve">évalué de chaque </w:t>
      </w:r>
      <w:r>
        <w:rPr>
          <w:b/>
          <w:i/>
          <w:iCs/>
          <w:szCs w:val="24"/>
          <w:lang w:val="fr-FR"/>
        </w:rPr>
        <w:t>Proposition</w:t>
      </w:r>
      <w:r w:rsidRPr="00D114DC">
        <w:rPr>
          <w:b/>
          <w:i/>
          <w:iCs/>
          <w:szCs w:val="24"/>
          <w:lang w:val="fr-FR"/>
        </w:rPr>
        <w:t xml:space="preserve">, ainsi que le prix </w:t>
      </w:r>
      <w:r w:rsidRPr="00790CF0">
        <w:rPr>
          <w:b/>
          <w:i/>
          <w:iCs/>
          <w:szCs w:val="24"/>
          <w:lang w:val="fr-FR"/>
        </w:rPr>
        <w:t xml:space="preserve">de chaque </w:t>
      </w:r>
      <w:r>
        <w:rPr>
          <w:b/>
          <w:i/>
          <w:iCs/>
          <w:szCs w:val="24"/>
          <w:lang w:val="fr-FR"/>
        </w:rPr>
        <w:t>Proposition</w:t>
      </w:r>
      <w:r w:rsidRPr="00790CF0">
        <w:rPr>
          <w:b/>
          <w:i/>
          <w:iCs/>
          <w:szCs w:val="24"/>
          <w:lang w:val="fr-FR"/>
        </w:rPr>
        <w:t xml:space="preserve"> tel que lu en séance d’ouverture.</w:t>
      </w:r>
      <w:r w:rsidRPr="00790CF0">
        <w:rPr>
          <w:b/>
          <w:i/>
          <w:iCs/>
          <w:szCs w:val="24"/>
          <w:vertAlign w:val="subscript"/>
          <w:lang w:val="fr-FR"/>
        </w:rPr>
        <w:t>]</w:t>
      </w:r>
    </w:p>
    <w:tbl>
      <w:tblPr>
        <w:tblStyle w:val="TableGrid"/>
        <w:tblW w:w="8959" w:type="dxa"/>
        <w:tblInd w:w="108" w:type="dxa"/>
        <w:tblLook w:val="04A0" w:firstRow="1" w:lastRow="0" w:firstColumn="1" w:lastColumn="0" w:noHBand="0" w:noVBand="1"/>
      </w:tblPr>
      <w:tblGrid>
        <w:gridCol w:w="1791"/>
        <w:gridCol w:w="1792"/>
        <w:gridCol w:w="1792"/>
        <w:gridCol w:w="1792"/>
        <w:gridCol w:w="1792"/>
      </w:tblGrid>
      <w:tr w:rsidR="00314C5B" w:rsidRPr="00026B25" w14:paraId="13F50035" w14:textId="77777777" w:rsidTr="00314C5B">
        <w:tc>
          <w:tcPr>
            <w:tcW w:w="1791" w:type="dxa"/>
            <w:shd w:val="clear" w:color="auto" w:fill="C6D9F1" w:themeFill="text2" w:themeFillTint="33"/>
            <w:tcMar>
              <w:top w:w="57" w:type="dxa"/>
              <w:left w:w="57" w:type="dxa"/>
              <w:bottom w:w="57" w:type="dxa"/>
              <w:right w:w="57" w:type="dxa"/>
            </w:tcMar>
            <w:vAlign w:val="center"/>
          </w:tcPr>
          <w:p w14:paraId="1A937C42" w14:textId="6E70D422" w:rsidR="00314C5B" w:rsidRPr="00314C5B" w:rsidRDefault="00314C5B" w:rsidP="00314C5B">
            <w:pPr>
              <w:pStyle w:val="BodyTextIndent"/>
              <w:spacing w:after="0"/>
              <w:ind w:left="0" w:right="33"/>
              <w:jc w:val="center"/>
              <w:rPr>
                <w:b/>
              </w:rPr>
            </w:pPr>
            <w:proofErr w:type="spellStart"/>
            <w:r w:rsidRPr="00314C5B">
              <w:rPr>
                <w:b/>
                <w:szCs w:val="24"/>
              </w:rPr>
              <w:t>Nom</w:t>
            </w:r>
            <w:proofErr w:type="spellEnd"/>
            <w:r w:rsidRPr="00314C5B">
              <w:rPr>
                <w:b/>
                <w:szCs w:val="24"/>
              </w:rPr>
              <w:t xml:space="preserve"> du </w:t>
            </w:r>
            <w:proofErr w:type="spellStart"/>
            <w:r w:rsidRPr="00314C5B">
              <w:rPr>
                <w:b/>
                <w:szCs w:val="24"/>
              </w:rPr>
              <w:t>Proposant</w:t>
            </w:r>
            <w:proofErr w:type="spellEnd"/>
          </w:p>
        </w:tc>
        <w:tc>
          <w:tcPr>
            <w:tcW w:w="1792" w:type="dxa"/>
            <w:shd w:val="clear" w:color="auto" w:fill="C6D9F1" w:themeFill="text2" w:themeFillTint="33"/>
            <w:tcMar>
              <w:top w:w="57" w:type="dxa"/>
              <w:left w:w="57" w:type="dxa"/>
              <w:bottom w:w="57" w:type="dxa"/>
              <w:right w:w="57" w:type="dxa"/>
            </w:tcMar>
            <w:vAlign w:val="center"/>
          </w:tcPr>
          <w:p w14:paraId="2712C074" w14:textId="43C4880C" w:rsidR="00314C5B" w:rsidRPr="00026B25" w:rsidRDefault="004F358E" w:rsidP="004F358E">
            <w:pPr>
              <w:pStyle w:val="BodyTextIndent"/>
              <w:spacing w:after="0"/>
              <w:ind w:left="21" w:right="29"/>
              <w:jc w:val="center"/>
              <w:rPr>
                <w:b/>
                <w:iCs/>
              </w:rPr>
            </w:pPr>
            <w:r>
              <w:rPr>
                <w:b/>
                <w:iCs/>
              </w:rPr>
              <w:t xml:space="preserve">Score </w:t>
            </w:r>
            <w:proofErr w:type="spellStart"/>
            <w:r>
              <w:rPr>
                <w:b/>
                <w:iCs/>
              </w:rPr>
              <w:t>Technique</w:t>
            </w:r>
            <w:proofErr w:type="spellEnd"/>
          </w:p>
        </w:tc>
        <w:tc>
          <w:tcPr>
            <w:tcW w:w="1792" w:type="dxa"/>
            <w:shd w:val="clear" w:color="auto" w:fill="C6D9F1" w:themeFill="text2" w:themeFillTint="33"/>
            <w:tcMar>
              <w:top w:w="57" w:type="dxa"/>
              <w:left w:w="57" w:type="dxa"/>
              <w:bottom w:w="57" w:type="dxa"/>
              <w:right w:w="57" w:type="dxa"/>
            </w:tcMar>
            <w:vAlign w:val="center"/>
          </w:tcPr>
          <w:p w14:paraId="156DD8C4" w14:textId="70AF8F1B" w:rsidR="00314C5B" w:rsidRPr="00026B25" w:rsidRDefault="00314C5B" w:rsidP="00314C5B">
            <w:pPr>
              <w:pStyle w:val="BodyTextIndent"/>
              <w:spacing w:after="0"/>
              <w:ind w:left="0"/>
              <w:jc w:val="center"/>
              <w:rPr>
                <w:b/>
                <w:iCs/>
              </w:rPr>
            </w:pPr>
            <w:r w:rsidRPr="00314C5B">
              <w:rPr>
                <w:b/>
                <w:iCs/>
              </w:rPr>
              <w:t xml:space="preserve">Prix de la </w:t>
            </w:r>
            <w:proofErr w:type="spellStart"/>
            <w:r w:rsidRPr="00314C5B">
              <w:rPr>
                <w:b/>
                <w:iCs/>
              </w:rPr>
              <w:t>Proposition</w:t>
            </w:r>
            <w:proofErr w:type="spellEnd"/>
          </w:p>
        </w:tc>
        <w:tc>
          <w:tcPr>
            <w:tcW w:w="1792" w:type="dxa"/>
            <w:shd w:val="clear" w:color="auto" w:fill="C6D9F1" w:themeFill="text2" w:themeFillTint="33"/>
            <w:tcMar>
              <w:top w:w="57" w:type="dxa"/>
              <w:left w:w="57" w:type="dxa"/>
              <w:bottom w:w="57" w:type="dxa"/>
              <w:right w:w="57" w:type="dxa"/>
            </w:tcMar>
            <w:vAlign w:val="center"/>
          </w:tcPr>
          <w:p w14:paraId="32219AA4" w14:textId="3DCAEEE9" w:rsidR="00314C5B" w:rsidRPr="00026B25" w:rsidRDefault="00314C5B" w:rsidP="00314C5B">
            <w:pPr>
              <w:pStyle w:val="BodyTextIndent"/>
              <w:spacing w:after="0"/>
              <w:ind w:left="0"/>
              <w:jc w:val="center"/>
              <w:rPr>
                <w:b/>
                <w:iCs/>
              </w:rPr>
            </w:pPr>
            <w:r w:rsidRPr="00314C5B">
              <w:rPr>
                <w:b/>
                <w:iCs/>
              </w:rPr>
              <w:t xml:space="preserve">Prix </w:t>
            </w:r>
            <w:proofErr w:type="spellStart"/>
            <w:r w:rsidRPr="00314C5B">
              <w:rPr>
                <w:b/>
                <w:iCs/>
              </w:rPr>
              <w:t>évalué</w:t>
            </w:r>
            <w:proofErr w:type="spellEnd"/>
            <w:r w:rsidRPr="00314C5B">
              <w:rPr>
                <w:b/>
                <w:iCs/>
              </w:rPr>
              <w:t xml:space="preserve"> de la </w:t>
            </w:r>
            <w:proofErr w:type="spellStart"/>
            <w:r w:rsidRPr="00314C5B">
              <w:rPr>
                <w:b/>
                <w:iCs/>
              </w:rPr>
              <w:t>Proposition</w:t>
            </w:r>
            <w:proofErr w:type="spellEnd"/>
          </w:p>
        </w:tc>
        <w:tc>
          <w:tcPr>
            <w:tcW w:w="1792" w:type="dxa"/>
            <w:shd w:val="clear" w:color="auto" w:fill="C6D9F1" w:themeFill="text2" w:themeFillTint="33"/>
            <w:tcMar>
              <w:top w:w="57" w:type="dxa"/>
              <w:left w:w="57" w:type="dxa"/>
              <w:bottom w:w="57" w:type="dxa"/>
              <w:right w:w="57" w:type="dxa"/>
            </w:tcMar>
            <w:vAlign w:val="center"/>
          </w:tcPr>
          <w:p w14:paraId="4E364B56" w14:textId="4CC2BEB4" w:rsidR="00314C5B" w:rsidRPr="00026B25" w:rsidRDefault="004F358E" w:rsidP="004F358E">
            <w:pPr>
              <w:pStyle w:val="BodyTextIndent"/>
              <w:spacing w:after="0"/>
              <w:ind w:left="0"/>
              <w:jc w:val="center"/>
              <w:rPr>
                <w:b/>
                <w:iCs/>
              </w:rPr>
            </w:pPr>
            <w:r>
              <w:rPr>
                <w:b/>
                <w:iCs/>
              </w:rPr>
              <w:t xml:space="preserve">Score </w:t>
            </w:r>
            <w:r w:rsidR="00314C5B" w:rsidRPr="00026B25">
              <w:rPr>
                <w:b/>
                <w:iCs/>
              </w:rPr>
              <w:t>Combin</w:t>
            </w:r>
            <w:r>
              <w:rPr>
                <w:b/>
                <w:iCs/>
              </w:rPr>
              <w:t>é</w:t>
            </w:r>
          </w:p>
        </w:tc>
      </w:tr>
      <w:tr w:rsidR="00314C5B" w:rsidRPr="00026B25" w14:paraId="6C08FC54" w14:textId="77777777" w:rsidTr="001F1E19">
        <w:tc>
          <w:tcPr>
            <w:tcW w:w="1791" w:type="dxa"/>
            <w:tcMar>
              <w:top w:w="28" w:type="dxa"/>
              <w:left w:w="57" w:type="dxa"/>
              <w:bottom w:w="28" w:type="dxa"/>
              <w:right w:w="57" w:type="dxa"/>
            </w:tcMar>
            <w:vAlign w:val="center"/>
          </w:tcPr>
          <w:p w14:paraId="576CB732" w14:textId="06807D17" w:rsidR="00314C5B" w:rsidRPr="00314C5B" w:rsidRDefault="00314C5B" w:rsidP="001F1E19">
            <w:pPr>
              <w:spacing w:after="0"/>
              <w:rPr>
                <w:i/>
              </w:rPr>
            </w:pPr>
            <w:r w:rsidRPr="00D114DC">
              <w:rPr>
                <w:i/>
                <w:iCs/>
                <w:szCs w:val="24"/>
              </w:rPr>
              <w:t>[</w:t>
            </w:r>
            <w:proofErr w:type="gramStart"/>
            <w:r w:rsidRPr="00D114DC">
              <w:rPr>
                <w:i/>
                <w:iCs/>
                <w:szCs w:val="24"/>
              </w:rPr>
              <w:t>insérer</w:t>
            </w:r>
            <w:proofErr w:type="gramEnd"/>
            <w:r w:rsidRPr="00D114DC">
              <w:rPr>
                <w:i/>
                <w:iCs/>
                <w:szCs w:val="24"/>
              </w:rPr>
              <w:t xml:space="preserve"> le nom]</w:t>
            </w:r>
          </w:p>
        </w:tc>
        <w:tc>
          <w:tcPr>
            <w:tcW w:w="1792" w:type="dxa"/>
            <w:tcMar>
              <w:top w:w="28" w:type="dxa"/>
              <w:left w:w="57" w:type="dxa"/>
              <w:bottom w:w="28" w:type="dxa"/>
              <w:right w:w="57" w:type="dxa"/>
            </w:tcMar>
            <w:vAlign w:val="center"/>
          </w:tcPr>
          <w:p w14:paraId="00BCEDC2" w14:textId="1E4A0B8B" w:rsidR="00314C5B" w:rsidRPr="004F358E" w:rsidRDefault="004F358E" w:rsidP="004F358E">
            <w:pPr>
              <w:pStyle w:val="BodyTextIndent"/>
              <w:spacing w:after="0"/>
              <w:ind w:left="0"/>
              <w:jc w:val="center"/>
              <w:rPr>
                <w:i/>
              </w:rPr>
            </w:pPr>
            <w:r w:rsidRPr="004F358E">
              <w:rPr>
                <w:i/>
              </w:rPr>
              <w:t>[</w:t>
            </w:r>
            <w:proofErr w:type="spellStart"/>
            <w:r w:rsidRPr="004F358E">
              <w:rPr>
                <w:i/>
              </w:rPr>
              <w:t>insérer</w:t>
            </w:r>
            <w:proofErr w:type="spellEnd"/>
            <w:r w:rsidRPr="004F358E">
              <w:rPr>
                <w:i/>
              </w:rPr>
              <w:t xml:space="preserve"> le score </w:t>
            </w:r>
            <w:proofErr w:type="spellStart"/>
            <w:r w:rsidRPr="004F358E">
              <w:rPr>
                <w:i/>
              </w:rPr>
              <w:t>Technique</w:t>
            </w:r>
            <w:proofErr w:type="spellEnd"/>
            <w:r w:rsidR="00314C5B" w:rsidRPr="004F358E">
              <w:rPr>
                <w:i/>
              </w:rPr>
              <w:t>]</w:t>
            </w:r>
          </w:p>
        </w:tc>
        <w:tc>
          <w:tcPr>
            <w:tcW w:w="1792" w:type="dxa"/>
            <w:tcMar>
              <w:top w:w="28" w:type="dxa"/>
              <w:left w:w="57" w:type="dxa"/>
              <w:bottom w:w="28" w:type="dxa"/>
              <w:right w:w="57" w:type="dxa"/>
            </w:tcMar>
            <w:vAlign w:val="center"/>
          </w:tcPr>
          <w:p w14:paraId="6AF9D0DD" w14:textId="444B8E21" w:rsidR="00314C5B" w:rsidRPr="004F358E" w:rsidRDefault="00314C5B" w:rsidP="001F1E19">
            <w:pPr>
              <w:pStyle w:val="BodyTextIndent"/>
              <w:spacing w:after="0"/>
              <w:ind w:left="0"/>
              <w:jc w:val="center"/>
              <w:rPr>
                <w:i/>
              </w:rPr>
            </w:pPr>
            <w:r w:rsidRPr="004F358E">
              <w:rPr>
                <w:i/>
                <w:iCs/>
                <w:szCs w:val="24"/>
              </w:rPr>
              <w:t xml:space="preserve">[Prix de la </w:t>
            </w:r>
            <w:proofErr w:type="spellStart"/>
            <w:r w:rsidRPr="004F358E">
              <w:rPr>
                <w:i/>
                <w:iCs/>
                <w:szCs w:val="24"/>
              </w:rPr>
              <w:t>Proposition</w:t>
            </w:r>
            <w:proofErr w:type="spellEnd"/>
            <w:r w:rsidRPr="004F358E">
              <w:rPr>
                <w:i/>
                <w:iCs/>
                <w:szCs w:val="24"/>
              </w:rPr>
              <w:t>]</w:t>
            </w:r>
          </w:p>
        </w:tc>
        <w:tc>
          <w:tcPr>
            <w:tcW w:w="1792" w:type="dxa"/>
            <w:tcMar>
              <w:top w:w="28" w:type="dxa"/>
              <w:left w:w="57" w:type="dxa"/>
              <w:bottom w:w="28" w:type="dxa"/>
              <w:right w:w="57" w:type="dxa"/>
            </w:tcMar>
            <w:vAlign w:val="center"/>
          </w:tcPr>
          <w:p w14:paraId="0CCEA0A1" w14:textId="4FF4C477" w:rsidR="00314C5B" w:rsidRPr="004F358E" w:rsidRDefault="00314C5B" w:rsidP="001F1E19">
            <w:pPr>
              <w:pStyle w:val="BodyTextIndent"/>
              <w:spacing w:after="0"/>
              <w:ind w:left="0"/>
              <w:jc w:val="center"/>
              <w:rPr>
                <w:i/>
              </w:rPr>
            </w:pPr>
            <w:r w:rsidRPr="004F358E">
              <w:rPr>
                <w:i/>
                <w:iCs/>
                <w:szCs w:val="24"/>
                <w:lang w:val="fr-FR"/>
              </w:rPr>
              <w:t>[Prix évalué de la Proposition]</w:t>
            </w:r>
          </w:p>
        </w:tc>
        <w:tc>
          <w:tcPr>
            <w:tcW w:w="1792" w:type="dxa"/>
            <w:tcMar>
              <w:top w:w="28" w:type="dxa"/>
              <w:left w:w="57" w:type="dxa"/>
              <w:bottom w:w="28" w:type="dxa"/>
              <w:right w:w="57" w:type="dxa"/>
            </w:tcMar>
            <w:vAlign w:val="center"/>
          </w:tcPr>
          <w:p w14:paraId="6DF5068B" w14:textId="5B1F9744" w:rsidR="00314C5B" w:rsidRPr="004F358E" w:rsidRDefault="00314C5B" w:rsidP="004F358E">
            <w:pPr>
              <w:pStyle w:val="BodyTextIndent"/>
              <w:spacing w:after="0"/>
              <w:ind w:left="0"/>
              <w:jc w:val="center"/>
              <w:rPr>
                <w:i/>
              </w:rPr>
            </w:pPr>
            <w:r w:rsidRPr="004F358E">
              <w:rPr>
                <w:i/>
              </w:rPr>
              <w:t>[</w:t>
            </w:r>
            <w:proofErr w:type="spellStart"/>
            <w:r w:rsidRPr="004F358E">
              <w:rPr>
                <w:i/>
              </w:rPr>
              <w:t>ins</w:t>
            </w:r>
            <w:r w:rsidR="004F358E" w:rsidRPr="004F358E">
              <w:rPr>
                <w:i/>
              </w:rPr>
              <w:t>érer</w:t>
            </w:r>
            <w:proofErr w:type="spellEnd"/>
            <w:r w:rsidR="004F358E" w:rsidRPr="004F358E">
              <w:rPr>
                <w:i/>
              </w:rPr>
              <w:t xml:space="preserve"> le score combiné</w:t>
            </w:r>
            <w:r w:rsidRPr="004F358E">
              <w:rPr>
                <w:i/>
              </w:rPr>
              <w:t>]</w:t>
            </w:r>
          </w:p>
        </w:tc>
      </w:tr>
      <w:tr w:rsidR="004F358E" w:rsidRPr="00026B25" w14:paraId="2F21EAEE" w14:textId="77777777" w:rsidTr="004E41D3">
        <w:tc>
          <w:tcPr>
            <w:tcW w:w="1791" w:type="dxa"/>
            <w:tcMar>
              <w:top w:w="28" w:type="dxa"/>
              <w:left w:w="57" w:type="dxa"/>
              <w:bottom w:w="28" w:type="dxa"/>
              <w:right w:w="57" w:type="dxa"/>
            </w:tcMar>
            <w:vAlign w:val="center"/>
          </w:tcPr>
          <w:p w14:paraId="6025A70E" w14:textId="601D481F" w:rsidR="004F358E" w:rsidRPr="00D114DC" w:rsidRDefault="004F358E" w:rsidP="001F1E19">
            <w:pPr>
              <w:spacing w:after="0"/>
              <w:rPr>
                <w:i/>
                <w:iCs/>
                <w:szCs w:val="24"/>
              </w:rPr>
            </w:pPr>
            <w:r w:rsidRPr="00D114DC">
              <w:rPr>
                <w:i/>
                <w:iCs/>
                <w:szCs w:val="24"/>
              </w:rPr>
              <w:t>[</w:t>
            </w:r>
            <w:proofErr w:type="gramStart"/>
            <w:r w:rsidRPr="00D114DC">
              <w:rPr>
                <w:i/>
                <w:iCs/>
                <w:szCs w:val="24"/>
              </w:rPr>
              <w:t>insérer</w:t>
            </w:r>
            <w:proofErr w:type="gramEnd"/>
            <w:r w:rsidRPr="00D114DC">
              <w:rPr>
                <w:i/>
                <w:iCs/>
                <w:szCs w:val="24"/>
              </w:rPr>
              <w:t xml:space="preserve"> le nom]</w:t>
            </w:r>
          </w:p>
        </w:tc>
        <w:tc>
          <w:tcPr>
            <w:tcW w:w="1792" w:type="dxa"/>
            <w:tcMar>
              <w:top w:w="28" w:type="dxa"/>
              <w:left w:w="57" w:type="dxa"/>
              <w:bottom w:w="28" w:type="dxa"/>
              <w:right w:w="57" w:type="dxa"/>
            </w:tcMar>
          </w:tcPr>
          <w:p w14:paraId="1F86BA1A" w14:textId="0A700BBB" w:rsidR="004F358E" w:rsidRPr="004F358E" w:rsidRDefault="004F358E" w:rsidP="001F1E19">
            <w:pPr>
              <w:pStyle w:val="BodyTextIndent"/>
              <w:spacing w:after="0"/>
              <w:ind w:left="0"/>
              <w:jc w:val="center"/>
              <w:rPr>
                <w:i/>
              </w:rPr>
            </w:pPr>
            <w:r w:rsidRPr="004F358E">
              <w:rPr>
                <w:i/>
              </w:rPr>
              <w:t>[</w:t>
            </w:r>
            <w:proofErr w:type="spellStart"/>
            <w:r w:rsidRPr="004F358E">
              <w:rPr>
                <w:i/>
              </w:rPr>
              <w:t>insérer</w:t>
            </w:r>
            <w:proofErr w:type="spellEnd"/>
            <w:r w:rsidRPr="004F358E">
              <w:rPr>
                <w:i/>
              </w:rPr>
              <w:t xml:space="preserve"> le score </w:t>
            </w:r>
            <w:proofErr w:type="spellStart"/>
            <w:r w:rsidRPr="004F358E">
              <w:rPr>
                <w:i/>
              </w:rPr>
              <w:t>Technique</w:t>
            </w:r>
            <w:proofErr w:type="spellEnd"/>
            <w:r w:rsidRPr="004F358E">
              <w:rPr>
                <w:i/>
              </w:rPr>
              <w:t>]</w:t>
            </w:r>
          </w:p>
        </w:tc>
        <w:tc>
          <w:tcPr>
            <w:tcW w:w="1792" w:type="dxa"/>
            <w:tcMar>
              <w:top w:w="28" w:type="dxa"/>
              <w:left w:w="57" w:type="dxa"/>
              <w:bottom w:w="28" w:type="dxa"/>
              <w:right w:w="57" w:type="dxa"/>
            </w:tcMar>
            <w:vAlign w:val="center"/>
          </w:tcPr>
          <w:p w14:paraId="0E9E2E25" w14:textId="57FDD003" w:rsidR="004F358E" w:rsidRPr="004F358E" w:rsidRDefault="004F358E" w:rsidP="001F1E19">
            <w:pPr>
              <w:pStyle w:val="BodyTextIndent"/>
              <w:spacing w:after="0"/>
              <w:ind w:left="0"/>
              <w:jc w:val="center"/>
              <w:rPr>
                <w:i/>
                <w:iCs/>
                <w:szCs w:val="24"/>
              </w:rPr>
            </w:pPr>
            <w:r w:rsidRPr="004F358E">
              <w:rPr>
                <w:i/>
                <w:iCs/>
                <w:szCs w:val="24"/>
              </w:rPr>
              <w:t xml:space="preserve">[Prix de la </w:t>
            </w:r>
            <w:proofErr w:type="spellStart"/>
            <w:r w:rsidRPr="004F358E">
              <w:rPr>
                <w:i/>
                <w:iCs/>
                <w:szCs w:val="24"/>
              </w:rPr>
              <w:t>Proposition</w:t>
            </w:r>
            <w:proofErr w:type="spellEnd"/>
            <w:r w:rsidRPr="004F358E">
              <w:rPr>
                <w:i/>
                <w:iCs/>
                <w:szCs w:val="24"/>
              </w:rPr>
              <w:t>]</w:t>
            </w:r>
          </w:p>
        </w:tc>
        <w:tc>
          <w:tcPr>
            <w:tcW w:w="1792" w:type="dxa"/>
            <w:tcMar>
              <w:top w:w="28" w:type="dxa"/>
              <w:left w:w="57" w:type="dxa"/>
              <w:bottom w:w="28" w:type="dxa"/>
              <w:right w:w="57" w:type="dxa"/>
            </w:tcMar>
            <w:vAlign w:val="center"/>
          </w:tcPr>
          <w:p w14:paraId="655D0BD8" w14:textId="3F21DAFB" w:rsidR="004F358E" w:rsidRPr="004F358E" w:rsidRDefault="004F358E" w:rsidP="001F1E19">
            <w:pPr>
              <w:pStyle w:val="BodyTextIndent"/>
              <w:spacing w:after="0"/>
              <w:ind w:left="0"/>
              <w:jc w:val="center"/>
              <w:rPr>
                <w:i/>
                <w:iCs/>
                <w:szCs w:val="24"/>
                <w:lang w:val="fr-FR"/>
              </w:rPr>
            </w:pPr>
            <w:r w:rsidRPr="004F358E">
              <w:rPr>
                <w:i/>
                <w:iCs/>
                <w:szCs w:val="24"/>
                <w:lang w:val="fr-FR"/>
              </w:rPr>
              <w:t>[Prix évalué de la Proposition]</w:t>
            </w:r>
          </w:p>
        </w:tc>
        <w:tc>
          <w:tcPr>
            <w:tcW w:w="1792" w:type="dxa"/>
            <w:tcMar>
              <w:top w:w="28" w:type="dxa"/>
              <w:left w:w="57" w:type="dxa"/>
              <w:bottom w:w="28" w:type="dxa"/>
              <w:right w:w="57" w:type="dxa"/>
            </w:tcMar>
          </w:tcPr>
          <w:p w14:paraId="3D9C4578" w14:textId="616893FF" w:rsidR="004F358E" w:rsidRPr="004F358E" w:rsidRDefault="004F358E" w:rsidP="001F1E19">
            <w:pPr>
              <w:pStyle w:val="BodyTextIndent"/>
              <w:spacing w:after="0"/>
              <w:ind w:left="0"/>
              <w:jc w:val="center"/>
              <w:rPr>
                <w:i/>
              </w:rPr>
            </w:pPr>
            <w:r w:rsidRPr="004F358E">
              <w:rPr>
                <w:i/>
              </w:rPr>
              <w:t>[</w:t>
            </w:r>
            <w:proofErr w:type="spellStart"/>
            <w:r w:rsidRPr="004F358E">
              <w:rPr>
                <w:i/>
              </w:rPr>
              <w:t>insérer</w:t>
            </w:r>
            <w:proofErr w:type="spellEnd"/>
            <w:r w:rsidRPr="004F358E">
              <w:rPr>
                <w:i/>
              </w:rPr>
              <w:t xml:space="preserve"> le score combiné]</w:t>
            </w:r>
          </w:p>
        </w:tc>
      </w:tr>
      <w:tr w:rsidR="004F358E" w:rsidRPr="00026B25" w14:paraId="6C363D2B" w14:textId="77777777" w:rsidTr="004E41D3">
        <w:tc>
          <w:tcPr>
            <w:tcW w:w="1791" w:type="dxa"/>
            <w:tcMar>
              <w:top w:w="28" w:type="dxa"/>
              <w:left w:w="57" w:type="dxa"/>
              <w:bottom w:w="28" w:type="dxa"/>
              <w:right w:w="57" w:type="dxa"/>
            </w:tcMar>
            <w:vAlign w:val="center"/>
          </w:tcPr>
          <w:p w14:paraId="55E4C25A" w14:textId="49305758" w:rsidR="004F358E" w:rsidRPr="00D114DC" w:rsidRDefault="004F358E" w:rsidP="001F1E19">
            <w:pPr>
              <w:spacing w:after="0"/>
              <w:rPr>
                <w:i/>
                <w:iCs/>
                <w:szCs w:val="24"/>
              </w:rPr>
            </w:pPr>
            <w:r w:rsidRPr="00D114DC">
              <w:rPr>
                <w:i/>
                <w:iCs/>
                <w:szCs w:val="24"/>
              </w:rPr>
              <w:t>[</w:t>
            </w:r>
            <w:proofErr w:type="gramStart"/>
            <w:r w:rsidRPr="00D114DC">
              <w:rPr>
                <w:i/>
                <w:iCs/>
                <w:szCs w:val="24"/>
              </w:rPr>
              <w:t>insérer</w:t>
            </w:r>
            <w:proofErr w:type="gramEnd"/>
            <w:r w:rsidRPr="00D114DC">
              <w:rPr>
                <w:i/>
                <w:iCs/>
                <w:szCs w:val="24"/>
              </w:rPr>
              <w:t xml:space="preserve"> le nom]</w:t>
            </w:r>
          </w:p>
        </w:tc>
        <w:tc>
          <w:tcPr>
            <w:tcW w:w="1792" w:type="dxa"/>
            <w:tcMar>
              <w:top w:w="28" w:type="dxa"/>
              <w:left w:w="57" w:type="dxa"/>
              <w:bottom w:w="28" w:type="dxa"/>
              <w:right w:w="57" w:type="dxa"/>
            </w:tcMar>
          </w:tcPr>
          <w:p w14:paraId="4400DCE6" w14:textId="21533E64" w:rsidR="004F358E" w:rsidRPr="004F358E" w:rsidRDefault="004F358E" w:rsidP="001F1E19">
            <w:pPr>
              <w:pStyle w:val="BodyTextIndent"/>
              <w:spacing w:after="0"/>
              <w:ind w:left="0"/>
              <w:jc w:val="center"/>
              <w:rPr>
                <w:i/>
              </w:rPr>
            </w:pPr>
            <w:r w:rsidRPr="004F358E">
              <w:rPr>
                <w:i/>
              </w:rPr>
              <w:t>[</w:t>
            </w:r>
            <w:proofErr w:type="spellStart"/>
            <w:r w:rsidRPr="004F358E">
              <w:rPr>
                <w:i/>
              </w:rPr>
              <w:t>insérer</w:t>
            </w:r>
            <w:proofErr w:type="spellEnd"/>
            <w:r w:rsidRPr="004F358E">
              <w:rPr>
                <w:i/>
              </w:rPr>
              <w:t xml:space="preserve"> le score </w:t>
            </w:r>
            <w:proofErr w:type="spellStart"/>
            <w:r w:rsidRPr="004F358E">
              <w:rPr>
                <w:i/>
              </w:rPr>
              <w:t>Technique</w:t>
            </w:r>
            <w:proofErr w:type="spellEnd"/>
            <w:r w:rsidRPr="004F358E">
              <w:rPr>
                <w:i/>
              </w:rPr>
              <w:t>]</w:t>
            </w:r>
          </w:p>
        </w:tc>
        <w:tc>
          <w:tcPr>
            <w:tcW w:w="1792" w:type="dxa"/>
            <w:tcMar>
              <w:top w:w="28" w:type="dxa"/>
              <w:left w:w="57" w:type="dxa"/>
              <w:bottom w:w="28" w:type="dxa"/>
              <w:right w:w="57" w:type="dxa"/>
            </w:tcMar>
            <w:vAlign w:val="center"/>
          </w:tcPr>
          <w:p w14:paraId="7027341A" w14:textId="62CFD7BB" w:rsidR="004F358E" w:rsidRPr="004F358E" w:rsidRDefault="004F358E" w:rsidP="001F1E19">
            <w:pPr>
              <w:pStyle w:val="BodyTextIndent"/>
              <w:spacing w:after="0"/>
              <w:ind w:left="0"/>
              <w:jc w:val="center"/>
              <w:rPr>
                <w:i/>
                <w:iCs/>
                <w:szCs w:val="24"/>
              </w:rPr>
            </w:pPr>
            <w:r w:rsidRPr="004F358E">
              <w:rPr>
                <w:i/>
                <w:iCs/>
                <w:szCs w:val="24"/>
              </w:rPr>
              <w:t xml:space="preserve">[Prix de la </w:t>
            </w:r>
            <w:proofErr w:type="spellStart"/>
            <w:r w:rsidRPr="004F358E">
              <w:rPr>
                <w:i/>
                <w:iCs/>
                <w:szCs w:val="24"/>
              </w:rPr>
              <w:t>Proposition</w:t>
            </w:r>
            <w:proofErr w:type="spellEnd"/>
            <w:r w:rsidRPr="004F358E">
              <w:rPr>
                <w:i/>
                <w:iCs/>
                <w:szCs w:val="24"/>
              </w:rPr>
              <w:t>]</w:t>
            </w:r>
          </w:p>
        </w:tc>
        <w:tc>
          <w:tcPr>
            <w:tcW w:w="1792" w:type="dxa"/>
            <w:tcMar>
              <w:top w:w="28" w:type="dxa"/>
              <w:left w:w="57" w:type="dxa"/>
              <w:bottom w:w="28" w:type="dxa"/>
              <w:right w:w="57" w:type="dxa"/>
            </w:tcMar>
            <w:vAlign w:val="center"/>
          </w:tcPr>
          <w:p w14:paraId="2B06AD67" w14:textId="5A93FE38" w:rsidR="004F358E" w:rsidRPr="004F358E" w:rsidRDefault="004F358E" w:rsidP="001F1E19">
            <w:pPr>
              <w:pStyle w:val="BodyTextIndent"/>
              <w:spacing w:after="0"/>
              <w:ind w:left="0"/>
              <w:jc w:val="center"/>
              <w:rPr>
                <w:i/>
                <w:iCs/>
                <w:szCs w:val="24"/>
                <w:lang w:val="fr-FR"/>
              </w:rPr>
            </w:pPr>
            <w:r w:rsidRPr="004F358E">
              <w:rPr>
                <w:i/>
                <w:iCs/>
                <w:szCs w:val="24"/>
                <w:lang w:val="fr-FR"/>
              </w:rPr>
              <w:t>[Prix évalué de la Proposition]</w:t>
            </w:r>
          </w:p>
        </w:tc>
        <w:tc>
          <w:tcPr>
            <w:tcW w:w="1792" w:type="dxa"/>
            <w:tcMar>
              <w:top w:w="28" w:type="dxa"/>
              <w:left w:w="57" w:type="dxa"/>
              <w:bottom w:w="28" w:type="dxa"/>
              <w:right w:w="57" w:type="dxa"/>
            </w:tcMar>
          </w:tcPr>
          <w:p w14:paraId="3A3707E2" w14:textId="6E6EEC53" w:rsidR="004F358E" w:rsidRPr="004F358E" w:rsidRDefault="004F358E" w:rsidP="001F1E19">
            <w:pPr>
              <w:pStyle w:val="BodyTextIndent"/>
              <w:spacing w:after="0"/>
              <w:ind w:left="0"/>
              <w:jc w:val="center"/>
              <w:rPr>
                <w:i/>
              </w:rPr>
            </w:pPr>
            <w:r w:rsidRPr="004F358E">
              <w:rPr>
                <w:i/>
              </w:rPr>
              <w:t>[</w:t>
            </w:r>
            <w:proofErr w:type="spellStart"/>
            <w:r w:rsidRPr="004F358E">
              <w:rPr>
                <w:i/>
              </w:rPr>
              <w:t>insérer</w:t>
            </w:r>
            <w:proofErr w:type="spellEnd"/>
            <w:r w:rsidRPr="004F358E">
              <w:rPr>
                <w:i/>
              </w:rPr>
              <w:t xml:space="preserve"> le score combiné]</w:t>
            </w:r>
          </w:p>
        </w:tc>
      </w:tr>
      <w:tr w:rsidR="004F358E" w:rsidRPr="00026B25" w14:paraId="2541502E" w14:textId="77777777" w:rsidTr="004E41D3">
        <w:tc>
          <w:tcPr>
            <w:tcW w:w="1791" w:type="dxa"/>
            <w:tcMar>
              <w:top w:w="28" w:type="dxa"/>
              <w:left w:w="57" w:type="dxa"/>
              <w:bottom w:w="28" w:type="dxa"/>
              <w:right w:w="57" w:type="dxa"/>
            </w:tcMar>
            <w:vAlign w:val="center"/>
          </w:tcPr>
          <w:p w14:paraId="2B67BD76" w14:textId="6032A6C7" w:rsidR="004F358E" w:rsidRPr="00D114DC" w:rsidRDefault="004F358E" w:rsidP="001F1E19">
            <w:pPr>
              <w:spacing w:after="0"/>
              <w:rPr>
                <w:i/>
                <w:iCs/>
                <w:szCs w:val="24"/>
              </w:rPr>
            </w:pPr>
            <w:r w:rsidRPr="00D114DC">
              <w:rPr>
                <w:i/>
                <w:iCs/>
                <w:szCs w:val="24"/>
              </w:rPr>
              <w:t>[</w:t>
            </w:r>
            <w:proofErr w:type="gramStart"/>
            <w:r w:rsidRPr="00D114DC">
              <w:rPr>
                <w:i/>
                <w:iCs/>
                <w:szCs w:val="24"/>
              </w:rPr>
              <w:t>insérer</w:t>
            </w:r>
            <w:proofErr w:type="gramEnd"/>
            <w:r w:rsidRPr="00D114DC">
              <w:rPr>
                <w:i/>
                <w:iCs/>
                <w:szCs w:val="24"/>
              </w:rPr>
              <w:t xml:space="preserve"> le nom]</w:t>
            </w:r>
          </w:p>
        </w:tc>
        <w:tc>
          <w:tcPr>
            <w:tcW w:w="1792" w:type="dxa"/>
            <w:tcMar>
              <w:top w:w="28" w:type="dxa"/>
              <w:left w:w="57" w:type="dxa"/>
              <w:bottom w:w="28" w:type="dxa"/>
              <w:right w:w="57" w:type="dxa"/>
            </w:tcMar>
          </w:tcPr>
          <w:p w14:paraId="45DC215F" w14:textId="73A0571F" w:rsidR="004F358E" w:rsidRPr="004F358E" w:rsidRDefault="004F358E" w:rsidP="001F1E19">
            <w:pPr>
              <w:pStyle w:val="BodyTextIndent"/>
              <w:spacing w:after="0"/>
              <w:ind w:left="0"/>
              <w:jc w:val="center"/>
              <w:rPr>
                <w:i/>
              </w:rPr>
            </w:pPr>
            <w:r w:rsidRPr="004F358E">
              <w:rPr>
                <w:i/>
              </w:rPr>
              <w:t>[</w:t>
            </w:r>
            <w:proofErr w:type="spellStart"/>
            <w:r w:rsidRPr="004F358E">
              <w:rPr>
                <w:i/>
              </w:rPr>
              <w:t>insérer</w:t>
            </w:r>
            <w:proofErr w:type="spellEnd"/>
            <w:r w:rsidRPr="004F358E">
              <w:rPr>
                <w:i/>
              </w:rPr>
              <w:t xml:space="preserve"> le score </w:t>
            </w:r>
            <w:proofErr w:type="spellStart"/>
            <w:r w:rsidRPr="004F358E">
              <w:rPr>
                <w:i/>
              </w:rPr>
              <w:t>Technique</w:t>
            </w:r>
            <w:proofErr w:type="spellEnd"/>
            <w:r w:rsidRPr="004F358E">
              <w:rPr>
                <w:i/>
              </w:rPr>
              <w:t>]</w:t>
            </w:r>
          </w:p>
        </w:tc>
        <w:tc>
          <w:tcPr>
            <w:tcW w:w="1792" w:type="dxa"/>
            <w:tcMar>
              <w:top w:w="28" w:type="dxa"/>
              <w:left w:w="57" w:type="dxa"/>
              <w:bottom w:w="28" w:type="dxa"/>
              <w:right w:w="57" w:type="dxa"/>
            </w:tcMar>
            <w:vAlign w:val="center"/>
          </w:tcPr>
          <w:p w14:paraId="28F91A9F" w14:textId="1940EFED" w:rsidR="004F358E" w:rsidRPr="004F358E" w:rsidRDefault="004F358E" w:rsidP="001F1E19">
            <w:pPr>
              <w:pStyle w:val="BodyTextIndent"/>
              <w:spacing w:after="0"/>
              <w:ind w:left="0"/>
              <w:jc w:val="center"/>
              <w:rPr>
                <w:i/>
                <w:iCs/>
                <w:szCs w:val="24"/>
              </w:rPr>
            </w:pPr>
            <w:r w:rsidRPr="004F358E">
              <w:rPr>
                <w:i/>
                <w:iCs/>
                <w:szCs w:val="24"/>
              </w:rPr>
              <w:t xml:space="preserve">[Prix de la </w:t>
            </w:r>
            <w:proofErr w:type="spellStart"/>
            <w:r w:rsidRPr="004F358E">
              <w:rPr>
                <w:i/>
                <w:iCs/>
                <w:szCs w:val="24"/>
              </w:rPr>
              <w:t>Proposition</w:t>
            </w:r>
            <w:proofErr w:type="spellEnd"/>
            <w:r w:rsidRPr="004F358E">
              <w:rPr>
                <w:i/>
                <w:iCs/>
                <w:szCs w:val="24"/>
              </w:rPr>
              <w:t>]</w:t>
            </w:r>
          </w:p>
        </w:tc>
        <w:tc>
          <w:tcPr>
            <w:tcW w:w="1792" w:type="dxa"/>
            <w:tcMar>
              <w:top w:w="28" w:type="dxa"/>
              <w:left w:w="57" w:type="dxa"/>
              <w:bottom w:w="28" w:type="dxa"/>
              <w:right w:w="57" w:type="dxa"/>
            </w:tcMar>
            <w:vAlign w:val="center"/>
          </w:tcPr>
          <w:p w14:paraId="777F08D2" w14:textId="6B411848" w:rsidR="004F358E" w:rsidRPr="004F358E" w:rsidRDefault="004F358E" w:rsidP="001F1E19">
            <w:pPr>
              <w:pStyle w:val="BodyTextIndent"/>
              <w:spacing w:after="0"/>
              <w:ind w:left="0"/>
              <w:jc w:val="center"/>
              <w:rPr>
                <w:i/>
                <w:iCs/>
                <w:szCs w:val="24"/>
                <w:lang w:val="fr-FR"/>
              </w:rPr>
            </w:pPr>
            <w:r w:rsidRPr="004F358E">
              <w:rPr>
                <w:i/>
                <w:iCs/>
                <w:szCs w:val="24"/>
                <w:lang w:val="fr-FR"/>
              </w:rPr>
              <w:t>[Prix évalué de la Proposition]</w:t>
            </w:r>
          </w:p>
        </w:tc>
        <w:tc>
          <w:tcPr>
            <w:tcW w:w="1792" w:type="dxa"/>
            <w:tcMar>
              <w:top w:w="28" w:type="dxa"/>
              <w:left w:w="57" w:type="dxa"/>
              <w:bottom w:w="28" w:type="dxa"/>
              <w:right w:w="57" w:type="dxa"/>
            </w:tcMar>
          </w:tcPr>
          <w:p w14:paraId="5F824FEE" w14:textId="6617DE91" w:rsidR="004F358E" w:rsidRPr="004F358E" w:rsidRDefault="004F358E" w:rsidP="001F1E19">
            <w:pPr>
              <w:pStyle w:val="BodyTextIndent"/>
              <w:spacing w:after="0"/>
              <w:ind w:left="0"/>
              <w:jc w:val="center"/>
              <w:rPr>
                <w:i/>
              </w:rPr>
            </w:pPr>
            <w:r w:rsidRPr="004F358E">
              <w:rPr>
                <w:i/>
              </w:rPr>
              <w:t>[</w:t>
            </w:r>
            <w:proofErr w:type="spellStart"/>
            <w:r w:rsidRPr="004F358E">
              <w:rPr>
                <w:i/>
              </w:rPr>
              <w:t>insérer</w:t>
            </w:r>
            <w:proofErr w:type="spellEnd"/>
            <w:r w:rsidRPr="004F358E">
              <w:rPr>
                <w:i/>
              </w:rPr>
              <w:t xml:space="preserve"> le score combiné]</w:t>
            </w:r>
          </w:p>
        </w:tc>
      </w:tr>
      <w:tr w:rsidR="004F358E" w:rsidRPr="00026B25" w14:paraId="4EF869DC" w14:textId="77777777" w:rsidTr="004E41D3">
        <w:trPr>
          <w:trHeight w:val="590"/>
        </w:trPr>
        <w:tc>
          <w:tcPr>
            <w:tcW w:w="1791" w:type="dxa"/>
            <w:tcMar>
              <w:top w:w="28" w:type="dxa"/>
              <w:left w:w="57" w:type="dxa"/>
              <w:bottom w:w="28" w:type="dxa"/>
              <w:right w:w="57" w:type="dxa"/>
            </w:tcMar>
            <w:vAlign w:val="center"/>
          </w:tcPr>
          <w:p w14:paraId="2A61A84E" w14:textId="2299B463" w:rsidR="004F358E" w:rsidRPr="00D114DC" w:rsidRDefault="004F358E" w:rsidP="001F1E19">
            <w:pPr>
              <w:spacing w:after="0"/>
              <w:rPr>
                <w:i/>
                <w:iCs/>
                <w:szCs w:val="24"/>
              </w:rPr>
            </w:pPr>
            <w:r w:rsidRPr="00D114DC">
              <w:rPr>
                <w:i/>
                <w:iCs/>
                <w:szCs w:val="24"/>
              </w:rPr>
              <w:t>[</w:t>
            </w:r>
            <w:proofErr w:type="gramStart"/>
            <w:r w:rsidRPr="00D114DC">
              <w:rPr>
                <w:i/>
                <w:iCs/>
                <w:szCs w:val="24"/>
              </w:rPr>
              <w:t>insérer</w:t>
            </w:r>
            <w:proofErr w:type="gramEnd"/>
            <w:r w:rsidRPr="00D114DC">
              <w:rPr>
                <w:i/>
                <w:iCs/>
                <w:szCs w:val="24"/>
              </w:rPr>
              <w:t xml:space="preserve"> le nom]</w:t>
            </w:r>
          </w:p>
        </w:tc>
        <w:tc>
          <w:tcPr>
            <w:tcW w:w="1792" w:type="dxa"/>
            <w:tcMar>
              <w:top w:w="28" w:type="dxa"/>
              <w:left w:w="57" w:type="dxa"/>
              <w:bottom w:w="28" w:type="dxa"/>
              <w:right w:w="57" w:type="dxa"/>
            </w:tcMar>
          </w:tcPr>
          <w:p w14:paraId="7F827134" w14:textId="21922211" w:rsidR="004F358E" w:rsidRPr="004F358E" w:rsidRDefault="004F358E" w:rsidP="001F1E19">
            <w:pPr>
              <w:pStyle w:val="BodyTextIndent"/>
              <w:spacing w:after="0"/>
              <w:ind w:left="0"/>
              <w:jc w:val="center"/>
              <w:rPr>
                <w:i/>
              </w:rPr>
            </w:pPr>
            <w:r w:rsidRPr="004F358E">
              <w:rPr>
                <w:i/>
              </w:rPr>
              <w:t>[</w:t>
            </w:r>
            <w:proofErr w:type="spellStart"/>
            <w:r w:rsidRPr="004F358E">
              <w:rPr>
                <w:i/>
              </w:rPr>
              <w:t>insérer</w:t>
            </w:r>
            <w:proofErr w:type="spellEnd"/>
            <w:r w:rsidRPr="004F358E">
              <w:rPr>
                <w:i/>
              </w:rPr>
              <w:t xml:space="preserve"> le score </w:t>
            </w:r>
            <w:proofErr w:type="spellStart"/>
            <w:r w:rsidRPr="004F358E">
              <w:rPr>
                <w:i/>
              </w:rPr>
              <w:t>Technique</w:t>
            </w:r>
            <w:proofErr w:type="spellEnd"/>
            <w:r w:rsidRPr="004F358E">
              <w:rPr>
                <w:i/>
              </w:rPr>
              <w:t>]</w:t>
            </w:r>
          </w:p>
        </w:tc>
        <w:tc>
          <w:tcPr>
            <w:tcW w:w="1792" w:type="dxa"/>
            <w:tcMar>
              <w:top w:w="28" w:type="dxa"/>
              <w:left w:w="57" w:type="dxa"/>
              <w:bottom w:w="28" w:type="dxa"/>
              <w:right w:w="57" w:type="dxa"/>
            </w:tcMar>
            <w:vAlign w:val="center"/>
          </w:tcPr>
          <w:p w14:paraId="4A3DD2EC" w14:textId="7F034BCF" w:rsidR="004F358E" w:rsidRPr="004F358E" w:rsidRDefault="004F358E" w:rsidP="001F1E19">
            <w:pPr>
              <w:pStyle w:val="BodyTextIndent"/>
              <w:spacing w:after="0"/>
              <w:ind w:left="0"/>
              <w:jc w:val="center"/>
              <w:rPr>
                <w:i/>
                <w:iCs/>
                <w:szCs w:val="24"/>
              </w:rPr>
            </w:pPr>
            <w:r w:rsidRPr="004F358E">
              <w:rPr>
                <w:i/>
                <w:iCs/>
                <w:szCs w:val="24"/>
              </w:rPr>
              <w:t xml:space="preserve">[Prix de la </w:t>
            </w:r>
            <w:proofErr w:type="spellStart"/>
            <w:r w:rsidRPr="004F358E">
              <w:rPr>
                <w:i/>
                <w:iCs/>
                <w:szCs w:val="24"/>
              </w:rPr>
              <w:t>Proposition</w:t>
            </w:r>
            <w:proofErr w:type="spellEnd"/>
            <w:r w:rsidRPr="004F358E">
              <w:rPr>
                <w:i/>
                <w:iCs/>
                <w:szCs w:val="24"/>
              </w:rPr>
              <w:t>]</w:t>
            </w:r>
          </w:p>
        </w:tc>
        <w:tc>
          <w:tcPr>
            <w:tcW w:w="1792" w:type="dxa"/>
            <w:tcMar>
              <w:top w:w="28" w:type="dxa"/>
              <w:left w:w="57" w:type="dxa"/>
              <w:bottom w:w="28" w:type="dxa"/>
              <w:right w:w="57" w:type="dxa"/>
            </w:tcMar>
            <w:vAlign w:val="center"/>
          </w:tcPr>
          <w:p w14:paraId="40D18B77" w14:textId="3C803EDB" w:rsidR="004F358E" w:rsidRPr="004F358E" w:rsidRDefault="004F358E" w:rsidP="001F1E19">
            <w:pPr>
              <w:pStyle w:val="BodyTextIndent"/>
              <w:spacing w:after="0"/>
              <w:ind w:left="0"/>
              <w:jc w:val="center"/>
              <w:rPr>
                <w:i/>
                <w:iCs/>
                <w:szCs w:val="24"/>
                <w:lang w:val="fr-FR"/>
              </w:rPr>
            </w:pPr>
            <w:r w:rsidRPr="004F358E">
              <w:rPr>
                <w:i/>
                <w:iCs/>
                <w:szCs w:val="24"/>
                <w:lang w:val="fr-FR"/>
              </w:rPr>
              <w:t>[Prix évalué de la Proposition]</w:t>
            </w:r>
          </w:p>
        </w:tc>
        <w:tc>
          <w:tcPr>
            <w:tcW w:w="1792" w:type="dxa"/>
            <w:tcMar>
              <w:top w:w="28" w:type="dxa"/>
              <w:left w:w="57" w:type="dxa"/>
              <w:bottom w:w="28" w:type="dxa"/>
              <w:right w:w="57" w:type="dxa"/>
            </w:tcMar>
          </w:tcPr>
          <w:p w14:paraId="41E02501" w14:textId="0511ABAF" w:rsidR="004F358E" w:rsidRPr="004F358E" w:rsidRDefault="004F358E" w:rsidP="001F1E19">
            <w:pPr>
              <w:pStyle w:val="BodyTextIndent"/>
              <w:spacing w:after="0"/>
              <w:ind w:left="0"/>
              <w:jc w:val="center"/>
              <w:rPr>
                <w:i/>
              </w:rPr>
            </w:pPr>
            <w:r w:rsidRPr="004F358E">
              <w:rPr>
                <w:i/>
              </w:rPr>
              <w:t>[</w:t>
            </w:r>
            <w:proofErr w:type="spellStart"/>
            <w:r w:rsidRPr="004F358E">
              <w:rPr>
                <w:i/>
              </w:rPr>
              <w:t>insérer</w:t>
            </w:r>
            <w:proofErr w:type="spellEnd"/>
            <w:r w:rsidRPr="004F358E">
              <w:rPr>
                <w:i/>
              </w:rPr>
              <w:t xml:space="preserve"> le score combiné]</w:t>
            </w:r>
          </w:p>
        </w:tc>
      </w:tr>
    </w:tbl>
    <w:p w14:paraId="3AFEB3C6" w14:textId="0B65A790" w:rsidR="00E943A8" w:rsidRPr="004F358E" w:rsidRDefault="00E943A8" w:rsidP="00D74C56">
      <w:pPr>
        <w:pStyle w:val="BodyTextIndent"/>
        <w:numPr>
          <w:ilvl w:val="0"/>
          <w:numId w:val="49"/>
        </w:numPr>
        <w:spacing w:before="240"/>
        <w:ind w:left="284" w:right="289" w:hanging="284"/>
        <w:rPr>
          <w:b/>
          <w:iCs/>
          <w:szCs w:val="24"/>
          <w:lang w:val="fr-FR"/>
        </w:rPr>
      </w:pPr>
      <w:r w:rsidRPr="004F358E">
        <w:rPr>
          <w:b/>
          <w:iCs/>
          <w:szCs w:val="24"/>
          <w:lang w:val="fr-FR"/>
        </w:rPr>
        <w:t xml:space="preserve">Motif(s) pour le(s)quel(s) votre Proposition n’a pas été retenue </w:t>
      </w:r>
      <w:r w:rsidR="00314C5B" w:rsidRPr="004F358E">
        <w:rPr>
          <w:b/>
          <w:i/>
        </w:rPr>
        <w:t>[</w:t>
      </w:r>
      <w:proofErr w:type="spellStart"/>
      <w:r w:rsidR="004F358E" w:rsidRPr="004F358E">
        <w:rPr>
          <w:b/>
          <w:i/>
        </w:rPr>
        <w:t>Eliminer</w:t>
      </w:r>
      <w:proofErr w:type="spellEnd"/>
      <w:r w:rsidR="004F358E" w:rsidRPr="004F358E">
        <w:rPr>
          <w:b/>
          <w:i/>
        </w:rPr>
        <w:t xml:space="preserve"> si le score combiné </w:t>
      </w:r>
      <w:proofErr w:type="spellStart"/>
      <w:r w:rsidR="004F358E" w:rsidRPr="004F358E">
        <w:rPr>
          <w:b/>
          <w:i/>
        </w:rPr>
        <w:t>justifie</w:t>
      </w:r>
      <w:proofErr w:type="spellEnd"/>
      <w:r w:rsidR="004F358E" w:rsidRPr="004F358E">
        <w:rPr>
          <w:b/>
          <w:i/>
        </w:rPr>
        <w:t xml:space="preserve"> la </w:t>
      </w:r>
      <w:proofErr w:type="spellStart"/>
      <w:r w:rsidR="004F358E" w:rsidRPr="004F358E">
        <w:rPr>
          <w:b/>
          <w:i/>
        </w:rPr>
        <w:t>raison</w:t>
      </w:r>
      <w:proofErr w:type="spellEnd"/>
      <w:r w:rsidR="00314C5B" w:rsidRPr="004F358E">
        <w:rPr>
          <w:b/>
          <w:i/>
        </w:rPr>
        <w: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E943A8" w:rsidRPr="00D114DC" w14:paraId="3425A019" w14:textId="77777777" w:rsidTr="00E943A8">
        <w:tc>
          <w:tcPr>
            <w:tcW w:w="9108" w:type="dxa"/>
            <w:shd w:val="clear" w:color="auto" w:fill="auto"/>
          </w:tcPr>
          <w:p w14:paraId="584397DB" w14:textId="52545444" w:rsidR="00E943A8" w:rsidRPr="00D114DC" w:rsidRDefault="00E943A8" w:rsidP="00314C5B">
            <w:pPr>
              <w:pStyle w:val="BodyTextIndent"/>
              <w:spacing w:before="120"/>
              <w:ind w:left="144" w:right="252"/>
              <w:rPr>
                <w:b/>
                <w:i/>
                <w:iCs/>
                <w:szCs w:val="24"/>
                <w:lang w:val="fr-FR"/>
              </w:rPr>
            </w:pPr>
            <w:r w:rsidRPr="00D114DC">
              <w:rPr>
                <w:b/>
                <w:i/>
                <w:iCs/>
                <w:szCs w:val="24"/>
                <w:lang w:val="fr-FR"/>
              </w:rPr>
              <w:t>[INSTRUCTIONS</w:t>
            </w:r>
            <w:r w:rsidR="008049DB">
              <w:rPr>
                <w:b/>
                <w:i/>
                <w:iCs/>
                <w:szCs w:val="24"/>
                <w:lang w:val="fr-FR"/>
              </w:rPr>
              <w:t> :</w:t>
            </w:r>
            <w:r w:rsidRPr="00D114DC">
              <w:rPr>
                <w:b/>
                <w:i/>
                <w:iCs/>
                <w:szCs w:val="24"/>
                <w:lang w:val="fr-FR"/>
              </w:rPr>
              <w:t xml:space="preserve"> indiquer le(s) motif(s) pour le(s)</w:t>
            </w:r>
            <w:proofErr w:type="spellStart"/>
            <w:r w:rsidRPr="00D114DC">
              <w:rPr>
                <w:b/>
                <w:i/>
                <w:iCs/>
                <w:szCs w:val="24"/>
                <w:lang w:val="fr-FR"/>
              </w:rPr>
              <w:t>quell</w:t>
            </w:r>
            <w:proofErr w:type="spellEnd"/>
            <w:r w:rsidRPr="00D114DC">
              <w:rPr>
                <w:b/>
                <w:i/>
                <w:iCs/>
                <w:szCs w:val="24"/>
                <w:lang w:val="fr-FR"/>
              </w:rPr>
              <w:t xml:space="preserve">(s) </w:t>
            </w:r>
            <w:r>
              <w:rPr>
                <w:b/>
                <w:i/>
                <w:iCs/>
                <w:szCs w:val="24"/>
                <w:lang w:val="fr-FR"/>
              </w:rPr>
              <w:t>la Proposition</w:t>
            </w:r>
            <w:r w:rsidRPr="00D114DC">
              <w:rPr>
                <w:b/>
                <w:i/>
                <w:iCs/>
                <w:szCs w:val="24"/>
                <w:lang w:val="fr-FR"/>
              </w:rPr>
              <w:t xml:space="preserve"> du </w:t>
            </w:r>
            <w:r>
              <w:rPr>
                <w:b/>
                <w:i/>
                <w:iCs/>
                <w:szCs w:val="24"/>
                <w:lang w:val="fr-FR"/>
              </w:rPr>
              <w:t>Proposant</w:t>
            </w:r>
            <w:r w:rsidRPr="00D114DC">
              <w:rPr>
                <w:b/>
                <w:i/>
                <w:iCs/>
                <w:szCs w:val="24"/>
                <w:lang w:val="fr-FR"/>
              </w:rPr>
              <w:t xml:space="preserve"> </w:t>
            </w:r>
            <w:r w:rsidR="005F4C27">
              <w:rPr>
                <w:b/>
                <w:i/>
                <w:iCs/>
                <w:szCs w:val="24"/>
                <w:lang w:val="fr-FR"/>
              </w:rPr>
              <w:t xml:space="preserve">à qui cette notification est adressée </w:t>
            </w:r>
            <w:r w:rsidRPr="00D114DC">
              <w:rPr>
                <w:b/>
                <w:i/>
                <w:iCs/>
                <w:szCs w:val="24"/>
                <w:lang w:val="fr-FR"/>
              </w:rPr>
              <w:t>n’a pas été retenue.</w:t>
            </w:r>
            <w:r w:rsidR="008049DB">
              <w:rPr>
                <w:b/>
                <w:i/>
                <w:iCs/>
                <w:szCs w:val="24"/>
                <w:lang w:val="fr-FR"/>
              </w:rPr>
              <w:t xml:space="preserve"> </w:t>
            </w:r>
            <w:r w:rsidRPr="00D114DC">
              <w:rPr>
                <w:b/>
                <w:i/>
                <w:iCs/>
                <w:szCs w:val="24"/>
                <w:lang w:val="fr-FR"/>
              </w:rPr>
              <w:t>Ne pas fournir</w:t>
            </w:r>
            <w:r w:rsidR="008049DB">
              <w:rPr>
                <w:b/>
                <w:i/>
                <w:iCs/>
                <w:szCs w:val="24"/>
                <w:lang w:val="fr-FR"/>
              </w:rPr>
              <w:t> :</w:t>
            </w:r>
            <w:r w:rsidRPr="00D114DC">
              <w:rPr>
                <w:b/>
                <w:i/>
                <w:iCs/>
                <w:szCs w:val="24"/>
                <w:lang w:val="fr-FR"/>
              </w:rPr>
              <w:t xml:space="preserve"> (a)</w:t>
            </w:r>
            <w:r w:rsidR="00314C5B">
              <w:rPr>
                <w:b/>
                <w:i/>
                <w:iCs/>
                <w:szCs w:val="24"/>
                <w:lang w:val="fr-FR"/>
              </w:rPr>
              <w:t> </w:t>
            </w:r>
            <w:r w:rsidRPr="00D114DC">
              <w:rPr>
                <w:b/>
                <w:i/>
                <w:iCs/>
                <w:szCs w:val="24"/>
                <w:lang w:val="fr-FR"/>
              </w:rPr>
              <w:t xml:space="preserve">une comparaison point par point avec une </w:t>
            </w:r>
            <w:r>
              <w:rPr>
                <w:b/>
                <w:i/>
                <w:iCs/>
                <w:szCs w:val="24"/>
                <w:lang w:val="fr-FR"/>
              </w:rPr>
              <w:t>Proposition</w:t>
            </w:r>
            <w:r w:rsidRPr="00D114DC">
              <w:rPr>
                <w:b/>
                <w:i/>
                <w:iCs/>
                <w:szCs w:val="24"/>
                <w:lang w:val="fr-FR"/>
              </w:rPr>
              <w:t xml:space="preserve"> concurrente, ou (b)</w:t>
            </w:r>
            <w:r w:rsidR="00314C5B">
              <w:rPr>
                <w:b/>
                <w:i/>
                <w:iCs/>
                <w:szCs w:val="24"/>
                <w:lang w:val="fr-FR"/>
              </w:rPr>
              <w:t> </w:t>
            </w:r>
            <w:r w:rsidRPr="00D114DC">
              <w:rPr>
                <w:b/>
                <w:i/>
                <w:iCs/>
                <w:szCs w:val="24"/>
                <w:lang w:val="fr-FR"/>
              </w:rPr>
              <w:t>des renseignements identifié</w:t>
            </w:r>
            <w:r w:rsidR="005F4C27">
              <w:rPr>
                <w:b/>
                <w:i/>
                <w:iCs/>
                <w:szCs w:val="24"/>
                <w:lang w:val="fr-FR"/>
              </w:rPr>
              <w:t>s</w:t>
            </w:r>
            <w:r w:rsidRPr="00D114DC">
              <w:rPr>
                <w:b/>
                <w:i/>
                <w:iCs/>
                <w:szCs w:val="24"/>
                <w:lang w:val="fr-FR"/>
              </w:rPr>
              <w:t xml:space="preserve"> comme confidentiels par le </w:t>
            </w:r>
            <w:r>
              <w:rPr>
                <w:b/>
                <w:i/>
                <w:iCs/>
                <w:szCs w:val="24"/>
                <w:lang w:val="fr-FR"/>
              </w:rPr>
              <w:t>Proposant</w:t>
            </w:r>
            <w:r w:rsidRPr="00D114DC">
              <w:rPr>
                <w:b/>
                <w:i/>
                <w:iCs/>
                <w:szCs w:val="24"/>
                <w:lang w:val="fr-FR"/>
              </w:rPr>
              <w:t xml:space="preserve"> dans s</w:t>
            </w:r>
            <w:r>
              <w:rPr>
                <w:b/>
                <w:i/>
                <w:iCs/>
                <w:szCs w:val="24"/>
                <w:lang w:val="fr-FR"/>
              </w:rPr>
              <w:t>a</w:t>
            </w:r>
            <w:r w:rsidRPr="00D114DC">
              <w:rPr>
                <w:b/>
                <w:i/>
                <w:iCs/>
                <w:szCs w:val="24"/>
                <w:lang w:val="fr-FR"/>
              </w:rPr>
              <w:t xml:space="preserve"> </w:t>
            </w:r>
            <w:r>
              <w:rPr>
                <w:b/>
                <w:i/>
                <w:iCs/>
                <w:szCs w:val="24"/>
                <w:lang w:val="fr-FR"/>
              </w:rPr>
              <w:t>Proposition</w:t>
            </w:r>
            <w:r w:rsidRPr="00D114DC">
              <w:rPr>
                <w:b/>
                <w:i/>
                <w:iCs/>
                <w:szCs w:val="24"/>
                <w:lang w:val="fr-FR"/>
              </w:rPr>
              <w:t>.]</w:t>
            </w:r>
          </w:p>
        </w:tc>
      </w:tr>
    </w:tbl>
    <w:p w14:paraId="227BBC5F" w14:textId="77777777" w:rsidR="00E943A8" w:rsidRPr="00790CF0" w:rsidRDefault="00E943A8" w:rsidP="00D74C56">
      <w:pPr>
        <w:pStyle w:val="BodyTextIndent"/>
        <w:numPr>
          <w:ilvl w:val="0"/>
          <w:numId w:val="49"/>
        </w:numPr>
        <w:spacing w:before="240"/>
        <w:ind w:left="284" w:right="289" w:hanging="284"/>
        <w:rPr>
          <w:b/>
          <w:i/>
          <w:iCs/>
          <w:szCs w:val="24"/>
          <w:lang w:val="fr-FR"/>
        </w:rPr>
      </w:pPr>
      <w:r w:rsidRPr="00790CF0">
        <w:rPr>
          <w:b/>
          <w:iCs/>
          <w:szCs w:val="24"/>
          <w:lang w:val="fr-FR"/>
        </w:rPr>
        <w:t>Comment demander un débriefing</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E943A8" w:rsidRPr="00D114DC" w14:paraId="57AC0904" w14:textId="77777777" w:rsidTr="00FA538F">
        <w:tc>
          <w:tcPr>
            <w:tcW w:w="9090" w:type="dxa"/>
            <w:shd w:val="clear" w:color="auto" w:fill="auto"/>
          </w:tcPr>
          <w:p w14:paraId="7FF64174" w14:textId="40DC38DD" w:rsidR="00E943A8" w:rsidRPr="00D114DC" w:rsidRDefault="00314C5B" w:rsidP="00314C5B">
            <w:pPr>
              <w:pStyle w:val="BodyTextIndent"/>
              <w:spacing w:before="120"/>
              <w:ind w:left="0" w:right="289"/>
              <w:rPr>
                <w:b/>
                <w:iCs/>
                <w:szCs w:val="24"/>
                <w:lang w:val="fr-FR"/>
              </w:rPr>
            </w:pPr>
            <w:r w:rsidRPr="00D114DC">
              <w:rPr>
                <w:b/>
                <w:iCs/>
                <w:szCs w:val="24"/>
                <w:lang w:val="fr-FR"/>
              </w:rPr>
              <w:t>DATE ET HEURE LIMITES</w:t>
            </w:r>
            <w:r>
              <w:rPr>
                <w:b/>
                <w:iCs/>
                <w:szCs w:val="24"/>
                <w:lang w:val="fr-FR"/>
              </w:rPr>
              <w:t> </w:t>
            </w:r>
            <w:r w:rsidR="008049DB">
              <w:rPr>
                <w:b/>
                <w:iCs/>
                <w:szCs w:val="24"/>
                <w:lang w:val="fr-FR"/>
              </w:rPr>
              <w:t>:</w:t>
            </w:r>
            <w:r w:rsidR="00E943A8" w:rsidRPr="00D114DC">
              <w:rPr>
                <w:b/>
                <w:iCs/>
                <w:szCs w:val="24"/>
                <w:lang w:val="fr-FR"/>
              </w:rPr>
              <w:t xml:space="preserve"> l’heure et la date limite pour demander un débriefing est minuit le </w:t>
            </w:r>
            <w:r w:rsidR="00E943A8" w:rsidRPr="00314C5B">
              <w:rPr>
                <w:b/>
                <w:i/>
                <w:szCs w:val="24"/>
                <w:lang w:val="fr-FR"/>
              </w:rPr>
              <w:t>[insérer la date]</w:t>
            </w:r>
            <w:r w:rsidR="00E943A8" w:rsidRPr="00D114DC">
              <w:rPr>
                <w:b/>
                <w:iCs/>
                <w:szCs w:val="24"/>
                <w:lang w:val="fr-FR"/>
              </w:rPr>
              <w:t xml:space="preserve"> (heure local</w:t>
            </w:r>
            <w:r w:rsidR="005F4C27">
              <w:rPr>
                <w:b/>
                <w:iCs/>
                <w:szCs w:val="24"/>
                <w:lang w:val="fr-FR"/>
              </w:rPr>
              <w:t>e</w:t>
            </w:r>
            <w:r w:rsidR="00E943A8" w:rsidRPr="00D114DC">
              <w:rPr>
                <w:b/>
                <w:iCs/>
                <w:szCs w:val="24"/>
                <w:lang w:val="fr-FR"/>
              </w:rPr>
              <w:t>).</w:t>
            </w:r>
          </w:p>
          <w:p w14:paraId="253A0125" w14:textId="77777777" w:rsidR="00E943A8" w:rsidRPr="00D114DC" w:rsidRDefault="00E943A8" w:rsidP="00314C5B">
            <w:pPr>
              <w:pStyle w:val="BodyTextIndent"/>
              <w:ind w:left="0" w:right="289"/>
              <w:rPr>
                <w:iCs/>
                <w:szCs w:val="24"/>
                <w:lang w:val="fr-FR"/>
              </w:rPr>
            </w:pPr>
            <w:r w:rsidRPr="00D114DC">
              <w:rPr>
                <w:iCs/>
                <w:szCs w:val="24"/>
                <w:lang w:val="fr-FR"/>
              </w:rPr>
              <w:t xml:space="preserve">Vous pouvez demander un débriefing concernant les résultats de l’évaluation de votre </w:t>
            </w:r>
            <w:r>
              <w:rPr>
                <w:iCs/>
                <w:szCs w:val="24"/>
                <w:lang w:val="fr-FR"/>
              </w:rPr>
              <w:t>Proposition</w:t>
            </w:r>
            <w:r w:rsidRPr="00D114DC">
              <w:rPr>
                <w:iCs/>
                <w:szCs w:val="24"/>
                <w:lang w:val="fr-FR"/>
              </w:rPr>
              <w:t>. Si vous désirez demander un débriefing, votre demande écrite doit être présentée dans le délai de trois (3) jours ouvrables à compter de la réception de la présente Notification d’intention d’attribution.</w:t>
            </w:r>
          </w:p>
          <w:p w14:paraId="3D4AA19D" w14:textId="77777777" w:rsidR="00E943A8" w:rsidRPr="00D114DC" w:rsidRDefault="00E943A8" w:rsidP="00314C5B">
            <w:pPr>
              <w:pStyle w:val="BodyTextIndent"/>
              <w:ind w:left="0" w:right="289"/>
              <w:rPr>
                <w:color w:val="000000"/>
                <w:szCs w:val="24"/>
                <w:lang w:val="fr-FR"/>
              </w:rPr>
            </w:pPr>
            <w:r w:rsidRPr="00D114DC">
              <w:rPr>
                <w:color w:val="000000"/>
                <w:szCs w:val="24"/>
                <w:lang w:val="fr-FR"/>
              </w:rPr>
              <w:t xml:space="preserve">Indiquer l’intitulé du marché, le numéro de référence, le nom du </w:t>
            </w:r>
            <w:r>
              <w:rPr>
                <w:color w:val="000000"/>
                <w:szCs w:val="24"/>
                <w:lang w:val="fr-FR"/>
              </w:rPr>
              <w:t>Proposant</w:t>
            </w:r>
            <w:r w:rsidRPr="00D114DC">
              <w:rPr>
                <w:color w:val="000000"/>
                <w:szCs w:val="24"/>
                <w:lang w:val="fr-FR"/>
              </w:rPr>
              <w:t>, les détails du marché et l’adresse pour la présentation de la demande de débriefing comme suit</w:t>
            </w:r>
            <w:r w:rsidR="008049DB">
              <w:rPr>
                <w:color w:val="000000"/>
                <w:szCs w:val="24"/>
                <w:lang w:val="fr-FR"/>
              </w:rPr>
              <w:t> :</w:t>
            </w:r>
          </w:p>
          <w:p w14:paraId="7326CE36" w14:textId="2BE12623" w:rsidR="00E943A8" w:rsidRPr="00D114DC" w:rsidRDefault="00314C5B" w:rsidP="00314C5B">
            <w:pPr>
              <w:pStyle w:val="Outline"/>
              <w:suppressAutoHyphens/>
              <w:spacing w:before="60" w:after="60"/>
              <w:ind w:left="304"/>
              <w:rPr>
                <w:b/>
                <w:color w:val="000000"/>
                <w:szCs w:val="24"/>
              </w:rPr>
            </w:pPr>
            <w:r>
              <w:rPr>
                <w:b/>
                <w:color w:val="000000"/>
                <w:szCs w:val="24"/>
              </w:rPr>
              <w:t>A</w:t>
            </w:r>
            <w:r w:rsidR="00E943A8" w:rsidRPr="00D114DC">
              <w:rPr>
                <w:b/>
                <w:color w:val="000000"/>
                <w:szCs w:val="24"/>
              </w:rPr>
              <w:t xml:space="preserve"> l’attention de</w:t>
            </w:r>
            <w:r w:rsidR="008049DB">
              <w:rPr>
                <w:b/>
                <w:color w:val="000000"/>
                <w:szCs w:val="24"/>
              </w:rPr>
              <w:t> :</w:t>
            </w:r>
            <w:r w:rsidR="00E943A8" w:rsidRPr="00D114DC">
              <w:rPr>
                <w:b/>
                <w:color w:val="000000"/>
                <w:szCs w:val="24"/>
              </w:rPr>
              <w:t xml:space="preserve"> </w:t>
            </w:r>
            <w:r w:rsidRPr="00314C5B">
              <w:rPr>
                <w:i/>
                <w:iCs/>
                <w:color w:val="000000" w:themeColor="text1"/>
              </w:rPr>
              <w:t>[</w:t>
            </w:r>
            <w:r w:rsidRPr="00D114DC">
              <w:rPr>
                <w:i/>
                <w:szCs w:val="24"/>
              </w:rPr>
              <w:t xml:space="preserve">insérer le nom complet de la </w:t>
            </w:r>
            <w:r w:rsidRPr="004F358E">
              <w:rPr>
                <w:i/>
                <w:szCs w:val="24"/>
              </w:rPr>
              <w:t>personne</w:t>
            </w:r>
            <w:r w:rsidRPr="004F358E">
              <w:rPr>
                <w:i/>
                <w:iCs/>
                <w:color w:val="000000" w:themeColor="text1"/>
              </w:rPr>
              <w:t xml:space="preserve">, </w:t>
            </w:r>
            <w:r w:rsidR="004F358E" w:rsidRPr="004F358E">
              <w:rPr>
                <w:i/>
                <w:iCs/>
                <w:color w:val="000000" w:themeColor="text1"/>
              </w:rPr>
              <w:t>si applicable</w:t>
            </w:r>
            <w:r w:rsidRPr="004F358E">
              <w:rPr>
                <w:i/>
                <w:iCs/>
                <w:color w:val="000000" w:themeColor="text1"/>
              </w:rPr>
              <w:t>]</w:t>
            </w:r>
          </w:p>
          <w:p w14:paraId="53CAAEAD" w14:textId="77777777" w:rsidR="00E943A8" w:rsidRPr="00D114DC" w:rsidRDefault="00E943A8" w:rsidP="00314C5B">
            <w:pPr>
              <w:pStyle w:val="Outline"/>
              <w:suppressAutoHyphens/>
              <w:spacing w:before="60" w:after="60"/>
              <w:ind w:left="304"/>
              <w:rPr>
                <w:i/>
                <w:szCs w:val="24"/>
              </w:rPr>
            </w:pPr>
            <w:r w:rsidRPr="00D114DC">
              <w:rPr>
                <w:b/>
                <w:color w:val="000000"/>
                <w:kern w:val="0"/>
                <w:szCs w:val="24"/>
                <w:lang w:eastAsia="en-GB"/>
              </w:rPr>
              <w:t>Titre/position</w:t>
            </w:r>
            <w:r w:rsidR="008049DB">
              <w:rPr>
                <w:b/>
                <w:color w:val="000000"/>
                <w:kern w:val="0"/>
                <w:szCs w:val="24"/>
                <w:lang w:eastAsia="en-GB"/>
              </w:rPr>
              <w:t> :</w:t>
            </w:r>
            <w:r w:rsidRPr="00D114DC">
              <w:rPr>
                <w:szCs w:val="24"/>
              </w:rPr>
              <w:t xml:space="preserve"> </w:t>
            </w:r>
            <w:r w:rsidRPr="00D114DC">
              <w:rPr>
                <w:i/>
                <w:szCs w:val="24"/>
              </w:rPr>
              <w:t>[insérer le titre/la position]</w:t>
            </w:r>
          </w:p>
          <w:p w14:paraId="219BF678" w14:textId="77777777" w:rsidR="00E943A8" w:rsidRPr="00D114DC" w:rsidRDefault="00E943A8" w:rsidP="00314C5B">
            <w:pPr>
              <w:pStyle w:val="Outline"/>
              <w:suppressAutoHyphens/>
              <w:spacing w:before="60" w:after="60"/>
              <w:ind w:left="304"/>
              <w:rPr>
                <w:i/>
                <w:szCs w:val="24"/>
              </w:rPr>
            </w:pPr>
            <w:r w:rsidRPr="00D114DC">
              <w:rPr>
                <w:b/>
                <w:color w:val="000000"/>
                <w:kern w:val="0"/>
                <w:szCs w:val="24"/>
                <w:lang w:eastAsia="en-GB"/>
              </w:rPr>
              <w:t>Agence</w:t>
            </w:r>
            <w:r w:rsidR="008049DB">
              <w:rPr>
                <w:b/>
                <w:color w:val="000000"/>
                <w:kern w:val="0"/>
                <w:szCs w:val="24"/>
                <w:lang w:eastAsia="en-GB"/>
              </w:rPr>
              <w:t> :</w:t>
            </w:r>
            <w:r w:rsidRPr="00D114DC">
              <w:rPr>
                <w:szCs w:val="24"/>
              </w:rPr>
              <w:t xml:space="preserve"> </w:t>
            </w:r>
            <w:r w:rsidRPr="00D114DC">
              <w:rPr>
                <w:i/>
                <w:szCs w:val="24"/>
              </w:rPr>
              <w:t xml:space="preserve">[insérer le nom </w:t>
            </w:r>
            <w:r w:rsidR="00436E65">
              <w:rPr>
                <w:i/>
                <w:szCs w:val="24"/>
              </w:rPr>
              <w:t>de l’Acheteur</w:t>
            </w:r>
            <w:r w:rsidRPr="00D114DC">
              <w:rPr>
                <w:i/>
                <w:szCs w:val="24"/>
              </w:rPr>
              <w:t>]</w:t>
            </w:r>
          </w:p>
          <w:p w14:paraId="774B2857" w14:textId="77777777" w:rsidR="00E943A8" w:rsidRPr="00D114DC" w:rsidRDefault="00E943A8" w:rsidP="00314C5B">
            <w:pPr>
              <w:pStyle w:val="Outline"/>
              <w:suppressAutoHyphens/>
              <w:spacing w:before="60" w:after="60"/>
              <w:ind w:left="304"/>
              <w:rPr>
                <w:szCs w:val="24"/>
              </w:rPr>
            </w:pPr>
            <w:r w:rsidRPr="00D114DC">
              <w:rPr>
                <w:b/>
                <w:color w:val="000000"/>
                <w:kern w:val="0"/>
                <w:szCs w:val="24"/>
                <w:lang w:eastAsia="en-GB"/>
              </w:rPr>
              <w:t>Adresse courriel</w:t>
            </w:r>
            <w:r w:rsidR="008049DB">
              <w:rPr>
                <w:b/>
                <w:color w:val="000000"/>
                <w:kern w:val="0"/>
                <w:szCs w:val="24"/>
                <w:lang w:eastAsia="en-GB"/>
              </w:rPr>
              <w:t> :</w:t>
            </w:r>
            <w:r w:rsidRPr="00D114DC">
              <w:rPr>
                <w:szCs w:val="24"/>
              </w:rPr>
              <w:t xml:space="preserve"> </w:t>
            </w:r>
            <w:r w:rsidRPr="00D114DC">
              <w:rPr>
                <w:i/>
                <w:szCs w:val="24"/>
              </w:rPr>
              <w:t>[insérer adresse courriel]</w:t>
            </w:r>
          </w:p>
          <w:p w14:paraId="19578E24" w14:textId="5B1681F3" w:rsidR="00E943A8" w:rsidRPr="00D114DC" w:rsidRDefault="00E943A8" w:rsidP="00314C5B">
            <w:pPr>
              <w:pStyle w:val="Outline"/>
              <w:suppressAutoHyphens/>
              <w:spacing w:before="60" w:after="60"/>
              <w:ind w:left="304"/>
              <w:rPr>
                <w:szCs w:val="24"/>
              </w:rPr>
            </w:pPr>
            <w:r w:rsidRPr="00D114DC">
              <w:rPr>
                <w:b/>
                <w:color w:val="000000"/>
                <w:szCs w:val="24"/>
              </w:rPr>
              <w:t>Télécopie</w:t>
            </w:r>
            <w:r w:rsidR="008049DB">
              <w:rPr>
                <w:szCs w:val="24"/>
              </w:rPr>
              <w:t> :</w:t>
            </w:r>
            <w:r w:rsidRPr="00D114DC">
              <w:rPr>
                <w:szCs w:val="24"/>
              </w:rPr>
              <w:t xml:space="preserve"> </w:t>
            </w:r>
            <w:r w:rsidRPr="00D114DC">
              <w:rPr>
                <w:i/>
                <w:szCs w:val="24"/>
              </w:rPr>
              <w:t>[insérer No télécopie</w:t>
            </w:r>
            <w:r w:rsidR="00314C5B">
              <w:rPr>
                <w:i/>
                <w:szCs w:val="24"/>
              </w:rPr>
              <w:t>]</w:t>
            </w:r>
            <w:r w:rsidRPr="00D114DC">
              <w:rPr>
                <w:i/>
                <w:szCs w:val="24"/>
              </w:rPr>
              <w:t xml:space="preserve"> </w:t>
            </w:r>
            <w:r w:rsidRPr="00D114DC">
              <w:rPr>
                <w:b/>
                <w:i/>
                <w:szCs w:val="24"/>
              </w:rPr>
              <w:t>omettre si non utilisé</w:t>
            </w:r>
          </w:p>
          <w:p w14:paraId="4EF4AA5B" w14:textId="77777777" w:rsidR="00E943A8" w:rsidRPr="00D114DC" w:rsidRDefault="00E943A8" w:rsidP="00314C5B">
            <w:pPr>
              <w:pStyle w:val="BodyTextIndent"/>
              <w:spacing w:before="120"/>
              <w:ind w:left="0" w:right="289"/>
              <w:rPr>
                <w:color w:val="000000"/>
                <w:szCs w:val="24"/>
                <w:lang w:val="fr-FR"/>
              </w:rPr>
            </w:pPr>
            <w:r w:rsidRPr="00D114DC">
              <w:rPr>
                <w:color w:val="000000"/>
                <w:szCs w:val="24"/>
                <w:lang w:val="fr-FR"/>
              </w:rPr>
              <w:t xml:space="preserve">Lorsqu’une demande de débriefing aura été présentée dans le délai de </w:t>
            </w:r>
            <w:r w:rsidR="005F4C27">
              <w:rPr>
                <w:color w:val="000000"/>
                <w:szCs w:val="24"/>
                <w:lang w:val="fr-FR"/>
              </w:rPr>
              <w:t>trois (</w:t>
            </w:r>
            <w:r w:rsidRPr="00D114DC">
              <w:rPr>
                <w:color w:val="000000"/>
                <w:szCs w:val="24"/>
                <w:lang w:val="fr-FR"/>
              </w:rPr>
              <w:t>3</w:t>
            </w:r>
            <w:r w:rsidR="005F4C27">
              <w:rPr>
                <w:color w:val="000000"/>
                <w:szCs w:val="24"/>
                <w:lang w:val="fr-FR"/>
              </w:rPr>
              <w:t>)</w:t>
            </w:r>
            <w:r w:rsidRPr="00D114DC">
              <w:rPr>
                <w:color w:val="000000"/>
                <w:szCs w:val="24"/>
                <w:lang w:val="fr-FR"/>
              </w:rPr>
              <w:t xml:space="preserve">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w:t>
            </w:r>
            <w:r w:rsidR="008049DB">
              <w:rPr>
                <w:color w:val="000000"/>
                <w:szCs w:val="24"/>
                <w:lang w:val="fr-FR"/>
              </w:rPr>
              <w:t xml:space="preserve"> </w:t>
            </w:r>
            <w:r w:rsidRPr="00D114DC">
              <w:rPr>
                <w:color w:val="000000"/>
                <w:szCs w:val="24"/>
                <w:lang w:val="fr-FR"/>
              </w:rPr>
              <w:t xml:space="preserve">Dans un tel cas, nous vous informerons par le moyen le plus rapide de la prolongation de la période d’attente et confirmerons la date à laquelle la période d’attente prorogée expirera. </w:t>
            </w:r>
          </w:p>
          <w:p w14:paraId="1B385681" w14:textId="77777777" w:rsidR="00E943A8" w:rsidRPr="00D114DC" w:rsidRDefault="00E943A8" w:rsidP="00314C5B">
            <w:pPr>
              <w:pStyle w:val="BodyTextIndent"/>
              <w:ind w:left="0" w:right="289"/>
              <w:rPr>
                <w:color w:val="000000"/>
                <w:szCs w:val="24"/>
                <w:lang w:val="fr-FR"/>
              </w:rPr>
            </w:pPr>
            <w:r w:rsidRPr="00D114DC">
              <w:rPr>
                <w:color w:val="000000"/>
                <w:szCs w:val="24"/>
                <w:lang w:val="fr-FR"/>
              </w:rPr>
              <w:t>Le débriefing peut être par écrit, par téléphone, vidéo-conférence ou en personne.</w:t>
            </w:r>
            <w:r w:rsidR="008049DB">
              <w:rPr>
                <w:color w:val="000000"/>
                <w:szCs w:val="24"/>
                <w:lang w:val="fr-FR"/>
              </w:rPr>
              <w:t xml:space="preserve"> </w:t>
            </w:r>
            <w:r w:rsidRPr="00D114DC">
              <w:rPr>
                <w:color w:val="000000"/>
                <w:szCs w:val="24"/>
                <w:lang w:val="fr-FR"/>
              </w:rPr>
              <w:t>Nous vous informerons par écrit et dans les meilleurs délais de la manière dont le débriefing aura lieu, en confirmant la date et l’heure.</w:t>
            </w:r>
          </w:p>
          <w:p w14:paraId="5B5B467D" w14:textId="77777777" w:rsidR="00E943A8" w:rsidRPr="00D114DC" w:rsidRDefault="00E943A8" w:rsidP="00314C5B">
            <w:pPr>
              <w:pStyle w:val="BodyTextIndent"/>
              <w:ind w:left="0" w:right="289"/>
              <w:rPr>
                <w:iCs/>
                <w:szCs w:val="24"/>
                <w:lang w:val="fr-FR"/>
              </w:rPr>
            </w:pPr>
            <w:r w:rsidRPr="00D114DC">
              <w:rPr>
                <w:color w:val="000000"/>
                <w:szCs w:val="24"/>
                <w:lang w:val="fr-FR"/>
              </w:rPr>
              <w:t>Lorsque la date limite de demande d’un débriefing est expirée, vous pouvez cependant demander un débriefing.</w:t>
            </w:r>
            <w:r w:rsidR="008049DB">
              <w:rPr>
                <w:color w:val="000000"/>
                <w:szCs w:val="24"/>
                <w:lang w:val="fr-FR"/>
              </w:rPr>
              <w:t xml:space="preserve"> </w:t>
            </w:r>
            <w:r w:rsidRPr="00D114DC">
              <w:rPr>
                <w:color w:val="000000"/>
                <w:szCs w:val="24"/>
                <w:lang w:val="fr-FR"/>
              </w:rPr>
              <w:t>Dans un tel cas,</w:t>
            </w:r>
            <w:r w:rsidR="008049DB">
              <w:rPr>
                <w:color w:val="000000"/>
                <w:szCs w:val="24"/>
                <w:lang w:val="fr-FR"/>
              </w:rPr>
              <w:t xml:space="preserve"> </w:t>
            </w:r>
            <w:r w:rsidRPr="00D114DC">
              <w:rPr>
                <w:color w:val="000000"/>
                <w:szCs w:val="24"/>
                <w:lang w:val="fr-FR"/>
              </w:rPr>
              <w:t xml:space="preserve">nous accorderons le débriefing dès que possible, et normalement au plus tard dans le délai de quinze (15) jours ouvrables suivant la publication de la notification d’attribution du Contrat. </w:t>
            </w:r>
          </w:p>
        </w:tc>
      </w:tr>
    </w:tbl>
    <w:p w14:paraId="7DE2D5F6" w14:textId="77777777" w:rsidR="00E943A8" w:rsidRPr="00D114DC" w:rsidRDefault="00E943A8" w:rsidP="00D74C56">
      <w:pPr>
        <w:pStyle w:val="BodyTextIndent"/>
        <w:numPr>
          <w:ilvl w:val="0"/>
          <w:numId w:val="49"/>
        </w:numPr>
        <w:spacing w:before="240"/>
        <w:ind w:left="284" w:right="289" w:hanging="284"/>
        <w:rPr>
          <w:b/>
          <w:iCs/>
          <w:szCs w:val="24"/>
          <w:lang w:val="fr-FR"/>
        </w:rPr>
      </w:pPr>
      <w:r w:rsidRPr="00D114DC">
        <w:rPr>
          <w:b/>
          <w:iCs/>
          <w:szCs w:val="24"/>
          <w:lang w:val="fr-FR"/>
        </w:rPr>
        <w:t xml:space="preserve">Comment formuler une réclamation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E943A8" w:rsidRPr="00D114DC" w14:paraId="1A7F22C1" w14:textId="77777777" w:rsidTr="00FA538F">
        <w:tc>
          <w:tcPr>
            <w:tcW w:w="9090" w:type="dxa"/>
            <w:shd w:val="clear" w:color="auto" w:fill="auto"/>
          </w:tcPr>
          <w:p w14:paraId="023733B6" w14:textId="4498D964" w:rsidR="00E943A8" w:rsidRPr="00D114DC" w:rsidRDefault="00314C5B" w:rsidP="00314C5B">
            <w:pPr>
              <w:pStyle w:val="BodyTextIndent"/>
              <w:spacing w:before="120"/>
              <w:ind w:left="0" w:right="289"/>
              <w:rPr>
                <w:b/>
                <w:iCs/>
                <w:szCs w:val="24"/>
                <w:lang w:val="fr-FR"/>
              </w:rPr>
            </w:pPr>
            <w:r w:rsidRPr="00D114DC">
              <w:rPr>
                <w:b/>
                <w:iCs/>
                <w:szCs w:val="24"/>
                <w:lang w:val="fr-FR"/>
              </w:rPr>
              <w:t>DATE ET HEURE LIMITES</w:t>
            </w:r>
            <w:r>
              <w:rPr>
                <w:b/>
                <w:iCs/>
                <w:szCs w:val="24"/>
                <w:lang w:val="fr-FR"/>
              </w:rPr>
              <w:t> </w:t>
            </w:r>
            <w:r w:rsidR="008049DB">
              <w:rPr>
                <w:b/>
                <w:iCs/>
                <w:szCs w:val="24"/>
                <w:lang w:val="fr-FR"/>
              </w:rPr>
              <w:t>:</w:t>
            </w:r>
            <w:r w:rsidR="00E943A8" w:rsidRPr="00D114DC">
              <w:rPr>
                <w:b/>
                <w:iCs/>
                <w:szCs w:val="24"/>
                <w:lang w:val="fr-FR"/>
              </w:rPr>
              <w:t xml:space="preserve"> l’heure et la date limite pour présenter une réclamation est minuit le </w:t>
            </w:r>
            <w:r w:rsidR="00E943A8" w:rsidRPr="00314C5B">
              <w:rPr>
                <w:b/>
                <w:i/>
                <w:szCs w:val="24"/>
                <w:lang w:val="fr-FR"/>
              </w:rPr>
              <w:t>[insérer la date]</w:t>
            </w:r>
            <w:r w:rsidR="00E943A8" w:rsidRPr="00D114DC">
              <w:rPr>
                <w:b/>
                <w:iCs/>
                <w:szCs w:val="24"/>
                <w:lang w:val="fr-FR"/>
              </w:rPr>
              <w:t xml:space="preserve"> (heure locale).</w:t>
            </w:r>
          </w:p>
          <w:p w14:paraId="1AC76B9E" w14:textId="77777777" w:rsidR="00E943A8" w:rsidRPr="00D114DC" w:rsidRDefault="00E943A8" w:rsidP="00314C5B">
            <w:pPr>
              <w:pStyle w:val="BodyTextIndent"/>
              <w:spacing w:before="120"/>
              <w:ind w:left="0" w:right="289"/>
              <w:rPr>
                <w:color w:val="000000"/>
                <w:szCs w:val="24"/>
                <w:lang w:val="fr-FR"/>
              </w:rPr>
            </w:pPr>
            <w:r w:rsidRPr="00D114DC">
              <w:rPr>
                <w:color w:val="000000"/>
                <w:szCs w:val="24"/>
                <w:lang w:val="fr-FR"/>
              </w:rPr>
              <w:t xml:space="preserve">Indiquer l’intitulé du marché, le numéro de référence, le nom du </w:t>
            </w:r>
            <w:r>
              <w:rPr>
                <w:color w:val="000000"/>
                <w:szCs w:val="24"/>
                <w:lang w:val="fr-FR"/>
              </w:rPr>
              <w:t>Proposant</w:t>
            </w:r>
            <w:r w:rsidRPr="00D114DC">
              <w:rPr>
                <w:color w:val="000000"/>
                <w:szCs w:val="24"/>
                <w:lang w:val="fr-FR"/>
              </w:rPr>
              <w:t>, les détails du marché et l’adresse pour la présentation de la demande de débriefing comme suit</w:t>
            </w:r>
            <w:r w:rsidR="008049DB">
              <w:rPr>
                <w:color w:val="000000"/>
                <w:szCs w:val="24"/>
                <w:lang w:val="fr-FR"/>
              </w:rPr>
              <w:t> :</w:t>
            </w:r>
          </w:p>
          <w:p w14:paraId="59C5E819" w14:textId="3F15CF78" w:rsidR="001F1E19" w:rsidRPr="00D114DC" w:rsidRDefault="001F1E19" w:rsidP="001F1E19">
            <w:pPr>
              <w:pStyle w:val="Outline"/>
              <w:suppressAutoHyphens/>
              <w:spacing w:before="60" w:after="60"/>
              <w:ind w:left="304"/>
              <w:rPr>
                <w:b/>
                <w:color w:val="000000"/>
                <w:szCs w:val="24"/>
              </w:rPr>
            </w:pPr>
            <w:r>
              <w:rPr>
                <w:b/>
                <w:color w:val="000000"/>
                <w:szCs w:val="24"/>
              </w:rPr>
              <w:t>A</w:t>
            </w:r>
            <w:r w:rsidRPr="00D114DC">
              <w:rPr>
                <w:b/>
                <w:color w:val="000000"/>
                <w:szCs w:val="24"/>
              </w:rPr>
              <w:t xml:space="preserve"> l’attention de</w:t>
            </w:r>
            <w:r>
              <w:rPr>
                <w:b/>
                <w:color w:val="000000"/>
                <w:szCs w:val="24"/>
              </w:rPr>
              <w:t> :</w:t>
            </w:r>
            <w:r w:rsidRPr="00D114DC">
              <w:rPr>
                <w:b/>
                <w:color w:val="000000"/>
                <w:szCs w:val="24"/>
              </w:rPr>
              <w:t xml:space="preserve"> </w:t>
            </w:r>
            <w:r w:rsidRPr="00314C5B">
              <w:rPr>
                <w:i/>
                <w:iCs/>
                <w:color w:val="000000" w:themeColor="text1"/>
              </w:rPr>
              <w:t>[</w:t>
            </w:r>
            <w:r w:rsidRPr="00D114DC">
              <w:rPr>
                <w:i/>
                <w:szCs w:val="24"/>
              </w:rPr>
              <w:t xml:space="preserve">insérer le nom complet de la </w:t>
            </w:r>
            <w:r w:rsidRPr="004F358E">
              <w:rPr>
                <w:i/>
                <w:szCs w:val="24"/>
              </w:rPr>
              <w:t>personne</w:t>
            </w:r>
            <w:r w:rsidRPr="004F358E">
              <w:rPr>
                <w:i/>
                <w:iCs/>
                <w:color w:val="000000" w:themeColor="text1"/>
              </w:rPr>
              <w:t xml:space="preserve">, </w:t>
            </w:r>
            <w:r w:rsidR="004F358E" w:rsidRPr="004F358E">
              <w:rPr>
                <w:i/>
                <w:iCs/>
                <w:color w:val="000000" w:themeColor="text1"/>
              </w:rPr>
              <w:t xml:space="preserve">si </w:t>
            </w:r>
            <w:r w:rsidRPr="004F358E">
              <w:rPr>
                <w:i/>
                <w:iCs/>
                <w:color w:val="000000" w:themeColor="text1"/>
              </w:rPr>
              <w:t>applicable]</w:t>
            </w:r>
          </w:p>
          <w:p w14:paraId="1865F741" w14:textId="77777777" w:rsidR="001F1E19" w:rsidRPr="00D114DC" w:rsidRDefault="001F1E19" w:rsidP="001F1E19">
            <w:pPr>
              <w:pStyle w:val="Outline"/>
              <w:suppressAutoHyphens/>
              <w:spacing w:before="60" w:after="60"/>
              <w:ind w:left="304"/>
              <w:rPr>
                <w:i/>
                <w:szCs w:val="24"/>
              </w:rPr>
            </w:pPr>
            <w:r w:rsidRPr="00D114DC">
              <w:rPr>
                <w:b/>
                <w:color w:val="000000"/>
                <w:kern w:val="0"/>
                <w:szCs w:val="24"/>
                <w:lang w:eastAsia="en-GB"/>
              </w:rPr>
              <w:t>Titre/position</w:t>
            </w:r>
            <w:r>
              <w:rPr>
                <w:b/>
                <w:color w:val="000000"/>
                <w:kern w:val="0"/>
                <w:szCs w:val="24"/>
                <w:lang w:eastAsia="en-GB"/>
              </w:rPr>
              <w:t> :</w:t>
            </w:r>
            <w:r w:rsidRPr="00D114DC">
              <w:rPr>
                <w:szCs w:val="24"/>
              </w:rPr>
              <w:t xml:space="preserve"> </w:t>
            </w:r>
            <w:r w:rsidRPr="00D114DC">
              <w:rPr>
                <w:i/>
                <w:szCs w:val="24"/>
              </w:rPr>
              <w:t>[insérer le titre/la position]</w:t>
            </w:r>
          </w:p>
          <w:p w14:paraId="1ACB28DF" w14:textId="77777777" w:rsidR="001F1E19" w:rsidRPr="00D114DC" w:rsidRDefault="001F1E19" w:rsidP="001F1E19">
            <w:pPr>
              <w:pStyle w:val="Outline"/>
              <w:suppressAutoHyphens/>
              <w:spacing w:before="60" w:after="60"/>
              <w:ind w:left="304"/>
              <w:rPr>
                <w:i/>
                <w:szCs w:val="24"/>
              </w:rPr>
            </w:pPr>
            <w:r w:rsidRPr="00D114DC">
              <w:rPr>
                <w:b/>
                <w:color w:val="000000"/>
                <w:kern w:val="0"/>
                <w:szCs w:val="24"/>
                <w:lang w:eastAsia="en-GB"/>
              </w:rPr>
              <w:t>Agence</w:t>
            </w:r>
            <w:r>
              <w:rPr>
                <w:b/>
                <w:color w:val="000000"/>
                <w:kern w:val="0"/>
                <w:szCs w:val="24"/>
                <w:lang w:eastAsia="en-GB"/>
              </w:rPr>
              <w:t> :</w:t>
            </w:r>
            <w:r w:rsidRPr="00D114DC">
              <w:rPr>
                <w:szCs w:val="24"/>
              </w:rPr>
              <w:t xml:space="preserve"> </w:t>
            </w:r>
            <w:r w:rsidRPr="00D114DC">
              <w:rPr>
                <w:i/>
                <w:szCs w:val="24"/>
              </w:rPr>
              <w:t xml:space="preserve">[insérer le nom </w:t>
            </w:r>
            <w:r>
              <w:rPr>
                <w:i/>
                <w:szCs w:val="24"/>
              </w:rPr>
              <w:t>de l’Acheteur</w:t>
            </w:r>
            <w:r w:rsidRPr="00D114DC">
              <w:rPr>
                <w:i/>
                <w:szCs w:val="24"/>
              </w:rPr>
              <w:t>]</w:t>
            </w:r>
          </w:p>
          <w:p w14:paraId="7EEBA596" w14:textId="77777777" w:rsidR="001F1E19" w:rsidRPr="00D114DC" w:rsidRDefault="001F1E19" w:rsidP="001F1E19">
            <w:pPr>
              <w:pStyle w:val="Outline"/>
              <w:suppressAutoHyphens/>
              <w:spacing w:before="60" w:after="60"/>
              <w:ind w:left="304"/>
              <w:rPr>
                <w:szCs w:val="24"/>
              </w:rPr>
            </w:pPr>
            <w:r w:rsidRPr="00D114DC">
              <w:rPr>
                <w:b/>
                <w:color w:val="000000"/>
                <w:kern w:val="0"/>
                <w:szCs w:val="24"/>
                <w:lang w:eastAsia="en-GB"/>
              </w:rPr>
              <w:t>Adresse courriel</w:t>
            </w:r>
            <w:r>
              <w:rPr>
                <w:b/>
                <w:color w:val="000000"/>
                <w:kern w:val="0"/>
                <w:szCs w:val="24"/>
                <w:lang w:eastAsia="en-GB"/>
              </w:rPr>
              <w:t> :</w:t>
            </w:r>
            <w:r w:rsidRPr="00D114DC">
              <w:rPr>
                <w:szCs w:val="24"/>
              </w:rPr>
              <w:t xml:space="preserve"> </w:t>
            </w:r>
            <w:r w:rsidRPr="00D114DC">
              <w:rPr>
                <w:i/>
                <w:szCs w:val="24"/>
              </w:rPr>
              <w:t>[insérer adresse courriel]</w:t>
            </w:r>
          </w:p>
          <w:p w14:paraId="313C5CA3" w14:textId="0BAA21A6" w:rsidR="001F1E19" w:rsidRPr="00D114DC" w:rsidRDefault="001F1E19" w:rsidP="001F1E19">
            <w:pPr>
              <w:pStyle w:val="Outline"/>
              <w:suppressAutoHyphens/>
              <w:spacing w:before="60" w:after="60"/>
              <w:ind w:left="304"/>
              <w:rPr>
                <w:szCs w:val="24"/>
              </w:rPr>
            </w:pPr>
            <w:r w:rsidRPr="00D114DC">
              <w:rPr>
                <w:b/>
                <w:color w:val="000000"/>
                <w:szCs w:val="24"/>
              </w:rPr>
              <w:t>Télécopie</w:t>
            </w:r>
            <w:r>
              <w:rPr>
                <w:szCs w:val="24"/>
              </w:rPr>
              <w:t> :</w:t>
            </w:r>
            <w:r w:rsidRPr="00D114DC">
              <w:rPr>
                <w:szCs w:val="24"/>
              </w:rPr>
              <w:t xml:space="preserve"> </w:t>
            </w:r>
            <w:r w:rsidRPr="00D114DC">
              <w:rPr>
                <w:i/>
                <w:szCs w:val="24"/>
              </w:rPr>
              <w:t>[insérer No télécopie</w:t>
            </w:r>
            <w:r>
              <w:rPr>
                <w:i/>
                <w:szCs w:val="24"/>
              </w:rPr>
              <w:t>]</w:t>
            </w:r>
            <w:r w:rsidRPr="00D114DC">
              <w:rPr>
                <w:i/>
                <w:szCs w:val="24"/>
              </w:rPr>
              <w:t xml:space="preserve"> </w:t>
            </w:r>
            <w:r w:rsidRPr="00D114DC">
              <w:rPr>
                <w:b/>
                <w:i/>
                <w:szCs w:val="24"/>
              </w:rPr>
              <w:t xml:space="preserve">omettre si non </w:t>
            </w:r>
            <w:r w:rsidR="008F16CE">
              <w:rPr>
                <w:b/>
                <w:i/>
                <w:szCs w:val="24"/>
              </w:rPr>
              <w:t>applicable</w:t>
            </w:r>
          </w:p>
          <w:p w14:paraId="7DC60BF5" w14:textId="357F34A6" w:rsidR="00E943A8" w:rsidRPr="00D114DC" w:rsidRDefault="001F1E19" w:rsidP="001F1E19">
            <w:pPr>
              <w:pStyle w:val="BodyTextIndent"/>
              <w:spacing w:before="120"/>
              <w:ind w:left="0" w:right="289"/>
              <w:rPr>
                <w:iCs/>
                <w:szCs w:val="24"/>
                <w:lang w:val="fr-FR"/>
              </w:rPr>
            </w:pPr>
            <w:r>
              <w:rPr>
                <w:iCs/>
                <w:szCs w:val="24"/>
                <w:lang w:val="fr-FR"/>
              </w:rPr>
              <w:t>A</w:t>
            </w:r>
            <w:r w:rsidR="00E943A8" w:rsidRPr="00D114DC">
              <w:rPr>
                <w:iCs/>
                <w:szCs w:val="24"/>
                <w:lang w:val="fr-FR"/>
              </w:rPr>
              <w:t xml:space="preserve"> ce stade du pr</w:t>
            </w:r>
            <w:r>
              <w:rPr>
                <w:iCs/>
                <w:szCs w:val="24"/>
                <w:lang w:val="fr-FR"/>
              </w:rPr>
              <w:t xml:space="preserve">ocessus de passation du marché, </w:t>
            </w:r>
            <w:r w:rsidR="00E943A8" w:rsidRPr="00D114DC">
              <w:rPr>
                <w:iCs/>
                <w:szCs w:val="24"/>
                <w:lang w:val="fr-FR"/>
              </w:rPr>
              <w:t>vous pouvez soumettre une réclamation relative à la passation des marchés au sujet de la décision d’attribution du marché.</w:t>
            </w:r>
            <w:r w:rsidR="008049DB">
              <w:rPr>
                <w:iCs/>
                <w:szCs w:val="24"/>
                <w:lang w:val="fr-FR"/>
              </w:rPr>
              <w:t xml:space="preserve"> </w:t>
            </w:r>
            <w:r w:rsidR="00E943A8" w:rsidRPr="00D114DC">
              <w:rPr>
                <w:iCs/>
                <w:szCs w:val="24"/>
                <w:lang w:val="fr-FR"/>
              </w:rPr>
              <w:t>Il n’est pas nécessaire que vous ayez demandé ou reçu un débriefing avant de présenter une réclamation.</w:t>
            </w:r>
            <w:r w:rsidR="008049DB">
              <w:rPr>
                <w:iCs/>
                <w:szCs w:val="24"/>
                <w:lang w:val="fr-FR"/>
              </w:rPr>
              <w:t xml:space="preserve"> </w:t>
            </w:r>
            <w:r w:rsidR="00E943A8" w:rsidRPr="00D114DC">
              <w:rPr>
                <w:iCs/>
                <w:szCs w:val="24"/>
                <w:lang w:val="fr-FR"/>
              </w:rPr>
              <w:t>Votre réclamation doit être présentée durant la Période d’attente et reçue par nous avant l’expiration de ladite Période d’attente.</w:t>
            </w:r>
          </w:p>
          <w:p w14:paraId="31C5B349" w14:textId="77777777" w:rsidR="00E943A8" w:rsidRPr="00D114DC" w:rsidRDefault="00E943A8" w:rsidP="00314C5B">
            <w:pPr>
              <w:pStyle w:val="BodyTextIndent"/>
              <w:spacing w:before="120"/>
              <w:ind w:left="0" w:right="289"/>
              <w:rPr>
                <w:iCs/>
                <w:szCs w:val="24"/>
                <w:u w:val="single"/>
                <w:lang w:val="fr-FR"/>
              </w:rPr>
            </w:pPr>
            <w:r w:rsidRPr="00D114DC">
              <w:rPr>
                <w:iCs/>
                <w:szCs w:val="24"/>
                <w:u w:val="single"/>
                <w:lang w:val="fr-FR"/>
              </w:rPr>
              <w:t>Informations complémentaires</w:t>
            </w:r>
            <w:r w:rsidR="008049DB">
              <w:rPr>
                <w:iCs/>
                <w:szCs w:val="24"/>
                <w:u w:val="single"/>
                <w:lang w:val="fr-FR"/>
              </w:rPr>
              <w:t> :</w:t>
            </w:r>
          </w:p>
          <w:p w14:paraId="087BC5F9" w14:textId="18D987A4" w:rsidR="00E943A8" w:rsidRPr="00B13399" w:rsidRDefault="00E943A8" w:rsidP="00314C5B">
            <w:pPr>
              <w:pStyle w:val="BodyTextIndent"/>
              <w:spacing w:before="120"/>
              <w:ind w:left="0" w:right="289"/>
              <w:rPr>
                <w:iCs/>
                <w:szCs w:val="24"/>
                <w:lang w:val="fr-FR"/>
              </w:rPr>
            </w:pPr>
            <w:r w:rsidRPr="00D114DC">
              <w:rPr>
                <w:iCs/>
                <w:szCs w:val="24"/>
                <w:lang w:val="fr-FR"/>
              </w:rPr>
              <w:t xml:space="preserve">Pour obtenir plus d’informations, prière vous référer </w:t>
            </w:r>
            <w:r w:rsidRPr="004F358E">
              <w:rPr>
                <w:iCs/>
                <w:color w:val="002060"/>
                <w:szCs w:val="24"/>
                <w:lang w:val="fr-FR"/>
              </w:rPr>
              <w:t xml:space="preserve">au </w:t>
            </w:r>
            <w:hyperlink r:id="rId87" w:history="1">
              <w:r w:rsidRPr="00B13399">
                <w:rPr>
                  <w:rStyle w:val="Hyperlink"/>
                  <w:iCs/>
                  <w:color w:val="auto"/>
                  <w:szCs w:val="24"/>
                  <w:lang w:val="fr-FR"/>
                </w:rPr>
                <w:t>Règlement de Passation de Marchés applicables aux Emprunteurs dans le cadre de financement de projets d’investissement</w:t>
              </w:r>
            </w:hyperlink>
            <w:r w:rsidR="008F16CE">
              <w:rPr>
                <w:rStyle w:val="Hyperlink"/>
                <w:iCs/>
                <w:color w:val="auto"/>
                <w:szCs w:val="24"/>
                <w:lang w:val="fr-FR"/>
              </w:rPr>
              <w:t xml:space="preserve"> (FPI) </w:t>
            </w:r>
            <w:r w:rsidRPr="00B13399">
              <w:rPr>
                <w:iCs/>
                <w:szCs w:val="24"/>
                <w:lang w:val="fr-FR"/>
              </w:rPr>
              <w:t>,(Règlement de Passation de Marchés) (Annexe III). Il vous est demandé de lire ces documents avant de préparer et présenter votre réclamation. En outre la Recommandation de la Banque Mondiale intitulée « </w:t>
            </w:r>
            <w:hyperlink r:id="rId88" w:history="1">
              <w:r w:rsidRPr="00B13399">
                <w:rPr>
                  <w:rStyle w:val="Hyperlink"/>
                  <w:iCs/>
                  <w:color w:val="auto"/>
                  <w:szCs w:val="24"/>
                  <w:lang w:val="fr-FR"/>
                </w:rPr>
                <w:t>Comment formuler une réclamation relative à la passation des marchés</w:t>
              </w:r>
            </w:hyperlink>
            <w:r w:rsidRPr="00B13399">
              <w:rPr>
                <w:iCs/>
                <w:szCs w:val="24"/>
                <w:lang w:val="fr-FR"/>
              </w:rPr>
              <w:t> » fournit des explications utiles sur le processus, ainsi qu’un modèle de lettre de réclamation.</w:t>
            </w:r>
          </w:p>
          <w:p w14:paraId="0F669BC1" w14:textId="77777777" w:rsidR="00E943A8" w:rsidRPr="00B13399" w:rsidRDefault="00E943A8" w:rsidP="00314C5B">
            <w:pPr>
              <w:pStyle w:val="BodyTextIndent"/>
              <w:spacing w:before="120"/>
              <w:ind w:left="0" w:right="289"/>
              <w:rPr>
                <w:iCs/>
                <w:szCs w:val="24"/>
                <w:lang w:val="fr-FR"/>
              </w:rPr>
            </w:pPr>
            <w:r w:rsidRPr="00B13399">
              <w:rPr>
                <w:iCs/>
                <w:szCs w:val="24"/>
                <w:lang w:val="fr-FR"/>
              </w:rPr>
              <w:t>En résumé, les quatre exigences ci-après sont essentielles</w:t>
            </w:r>
            <w:r w:rsidR="008049DB" w:rsidRPr="00B13399">
              <w:rPr>
                <w:iCs/>
                <w:szCs w:val="24"/>
                <w:lang w:val="fr-FR"/>
              </w:rPr>
              <w:t> :</w:t>
            </w:r>
          </w:p>
          <w:p w14:paraId="6E71FABA" w14:textId="77777777" w:rsidR="00E943A8" w:rsidRPr="00D114DC" w:rsidRDefault="00E943A8" w:rsidP="00D74C56">
            <w:pPr>
              <w:pStyle w:val="BodyTextIndent"/>
              <w:numPr>
                <w:ilvl w:val="0"/>
                <w:numId w:val="51"/>
              </w:numPr>
              <w:ind w:left="833" w:right="289"/>
              <w:rPr>
                <w:iCs/>
                <w:szCs w:val="24"/>
                <w:lang w:val="fr-FR"/>
              </w:rPr>
            </w:pPr>
            <w:r w:rsidRPr="00D114DC">
              <w:rPr>
                <w:iCs/>
                <w:szCs w:val="24"/>
                <w:lang w:val="fr-FR"/>
              </w:rPr>
              <w:t xml:space="preserve">Vous devez être une « partie intéressée ». Dans le cas présent, cela signifie un </w:t>
            </w:r>
            <w:r>
              <w:rPr>
                <w:iCs/>
                <w:szCs w:val="24"/>
                <w:lang w:val="fr-FR"/>
              </w:rPr>
              <w:t>Proposant</w:t>
            </w:r>
            <w:r w:rsidRPr="00D114DC">
              <w:rPr>
                <w:iCs/>
                <w:szCs w:val="24"/>
                <w:lang w:val="fr-FR"/>
              </w:rPr>
              <w:t xml:space="preserve"> ayant remis une </w:t>
            </w:r>
            <w:r>
              <w:rPr>
                <w:iCs/>
                <w:szCs w:val="24"/>
                <w:lang w:val="fr-FR"/>
              </w:rPr>
              <w:t>Proposition</w:t>
            </w:r>
            <w:r w:rsidRPr="00D114DC">
              <w:rPr>
                <w:iCs/>
                <w:szCs w:val="24"/>
                <w:lang w:val="fr-FR"/>
              </w:rPr>
              <w:t xml:space="preserve"> dans le cadre de ce processus de sélection, et destinataire d’une Notification d’intention d’attribution.</w:t>
            </w:r>
          </w:p>
          <w:p w14:paraId="25AC9394" w14:textId="77777777" w:rsidR="00E943A8" w:rsidRPr="00D114DC" w:rsidRDefault="00E943A8" w:rsidP="00D74C56">
            <w:pPr>
              <w:pStyle w:val="BodyTextIndent"/>
              <w:numPr>
                <w:ilvl w:val="0"/>
                <w:numId w:val="51"/>
              </w:numPr>
              <w:ind w:left="833" w:right="289"/>
              <w:rPr>
                <w:iCs/>
                <w:szCs w:val="24"/>
                <w:lang w:val="fr-FR"/>
              </w:rPr>
            </w:pPr>
            <w:r w:rsidRPr="00D114DC">
              <w:rPr>
                <w:iCs/>
                <w:szCs w:val="24"/>
                <w:lang w:val="fr-FR"/>
              </w:rPr>
              <w:t>La réclamation peut conteste la décision d’attribution du marché exclusivement.</w:t>
            </w:r>
          </w:p>
          <w:p w14:paraId="68A65EB8" w14:textId="77777777" w:rsidR="00E943A8" w:rsidRPr="00D114DC" w:rsidRDefault="00E943A8" w:rsidP="00D74C56">
            <w:pPr>
              <w:pStyle w:val="BodyTextIndent"/>
              <w:numPr>
                <w:ilvl w:val="0"/>
                <w:numId w:val="51"/>
              </w:numPr>
              <w:ind w:left="833" w:right="289"/>
              <w:rPr>
                <w:iCs/>
                <w:szCs w:val="24"/>
                <w:lang w:val="fr-FR"/>
              </w:rPr>
            </w:pPr>
            <w:r w:rsidRPr="00D114DC">
              <w:rPr>
                <w:iCs/>
                <w:szCs w:val="24"/>
                <w:lang w:val="fr-FR"/>
              </w:rPr>
              <w:t>La réclamation doit être reçue avant la date et l’heure limites indiqué</w:t>
            </w:r>
            <w:r w:rsidR="005F4C27">
              <w:rPr>
                <w:iCs/>
                <w:szCs w:val="24"/>
                <w:lang w:val="fr-FR"/>
              </w:rPr>
              <w:t>e</w:t>
            </w:r>
            <w:r w:rsidRPr="00D114DC">
              <w:rPr>
                <w:iCs/>
                <w:szCs w:val="24"/>
                <w:lang w:val="fr-FR"/>
              </w:rPr>
              <w:t>s ci-avant.</w:t>
            </w:r>
          </w:p>
          <w:p w14:paraId="518C9D66" w14:textId="77777777" w:rsidR="00E943A8" w:rsidRPr="00D114DC" w:rsidRDefault="00E943A8" w:rsidP="00D74C56">
            <w:pPr>
              <w:pStyle w:val="BodyTextIndent"/>
              <w:numPr>
                <w:ilvl w:val="0"/>
                <w:numId w:val="51"/>
              </w:numPr>
              <w:ind w:left="833" w:right="289"/>
              <w:rPr>
                <w:iCs/>
                <w:szCs w:val="24"/>
                <w:lang w:val="fr-FR"/>
              </w:rPr>
            </w:pPr>
            <w:r w:rsidRPr="00D114DC">
              <w:rPr>
                <w:iCs/>
                <w:szCs w:val="24"/>
                <w:lang w:val="fr-FR"/>
              </w:rPr>
              <w:t>Vous devez fournir dans la réclamation, tous les renseignements demandés par les Règles de Passation de Marchés (comme décrits à l’Annexe III).</w:t>
            </w:r>
          </w:p>
        </w:tc>
      </w:tr>
    </w:tbl>
    <w:p w14:paraId="1A6511A5" w14:textId="77777777" w:rsidR="00E943A8" w:rsidRPr="00D114DC" w:rsidRDefault="00E943A8" w:rsidP="00D74C56">
      <w:pPr>
        <w:pStyle w:val="BodyTextIndent"/>
        <w:numPr>
          <w:ilvl w:val="0"/>
          <w:numId w:val="49"/>
        </w:numPr>
        <w:spacing w:before="240"/>
        <w:ind w:left="284" w:right="289" w:hanging="284"/>
        <w:rPr>
          <w:b/>
          <w:iCs/>
          <w:szCs w:val="24"/>
          <w:lang w:val="fr-FR"/>
        </w:rPr>
      </w:pPr>
      <w:r w:rsidRPr="00D114DC">
        <w:rPr>
          <w:b/>
          <w:iCs/>
          <w:szCs w:val="24"/>
          <w:lang w:val="fr-FR"/>
        </w:rPr>
        <w:t xml:space="preserve">Période d’attente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E943A8" w:rsidRPr="00D114DC" w14:paraId="433DE16C" w14:textId="77777777" w:rsidTr="00E943A8">
        <w:tc>
          <w:tcPr>
            <w:tcW w:w="9108" w:type="dxa"/>
            <w:shd w:val="clear" w:color="auto" w:fill="auto"/>
          </w:tcPr>
          <w:p w14:paraId="32629E04" w14:textId="77777777" w:rsidR="00E943A8" w:rsidRPr="00D114DC" w:rsidRDefault="00E943A8" w:rsidP="00E943A8">
            <w:pPr>
              <w:pStyle w:val="BodyTextIndent"/>
              <w:spacing w:before="120"/>
              <w:ind w:left="144" w:right="289"/>
              <w:rPr>
                <w:b/>
                <w:iCs/>
                <w:szCs w:val="24"/>
                <w:lang w:val="fr-FR"/>
              </w:rPr>
            </w:pPr>
            <w:r w:rsidRPr="00D114DC">
              <w:rPr>
                <w:b/>
                <w:iCs/>
                <w:szCs w:val="24"/>
                <w:lang w:val="fr-FR"/>
              </w:rPr>
              <w:t>Date et heure limites</w:t>
            </w:r>
            <w:r w:rsidR="008049DB">
              <w:rPr>
                <w:b/>
                <w:iCs/>
                <w:szCs w:val="24"/>
                <w:lang w:val="fr-FR"/>
              </w:rPr>
              <w:t> :</w:t>
            </w:r>
            <w:r w:rsidRPr="00D114DC">
              <w:rPr>
                <w:b/>
                <w:iCs/>
                <w:szCs w:val="24"/>
                <w:lang w:val="fr-FR"/>
              </w:rPr>
              <w:t xml:space="preserve"> l’heure et la date limite d’expiration de la Période d’attente est minuit le [</w:t>
            </w:r>
            <w:r w:rsidRPr="00D114DC">
              <w:rPr>
                <w:b/>
                <w:i/>
                <w:iCs/>
                <w:szCs w:val="24"/>
                <w:lang w:val="fr-FR"/>
              </w:rPr>
              <w:t>insérer la date</w:t>
            </w:r>
            <w:r w:rsidRPr="00D114DC">
              <w:rPr>
                <w:b/>
                <w:iCs/>
                <w:szCs w:val="24"/>
                <w:lang w:val="fr-FR"/>
              </w:rPr>
              <w:t>] (heure locale).</w:t>
            </w:r>
          </w:p>
          <w:p w14:paraId="0C54C657" w14:textId="6C356A1A" w:rsidR="00E943A8" w:rsidRPr="00D114DC" w:rsidRDefault="00E943A8" w:rsidP="00E943A8">
            <w:pPr>
              <w:pStyle w:val="BodyTextIndent"/>
              <w:spacing w:before="120"/>
              <w:ind w:left="144" w:right="289"/>
              <w:rPr>
                <w:szCs w:val="24"/>
                <w:lang w:val="fr-FR"/>
              </w:rPr>
            </w:pPr>
            <w:r w:rsidRPr="00D114DC">
              <w:rPr>
                <w:szCs w:val="24"/>
                <w:lang w:val="fr-FR"/>
              </w:rPr>
              <w:t xml:space="preserve">La </w:t>
            </w:r>
            <w:r w:rsidR="00750FB7">
              <w:rPr>
                <w:szCs w:val="24"/>
                <w:lang w:val="fr-FR"/>
              </w:rPr>
              <w:t>P</w:t>
            </w:r>
            <w:r w:rsidRPr="00D114DC">
              <w:rPr>
                <w:szCs w:val="24"/>
                <w:lang w:val="fr-FR"/>
              </w:rPr>
              <w:t>ériode d’attente est de dix (10) jours ouvrables à compter de la date d’envoi de la présente Notification de l’intention d’attribution.</w:t>
            </w:r>
          </w:p>
          <w:p w14:paraId="2B49A4A4" w14:textId="58346B3E" w:rsidR="00E943A8" w:rsidRPr="00D114DC" w:rsidRDefault="00E943A8" w:rsidP="00750FB7">
            <w:pPr>
              <w:pStyle w:val="BodyTextIndent"/>
              <w:ind w:left="144" w:right="289"/>
              <w:rPr>
                <w:iCs/>
                <w:szCs w:val="24"/>
                <w:lang w:val="fr-FR"/>
              </w:rPr>
            </w:pPr>
            <w:r w:rsidRPr="00D114DC">
              <w:rPr>
                <w:szCs w:val="24"/>
                <w:lang w:val="fr-FR"/>
              </w:rPr>
              <w:t xml:space="preserve">La </w:t>
            </w:r>
            <w:r w:rsidR="00750FB7">
              <w:rPr>
                <w:szCs w:val="24"/>
                <w:lang w:val="fr-FR"/>
              </w:rPr>
              <w:t>P</w:t>
            </w:r>
            <w:r w:rsidRPr="00D114DC">
              <w:rPr>
                <w:szCs w:val="24"/>
                <w:lang w:val="fr-FR"/>
              </w:rPr>
              <w:t>ériode d’attente pourra être prorogée. Cela pourrait survenir lorsque nous ne sommes pas en mesure d’accorder un débriefing dans le délai de cinq (5) jours ouvrables prescrit.</w:t>
            </w:r>
            <w:r w:rsidR="008049DB">
              <w:rPr>
                <w:szCs w:val="24"/>
                <w:lang w:val="fr-FR"/>
              </w:rPr>
              <w:t xml:space="preserve"> </w:t>
            </w:r>
            <w:r w:rsidRPr="00D114DC">
              <w:rPr>
                <w:szCs w:val="24"/>
                <w:lang w:val="fr-FR"/>
              </w:rPr>
              <w:t>Dans un tel cas, nous vous notifierons la prorogation</w:t>
            </w:r>
            <w:r w:rsidRPr="00D114DC">
              <w:rPr>
                <w:iCs/>
                <w:szCs w:val="24"/>
                <w:lang w:val="fr-FR"/>
              </w:rPr>
              <w:t xml:space="preserve"> </w:t>
            </w:r>
          </w:p>
        </w:tc>
      </w:tr>
    </w:tbl>
    <w:p w14:paraId="37FDCEC4" w14:textId="77777777" w:rsidR="00E943A8" w:rsidRPr="00D114DC" w:rsidRDefault="00E943A8" w:rsidP="00E943A8">
      <w:pPr>
        <w:pStyle w:val="BodyTextIndent"/>
        <w:spacing w:before="120"/>
        <w:ind w:left="0" w:right="288"/>
        <w:rPr>
          <w:iCs/>
          <w:szCs w:val="24"/>
          <w:lang w:val="fr-FR"/>
        </w:rPr>
      </w:pPr>
      <w:r w:rsidRPr="00D114DC">
        <w:rPr>
          <w:iCs/>
          <w:szCs w:val="24"/>
          <w:lang w:val="fr-FR"/>
        </w:rPr>
        <w:t>Pour toute question relative à la présente Notification, prière nous contacter.</w:t>
      </w:r>
    </w:p>
    <w:p w14:paraId="1EF20993" w14:textId="53662170" w:rsidR="00E943A8" w:rsidRPr="00D114DC" w:rsidRDefault="00E943A8" w:rsidP="001F1E19">
      <w:pPr>
        <w:pStyle w:val="BodyTextIndent"/>
        <w:spacing w:before="120"/>
        <w:ind w:left="0" w:right="288"/>
        <w:rPr>
          <w:iCs/>
          <w:szCs w:val="24"/>
          <w:lang w:val="fr-FR"/>
        </w:rPr>
      </w:pPr>
      <w:r w:rsidRPr="00D114DC">
        <w:rPr>
          <w:iCs/>
          <w:szCs w:val="24"/>
          <w:lang w:val="fr-FR"/>
        </w:rPr>
        <w:t xml:space="preserve">Au nom </w:t>
      </w:r>
      <w:r w:rsidR="00436E65">
        <w:rPr>
          <w:iCs/>
          <w:szCs w:val="24"/>
          <w:lang w:val="fr-FR"/>
        </w:rPr>
        <w:t>de l’Acheteur</w:t>
      </w:r>
      <w:r w:rsidR="008049DB">
        <w:rPr>
          <w:iCs/>
          <w:szCs w:val="24"/>
          <w:lang w:val="fr-FR"/>
        </w:rPr>
        <w:t> :</w:t>
      </w:r>
    </w:p>
    <w:p w14:paraId="4666141C" w14:textId="18A3C560" w:rsidR="00E943A8" w:rsidRPr="00D114DC" w:rsidRDefault="00E943A8" w:rsidP="001F1E19">
      <w:pPr>
        <w:tabs>
          <w:tab w:val="left" w:leader="underscore" w:pos="6804"/>
        </w:tabs>
        <w:spacing w:before="480" w:after="360"/>
        <w:rPr>
          <w:szCs w:val="24"/>
        </w:rPr>
      </w:pPr>
      <w:r w:rsidRPr="00D114DC">
        <w:rPr>
          <w:b/>
          <w:szCs w:val="24"/>
        </w:rPr>
        <w:t>Signature</w:t>
      </w:r>
      <w:r w:rsidR="008049DB">
        <w:rPr>
          <w:b/>
          <w:szCs w:val="24"/>
        </w:rPr>
        <w:t> :</w:t>
      </w:r>
      <w:r w:rsidRPr="00D114DC">
        <w:rPr>
          <w:szCs w:val="24"/>
        </w:rPr>
        <w:t xml:space="preserve"> </w:t>
      </w:r>
      <w:r w:rsidRPr="00D114DC">
        <w:rPr>
          <w:szCs w:val="24"/>
        </w:rPr>
        <w:tab/>
      </w:r>
    </w:p>
    <w:p w14:paraId="551E497E" w14:textId="5DD7B4B0" w:rsidR="00E943A8" w:rsidRPr="00D114DC" w:rsidRDefault="00E943A8" w:rsidP="001F1E19">
      <w:pPr>
        <w:tabs>
          <w:tab w:val="left" w:leader="underscore" w:pos="6804"/>
        </w:tabs>
        <w:spacing w:before="480" w:after="360"/>
        <w:rPr>
          <w:szCs w:val="24"/>
        </w:rPr>
      </w:pPr>
      <w:r w:rsidRPr="00D114DC">
        <w:rPr>
          <w:b/>
          <w:szCs w:val="24"/>
        </w:rPr>
        <w:t>Nom</w:t>
      </w:r>
      <w:r w:rsidR="008049DB">
        <w:rPr>
          <w:b/>
          <w:szCs w:val="24"/>
        </w:rPr>
        <w:t> :</w:t>
      </w:r>
      <w:r w:rsidRPr="00D114DC">
        <w:rPr>
          <w:szCs w:val="24"/>
        </w:rPr>
        <w:tab/>
      </w:r>
    </w:p>
    <w:p w14:paraId="05F64004" w14:textId="0843AB66" w:rsidR="00E943A8" w:rsidRPr="00D114DC" w:rsidRDefault="00E943A8" w:rsidP="001F1E19">
      <w:pPr>
        <w:tabs>
          <w:tab w:val="left" w:leader="underscore" w:pos="6804"/>
        </w:tabs>
        <w:spacing w:before="480" w:after="360"/>
        <w:rPr>
          <w:szCs w:val="24"/>
        </w:rPr>
      </w:pPr>
      <w:r w:rsidRPr="00D114DC">
        <w:rPr>
          <w:b/>
          <w:szCs w:val="24"/>
        </w:rPr>
        <w:t>Titre/position</w:t>
      </w:r>
      <w:r w:rsidR="008049DB">
        <w:rPr>
          <w:b/>
          <w:szCs w:val="24"/>
        </w:rPr>
        <w:t> :</w:t>
      </w:r>
      <w:r w:rsidR="001F1E19">
        <w:rPr>
          <w:b/>
          <w:szCs w:val="24"/>
        </w:rPr>
        <w:tab/>
      </w:r>
    </w:p>
    <w:p w14:paraId="530299BE" w14:textId="07894131" w:rsidR="00E943A8" w:rsidRPr="00D114DC" w:rsidRDefault="00E943A8" w:rsidP="001F1E19">
      <w:pPr>
        <w:tabs>
          <w:tab w:val="left" w:leader="underscore" w:pos="6804"/>
        </w:tabs>
        <w:spacing w:before="480" w:after="360"/>
        <w:rPr>
          <w:szCs w:val="24"/>
        </w:rPr>
      </w:pPr>
      <w:r w:rsidRPr="00D114DC">
        <w:rPr>
          <w:b/>
          <w:szCs w:val="24"/>
        </w:rPr>
        <w:t>Téléphone</w:t>
      </w:r>
      <w:r w:rsidR="008049DB">
        <w:rPr>
          <w:b/>
          <w:szCs w:val="24"/>
        </w:rPr>
        <w:t> :</w:t>
      </w:r>
      <w:r w:rsidRPr="00D114DC">
        <w:rPr>
          <w:szCs w:val="24"/>
        </w:rPr>
        <w:tab/>
      </w:r>
    </w:p>
    <w:p w14:paraId="25D0E205" w14:textId="3796A2BC" w:rsidR="00E943A8" w:rsidRPr="00D114DC" w:rsidRDefault="00E943A8" w:rsidP="001F1E19">
      <w:pPr>
        <w:tabs>
          <w:tab w:val="left" w:leader="underscore" w:pos="6804"/>
        </w:tabs>
        <w:spacing w:before="480" w:after="360"/>
        <w:rPr>
          <w:szCs w:val="24"/>
        </w:rPr>
      </w:pPr>
      <w:r w:rsidRPr="00D114DC">
        <w:rPr>
          <w:b/>
          <w:szCs w:val="24"/>
        </w:rPr>
        <w:t>Courriel</w:t>
      </w:r>
      <w:r w:rsidR="008049DB">
        <w:rPr>
          <w:b/>
          <w:szCs w:val="24"/>
        </w:rPr>
        <w:t> :</w:t>
      </w:r>
      <w:r w:rsidRPr="00D114DC">
        <w:rPr>
          <w:szCs w:val="24"/>
        </w:rPr>
        <w:tab/>
      </w:r>
    </w:p>
    <w:p w14:paraId="41DD8E23" w14:textId="77777777" w:rsidR="00F504E7" w:rsidRPr="001459D3" w:rsidRDefault="00F504E7" w:rsidP="00F504E7">
      <w:pPr>
        <w:rPr>
          <w:b/>
          <w:sz w:val="28"/>
        </w:rPr>
      </w:pPr>
      <w:r w:rsidRPr="001459D3">
        <w:br w:type="page"/>
      </w:r>
    </w:p>
    <w:p w14:paraId="6BA2AAF4" w14:textId="77777777" w:rsidR="00F504E7" w:rsidRPr="00F504E7" w:rsidRDefault="00F504E7" w:rsidP="00F504E7">
      <w:pPr>
        <w:pStyle w:val="Head81"/>
        <w:keepNext/>
        <w:pBdr>
          <w:bottom w:val="single" w:sz="24" w:space="1" w:color="auto"/>
        </w:pBdr>
        <w:suppressAutoHyphens w:val="0"/>
        <w:overflowPunct/>
        <w:autoSpaceDE/>
        <w:autoSpaceDN/>
        <w:adjustRightInd/>
        <w:spacing w:before="360"/>
        <w:textAlignment w:val="auto"/>
        <w:rPr>
          <w:rFonts w:ascii="Times New Roman Bold" w:hAnsi="Times New Roman Bold"/>
          <w:smallCaps/>
          <w:sz w:val="32"/>
          <w:lang w:eastAsia="en-US"/>
        </w:rPr>
      </w:pPr>
      <w:bookmarkStart w:id="992" w:name="_Toc51835960"/>
      <w:r w:rsidRPr="00F504E7">
        <w:rPr>
          <w:rFonts w:ascii="Times New Roman Bold" w:hAnsi="Times New Roman Bold"/>
          <w:smallCaps/>
          <w:sz w:val="32"/>
          <w:lang w:eastAsia="en-US"/>
        </w:rPr>
        <w:t>Formulaire de Divulgation des Bénéficiaires effectifs</w:t>
      </w:r>
      <w:bookmarkEnd w:id="992"/>
    </w:p>
    <w:p w14:paraId="5A855577" w14:textId="1D9C884B" w:rsidR="00F504E7" w:rsidRPr="003529D5" w:rsidRDefault="00F504E7" w:rsidP="00F504E7">
      <w:pPr>
        <w:spacing w:before="120"/>
        <w:rPr>
          <w:i/>
          <w:szCs w:val="24"/>
        </w:rPr>
      </w:pPr>
      <w:r w:rsidRPr="003529D5">
        <w:rPr>
          <w:i/>
          <w:szCs w:val="24"/>
        </w:rPr>
        <w:t xml:space="preserve">INSTRUCTIONS AU </w:t>
      </w:r>
      <w:r>
        <w:rPr>
          <w:i/>
          <w:szCs w:val="24"/>
        </w:rPr>
        <w:t>PROPOSANT</w:t>
      </w:r>
      <w:r w:rsidRPr="003529D5">
        <w:rPr>
          <w:i/>
          <w:szCs w:val="24"/>
        </w:rPr>
        <w:t xml:space="preserve"> </w:t>
      </w:r>
      <w:proofErr w:type="gramStart"/>
      <w:r w:rsidRPr="003529D5">
        <w:rPr>
          <w:i/>
          <w:szCs w:val="24"/>
        </w:rPr>
        <w:t>RETENU:</w:t>
      </w:r>
      <w:proofErr w:type="gramEnd"/>
      <w:r w:rsidRPr="003529D5">
        <w:rPr>
          <w:i/>
          <w:szCs w:val="24"/>
        </w:rPr>
        <w:t xml:space="preserve"> SUPPRIMER CE CARTOUCHE APRES AVOIR REMPLI LE FORMULAIRE </w:t>
      </w:r>
    </w:p>
    <w:p w14:paraId="482C95C4" w14:textId="704BF794" w:rsidR="00F504E7" w:rsidRPr="003529D5" w:rsidRDefault="00F504E7" w:rsidP="00F504E7">
      <w:pPr>
        <w:rPr>
          <w:i/>
          <w:szCs w:val="24"/>
        </w:rPr>
      </w:pPr>
      <w:r w:rsidRPr="003529D5">
        <w:rPr>
          <w:i/>
          <w:szCs w:val="24"/>
        </w:rPr>
        <w:t xml:space="preserve">Ce Formulaire de divulgation des bénéficiaires effectifs doit être rempli par le </w:t>
      </w:r>
      <w:r w:rsidR="00FE5111">
        <w:rPr>
          <w:i/>
          <w:szCs w:val="24"/>
        </w:rPr>
        <w:t>Proposant</w:t>
      </w:r>
      <w:r w:rsidRPr="003529D5">
        <w:rPr>
          <w:i/>
          <w:szCs w:val="24"/>
        </w:rPr>
        <w:t xml:space="preserve"> retenu.  Dans le cas d’un groupement d’entreprises, le </w:t>
      </w:r>
      <w:r w:rsidR="00FE5111">
        <w:rPr>
          <w:i/>
          <w:szCs w:val="24"/>
        </w:rPr>
        <w:t>Proposant</w:t>
      </w:r>
      <w:r w:rsidRPr="003529D5">
        <w:rPr>
          <w:i/>
          <w:szCs w:val="24"/>
        </w:rPr>
        <w:t xml:space="preserve"> doit fournir un formulaire séparé pour chacun des partenaires. Les renseignements concernant les bénéficiaires effectifs doivent être à jour à la date de sa fourniture.</w:t>
      </w:r>
    </w:p>
    <w:p w14:paraId="717A4A61" w14:textId="6E0F2EA9" w:rsidR="00F504E7" w:rsidRPr="003529D5" w:rsidRDefault="00F504E7" w:rsidP="00F504E7">
      <w:pPr>
        <w:rPr>
          <w:i/>
          <w:szCs w:val="24"/>
        </w:rPr>
      </w:pPr>
      <w:r w:rsidRPr="003529D5">
        <w:rPr>
          <w:i/>
          <w:szCs w:val="24"/>
        </w:rPr>
        <w:t xml:space="preserve">Pour les besoins de ce formulaire, un bénéficiaire effectif du </w:t>
      </w:r>
      <w:r w:rsidR="00FE5111">
        <w:rPr>
          <w:i/>
          <w:szCs w:val="24"/>
        </w:rPr>
        <w:t>Proposant</w:t>
      </w:r>
      <w:r w:rsidRPr="003529D5">
        <w:rPr>
          <w:i/>
          <w:szCs w:val="24"/>
        </w:rPr>
        <w:t xml:space="preserve"> est une personne morale ou physique qui possède le </w:t>
      </w:r>
      <w:r w:rsidR="00FE5111">
        <w:rPr>
          <w:i/>
          <w:szCs w:val="24"/>
        </w:rPr>
        <w:t>Proposant</w:t>
      </w:r>
      <w:r w:rsidRPr="003529D5">
        <w:rPr>
          <w:i/>
          <w:szCs w:val="24"/>
        </w:rPr>
        <w:t xml:space="preserve"> ou dispose du contrôle du </w:t>
      </w:r>
      <w:r w:rsidR="00FE5111">
        <w:rPr>
          <w:i/>
          <w:szCs w:val="24"/>
        </w:rPr>
        <w:t>Proposant</w:t>
      </w:r>
      <w:r w:rsidRPr="003529D5">
        <w:rPr>
          <w:i/>
          <w:szCs w:val="24"/>
        </w:rPr>
        <w:t xml:space="preserve"> parce qu’elle remplit une ou plusieurs des conditions ci-après : </w:t>
      </w:r>
    </w:p>
    <w:p w14:paraId="7B8464B2" w14:textId="77777777" w:rsidR="00F504E7" w:rsidRPr="003529D5" w:rsidRDefault="00F504E7" w:rsidP="00D74C56">
      <w:pPr>
        <w:pStyle w:val="ListParagraph"/>
        <w:numPr>
          <w:ilvl w:val="0"/>
          <w:numId w:val="63"/>
        </w:numPr>
        <w:spacing w:after="0"/>
        <w:contextualSpacing/>
        <w:jc w:val="left"/>
        <w:rPr>
          <w:i/>
          <w:szCs w:val="24"/>
        </w:rPr>
      </w:pPr>
      <w:proofErr w:type="gramStart"/>
      <w:r w:rsidRPr="003529D5">
        <w:rPr>
          <w:i/>
          <w:szCs w:val="24"/>
        </w:rPr>
        <w:t>détient</w:t>
      </w:r>
      <w:proofErr w:type="gramEnd"/>
      <w:r w:rsidRPr="003529D5">
        <w:rPr>
          <w:i/>
          <w:szCs w:val="24"/>
        </w:rPr>
        <w:t xml:space="preserve"> directement ou indirectement 25% ou plus des actions</w:t>
      </w:r>
    </w:p>
    <w:p w14:paraId="2117EB70" w14:textId="77777777" w:rsidR="00F504E7" w:rsidRPr="003529D5" w:rsidRDefault="00F504E7" w:rsidP="00D74C56">
      <w:pPr>
        <w:pStyle w:val="ListParagraph"/>
        <w:numPr>
          <w:ilvl w:val="0"/>
          <w:numId w:val="63"/>
        </w:numPr>
        <w:spacing w:after="0"/>
        <w:contextualSpacing/>
        <w:jc w:val="left"/>
        <w:rPr>
          <w:i/>
          <w:szCs w:val="24"/>
        </w:rPr>
      </w:pPr>
      <w:proofErr w:type="gramStart"/>
      <w:r w:rsidRPr="003529D5">
        <w:rPr>
          <w:i/>
          <w:szCs w:val="24"/>
        </w:rPr>
        <w:t>détient</w:t>
      </w:r>
      <w:proofErr w:type="gramEnd"/>
      <w:r w:rsidRPr="003529D5">
        <w:rPr>
          <w:i/>
          <w:szCs w:val="24"/>
        </w:rPr>
        <w:t xml:space="preserve"> directement ou indirectement 25% ou plus des droits de vote</w:t>
      </w:r>
    </w:p>
    <w:p w14:paraId="2DAFFB62" w14:textId="17E7340E" w:rsidR="00F504E7" w:rsidRPr="003529D5" w:rsidRDefault="00F504E7" w:rsidP="00D74C56">
      <w:pPr>
        <w:pStyle w:val="ListParagraph"/>
        <w:numPr>
          <w:ilvl w:val="0"/>
          <w:numId w:val="63"/>
        </w:numPr>
        <w:spacing w:after="0"/>
        <w:contextualSpacing/>
        <w:jc w:val="left"/>
        <w:rPr>
          <w:i/>
          <w:szCs w:val="24"/>
        </w:rPr>
      </w:pPr>
      <w:proofErr w:type="gramStart"/>
      <w:r w:rsidRPr="003529D5">
        <w:rPr>
          <w:i/>
          <w:szCs w:val="24"/>
        </w:rPr>
        <w:t>détient</w:t>
      </w:r>
      <w:proofErr w:type="gramEnd"/>
      <w:r w:rsidRPr="003529D5">
        <w:rPr>
          <w:i/>
          <w:szCs w:val="24"/>
        </w:rPr>
        <w:t xml:space="preserve"> directement ou indirectement le pouvoir de nommer la majorité des membres du conseil d’administration ou autorité équivalente du </w:t>
      </w:r>
      <w:r w:rsidR="00FE5111">
        <w:rPr>
          <w:i/>
          <w:szCs w:val="24"/>
        </w:rPr>
        <w:t>Proposant</w:t>
      </w:r>
      <w:r w:rsidRPr="003529D5">
        <w:rPr>
          <w:i/>
          <w:szCs w:val="24"/>
        </w:rPr>
        <w:t xml:space="preserve"> </w:t>
      </w:r>
    </w:p>
    <w:p w14:paraId="534BB452" w14:textId="77777777" w:rsidR="00F504E7" w:rsidRPr="003529D5" w:rsidRDefault="00F504E7" w:rsidP="00F504E7">
      <w:pPr>
        <w:rPr>
          <w:szCs w:val="24"/>
        </w:rPr>
      </w:pPr>
    </w:p>
    <w:p w14:paraId="1A517FD7" w14:textId="6B3B825F" w:rsidR="00F504E7" w:rsidRPr="003529D5" w:rsidRDefault="00F504E7" w:rsidP="00F504E7">
      <w:pPr>
        <w:jc w:val="right"/>
        <w:rPr>
          <w:szCs w:val="24"/>
        </w:rPr>
      </w:pPr>
      <w:r w:rsidRPr="003529D5">
        <w:rPr>
          <w:szCs w:val="24"/>
        </w:rPr>
        <w:t xml:space="preserve"> </w:t>
      </w:r>
      <w:r w:rsidRPr="003529D5">
        <w:rPr>
          <w:i/>
          <w:iCs/>
          <w:szCs w:val="24"/>
        </w:rPr>
        <w:t>[</w:t>
      </w:r>
      <w:proofErr w:type="gramStart"/>
      <w:r w:rsidRPr="003529D5">
        <w:rPr>
          <w:i/>
          <w:iCs/>
          <w:szCs w:val="24"/>
        </w:rPr>
        <w:t>insérer</w:t>
      </w:r>
      <w:proofErr w:type="gramEnd"/>
      <w:r w:rsidRPr="003529D5">
        <w:rPr>
          <w:i/>
          <w:iCs/>
          <w:szCs w:val="24"/>
        </w:rPr>
        <w:t xml:space="preserve"> l’intitulé de l’</w:t>
      </w:r>
      <w:r w:rsidR="002604E8">
        <w:rPr>
          <w:i/>
          <w:iCs/>
          <w:szCs w:val="24"/>
        </w:rPr>
        <w:t>Appel à proposition</w:t>
      </w:r>
      <w:r w:rsidRPr="003529D5">
        <w:rPr>
          <w:i/>
          <w:iCs/>
          <w:szCs w:val="24"/>
        </w:rPr>
        <w:t>s]</w:t>
      </w:r>
    </w:p>
    <w:p w14:paraId="43A20A9C" w14:textId="1B88D4BF" w:rsidR="00F504E7" w:rsidRPr="003529D5" w:rsidRDefault="00F504E7" w:rsidP="00F504E7">
      <w:pPr>
        <w:ind w:right="72"/>
        <w:jc w:val="right"/>
        <w:rPr>
          <w:szCs w:val="24"/>
        </w:rPr>
      </w:pPr>
      <w:r w:rsidRPr="003529D5">
        <w:rPr>
          <w:b/>
          <w:bCs/>
          <w:szCs w:val="24"/>
        </w:rPr>
        <w:t>A</w:t>
      </w:r>
      <w:r w:rsidR="002604E8">
        <w:rPr>
          <w:b/>
          <w:bCs/>
          <w:szCs w:val="24"/>
        </w:rPr>
        <w:t>P</w:t>
      </w:r>
      <w:r w:rsidRPr="003529D5">
        <w:rPr>
          <w:b/>
          <w:bCs/>
          <w:szCs w:val="24"/>
        </w:rPr>
        <w:t xml:space="preserve"> No. :</w:t>
      </w:r>
      <w:r w:rsidRPr="003529D5">
        <w:rPr>
          <w:szCs w:val="24"/>
        </w:rPr>
        <w:t xml:space="preserve"> </w:t>
      </w:r>
      <w:r w:rsidRPr="003529D5">
        <w:rPr>
          <w:i/>
          <w:iCs/>
          <w:szCs w:val="24"/>
        </w:rPr>
        <w:t>[insérer le numéro de l’</w:t>
      </w:r>
      <w:r w:rsidR="002604E8">
        <w:rPr>
          <w:i/>
          <w:iCs/>
          <w:szCs w:val="24"/>
        </w:rPr>
        <w:t>Appel à proposition</w:t>
      </w:r>
      <w:r w:rsidRPr="003529D5">
        <w:rPr>
          <w:i/>
          <w:iCs/>
          <w:szCs w:val="24"/>
        </w:rPr>
        <w:t>s]</w:t>
      </w:r>
    </w:p>
    <w:p w14:paraId="3A7DE2A8" w14:textId="77777777" w:rsidR="00F504E7" w:rsidRPr="003529D5" w:rsidRDefault="00F504E7" w:rsidP="00F504E7">
      <w:pPr>
        <w:rPr>
          <w:szCs w:val="24"/>
        </w:rPr>
      </w:pPr>
      <w:r w:rsidRPr="003529D5">
        <w:rPr>
          <w:szCs w:val="24"/>
        </w:rPr>
        <w:t xml:space="preserve">A : </w:t>
      </w:r>
      <w:r w:rsidRPr="003529D5">
        <w:rPr>
          <w:i/>
          <w:szCs w:val="24"/>
        </w:rPr>
        <w:t xml:space="preserve">[insérer le nom complet </w:t>
      </w:r>
      <w:r>
        <w:rPr>
          <w:i/>
          <w:szCs w:val="24"/>
        </w:rPr>
        <w:t>de l’Acheteur</w:t>
      </w:r>
      <w:r w:rsidRPr="003529D5">
        <w:rPr>
          <w:i/>
          <w:szCs w:val="24"/>
        </w:rPr>
        <w:t>]</w:t>
      </w:r>
    </w:p>
    <w:p w14:paraId="0A6D14A9" w14:textId="77777777" w:rsidR="00F504E7" w:rsidRPr="003529D5" w:rsidRDefault="00F504E7" w:rsidP="00F504E7">
      <w:pPr>
        <w:rPr>
          <w:szCs w:val="24"/>
        </w:rPr>
      </w:pPr>
      <w:r w:rsidRPr="003529D5">
        <w:rPr>
          <w:szCs w:val="24"/>
        </w:rPr>
        <w:t xml:space="preserve">En réponse à votre demande formulée dans la Lettre de Notification d’attribution du Marché en date du </w:t>
      </w:r>
      <w:r w:rsidRPr="003529D5">
        <w:rPr>
          <w:i/>
          <w:szCs w:val="24"/>
        </w:rPr>
        <w:t>[insérer la date de la lettre de notification</w:t>
      </w:r>
      <w:r w:rsidRPr="003529D5">
        <w:rPr>
          <w:szCs w:val="24"/>
        </w:rPr>
        <w:t xml:space="preserve">] de fournir les renseignements additionnels sur les bénéficiaires effectifs : </w:t>
      </w:r>
      <w:r w:rsidRPr="003529D5">
        <w:rPr>
          <w:i/>
          <w:szCs w:val="24"/>
        </w:rPr>
        <w:t>[retenir l’option applicable et supprimer celles qui ne le sont pas]</w:t>
      </w:r>
    </w:p>
    <w:p w14:paraId="15BE51C4" w14:textId="77777777" w:rsidR="00F504E7" w:rsidRPr="003529D5" w:rsidRDefault="00F504E7" w:rsidP="00F504E7">
      <w:pPr>
        <w:rPr>
          <w:szCs w:val="24"/>
        </w:rPr>
      </w:pPr>
      <w:r w:rsidRPr="003529D5">
        <w:rPr>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F504E7" w:rsidRPr="009A45A3" w14:paraId="5B849FDA" w14:textId="77777777" w:rsidTr="00E0260B">
        <w:trPr>
          <w:trHeight w:val="415"/>
        </w:trPr>
        <w:tc>
          <w:tcPr>
            <w:tcW w:w="2251" w:type="dxa"/>
            <w:shd w:val="clear" w:color="auto" w:fill="auto"/>
          </w:tcPr>
          <w:p w14:paraId="415392C9" w14:textId="77777777" w:rsidR="00F504E7" w:rsidRPr="009B60B9" w:rsidRDefault="00F504E7" w:rsidP="00E0260B">
            <w:pPr>
              <w:pStyle w:val="BodyText"/>
              <w:spacing w:before="40" w:after="160"/>
              <w:rPr>
                <w:szCs w:val="24"/>
                <w:lang w:val="fr-FR"/>
              </w:rPr>
            </w:pPr>
            <w:r w:rsidRPr="009A45A3">
              <w:rPr>
                <w:szCs w:val="24"/>
                <w:lang w:val="fr-FR"/>
              </w:rPr>
              <w:t>Identité du propriétaire bénéficiaire effectif</w:t>
            </w:r>
          </w:p>
          <w:p w14:paraId="3E3306E8" w14:textId="77777777" w:rsidR="00F504E7" w:rsidRPr="009B60B9" w:rsidRDefault="00F504E7" w:rsidP="00E0260B">
            <w:pPr>
              <w:pStyle w:val="BodyText"/>
              <w:spacing w:before="40" w:after="160"/>
              <w:jc w:val="center"/>
              <w:rPr>
                <w:i/>
                <w:szCs w:val="24"/>
                <w:lang w:val="fr-FR"/>
              </w:rPr>
            </w:pPr>
          </w:p>
        </w:tc>
        <w:tc>
          <w:tcPr>
            <w:tcW w:w="2377" w:type="dxa"/>
            <w:shd w:val="clear" w:color="auto" w:fill="auto"/>
          </w:tcPr>
          <w:p w14:paraId="469CBC9C" w14:textId="77777777" w:rsidR="00F504E7" w:rsidRPr="003529D5" w:rsidRDefault="00F504E7" w:rsidP="00E0260B">
            <w:pPr>
              <w:rPr>
                <w:i/>
                <w:szCs w:val="24"/>
              </w:rPr>
            </w:pPr>
            <w:proofErr w:type="gramStart"/>
            <w:r w:rsidRPr="003529D5">
              <w:rPr>
                <w:i/>
                <w:szCs w:val="24"/>
              </w:rPr>
              <w:t>détient</w:t>
            </w:r>
            <w:proofErr w:type="gramEnd"/>
            <w:r w:rsidRPr="003529D5">
              <w:rPr>
                <w:i/>
                <w:szCs w:val="24"/>
              </w:rPr>
              <w:t xml:space="preserve"> directement ou indirectement 25% ou plus des actions</w:t>
            </w:r>
          </w:p>
          <w:p w14:paraId="05FC8DB5" w14:textId="77777777" w:rsidR="00F504E7" w:rsidRPr="009A45A3" w:rsidRDefault="00F504E7" w:rsidP="00E0260B">
            <w:pPr>
              <w:pStyle w:val="BodyText"/>
              <w:spacing w:before="40" w:after="160"/>
              <w:jc w:val="center"/>
              <w:rPr>
                <w:szCs w:val="24"/>
                <w:lang w:val="fr-FR"/>
              </w:rPr>
            </w:pPr>
          </w:p>
          <w:p w14:paraId="44D514D9" w14:textId="77777777" w:rsidR="00F504E7" w:rsidRPr="00EC141A" w:rsidRDefault="00F504E7" w:rsidP="00E0260B">
            <w:pPr>
              <w:pStyle w:val="BodyText"/>
              <w:spacing w:before="40" w:after="160"/>
              <w:jc w:val="center"/>
              <w:rPr>
                <w:szCs w:val="24"/>
                <w:lang w:val="fr-FR"/>
              </w:rPr>
            </w:pPr>
            <w:r w:rsidRPr="009B60B9">
              <w:rPr>
                <w:szCs w:val="24"/>
                <w:lang w:val="fr-FR"/>
              </w:rPr>
              <w:t>(Oui / No</w:t>
            </w:r>
            <w:r w:rsidRPr="004202BD">
              <w:rPr>
                <w:szCs w:val="24"/>
                <w:lang w:val="fr-FR"/>
              </w:rPr>
              <w:t>n</w:t>
            </w:r>
            <w:r w:rsidRPr="00EC141A">
              <w:rPr>
                <w:szCs w:val="24"/>
                <w:lang w:val="fr-FR"/>
              </w:rPr>
              <w:t>)</w:t>
            </w:r>
          </w:p>
          <w:p w14:paraId="3D8D963C" w14:textId="77777777" w:rsidR="00F504E7" w:rsidRPr="003529D5" w:rsidRDefault="00F504E7" w:rsidP="00E0260B">
            <w:pPr>
              <w:pStyle w:val="BodyText"/>
              <w:spacing w:before="40" w:after="160"/>
              <w:jc w:val="center"/>
              <w:rPr>
                <w:i/>
                <w:szCs w:val="24"/>
                <w:lang w:val="fr-FR"/>
              </w:rPr>
            </w:pPr>
          </w:p>
        </w:tc>
        <w:tc>
          <w:tcPr>
            <w:tcW w:w="2124" w:type="dxa"/>
            <w:shd w:val="clear" w:color="auto" w:fill="auto"/>
          </w:tcPr>
          <w:p w14:paraId="7BC9479F" w14:textId="77777777" w:rsidR="00F504E7" w:rsidRPr="003529D5" w:rsidRDefault="00F504E7" w:rsidP="00E0260B">
            <w:pPr>
              <w:rPr>
                <w:i/>
                <w:szCs w:val="24"/>
              </w:rPr>
            </w:pPr>
            <w:proofErr w:type="gramStart"/>
            <w:r w:rsidRPr="003529D5">
              <w:rPr>
                <w:i/>
                <w:szCs w:val="24"/>
              </w:rPr>
              <w:t>détient</w:t>
            </w:r>
            <w:proofErr w:type="gramEnd"/>
            <w:r w:rsidRPr="003529D5">
              <w:rPr>
                <w:i/>
                <w:szCs w:val="24"/>
              </w:rPr>
              <w:t xml:space="preserve"> directement ou indirectement 25% ou plus des droits de vote</w:t>
            </w:r>
          </w:p>
          <w:p w14:paraId="73CD9811" w14:textId="77777777" w:rsidR="00F504E7" w:rsidRPr="009B60B9" w:rsidRDefault="00F504E7" w:rsidP="00E0260B">
            <w:pPr>
              <w:pStyle w:val="BodyText"/>
              <w:spacing w:before="40" w:after="160"/>
              <w:jc w:val="center"/>
              <w:rPr>
                <w:szCs w:val="24"/>
                <w:lang w:val="fr-FR"/>
              </w:rPr>
            </w:pPr>
            <w:r w:rsidRPr="009A45A3">
              <w:rPr>
                <w:szCs w:val="24"/>
                <w:lang w:val="fr-FR"/>
              </w:rPr>
              <w:t xml:space="preserve"> </w:t>
            </w:r>
            <w:r w:rsidRPr="009B60B9">
              <w:rPr>
                <w:szCs w:val="24"/>
                <w:lang w:val="fr-FR"/>
              </w:rPr>
              <w:t>(Oui / Non)</w:t>
            </w:r>
          </w:p>
          <w:p w14:paraId="314FC760" w14:textId="77777777" w:rsidR="00F504E7" w:rsidRPr="009B60B9" w:rsidRDefault="00F504E7" w:rsidP="00E0260B">
            <w:pPr>
              <w:pStyle w:val="BodyText"/>
              <w:spacing w:before="40" w:after="160"/>
              <w:jc w:val="center"/>
              <w:rPr>
                <w:szCs w:val="24"/>
                <w:lang w:val="fr-FR"/>
              </w:rPr>
            </w:pPr>
          </w:p>
        </w:tc>
        <w:tc>
          <w:tcPr>
            <w:tcW w:w="2252" w:type="dxa"/>
            <w:shd w:val="clear" w:color="auto" w:fill="auto"/>
          </w:tcPr>
          <w:p w14:paraId="5CA089D0" w14:textId="65B8DED5" w:rsidR="00F504E7" w:rsidRPr="003529D5" w:rsidRDefault="00F504E7" w:rsidP="00E0260B">
            <w:pPr>
              <w:rPr>
                <w:szCs w:val="24"/>
              </w:rPr>
            </w:pPr>
            <w:proofErr w:type="gramStart"/>
            <w:r w:rsidRPr="003529D5">
              <w:rPr>
                <w:i/>
                <w:szCs w:val="24"/>
              </w:rPr>
              <w:t>détient</w:t>
            </w:r>
            <w:proofErr w:type="gramEnd"/>
            <w:r w:rsidRPr="003529D5">
              <w:rPr>
                <w:i/>
                <w:szCs w:val="24"/>
              </w:rPr>
              <w:t xml:space="preserve"> directement ou indirectement le pouvoir de nommer la majorité des membres du conseil d’administration ou autorité équivalente du </w:t>
            </w:r>
            <w:r w:rsidR="00FE5111">
              <w:rPr>
                <w:i/>
                <w:szCs w:val="24"/>
              </w:rPr>
              <w:t>Proposant</w:t>
            </w:r>
          </w:p>
          <w:p w14:paraId="15D3C589" w14:textId="77777777" w:rsidR="00F504E7" w:rsidRPr="009B60B9" w:rsidRDefault="00F504E7" w:rsidP="00E0260B">
            <w:pPr>
              <w:pStyle w:val="BodyText"/>
              <w:spacing w:before="40" w:after="160"/>
              <w:jc w:val="center"/>
              <w:rPr>
                <w:szCs w:val="24"/>
                <w:lang w:val="fr-FR"/>
              </w:rPr>
            </w:pPr>
            <w:r w:rsidRPr="009A45A3">
              <w:rPr>
                <w:szCs w:val="24"/>
                <w:lang w:val="fr-FR"/>
              </w:rPr>
              <w:t>(Oui / Non)</w:t>
            </w:r>
          </w:p>
          <w:p w14:paraId="784DCB7E" w14:textId="77777777" w:rsidR="00F504E7" w:rsidRPr="009B60B9" w:rsidRDefault="00F504E7" w:rsidP="00E0260B">
            <w:pPr>
              <w:pStyle w:val="BodyText"/>
              <w:spacing w:before="40" w:after="160"/>
              <w:jc w:val="center"/>
              <w:rPr>
                <w:szCs w:val="24"/>
                <w:lang w:val="fr-FR"/>
              </w:rPr>
            </w:pPr>
          </w:p>
        </w:tc>
      </w:tr>
      <w:tr w:rsidR="00F504E7" w:rsidRPr="009A45A3" w14:paraId="234AA8DB" w14:textId="77777777" w:rsidTr="00E0260B">
        <w:trPr>
          <w:trHeight w:val="415"/>
        </w:trPr>
        <w:tc>
          <w:tcPr>
            <w:tcW w:w="2251" w:type="dxa"/>
            <w:shd w:val="clear" w:color="auto" w:fill="auto"/>
          </w:tcPr>
          <w:p w14:paraId="09F54A70" w14:textId="77777777" w:rsidR="00F504E7" w:rsidRPr="004202BD" w:rsidRDefault="00F504E7" w:rsidP="00E0260B">
            <w:pPr>
              <w:pStyle w:val="BodyText"/>
              <w:spacing w:before="40" w:after="160"/>
              <w:rPr>
                <w:szCs w:val="24"/>
                <w:lang w:val="fr-FR"/>
              </w:rPr>
            </w:pPr>
            <w:r w:rsidRPr="009A45A3">
              <w:rPr>
                <w:i/>
                <w:szCs w:val="24"/>
                <w:lang w:val="fr-FR"/>
              </w:rPr>
              <w:t>[</w:t>
            </w:r>
            <w:proofErr w:type="gramStart"/>
            <w:r w:rsidRPr="009B60B9">
              <w:rPr>
                <w:i/>
                <w:szCs w:val="24"/>
                <w:lang w:val="fr-FR"/>
              </w:rPr>
              <w:t>insérer</w:t>
            </w:r>
            <w:proofErr w:type="gramEnd"/>
            <w:r w:rsidRPr="009B60B9">
              <w:rPr>
                <w:i/>
                <w:szCs w:val="24"/>
                <w:lang w:val="fr-FR"/>
              </w:rPr>
              <w:t xml:space="preserve"> le nom complet, la nationalité, le pays de résidence]</w:t>
            </w:r>
          </w:p>
        </w:tc>
        <w:tc>
          <w:tcPr>
            <w:tcW w:w="2377" w:type="dxa"/>
            <w:shd w:val="clear" w:color="auto" w:fill="auto"/>
          </w:tcPr>
          <w:p w14:paraId="22354ECE" w14:textId="77777777" w:rsidR="00F504E7" w:rsidRPr="003529D5" w:rsidRDefault="00F504E7" w:rsidP="00E0260B">
            <w:pPr>
              <w:pStyle w:val="BodyText"/>
              <w:spacing w:before="40" w:after="160"/>
              <w:jc w:val="center"/>
              <w:rPr>
                <w:rFonts w:ascii="Wingdings 2" w:hAnsi="Wingdings 2"/>
                <w:szCs w:val="24"/>
              </w:rPr>
            </w:pPr>
          </w:p>
        </w:tc>
        <w:tc>
          <w:tcPr>
            <w:tcW w:w="2124" w:type="dxa"/>
            <w:shd w:val="clear" w:color="auto" w:fill="auto"/>
          </w:tcPr>
          <w:p w14:paraId="721CFD70" w14:textId="77777777" w:rsidR="00F504E7" w:rsidRPr="009A45A3" w:rsidRDefault="00F504E7" w:rsidP="00E0260B">
            <w:pPr>
              <w:pStyle w:val="BodyText"/>
              <w:spacing w:before="40" w:after="160"/>
              <w:rPr>
                <w:szCs w:val="24"/>
              </w:rPr>
            </w:pPr>
          </w:p>
        </w:tc>
        <w:tc>
          <w:tcPr>
            <w:tcW w:w="2252" w:type="dxa"/>
            <w:shd w:val="clear" w:color="auto" w:fill="auto"/>
          </w:tcPr>
          <w:p w14:paraId="5D33B243" w14:textId="77777777" w:rsidR="00F504E7" w:rsidRPr="009B60B9" w:rsidRDefault="00F504E7" w:rsidP="00E0260B">
            <w:pPr>
              <w:pStyle w:val="BodyText"/>
              <w:spacing w:before="40" w:after="160"/>
              <w:rPr>
                <w:szCs w:val="24"/>
              </w:rPr>
            </w:pPr>
          </w:p>
        </w:tc>
      </w:tr>
    </w:tbl>
    <w:p w14:paraId="023C9E59" w14:textId="77777777" w:rsidR="00F504E7" w:rsidRPr="003529D5" w:rsidRDefault="00F504E7" w:rsidP="00F504E7">
      <w:pPr>
        <w:rPr>
          <w:szCs w:val="24"/>
        </w:rPr>
      </w:pPr>
    </w:p>
    <w:p w14:paraId="6A936611" w14:textId="77777777" w:rsidR="00F504E7" w:rsidRPr="003529D5" w:rsidRDefault="00F504E7" w:rsidP="00F504E7">
      <w:pPr>
        <w:rPr>
          <w:i/>
          <w:szCs w:val="24"/>
        </w:rPr>
      </w:pPr>
      <w:proofErr w:type="gramStart"/>
      <w:r w:rsidRPr="003529D5">
        <w:rPr>
          <w:i/>
          <w:szCs w:val="24"/>
        </w:rPr>
        <w:t>OU</w:t>
      </w:r>
      <w:proofErr w:type="gramEnd"/>
    </w:p>
    <w:p w14:paraId="33BF7AB0" w14:textId="77777777" w:rsidR="00F504E7" w:rsidRPr="003529D5" w:rsidRDefault="00F504E7" w:rsidP="00F504E7">
      <w:pPr>
        <w:rPr>
          <w:szCs w:val="24"/>
        </w:rPr>
      </w:pPr>
      <w:r w:rsidRPr="003529D5">
        <w:rPr>
          <w:szCs w:val="24"/>
        </w:rPr>
        <w:t>(ii) nous déclarons qu’il n’y a aucun bénéficiaire effectif qui remplisse l’une au moins des conditions ci-après :</w:t>
      </w:r>
    </w:p>
    <w:p w14:paraId="53D27A9E" w14:textId="77777777" w:rsidR="00F504E7" w:rsidRPr="003529D5" w:rsidRDefault="00F504E7" w:rsidP="00D74C56">
      <w:pPr>
        <w:pStyle w:val="ListParagraph"/>
        <w:numPr>
          <w:ilvl w:val="0"/>
          <w:numId w:val="64"/>
        </w:numPr>
        <w:spacing w:after="0"/>
        <w:contextualSpacing/>
        <w:jc w:val="left"/>
        <w:rPr>
          <w:szCs w:val="24"/>
        </w:rPr>
      </w:pPr>
      <w:proofErr w:type="gramStart"/>
      <w:r w:rsidRPr="003529D5">
        <w:rPr>
          <w:szCs w:val="24"/>
        </w:rPr>
        <w:t>détient</w:t>
      </w:r>
      <w:proofErr w:type="gramEnd"/>
      <w:r w:rsidRPr="003529D5">
        <w:rPr>
          <w:szCs w:val="24"/>
        </w:rPr>
        <w:t xml:space="preserve"> directement ou indirectement 25% ou plus des actions</w:t>
      </w:r>
    </w:p>
    <w:p w14:paraId="4CB6E094" w14:textId="77777777" w:rsidR="00F504E7" w:rsidRPr="003529D5" w:rsidRDefault="00F504E7" w:rsidP="00D74C56">
      <w:pPr>
        <w:pStyle w:val="ListParagraph"/>
        <w:numPr>
          <w:ilvl w:val="0"/>
          <w:numId w:val="64"/>
        </w:numPr>
        <w:spacing w:after="0"/>
        <w:contextualSpacing/>
        <w:jc w:val="left"/>
        <w:rPr>
          <w:szCs w:val="24"/>
        </w:rPr>
      </w:pPr>
      <w:proofErr w:type="gramStart"/>
      <w:r w:rsidRPr="003529D5">
        <w:rPr>
          <w:szCs w:val="24"/>
        </w:rPr>
        <w:t>détient</w:t>
      </w:r>
      <w:proofErr w:type="gramEnd"/>
      <w:r w:rsidRPr="003529D5">
        <w:rPr>
          <w:szCs w:val="24"/>
        </w:rPr>
        <w:t xml:space="preserve"> directement ou indirectement 25% ou plus des droits de vote</w:t>
      </w:r>
    </w:p>
    <w:p w14:paraId="1ED27E29" w14:textId="200142B6" w:rsidR="00F504E7" w:rsidRPr="003529D5" w:rsidRDefault="00F504E7" w:rsidP="00D74C56">
      <w:pPr>
        <w:pStyle w:val="ListParagraph"/>
        <w:numPr>
          <w:ilvl w:val="0"/>
          <w:numId w:val="64"/>
        </w:numPr>
        <w:spacing w:after="0"/>
        <w:contextualSpacing/>
        <w:jc w:val="left"/>
        <w:rPr>
          <w:szCs w:val="24"/>
        </w:rPr>
      </w:pPr>
      <w:proofErr w:type="gramStart"/>
      <w:r w:rsidRPr="003529D5">
        <w:rPr>
          <w:szCs w:val="24"/>
        </w:rPr>
        <w:t>détient</w:t>
      </w:r>
      <w:proofErr w:type="gramEnd"/>
      <w:r w:rsidRPr="003529D5">
        <w:rPr>
          <w:szCs w:val="24"/>
        </w:rPr>
        <w:t xml:space="preserve"> directement ou indirectement le pouvoir de nommer la majorité des membres du conseil d’administration ou autorité équivalente du </w:t>
      </w:r>
      <w:r w:rsidR="00FE5111">
        <w:rPr>
          <w:szCs w:val="24"/>
        </w:rPr>
        <w:t>Proposant</w:t>
      </w:r>
      <w:r w:rsidRPr="003529D5">
        <w:rPr>
          <w:szCs w:val="24"/>
        </w:rPr>
        <w:t xml:space="preserve"> </w:t>
      </w:r>
    </w:p>
    <w:p w14:paraId="0C3EB00F" w14:textId="77777777" w:rsidR="00F504E7" w:rsidRPr="003529D5" w:rsidRDefault="00F504E7" w:rsidP="00F504E7">
      <w:pPr>
        <w:rPr>
          <w:szCs w:val="24"/>
        </w:rPr>
      </w:pPr>
    </w:p>
    <w:p w14:paraId="5BF4D5A9" w14:textId="77777777" w:rsidR="00F504E7" w:rsidRPr="003529D5" w:rsidRDefault="00F504E7" w:rsidP="00F504E7">
      <w:pPr>
        <w:rPr>
          <w:i/>
          <w:szCs w:val="24"/>
        </w:rPr>
      </w:pPr>
      <w:proofErr w:type="gramStart"/>
      <w:r w:rsidRPr="003529D5">
        <w:rPr>
          <w:i/>
          <w:szCs w:val="24"/>
        </w:rPr>
        <w:t>OU</w:t>
      </w:r>
      <w:proofErr w:type="gramEnd"/>
    </w:p>
    <w:p w14:paraId="5AB5A6A9" w14:textId="77777777" w:rsidR="00F504E7" w:rsidRPr="003529D5" w:rsidRDefault="00F504E7" w:rsidP="00F504E7">
      <w:pPr>
        <w:rPr>
          <w:szCs w:val="24"/>
        </w:rPr>
      </w:pPr>
      <w:r w:rsidRPr="003529D5">
        <w:rPr>
          <w:szCs w:val="24"/>
        </w:rPr>
        <w:t>(iii) nous déclarons être dans l’incapacité d’identifier un quelconque bénéficiaire effectif qui remplisse l’une au moins des conditions ci-après :</w:t>
      </w:r>
    </w:p>
    <w:p w14:paraId="05C77B50" w14:textId="77777777" w:rsidR="00F504E7" w:rsidRPr="003529D5" w:rsidRDefault="00F504E7" w:rsidP="00D74C56">
      <w:pPr>
        <w:pStyle w:val="ListParagraph"/>
        <w:numPr>
          <w:ilvl w:val="0"/>
          <w:numId w:val="64"/>
        </w:numPr>
        <w:spacing w:after="0"/>
        <w:contextualSpacing/>
        <w:jc w:val="left"/>
        <w:rPr>
          <w:szCs w:val="24"/>
        </w:rPr>
      </w:pPr>
      <w:proofErr w:type="gramStart"/>
      <w:r w:rsidRPr="003529D5">
        <w:rPr>
          <w:szCs w:val="24"/>
        </w:rPr>
        <w:t>détient</w:t>
      </w:r>
      <w:proofErr w:type="gramEnd"/>
      <w:r w:rsidRPr="003529D5">
        <w:rPr>
          <w:szCs w:val="24"/>
        </w:rPr>
        <w:t xml:space="preserve"> directement ou indirectement 25% ou plus des actions</w:t>
      </w:r>
    </w:p>
    <w:p w14:paraId="50D25E57" w14:textId="77777777" w:rsidR="00F504E7" w:rsidRPr="003529D5" w:rsidRDefault="00F504E7" w:rsidP="00D74C56">
      <w:pPr>
        <w:pStyle w:val="ListParagraph"/>
        <w:numPr>
          <w:ilvl w:val="0"/>
          <w:numId w:val="64"/>
        </w:numPr>
        <w:spacing w:after="0"/>
        <w:contextualSpacing/>
        <w:jc w:val="left"/>
        <w:rPr>
          <w:szCs w:val="24"/>
        </w:rPr>
      </w:pPr>
      <w:proofErr w:type="gramStart"/>
      <w:r w:rsidRPr="003529D5">
        <w:rPr>
          <w:szCs w:val="24"/>
        </w:rPr>
        <w:t>détient</w:t>
      </w:r>
      <w:proofErr w:type="gramEnd"/>
      <w:r w:rsidRPr="003529D5">
        <w:rPr>
          <w:szCs w:val="24"/>
        </w:rPr>
        <w:t xml:space="preserve"> directement ou indirectement 25% ou plus des droits de vote</w:t>
      </w:r>
    </w:p>
    <w:p w14:paraId="317A04E0" w14:textId="357E00F5" w:rsidR="00F504E7" w:rsidRPr="003529D5" w:rsidRDefault="00F504E7" w:rsidP="00D74C56">
      <w:pPr>
        <w:pStyle w:val="ListParagraph"/>
        <w:numPr>
          <w:ilvl w:val="0"/>
          <w:numId w:val="64"/>
        </w:numPr>
        <w:spacing w:after="360"/>
        <w:contextualSpacing/>
        <w:jc w:val="left"/>
        <w:rPr>
          <w:szCs w:val="24"/>
        </w:rPr>
      </w:pPr>
      <w:proofErr w:type="gramStart"/>
      <w:r w:rsidRPr="003529D5">
        <w:rPr>
          <w:szCs w:val="24"/>
        </w:rPr>
        <w:t>détient</w:t>
      </w:r>
      <w:proofErr w:type="gramEnd"/>
      <w:r w:rsidRPr="003529D5">
        <w:rPr>
          <w:szCs w:val="24"/>
        </w:rPr>
        <w:t xml:space="preserve"> directement ou indirectement le pouvoir de nommer la majorité des membres du conseil d’administration ou autorité équivalente du </w:t>
      </w:r>
      <w:r w:rsidR="00FE5111">
        <w:rPr>
          <w:szCs w:val="24"/>
        </w:rPr>
        <w:t>Proposant</w:t>
      </w:r>
      <w:r w:rsidRPr="003529D5">
        <w:rPr>
          <w:szCs w:val="24"/>
        </w:rPr>
        <w:t xml:space="preserve"> </w:t>
      </w:r>
    </w:p>
    <w:p w14:paraId="3119D3FA" w14:textId="26CBDB23" w:rsidR="00F504E7" w:rsidRPr="003529D5" w:rsidRDefault="00F504E7" w:rsidP="00F504E7">
      <w:pPr>
        <w:tabs>
          <w:tab w:val="right" w:pos="4140"/>
          <w:tab w:val="left" w:pos="4500"/>
          <w:tab w:val="right" w:pos="9000"/>
        </w:tabs>
        <w:spacing w:after="240"/>
        <w:rPr>
          <w:szCs w:val="24"/>
        </w:rPr>
      </w:pPr>
      <w:r w:rsidRPr="003529D5">
        <w:rPr>
          <w:b/>
          <w:bCs/>
          <w:szCs w:val="24"/>
        </w:rPr>
        <w:t xml:space="preserve">Nom du </w:t>
      </w:r>
      <w:r w:rsidR="00FE5111">
        <w:rPr>
          <w:b/>
          <w:bCs/>
          <w:szCs w:val="24"/>
        </w:rPr>
        <w:t>Proposant</w:t>
      </w:r>
      <w:proofErr w:type="gramStart"/>
      <w:r w:rsidRPr="003529D5">
        <w:rPr>
          <w:b/>
          <w:bCs/>
          <w:szCs w:val="24"/>
        </w:rPr>
        <w:t> :*</w:t>
      </w:r>
      <w:proofErr w:type="gramEnd"/>
      <w:r w:rsidRPr="003529D5">
        <w:rPr>
          <w:szCs w:val="24"/>
        </w:rPr>
        <w:t xml:space="preserve"> </w:t>
      </w:r>
      <w:r w:rsidRPr="003529D5">
        <w:rPr>
          <w:bCs/>
          <w:i/>
          <w:iCs/>
          <w:szCs w:val="24"/>
        </w:rPr>
        <w:t xml:space="preserve">[insérer le nom complet du </w:t>
      </w:r>
      <w:r w:rsidR="00FE5111">
        <w:rPr>
          <w:bCs/>
          <w:i/>
          <w:iCs/>
          <w:szCs w:val="24"/>
        </w:rPr>
        <w:t>Proposant</w:t>
      </w:r>
      <w:r w:rsidRPr="003529D5">
        <w:rPr>
          <w:bCs/>
          <w:i/>
          <w:iCs/>
          <w:szCs w:val="24"/>
        </w:rPr>
        <w:t>]</w:t>
      </w:r>
    </w:p>
    <w:p w14:paraId="46E5E60D" w14:textId="7BFD0483" w:rsidR="00F504E7" w:rsidRPr="003529D5" w:rsidRDefault="00F504E7" w:rsidP="00F504E7">
      <w:pPr>
        <w:tabs>
          <w:tab w:val="right" w:pos="4140"/>
          <w:tab w:val="left" w:pos="4500"/>
          <w:tab w:val="right" w:pos="9000"/>
        </w:tabs>
        <w:spacing w:after="240"/>
        <w:rPr>
          <w:szCs w:val="24"/>
        </w:rPr>
      </w:pPr>
      <w:r w:rsidRPr="003529D5">
        <w:rPr>
          <w:b/>
          <w:bCs/>
          <w:szCs w:val="24"/>
        </w:rPr>
        <w:t xml:space="preserve">Nom </w:t>
      </w:r>
      <w:r w:rsidRPr="003529D5">
        <w:rPr>
          <w:b/>
          <w:bCs/>
          <w:iCs/>
          <w:szCs w:val="24"/>
        </w:rPr>
        <w:t xml:space="preserve">de la personne autorisée à signer au nom du </w:t>
      </w:r>
      <w:r w:rsidR="00FE5111">
        <w:rPr>
          <w:b/>
          <w:bCs/>
          <w:iCs/>
          <w:szCs w:val="24"/>
        </w:rPr>
        <w:t>Proposant</w:t>
      </w:r>
      <w:proofErr w:type="gramStart"/>
      <w:r w:rsidRPr="003529D5">
        <w:rPr>
          <w:b/>
          <w:bCs/>
          <w:iCs/>
          <w:szCs w:val="24"/>
        </w:rPr>
        <w:t> :*</w:t>
      </w:r>
      <w:proofErr w:type="gramEnd"/>
      <w:r w:rsidRPr="003529D5">
        <w:rPr>
          <w:b/>
          <w:bCs/>
          <w:iCs/>
          <w:szCs w:val="24"/>
        </w:rPr>
        <w:t>*</w:t>
      </w:r>
      <w:r w:rsidRPr="003529D5">
        <w:rPr>
          <w:b/>
          <w:bCs/>
          <w:i/>
          <w:iCs/>
          <w:szCs w:val="24"/>
        </w:rPr>
        <w:t xml:space="preserve"> </w:t>
      </w:r>
      <w:r w:rsidRPr="003529D5">
        <w:rPr>
          <w:bCs/>
          <w:i/>
          <w:iCs/>
          <w:szCs w:val="24"/>
        </w:rPr>
        <w:t>[insérer le titre/capacité complet de la personne signataire]</w:t>
      </w:r>
    </w:p>
    <w:p w14:paraId="7CB75E74" w14:textId="77777777" w:rsidR="00F504E7" w:rsidRPr="003529D5" w:rsidRDefault="00F504E7" w:rsidP="00F504E7">
      <w:pPr>
        <w:tabs>
          <w:tab w:val="right" w:pos="4140"/>
          <w:tab w:val="left" w:pos="4500"/>
          <w:tab w:val="right" w:pos="9000"/>
        </w:tabs>
        <w:spacing w:after="240"/>
        <w:rPr>
          <w:szCs w:val="24"/>
        </w:rPr>
      </w:pPr>
      <w:r w:rsidRPr="003529D5">
        <w:rPr>
          <w:b/>
          <w:bCs/>
          <w:szCs w:val="24"/>
        </w:rPr>
        <w:t>En tant que :</w:t>
      </w:r>
      <w:r w:rsidRPr="003529D5">
        <w:rPr>
          <w:szCs w:val="24"/>
        </w:rPr>
        <w:t xml:space="preserve"> </w:t>
      </w:r>
      <w:r w:rsidRPr="003529D5">
        <w:rPr>
          <w:bCs/>
          <w:i/>
          <w:iCs/>
          <w:szCs w:val="24"/>
        </w:rPr>
        <w:t>[indiquer la capacité du signataire]</w:t>
      </w:r>
    </w:p>
    <w:p w14:paraId="21AF9143" w14:textId="77777777" w:rsidR="00F504E7" w:rsidRPr="003529D5" w:rsidRDefault="00F504E7" w:rsidP="00F504E7">
      <w:pPr>
        <w:tabs>
          <w:tab w:val="right" w:pos="4140"/>
          <w:tab w:val="left" w:pos="4500"/>
          <w:tab w:val="right" w:pos="9000"/>
        </w:tabs>
        <w:spacing w:after="240"/>
        <w:rPr>
          <w:szCs w:val="24"/>
        </w:rPr>
      </w:pPr>
    </w:p>
    <w:p w14:paraId="67647A66" w14:textId="77777777" w:rsidR="00F504E7" w:rsidRPr="003529D5" w:rsidRDefault="00F504E7" w:rsidP="00F504E7">
      <w:pPr>
        <w:tabs>
          <w:tab w:val="right" w:pos="4140"/>
          <w:tab w:val="left" w:pos="4500"/>
          <w:tab w:val="right" w:pos="9000"/>
        </w:tabs>
        <w:spacing w:after="240"/>
        <w:rPr>
          <w:szCs w:val="24"/>
          <w:u w:val="single"/>
        </w:rPr>
      </w:pPr>
      <w:r w:rsidRPr="003529D5">
        <w:rPr>
          <w:szCs w:val="24"/>
        </w:rPr>
        <w:t xml:space="preserve">Signature </w:t>
      </w:r>
      <w:r w:rsidRPr="003529D5">
        <w:rPr>
          <w:bCs/>
          <w:i/>
          <w:iCs/>
          <w:szCs w:val="24"/>
        </w:rPr>
        <w:t>[insérer la signature]</w:t>
      </w:r>
    </w:p>
    <w:p w14:paraId="14B88AB3" w14:textId="77777777" w:rsidR="00F504E7" w:rsidRPr="003529D5" w:rsidRDefault="00F504E7" w:rsidP="00F504E7">
      <w:pPr>
        <w:tabs>
          <w:tab w:val="right" w:pos="4140"/>
          <w:tab w:val="left" w:pos="4500"/>
          <w:tab w:val="right" w:pos="9000"/>
        </w:tabs>
        <w:spacing w:after="240"/>
        <w:rPr>
          <w:i/>
          <w:iCs/>
          <w:szCs w:val="24"/>
        </w:rPr>
      </w:pPr>
      <w:r w:rsidRPr="003529D5">
        <w:rPr>
          <w:b/>
          <w:bCs/>
          <w:szCs w:val="24"/>
        </w:rPr>
        <w:t>En date du</w:t>
      </w:r>
      <w:r w:rsidRPr="003529D5">
        <w:rPr>
          <w:szCs w:val="24"/>
        </w:rPr>
        <w:t xml:space="preserve"> ________________________________ </w:t>
      </w:r>
      <w:r w:rsidRPr="003529D5">
        <w:rPr>
          <w:b/>
          <w:bCs/>
          <w:szCs w:val="24"/>
        </w:rPr>
        <w:t>jour de</w:t>
      </w:r>
      <w:r w:rsidRPr="003529D5">
        <w:rPr>
          <w:szCs w:val="24"/>
        </w:rPr>
        <w:t xml:space="preserve"> </w:t>
      </w:r>
      <w:r w:rsidRPr="003529D5">
        <w:rPr>
          <w:i/>
          <w:iCs/>
          <w:szCs w:val="24"/>
        </w:rPr>
        <w:t>[Insérer la date de signature]</w:t>
      </w:r>
    </w:p>
    <w:p w14:paraId="06ADC13C" w14:textId="77777777" w:rsidR="00F504E7" w:rsidRPr="003529D5" w:rsidRDefault="00F504E7" w:rsidP="00F504E7">
      <w:pPr>
        <w:tabs>
          <w:tab w:val="right" w:pos="4140"/>
          <w:tab w:val="left" w:pos="4500"/>
          <w:tab w:val="right" w:pos="9000"/>
        </w:tabs>
        <w:spacing w:after="240"/>
        <w:rPr>
          <w:szCs w:val="24"/>
        </w:rPr>
      </w:pPr>
    </w:p>
    <w:p w14:paraId="52DAC3DB" w14:textId="040B0F5D" w:rsidR="00F504E7" w:rsidRPr="003529D5" w:rsidRDefault="00F504E7" w:rsidP="00F504E7">
      <w:pPr>
        <w:tabs>
          <w:tab w:val="right" w:pos="4140"/>
          <w:tab w:val="left" w:pos="4500"/>
          <w:tab w:val="right" w:pos="9000"/>
        </w:tabs>
        <w:spacing w:after="240"/>
        <w:rPr>
          <w:szCs w:val="24"/>
        </w:rPr>
      </w:pPr>
      <w:r w:rsidRPr="003529D5">
        <w:rPr>
          <w:szCs w:val="24"/>
        </w:rPr>
        <w:t xml:space="preserve">*Dans le cas d’une </w:t>
      </w:r>
      <w:r w:rsidR="00FE5111">
        <w:rPr>
          <w:szCs w:val="24"/>
        </w:rPr>
        <w:t>proposition</w:t>
      </w:r>
      <w:r w:rsidRPr="003529D5">
        <w:rPr>
          <w:szCs w:val="24"/>
        </w:rPr>
        <w:t xml:space="preserve"> présentée par un groupement d’entreprises, indiquer le nom du groupement ou de ses partenaires, en tant que </w:t>
      </w:r>
      <w:r w:rsidR="00FE5111">
        <w:rPr>
          <w:szCs w:val="24"/>
        </w:rPr>
        <w:t>Proposant</w:t>
      </w:r>
      <w:r w:rsidRPr="003529D5">
        <w:rPr>
          <w:szCs w:val="24"/>
        </w:rPr>
        <w:t>.</w:t>
      </w:r>
    </w:p>
    <w:p w14:paraId="2D989714" w14:textId="37590C72" w:rsidR="00F504E7" w:rsidRPr="003529D5" w:rsidRDefault="00F504E7" w:rsidP="00F504E7">
      <w:pPr>
        <w:tabs>
          <w:tab w:val="right" w:pos="4140"/>
          <w:tab w:val="left" w:pos="4500"/>
          <w:tab w:val="right" w:pos="9000"/>
        </w:tabs>
        <w:spacing w:after="240"/>
        <w:rPr>
          <w:szCs w:val="24"/>
        </w:rPr>
      </w:pPr>
      <w:r w:rsidRPr="003529D5">
        <w:rPr>
          <w:szCs w:val="24"/>
        </w:rPr>
        <w:t xml:space="preserve">**La personne signataire doit avoir un pouvoir donné par le </w:t>
      </w:r>
      <w:r w:rsidR="00FE5111">
        <w:rPr>
          <w:szCs w:val="24"/>
        </w:rPr>
        <w:t>Proposant</w:t>
      </w:r>
      <w:r w:rsidRPr="003529D5">
        <w:rPr>
          <w:szCs w:val="24"/>
        </w:rPr>
        <w:t>, à joindre.</w:t>
      </w:r>
    </w:p>
    <w:p w14:paraId="66DC66C8" w14:textId="305FEF8F" w:rsidR="00F504E7" w:rsidRPr="001459D3" w:rsidRDefault="00F504E7" w:rsidP="00F504E7">
      <w:pPr>
        <w:spacing w:after="134"/>
        <w:ind w:right="-14"/>
        <w:rPr>
          <w:b/>
          <w:noProof/>
          <w:sz w:val="36"/>
          <w:lang w:eastAsia="en-US"/>
        </w:rPr>
      </w:pPr>
    </w:p>
    <w:p w14:paraId="597BA50B" w14:textId="6D2332C4" w:rsidR="008F16CE" w:rsidRDefault="008F16CE">
      <w:pPr>
        <w:spacing w:after="0"/>
        <w:jc w:val="left"/>
        <w:rPr>
          <w:b/>
          <w:sz w:val="28"/>
        </w:rPr>
      </w:pPr>
      <w:r>
        <w:rPr>
          <w:b/>
          <w:sz w:val="28"/>
        </w:rPr>
        <w:br w:type="page"/>
      </w:r>
    </w:p>
    <w:p w14:paraId="7A5F7C84" w14:textId="77777777" w:rsidR="00E943A8" w:rsidRDefault="00E943A8" w:rsidP="00E943A8">
      <w:pPr>
        <w:rPr>
          <w:b/>
          <w:sz w:val="28"/>
        </w:rPr>
      </w:pPr>
    </w:p>
    <w:p w14:paraId="3E4CFB1A" w14:textId="6E0316D7" w:rsidR="00A53589" w:rsidRPr="00807862" w:rsidRDefault="00AF135B" w:rsidP="001F1E19">
      <w:pPr>
        <w:pStyle w:val="Head81"/>
        <w:keepNext/>
        <w:pBdr>
          <w:bottom w:val="single" w:sz="24" w:space="1" w:color="auto"/>
        </w:pBdr>
        <w:suppressAutoHyphens w:val="0"/>
        <w:overflowPunct/>
        <w:autoSpaceDE/>
        <w:autoSpaceDN/>
        <w:adjustRightInd/>
        <w:spacing w:before="360"/>
        <w:textAlignment w:val="auto"/>
        <w:rPr>
          <w:rFonts w:ascii="Times New Roman Bold" w:hAnsi="Times New Roman Bold"/>
          <w:smallCaps/>
          <w:sz w:val="32"/>
          <w:lang w:eastAsia="en-US"/>
        </w:rPr>
      </w:pPr>
      <w:bookmarkStart w:id="993" w:name="_Toc481399078"/>
      <w:bookmarkStart w:id="994" w:name="_Toc51835961"/>
      <w:r w:rsidRPr="00807862">
        <w:rPr>
          <w:rFonts w:ascii="Times New Roman Bold" w:hAnsi="Times New Roman Bold"/>
          <w:smallCaps/>
          <w:sz w:val="32"/>
          <w:lang w:eastAsia="en-US"/>
        </w:rPr>
        <w:t xml:space="preserve">Lettre de </w:t>
      </w:r>
      <w:bookmarkEnd w:id="990"/>
      <w:r w:rsidR="00CA1C6A" w:rsidRPr="00807862">
        <w:rPr>
          <w:rFonts w:ascii="Times New Roman Bold" w:hAnsi="Times New Roman Bold"/>
          <w:smallCaps/>
          <w:sz w:val="32"/>
          <w:lang w:eastAsia="en-US"/>
        </w:rPr>
        <w:t>Notification de l’Attribution</w:t>
      </w:r>
      <w:bookmarkEnd w:id="993"/>
      <w:r w:rsidR="00750FB7">
        <w:rPr>
          <w:rFonts w:ascii="Times New Roman Bold" w:hAnsi="Times New Roman Bold"/>
          <w:smallCaps/>
          <w:sz w:val="32"/>
          <w:lang w:eastAsia="en-US"/>
        </w:rPr>
        <w:t xml:space="preserve"> - </w:t>
      </w:r>
      <w:r w:rsidR="00A53589" w:rsidRPr="00807862">
        <w:rPr>
          <w:rFonts w:ascii="Times New Roman Bold" w:hAnsi="Times New Roman Bold"/>
          <w:smallCaps/>
          <w:sz w:val="32"/>
          <w:lang w:eastAsia="en-US"/>
        </w:rPr>
        <w:t>Lettre de Marché</w:t>
      </w:r>
      <w:bookmarkEnd w:id="994"/>
    </w:p>
    <w:p w14:paraId="2487C34F" w14:textId="77777777" w:rsidR="001F1E19" w:rsidRDefault="001F1E19" w:rsidP="001F1E19">
      <w:pPr>
        <w:tabs>
          <w:tab w:val="left" w:leader="underscore" w:pos="4253"/>
        </w:tabs>
        <w:rPr>
          <w:i/>
          <w:szCs w:val="24"/>
        </w:rPr>
      </w:pPr>
    </w:p>
    <w:p w14:paraId="029A6A8A" w14:textId="77777777" w:rsidR="001F1E19" w:rsidRDefault="001F1E19" w:rsidP="001F1E19">
      <w:pPr>
        <w:tabs>
          <w:tab w:val="left" w:leader="underscore" w:pos="4253"/>
        </w:tabs>
        <w:rPr>
          <w:i/>
          <w:szCs w:val="24"/>
        </w:rPr>
      </w:pPr>
    </w:p>
    <w:p w14:paraId="66F25603" w14:textId="0BE7A352" w:rsidR="00AF135B" w:rsidRPr="00401B97" w:rsidRDefault="00AF135B" w:rsidP="001F1E19">
      <w:pPr>
        <w:tabs>
          <w:tab w:val="left" w:leader="underscore" w:pos="4253"/>
        </w:tabs>
        <w:rPr>
          <w:szCs w:val="24"/>
        </w:rPr>
      </w:pPr>
      <w:r w:rsidRPr="00401B97">
        <w:rPr>
          <w:szCs w:val="24"/>
        </w:rPr>
        <w:t>A</w:t>
      </w:r>
      <w:r w:rsidR="001F1E19">
        <w:rPr>
          <w:szCs w:val="24"/>
        </w:rPr>
        <w:t> </w:t>
      </w:r>
      <w:r w:rsidR="008049DB">
        <w:rPr>
          <w:szCs w:val="24"/>
        </w:rPr>
        <w:t>:</w:t>
      </w:r>
      <w:r w:rsidRPr="00401B97">
        <w:rPr>
          <w:szCs w:val="24"/>
        </w:rPr>
        <w:t xml:space="preserve"> </w:t>
      </w:r>
      <w:r w:rsidR="001F1E19">
        <w:rPr>
          <w:i/>
          <w:szCs w:val="24"/>
        </w:rPr>
        <w:tab/>
      </w:r>
    </w:p>
    <w:p w14:paraId="79DA98CA" w14:textId="77777777" w:rsidR="00AF135B" w:rsidRPr="00401B97" w:rsidRDefault="00AF135B" w:rsidP="00401B97">
      <w:pPr>
        <w:rPr>
          <w:szCs w:val="24"/>
        </w:rPr>
      </w:pPr>
    </w:p>
    <w:p w14:paraId="5971DD96" w14:textId="0CF97978" w:rsidR="00AF135B" w:rsidRPr="00401B97" w:rsidRDefault="00AF135B" w:rsidP="001F1E19">
      <w:pPr>
        <w:rPr>
          <w:szCs w:val="24"/>
        </w:rPr>
      </w:pPr>
      <w:r w:rsidRPr="00401B97">
        <w:rPr>
          <w:szCs w:val="24"/>
        </w:rPr>
        <w:t xml:space="preserve">La présente a pour but de vous notifier que votre </w:t>
      </w:r>
      <w:r w:rsidR="00555F50">
        <w:rPr>
          <w:szCs w:val="24"/>
        </w:rPr>
        <w:t>proposition</w:t>
      </w:r>
      <w:r w:rsidRPr="00401B97">
        <w:rPr>
          <w:szCs w:val="24"/>
        </w:rPr>
        <w:t xml:space="preserve"> en date du </w:t>
      </w:r>
      <w:r w:rsidR="001F1E19">
        <w:rPr>
          <w:i/>
          <w:szCs w:val="24"/>
        </w:rPr>
        <w:t>___________</w:t>
      </w:r>
      <w:r w:rsidRPr="00401B97">
        <w:rPr>
          <w:szCs w:val="24"/>
        </w:rPr>
        <w:t xml:space="preserve"> pour </w:t>
      </w:r>
      <w:r w:rsidR="00725B20">
        <w:rPr>
          <w:szCs w:val="24"/>
        </w:rPr>
        <w:t>la réalisation du Système d’Information</w:t>
      </w:r>
      <w:r w:rsidRPr="00401B97">
        <w:rPr>
          <w:szCs w:val="24"/>
        </w:rPr>
        <w:t xml:space="preserve"> de </w:t>
      </w:r>
      <w:r w:rsidR="001F1E19">
        <w:rPr>
          <w:i/>
          <w:szCs w:val="24"/>
        </w:rPr>
        <w:t>________________________________________</w:t>
      </w:r>
      <w:r w:rsidRPr="00401B97">
        <w:rPr>
          <w:szCs w:val="24"/>
        </w:rPr>
        <w:t xml:space="preserve"> pour le montant du Marché de </w:t>
      </w:r>
      <w:r w:rsidR="00FC34AB" w:rsidRPr="00401B97">
        <w:rPr>
          <w:i/>
          <w:szCs w:val="24"/>
        </w:rPr>
        <w:t>____</w:t>
      </w:r>
      <w:r w:rsidR="001F1E19">
        <w:rPr>
          <w:i/>
          <w:szCs w:val="24"/>
        </w:rPr>
        <w:t>__________________</w:t>
      </w:r>
      <w:r w:rsidR="00FC34AB" w:rsidRPr="00401B97">
        <w:rPr>
          <w:i/>
          <w:szCs w:val="24"/>
        </w:rPr>
        <w:t>_______</w:t>
      </w:r>
      <w:r w:rsidRPr="00401B97">
        <w:rPr>
          <w:szCs w:val="24"/>
        </w:rPr>
        <w:t xml:space="preserve">, rectifié et modifié conformément aux Instructions aux </w:t>
      </w:r>
      <w:r w:rsidR="003608A8">
        <w:rPr>
          <w:szCs w:val="24"/>
        </w:rPr>
        <w:t>Proposant</w:t>
      </w:r>
      <w:r w:rsidRPr="00401B97">
        <w:rPr>
          <w:szCs w:val="24"/>
        </w:rPr>
        <w:t>s, est acceptée par nos services.</w:t>
      </w:r>
    </w:p>
    <w:p w14:paraId="004EB7A3" w14:textId="55616B87" w:rsidR="00AF135B" w:rsidRPr="00401B97" w:rsidRDefault="00AF135B" w:rsidP="00401B97">
      <w:pPr>
        <w:rPr>
          <w:szCs w:val="24"/>
        </w:rPr>
      </w:pPr>
      <w:r w:rsidRPr="00401B97">
        <w:rPr>
          <w:szCs w:val="24"/>
        </w:rPr>
        <w:t xml:space="preserve">Il vous est demandé de fournir </w:t>
      </w:r>
      <w:r w:rsidR="00FE5111">
        <w:rPr>
          <w:szCs w:val="24"/>
        </w:rPr>
        <w:t xml:space="preserve">(i) </w:t>
      </w:r>
      <w:r w:rsidRPr="00401B97">
        <w:rPr>
          <w:szCs w:val="24"/>
        </w:rPr>
        <w:t>la garantie de bonne exécution dans les 28 jours,</w:t>
      </w:r>
      <w:r w:rsidR="008049DB">
        <w:rPr>
          <w:szCs w:val="24"/>
        </w:rPr>
        <w:t xml:space="preserve"> </w:t>
      </w:r>
      <w:r w:rsidRPr="00401B97">
        <w:rPr>
          <w:szCs w:val="24"/>
        </w:rPr>
        <w:t xml:space="preserve">conformément au CCAG, en utilisant le formulaire de </w:t>
      </w:r>
      <w:r w:rsidR="00A53589">
        <w:rPr>
          <w:szCs w:val="24"/>
        </w:rPr>
        <w:t>G</w:t>
      </w:r>
      <w:r w:rsidR="00A53589" w:rsidRPr="00401B97">
        <w:rPr>
          <w:szCs w:val="24"/>
        </w:rPr>
        <w:t xml:space="preserve">arantie </w:t>
      </w:r>
      <w:r w:rsidRPr="00401B97">
        <w:rPr>
          <w:szCs w:val="24"/>
        </w:rPr>
        <w:t>de</w:t>
      </w:r>
      <w:r w:rsidR="00401B97">
        <w:rPr>
          <w:szCs w:val="24"/>
        </w:rPr>
        <w:t xml:space="preserve"> bonne exécution</w:t>
      </w:r>
      <w:r w:rsidR="00FE5111" w:rsidRPr="00FE5111">
        <w:rPr>
          <w:szCs w:val="24"/>
        </w:rPr>
        <w:t xml:space="preserve"> </w:t>
      </w:r>
      <w:r w:rsidR="00FE5111" w:rsidRPr="003529D5">
        <w:rPr>
          <w:szCs w:val="24"/>
        </w:rPr>
        <w:t>et (ii) les renseignements additionnels sue les propriétaires effectifs en</w:t>
      </w:r>
      <w:r w:rsidR="00FE5111">
        <w:rPr>
          <w:szCs w:val="24"/>
        </w:rPr>
        <w:t xml:space="preserve"> conformité avec les DPAP- IP 64</w:t>
      </w:r>
      <w:r w:rsidR="00FE5111" w:rsidRPr="003529D5">
        <w:rPr>
          <w:szCs w:val="24"/>
        </w:rPr>
        <w:t>.1 dans les 8 jours en utilisant le Formulaire de divulgation des bénéficiaires effectifs</w:t>
      </w:r>
      <w:r w:rsidR="00FE5111">
        <w:rPr>
          <w:szCs w:val="24"/>
        </w:rPr>
        <w:t>,</w:t>
      </w:r>
      <w:r w:rsidR="00401B97">
        <w:rPr>
          <w:szCs w:val="24"/>
        </w:rPr>
        <w:t xml:space="preserve"> de la Section </w:t>
      </w:r>
      <w:r w:rsidR="00156EBD" w:rsidRPr="00401B97">
        <w:rPr>
          <w:szCs w:val="24"/>
        </w:rPr>
        <w:t>X</w:t>
      </w:r>
      <w:r w:rsidRPr="00401B97">
        <w:rPr>
          <w:szCs w:val="24"/>
        </w:rPr>
        <w:t>, Formulaires du marché</w:t>
      </w:r>
      <w:r w:rsidR="00FE5111">
        <w:rPr>
          <w:szCs w:val="24"/>
        </w:rPr>
        <w:t xml:space="preserve"> du dossier d’appel à propositions</w:t>
      </w:r>
      <w:r w:rsidRPr="00401B97">
        <w:rPr>
          <w:szCs w:val="24"/>
        </w:rPr>
        <w:t>.</w:t>
      </w:r>
    </w:p>
    <w:p w14:paraId="721C49C4" w14:textId="77777777" w:rsidR="001F1E19" w:rsidRDefault="001F1E19" w:rsidP="001F1E19">
      <w:pPr>
        <w:tabs>
          <w:tab w:val="left" w:pos="9000"/>
        </w:tabs>
        <w:rPr>
          <w:noProof/>
        </w:rPr>
      </w:pPr>
    </w:p>
    <w:p w14:paraId="1B954D89" w14:textId="49791067" w:rsidR="004F358E" w:rsidRPr="004F358E" w:rsidRDefault="004F358E" w:rsidP="004F358E">
      <w:pPr>
        <w:rPr>
          <w:szCs w:val="24"/>
        </w:rPr>
      </w:pPr>
      <w:r w:rsidRPr="004F358E">
        <w:rPr>
          <w:szCs w:val="24"/>
        </w:rPr>
        <w:t>Signature, nom et titre du signataire habilité à signer au nom de l’Acheteur :</w:t>
      </w:r>
    </w:p>
    <w:p w14:paraId="78ED01D0" w14:textId="77777777" w:rsidR="004F358E" w:rsidRPr="004F358E" w:rsidRDefault="004F358E" w:rsidP="001F1E19">
      <w:pPr>
        <w:tabs>
          <w:tab w:val="left" w:pos="9000"/>
        </w:tabs>
        <w:rPr>
          <w:noProof/>
        </w:rPr>
      </w:pPr>
    </w:p>
    <w:p w14:paraId="4246CBE7" w14:textId="44B959E3" w:rsidR="001F1E19" w:rsidRDefault="004F358E" w:rsidP="001F1E19">
      <w:pPr>
        <w:tabs>
          <w:tab w:val="left" w:pos="9000"/>
        </w:tabs>
        <w:rPr>
          <w:noProof/>
        </w:rPr>
      </w:pPr>
      <w:r>
        <w:rPr>
          <w:noProof/>
        </w:rPr>
        <w:t>Nom de l’Agence :</w:t>
      </w:r>
    </w:p>
    <w:p w14:paraId="15BA26F2" w14:textId="77777777" w:rsidR="004F358E" w:rsidRDefault="004F358E" w:rsidP="001F1E19">
      <w:pPr>
        <w:tabs>
          <w:tab w:val="left" w:pos="9000"/>
        </w:tabs>
        <w:rPr>
          <w:noProof/>
        </w:rPr>
      </w:pPr>
    </w:p>
    <w:p w14:paraId="2174BE59" w14:textId="48AEE752" w:rsidR="004F358E" w:rsidRDefault="004F358E" w:rsidP="001F1E19">
      <w:pPr>
        <w:tabs>
          <w:tab w:val="left" w:pos="9000"/>
        </w:tabs>
        <w:rPr>
          <w:noProof/>
        </w:rPr>
      </w:pPr>
      <w:r>
        <w:rPr>
          <w:noProof/>
        </w:rPr>
        <w:t>Pièce jointe :  Acte d’Engagement</w:t>
      </w:r>
    </w:p>
    <w:p w14:paraId="447728EB" w14:textId="2A698F9F" w:rsidR="004F358E" w:rsidRDefault="004F358E">
      <w:pPr>
        <w:spacing w:after="0"/>
        <w:jc w:val="left"/>
        <w:rPr>
          <w:noProof/>
        </w:rPr>
      </w:pPr>
      <w:r>
        <w:rPr>
          <w:noProof/>
        </w:rPr>
        <w:br w:type="page"/>
      </w:r>
    </w:p>
    <w:p w14:paraId="2EB78ED8" w14:textId="77777777" w:rsidR="004F358E" w:rsidRDefault="004F358E" w:rsidP="001F1E19">
      <w:pPr>
        <w:tabs>
          <w:tab w:val="left" w:pos="9000"/>
        </w:tabs>
        <w:rPr>
          <w:noProof/>
        </w:rPr>
      </w:pPr>
    </w:p>
    <w:p w14:paraId="2A1CC305" w14:textId="77777777" w:rsidR="00AF135B" w:rsidRPr="004F358E" w:rsidRDefault="00AF135B" w:rsidP="001F1E19">
      <w:pPr>
        <w:pStyle w:val="Head81"/>
        <w:keepNext/>
        <w:pBdr>
          <w:bottom w:val="single" w:sz="24" w:space="1" w:color="auto"/>
        </w:pBdr>
        <w:suppressAutoHyphens w:val="0"/>
        <w:overflowPunct/>
        <w:autoSpaceDE/>
        <w:autoSpaceDN/>
        <w:adjustRightInd/>
        <w:spacing w:before="360"/>
        <w:textAlignment w:val="auto"/>
        <w:rPr>
          <w:rFonts w:ascii="Times New Roman Bold" w:hAnsi="Times New Roman Bold"/>
          <w:smallCaps/>
          <w:sz w:val="32"/>
          <w:lang w:eastAsia="en-US"/>
        </w:rPr>
      </w:pPr>
      <w:bookmarkStart w:id="995" w:name="_Toc348233312"/>
      <w:bookmarkStart w:id="996" w:name="_Toc213669847"/>
      <w:bookmarkStart w:id="997" w:name="_Toc481399079"/>
      <w:bookmarkStart w:id="998" w:name="_Toc51835962"/>
      <w:r w:rsidRPr="004F358E">
        <w:rPr>
          <w:rFonts w:ascii="Times New Roman Bold" w:hAnsi="Times New Roman Bold"/>
          <w:smallCaps/>
          <w:sz w:val="32"/>
          <w:lang w:eastAsia="en-US"/>
        </w:rPr>
        <w:t>Acte d’engagement</w:t>
      </w:r>
      <w:bookmarkEnd w:id="995"/>
      <w:bookmarkEnd w:id="996"/>
      <w:bookmarkEnd w:id="997"/>
      <w:bookmarkEnd w:id="998"/>
    </w:p>
    <w:p w14:paraId="53494FB3" w14:textId="240AF2AE" w:rsidR="004F358E" w:rsidRPr="00401B97" w:rsidRDefault="00FC34AB" w:rsidP="004F358E">
      <w:pPr>
        <w:tabs>
          <w:tab w:val="left" w:pos="2880"/>
          <w:tab w:val="left" w:pos="5400"/>
          <w:tab w:val="left" w:pos="6480"/>
        </w:tabs>
        <w:spacing w:before="120"/>
        <w:rPr>
          <w:szCs w:val="24"/>
        </w:rPr>
      </w:pPr>
      <w:r w:rsidRPr="004F358E">
        <w:rPr>
          <w:szCs w:val="24"/>
        </w:rPr>
        <w:t xml:space="preserve">MARCHE conclu le </w:t>
      </w:r>
      <w:r w:rsidR="004F358E" w:rsidRPr="00401B97">
        <w:rPr>
          <w:szCs w:val="24"/>
          <w:u w:val="single"/>
        </w:rPr>
        <w:tab/>
      </w:r>
      <w:r w:rsidR="004F358E" w:rsidRPr="00401B97">
        <w:rPr>
          <w:szCs w:val="24"/>
        </w:rPr>
        <w:t xml:space="preserve"> jour du </w:t>
      </w:r>
      <w:r w:rsidR="004F358E" w:rsidRPr="00401B97">
        <w:rPr>
          <w:szCs w:val="24"/>
          <w:u w:val="single"/>
        </w:rPr>
        <w:tab/>
      </w:r>
      <w:r w:rsidR="004F358E">
        <w:rPr>
          <w:szCs w:val="24"/>
          <w:u w:val="single"/>
        </w:rPr>
        <w:t>20</w:t>
      </w:r>
      <w:r w:rsidR="004F358E" w:rsidRPr="00401B97">
        <w:rPr>
          <w:szCs w:val="24"/>
          <w:u w:val="single"/>
        </w:rPr>
        <w:tab/>
      </w:r>
      <w:r w:rsidR="004F358E" w:rsidRPr="00401B97">
        <w:rPr>
          <w:szCs w:val="24"/>
        </w:rPr>
        <w:t>.</w:t>
      </w:r>
    </w:p>
    <w:p w14:paraId="4EDC61AE" w14:textId="77777777" w:rsidR="001F1E19" w:rsidRPr="004F358E" w:rsidRDefault="001F1E19" w:rsidP="001F1E19">
      <w:pPr>
        <w:tabs>
          <w:tab w:val="left" w:pos="720"/>
          <w:tab w:val="left" w:pos="2520"/>
          <w:tab w:val="left" w:pos="6120"/>
          <w:tab w:val="left" w:pos="7200"/>
        </w:tabs>
        <w:spacing w:after="240"/>
        <w:rPr>
          <w:szCs w:val="24"/>
        </w:rPr>
      </w:pPr>
    </w:p>
    <w:p w14:paraId="3881C671" w14:textId="2D41B346" w:rsidR="00FC34AB" w:rsidRPr="004F358E" w:rsidRDefault="001F1E19" w:rsidP="004D4FD3">
      <w:pPr>
        <w:tabs>
          <w:tab w:val="left" w:pos="720"/>
          <w:tab w:val="left" w:pos="2520"/>
          <w:tab w:val="left" w:pos="6120"/>
          <w:tab w:val="left" w:pos="7200"/>
        </w:tabs>
        <w:spacing w:after="240"/>
        <w:rPr>
          <w:szCs w:val="24"/>
        </w:rPr>
      </w:pPr>
      <w:r w:rsidRPr="004F358E">
        <w:rPr>
          <w:szCs w:val="24"/>
        </w:rPr>
        <w:tab/>
      </w:r>
      <w:r w:rsidR="00FC34AB" w:rsidRPr="004F358E">
        <w:rPr>
          <w:szCs w:val="24"/>
        </w:rPr>
        <w:t>ENTRE</w:t>
      </w:r>
    </w:p>
    <w:p w14:paraId="76C4E332" w14:textId="112655FE" w:rsidR="004F358E" w:rsidRPr="00401B97" w:rsidRDefault="001F1E19" w:rsidP="004F358E">
      <w:pPr>
        <w:ind w:left="1440" w:hanging="720"/>
        <w:rPr>
          <w:szCs w:val="24"/>
        </w:rPr>
      </w:pPr>
      <w:r w:rsidRPr="004F358E">
        <w:rPr>
          <w:szCs w:val="24"/>
        </w:rPr>
        <w:t>(</w:t>
      </w:r>
      <w:r w:rsidR="00FC34AB" w:rsidRPr="004F358E">
        <w:rPr>
          <w:szCs w:val="24"/>
        </w:rPr>
        <w:t>1)</w:t>
      </w:r>
      <w:r w:rsidRPr="004F358E">
        <w:rPr>
          <w:szCs w:val="24"/>
        </w:rPr>
        <w:tab/>
      </w:r>
      <w:r w:rsidR="004F358E" w:rsidRPr="0039440F">
        <w:rPr>
          <w:b/>
          <w:i/>
          <w:szCs w:val="24"/>
        </w:rPr>
        <w:t>[nom de l’Acheteur]</w:t>
      </w:r>
      <w:r w:rsidR="004F358E" w:rsidRPr="00401B97">
        <w:rPr>
          <w:szCs w:val="24"/>
        </w:rPr>
        <w:t xml:space="preserve">, </w:t>
      </w:r>
      <w:r w:rsidR="004F358E">
        <w:rPr>
          <w:szCs w:val="24"/>
        </w:rPr>
        <w:t xml:space="preserve">un </w:t>
      </w:r>
      <w:r w:rsidR="004F358E" w:rsidRPr="0039440F">
        <w:rPr>
          <w:i/>
          <w:szCs w:val="24"/>
        </w:rPr>
        <w:t xml:space="preserve">[insérer : le </w:t>
      </w:r>
      <w:r w:rsidR="004F358E" w:rsidRPr="0039440F">
        <w:rPr>
          <w:b/>
          <w:i/>
          <w:szCs w:val="24"/>
        </w:rPr>
        <w:t>type d’entité légale</w:t>
      </w:r>
      <w:r w:rsidR="004F358E" w:rsidRPr="0039440F">
        <w:rPr>
          <w:i/>
          <w:szCs w:val="24"/>
        </w:rPr>
        <w:t> ; par exemple une agence du Ministère de …]</w:t>
      </w:r>
      <w:r w:rsidR="004F358E" w:rsidRPr="00401B97">
        <w:rPr>
          <w:szCs w:val="24"/>
        </w:rPr>
        <w:t xml:space="preserve"> </w:t>
      </w:r>
      <w:r w:rsidR="0039440F">
        <w:rPr>
          <w:i/>
          <w:szCs w:val="24"/>
        </w:rPr>
        <w:t xml:space="preserve">du Gouvernement de </w:t>
      </w:r>
      <w:r w:rsidR="004F358E" w:rsidRPr="00401B97">
        <w:rPr>
          <w:i/>
          <w:szCs w:val="24"/>
        </w:rPr>
        <w:t>[</w:t>
      </w:r>
      <w:r w:rsidR="0039440F">
        <w:rPr>
          <w:i/>
          <w:szCs w:val="24"/>
        </w:rPr>
        <w:t xml:space="preserve">insérer le </w:t>
      </w:r>
      <w:r w:rsidR="004F358E" w:rsidRPr="0039440F">
        <w:rPr>
          <w:b/>
          <w:i/>
          <w:szCs w:val="24"/>
        </w:rPr>
        <w:t>nom du pays de l’Acheteur</w:t>
      </w:r>
      <w:r w:rsidR="004F358E" w:rsidRPr="00401B97">
        <w:rPr>
          <w:i/>
          <w:szCs w:val="24"/>
        </w:rPr>
        <w:t>]</w:t>
      </w:r>
      <w:r w:rsidR="004F358E" w:rsidRPr="00401B97">
        <w:rPr>
          <w:szCs w:val="24"/>
        </w:rPr>
        <w:t xml:space="preserve">, </w:t>
      </w:r>
      <w:r w:rsidR="0039440F">
        <w:rPr>
          <w:szCs w:val="24"/>
        </w:rPr>
        <w:t xml:space="preserve">ou une </w:t>
      </w:r>
      <w:proofErr w:type="spellStart"/>
      <w:r w:rsidR="0039440F">
        <w:rPr>
          <w:szCs w:val="24"/>
        </w:rPr>
        <w:t>societé</w:t>
      </w:r>
      <w:proofErr w:type="spellEnd"/>
      <w:r w:rsidR="0039440F">
        <w:rPr>
          <w:szCs w:val="24"/>
        </w:rPr>
        <w:t xml:space="preserve"> incorporée sous la loi de </w:t>
      </w:r>
      <w:r w:rsidR="0039440F">
        <w:rPr>
          <w:i/>
          <w:szCs w:val="24"/>
        </w:rPr>
        <w:t xml:space="preserve">de </w:t>
      </w:r>
      <w:r w:rsidR="0039440F" w:rsidRPr="00401B97">
        <w:rPr>
          <w:i/>
          <w:szCs w:val="24"/>
        </w:rPr>
        <w:t>[</w:t>
      </w:r>
      <w:r w:rsidR="0039440F">
        <w:rPr>
          <w:i/>
          <w:szCs w:val="24"/>
        </w:rPr>
        <w:t xml:space="preserve">insérer le </w:t>
      </w:r>
      <w:r w:rsidR="0039440F" w:rsidRPr="0039440F">
        <w:rPr>
          <w:b/>
          <w:i/>
          <w:szCs w:val="24"/>
        </w:rPr>
        <w:t>nom du pays de l’Acheteur</w:t>
      </w:r>
      <w:proofErr w:type="gramStart"/>
      <w:r w:rsidR="0039440F" w:rsidRPr="00401B97">
        <w:rPr>
          <w:i/>
          <w:szCs w:val="24"/>
        </w:rPr>
        <w:t>]</w:t>
      </w:r>
      <w:r w:rsidR="0039440F" w:rsidRPr="00401B97">
        <w:rPr>
          <w:szCs w:val="24"/>
        </w:rPr>
        <w:t>,</w:t>
      </w:r>
      <w:r w:rsidR="0039440F">
        <w:rPr>
          <w:szCs w:val="24"/>
        </w:rPr>
        <w:t xml:space="preserve">  et</w:t>
      </w:r>
      <w:proofErr w:type="gramEnd"/>
      <w:r w:rsidR="0039440F">
        <w:rPr>
          <w:szCs w:val="24"/>
        </w:rPr>
        <w:t xml:space="preserve"> </w:t>
      </w:r>
      <w:r w:rsidR="004F358E" w:rsidRPr="00401B97">
        <w:rPr>
          <w:szCs w:val="24"/>
        </w:rPr>
        <w:t xml:space="preserve">ayant son siège social à </w:t>
      </w:r>
      <w:r w:rsidR="004F358E" w:rsidRPr="00401B97">
        <w:rPr>
          <w:i/>
          <w:szCs w:val="24"/>
        </w:rPr>
        <w:t>[</w:t>
      </w:r>
      <w:r w:rsidR="004F358E" w:rsidRPr="0039440F">
        <w:rPr>
          <w:b/>
          <w:i/>
          <w:szCs w:val="24"/>
        </w:rPr>
        <w:t>adresse de l’Acheteur</w:t>
      </w:r>
      <w:r w:rsidR="004F358E" w:rsidRPr="00401B97">
        <w:rPr>
          <w:i/>
          <w:szCs w:val="24"/>
        </w:rPr>
        <w:t>]</w:t>
      </w:r>
      <w:r w:rsidR="004F358E" w:rsidRPr="00401B97">
        <w:rPr>
          <w:szCs w:val="24"/>
        </w:rPr>
        <w:t xml:space="preserve"> (ci-après dénommée « </w:t>
      </w:r>
      <w:r w:rsidR="004F358E">
        <w:rPr>
          <w:szCs w:val="24"/>
        </w:rPr>
        <w:t>l’Acheteur</w:t>
      </w:r>
      <w:r w:rsidR="004F358E" w:rsidRPr="00401B97">
        <w:rPr>
          <w:szCs w:val="24"/>
        </w:rPr>
        <w:t xml:space="preserve"> »), et </w:t>
      </w:r>
    </w:p>
    <w:p w14:paraId="4969A77D" w14:textId="06BD9CA9" w:rsidR="00FC34AB" w:rsidRPr="001F1E19" w:rsidRDefault="0039440F" w:rsidP="001F1E19">
      <w:pPr>
        <w:ind w:left="1440" w:hanging="720"/>
      </w:pPr>
      <w:r>
        <w:rPr>
          <w:szCs w:val="24"/>
        </w:rPr>
        <w:t xml:space="preserve"> </w:t>
      </w:r>
      <w:r w:rsidR="001F1E19">
        <w:rPr>
          <w:szCs w:val="24"/>
        </w:rPr>
        <w:t>(</w:t>
      </w:r>
      <w:r w:rsidR="00FC34AB" w:rsidRPr="00401B97">
        <w:rPr>
          <w:szCs w:val="24"/>
        </w:rPr>
        <w:t>2)</w:t>
      </w:r>
      <w:r w:rsidR="001F1E19">
        <w:rPr>
          <w:szCs w:val="24"/>
        </w:rPr>
        <w:tab/>
      </w:r>
      <w:r w:rsidR="00FC34AB" w:rsidRPr="001F1E19">
        <w:rPr>
          <w:b/>
          <w:bCs/>
          <w:i/>
          <w:szCs w:val="24"/>
        </w:rPr>
        <w:t xml:space="preserve">[nom du </w:t>
      </w:r>
      <w:r w:rsidR="007F1B45" w:rsidRPr="001F1E19">
        <w:rPr>
          <w:b/>
          <w:bCs/>
          <w:i/>
          <w:szCs w:val="24"/>
        </w:rPr>
        <w:t>Fournisseur</w:t>
      </w:r>
      <w:r w:rsidR="00FC34AB" w:rsidRPr="001F1E19">
        <w:rPr>
          <w:b/>
          <w:bCs/>
          <w:i/>
          <w:szCs w:val="24"/>
        </w:rPr>
        <w:t>]</w:t>
      </w:r>
      <w:r w:rsidR="00FC34AB" w:rsidRPr="00401B97">
        <w:rPr>
          <w:szCs w:val="24"/>
        </w:rPr>
        <w:t xml:space="preserve">, société de droit, </w:t>
      </w:r>
      <w:r w:rsidR="00FC34AB" w:rsidRPr="001F1E19">
        <w:rPr>
          <w:b/>
          <w:bCs/>
          <w:i/>
          <w:szCs w:val="24"/>
        </w:rPr>
        <w:t xml:space="preserve">[nom du pays du </w:t>
      </w:r>
      <w:r w:rsidR="007F1B45" w:rsidRPr="001F1E19">
        <w:rPr>
          <w:b/>
          <w:bCs/>
          <w:i/>
          <w:szCs w:val="24"/>
        </w:rPr>
        <w:t>Fournisseur</w:t>
      </w:r>
      <w:r w:rsidR="00FC34AB" w:rsidRPr="001F1E19">
        <w:rPr>
          <w:b/>
          <w:bCs/>
          <w:i/>
          <w:szCs w:val="24"/>
        </w:rPr>
        <w:t>]</w:t>
      </w:r>
      <w:r w:rsidR="00FC34AB" w:rsidRPr="00401B97">
        <w:rPr>
          <w:szCs w:val="24"/>
        </w:rPr>
        <w:t xml:space="preserve">, ayant son siège social à </w:t>
      </w:r>
      <w:r w:rsidR="00FC34AB" w:rsidRPr="001F1E19">
        <w:rPr>
          <w:b/>
          <w:bCs/>
          <w:i/>
          <w:szCs w:val="24"/>
        </w:rPr>
        <w:t xml:space="preserve">[adresse du </w:t>
      </w:r>
      <w:r w:rsidR="007F1B45" w:rsidRPr="001F1E19">
        <w:rPr>
          <w:b/>
          <w:bCs/>
          <w:i/>
          <w:szCs w:val="24"/>
        </w:rPr>
        <w:t>Fournisseur</w:t>
      </w:r>
      <w:r w:rsidR="00FC34AB" w:rsidRPr="001F1E19">
        <w:rPr>
          <w:b/>
          <w:bCs/>
          <w:i/>
          <w:szCs w:val="24"/>
        </w:rPr>
        <w:t>]</w:t>
      </w:r>
      <w:r w:rsidR="00FC34AB" w:rsidRPr="00401B97">
        <w:rPr>
          <w:szCs w:val="24"/>
        </w:rPr>
        <w:t xml:space="preserve"> (ci-après dénommée « le </w:t>
      </w:r>
      <w:r w:rsidR="007F1B45">
        <w:rPr>
          <w:szCs w:val="24"/>
        </w:rPr>
        <w:t>Fournisseur</w:t>
      </w:r>
      <w:r w:rsidR="00FC34AB" w:rsidRPr="00401B97">
        <w:rPr>
          <w:szCs w:val="24"/>
        </w:rPr>
        <w:t> »)</w:t>
      </w:r>
    </w:p>
    <w:p w14:paraId="2F14F447" w14:textId="77777777" w:rsidR="001F1E19" w:rsidRDefault="001F1E19" w:rsidP="00401B97">
      <w:pPr>
        <w:rPr>
          <w:szCs w:val="24"/>
        </w:rPr>
      </w:pPr>
    </w:p>
    <w:p w14:paraId="640EFBDC" w14:textId="6A269D48" w:rsidR="00FC34AB" w:rsidRDefault="00FC34AB" w:rsidP="001F1E19">
      <w:pPr>
        <w:rPr>
          <w:szCs w:val="24"/>
        </w:rPr>
      </w:pPr>
      <w:r w:rsidRPr="00401B97">
        <w:rPr>
          <w:szCs w:val="24"/>
        </w:rPr>
        <w:t xml:space="preserve">ATTENDU que </w:t>
      </w:r>
      <w:r w:rsidR="0049768E">
        <w:rPr>
          <w:szCs w:val="24"/>
        </w:rPr>
        <w:t>l’Acheteur</w:t>
      </w:r>
      <w:r w:rsidRPr="00401B97">
        <w:rPr>
          <w:szCs w:val="24"/>
        </w:rPr>
        <w:t xml:space="preserve"> souhaite confier au </w:t>
      </w:r>
      <w:r w:rsidR="007F1B45">
        <w:rPr>
          <w:szCs w:val="24"/>
        </w:rPr>
        <w:t>Fournisseur</w:t>
      </w:r>
      <w:r w:rsidRPr="00401B97">
        <w:rPr>
          <w:szCs w:val="24"/>
        </w:rPr>
        <w:t xml:space="preserve"> la conception, la fabrication, les tests, la livraison, le montage, et la mise en service d’un</w:t>
      </w:r>
      <w:r w:rsidR="00FC338E">
        <w:rPr>
          <w:szCs w:val="24"/>
        </w:rPr>
        <w:t xml:space="preserve"> Système d’Inform</w:t>
      </w:r>
      <w:r w:rsidRPr="00401B97">
        <w:rPr>
          <w:szCs w:val="24"/>
        </w:rPr>
        <w:t xml:space="preserve">ation, à savoir </w:t>
      </w:r>
      <w:r w:rsidRPr="001F1E19">
        <w:rPr>
          <w:b/>
          <w:bCs/>
          <w:i/>
          <w:szCs w:val="24"/>
        </w:rPr>
        <w:t xml:space="preserve">[brève description </w:t>
      </w:r>
      <w:r w:rsidR="00FC338E" w:rsidRPr="001F1E19">
        <w:rPr>
          <w:b/>
          <w:bCs/>
          <w:i/>
          <w:szCs w:val="24"/>
        </w:rPr>
        <w:t>du système d’inform</w:t>
      </w:r>
      <w:r w:rsidRPr="001F1E19">
        <w:rPr>
          <w:b/>
          <w:bCs/>
          <w:i/>
          <w:szCs w:val="24"/>
        </w:rPr>
        <w:t>ation]</w:t>
      </w:r>
      <w:r w:rsidRPr="00401B97">
        <w:rPr>
          <w:i/>
          <w:szCs w:val="24"/>
        </w:rPr>
        <w:t xml:space="preserve"> </w:t>
      </w:r>
      <w:r w:rsidRPr="00401B97">
        <w:rPr>
          <w:szCs w:val="24"/>
        </w:rPr>
        <w:t>(ci-aprè</w:t>
      </w:r>
      <w:r w:rsidR="00401B97">
        <w:rPr>
          <w:szCs w:val="24"/>
        </w:rPr>
        <w:t>s dénommée « </w:t>
      </w:r>
      <w:r w:rsidR="00FC338E">
        <w:rPr>
          <w:szCs w:val="24"/>
        </w:rPr>
        <w:t>le Système </w:t>
      </w:r>
      <w:r w:rsidR="00401B97">
        <w:rPr>
          <w:szCs w:val="24"/>
        </w:rPr>
        <w:t>»),</w:t>
      </w:r>
      <w:r w:rsidR="001F1E19">
        <w:rPr>
          <w:szCs w:val="24"/>
        </w:rPr>
        <w:t xml:space="preserve"> </w:t>
      </w:r>
      <w:r w:rsidRPr="00401B97">
        <w:rPr>
          <w:szCs w:val="24"/>
        </w:rPr>
        <w:t xml:space="preserve">et que le </w:t>
      </w:r>
      <w:r w:rsidR="007F1B45">
        <w:rPr>
          <w:szCs w:val="24"/>
        </w:rPr>
        <w:t>Fournisseur</w:t>
      </w:r>
      <w:r w:rsidRPr="00401B97">
        <w:rPr>
          <w:szCs w:val="24"/>
        </w:rPr>
        <w:t xml:space="preserve"> a indiqué l’accepter dans les termes et conditions ci-après précisés,</w:t>
      </w:r>
    </w:p>
    <w:p w14:paraId="666CBDA1" w14:textId="77777777" w:rsidR="001F1E19" w:rsidRPr="00401B97" w:rsidRDefault="001F1E19" w:rsidP="001F1E19">
      <w:pPr>
        <w:rPr>
          <w:szCs w:val="24"/>
        </w:rPr>
      </w:pPr>
    </w:p>
    <w:p w14:paraId="2DE10628" w14:textId="77777777" w:rsidR="00FC34AB" w:rsidRPr="00401B97" w:rsidRDefault="00FC34AB" w:rsidP="00401B97">
      <w:pPr>
        <w:rPr>
          <w:szCs w:val="24"/>
        </w:rPr>
      </w:pPr>
      <w:r w:rsidRPr="00401B97">
        <w:rPr>
          <w:szCs w:val="24"/>
        </w:rPr>
        <w:t>IL A ETE CONCLU CE QUI SUIT</w:t>
      </w:r>
      <w:r w:rsidR="008049DB">
        <w:rPr>
          <w:szCs w:val="24"/>
        </w:rPr>
        <w:t> :</w:t>
      </w:r>
    </w:p>
    <w:tbl>
      <w:tblPr>
        <w:tblW w:w="9715" w:type="dxa"/>
        <w:tblLayout w:type="fixed"/>
        <w:tblLook w:val="0000" w:firstRow="0" w:lastRow="0" w:firstColumn="0" w:lastColumn="0" w:noHBand="0" w:noVBand="0"/>
      </w:tblPr>
      <w:tblGrid>
        <w:gridCol w:w="1985"/>
        <w:gridCol w:w="7730"/>
      </w:tblGrid>
      <w:tr w:rsidR="00FC34AB" w:rsidRPr="00401B97" w14:paraId="2F3D94EA" w14:textId="77777777" w:rsidTr="00B51A4D">
        <w:tc>
          <w:tcPr>
            <w:tcW w:w="1985" w:type="dxa"/>
          </w:tcPr>
          <w:p w14:paraId="5D58E51B" w14:textId="2B3177D1" w:rsidR="00FC34AB" w:rsidRPr="00401B97" w:rsidRDefault="00FC34AB" w:rsidP="001F1E19">
            <w:pPr>
              <w:jc w:val="left"/>
              <w:rPr>
                <w:b/>
                <w:szCs w:val="24"/>
              </w:rPr>
            </w:pPr>
            <w:r w:rsidRPr="00401B97">
              <w:rPr>
                <w:b/>
                <w:szCs w:val="24"/>
              </w:rPr>
              <w:t>Article 1.</w:t>
            </w:r>
            <w:r w:rsidR="001F1E19">
              <w:rPr>
                <w:b/>
                <w:szCs w:val="24"/>
              </w:rPr>
              <w:br/>
            </w:r>
            <w:r w:rsidRPr="00401B97">
              <w:rPr>
                <w:b/>
                <w:szCs w:val="24"/>
              </w:rPr>
              <w:t>Documents contractuels</w:t>
            </w:r>
          </w:p>
        </w:tc>
        <w:tc>
          <w:tcPr>
            <w:tcW w:w="7730" w:type="dxa"/>
          </w:tcPr>
          <w:p w14:paraId="365A2602" w14:textId="77777777" w:rsidR="00FC34AB" w:rsidRPr="00401B97" w:rsidRDefault="00FC34AB" w:rsidP="00401B97">
            <w:pPr>
              <w:rPr>
                <w:szCs w:val="24"/>
              </w:rPr>
            </w:pPr>
            <w:r w:rsidRPr="00401B97">
              <w:rPr>
                <w:szCs w:val="24"/>
              </w:rPr>
              <w:t>1.1</w:t>
            </w:r>
            <w:r w:rsidRPr="00401B97">
              <w:rPr>
                <w:szCs w:val="24"/>
              </w:rPr>
              <w:tab/>
            </w:r>
            <w:r w:rsidRPr="001F1E19">
              <w:rPr>
                <w:szCs w:val="24"/>
              </w:rPr>
              <w:t>Documents contractuels</w:t>
            </w:r>
            <w:r w:rsidRPr="00401B97">
              <w:rPr>
                <w:szCs w:val="24"/>
              </w:rPr>
              <w:t xml:space="preserve"> (Référence Clause </w:t>
            </w:r>
            <w:r w:rsidR="00FC338E" w:rsidRPr="00284AF9">
              <w:t>1.1 (a) (ii)</w:t>
            </w:r>
            <w:r w:rsidRPr="00401B97">
              <w:rPr>
                <w:szCs w:val="24"/>
              </w:rPr>
              <w:t xml:space="preserve"> du CCAG)</w:t>
            </w:r>
          </w:p>
          <w:p w14:paraId="3B70F577" w14:textId="77777777" w:rsidR="00FC34AB" w:rsidRPr="00401B97" w:rsidRDefault="00FC34AB" w:rsidP="00401B97">
            <w:pPr>
              <w:ind w:left="720"/>
              <w:rPr>
                <w:szCs w:val="24"/>
              </w:rPr>
            </w:pPr>
            <w:r w:rsidRPr="00401B97">
              <w:rPr>
                <w:szCs w:val="24"/>
              </w:rPr>
              <w:t xml:space="preserve">Les documents suivants constitueront le Marché passé entre </w:t>
            </w:r>
            <w:r w:rsidR="0049768E">
              <w:rPr>
                <w:szCs w:val="24"/>
              </w:rPr>
              <w:t>l’Acheteur</w:t>
            </w:r>
            <w:r w:rsidRPr="00401B97">
              <w:rPr>
                <w:szCs w:val="24"/>
              </w:rPr>
              <w:t xml:space="preserve"> et le </w:t>
            </w:r>
            <w:r w:rsidR="007F1B45">
              <w:rPr>
                <w:szCs w:val="24"/>
              </w:rPr>
              <w:t>Fournisseur</w:t>
            </w:r>
            <w:r w:rsidRPr="00401B97">
              <w:rPr>
                <w:szCs w:val="24"/>
              </w:rPr>
              <w:t>, et chacun de ces documents devra être considéré comme faisant partie intégrante du Marché</w:t>
            </w:r>
            <w:r w:rsidR="008049DB">
              <w:rPr>
                <w:szCs w:val="24"/>
              </w:rPr>
              <w:t> :</w:t>
            </w:r>
          </w:p>
          <w:p w14:paraId="7785AECB" w14:textId="23CE61AC" w:rsidR="00FC34AB" w:rsidRPr="00401B97" w:rsidRDefault="001F1E19" w:rsidP="00401B97">
            <w:pPr>
              <w:ind w:left="1440" w:hanging="720"/>
              <w:rPr>
                <w:szCs w:val="24"/>
              </w:rPr>
            </w:pPr>
            <w:r>
              <w:rPr>
                <w:szCs w:val="24"/>
              </w:rPr>
              <w:t>(</w:t>
            </w:r>
            <w:r w:rsidR="00FC34AB" w:rsidRPr="00401B97">
              <w:rPr>
                <w:szCs w:val="24"/>
              </w:rPr>
              <w:t>a)</w:t>
            </w:r>
            <w:r w:rsidR="00FC34AB" w:rsidRPr="00401B97">
              <w:rPr>
                <w:szCs w:val="24"/>
              </w:rPr>
              <w:tab/>
              <w:t>Le présent Acte d’engagement et ses annexes</w:t>
            </w:r>
          </w:p>
          <w:p w14:paraId="5E8F9668" w14:textId="3F85C7AB" w:rsidR="00FC34AB" w:rsidRPr="00401B97" w:rsidRDefault="001F1E19" w:rsidP="00401B97">
            <w:pPr>
              <w:ind w:left="1440" w:hanging="720"/>
              <w:rPr>
                <w:szCs w:val="24"/>
              </w:rPr>
            </w:pPr>
            <w:r>
              <w:rPr>
                <w:szCs w:val="24"/>
              </w:rPr>
              <w:t>(</w:t>
            </w:r>
            <w:r w:rsidR="00FC34AB" w:rsidRPr="00401B97">
              <w:rPr>
                <w:szCs w:val="24"/>
              </w:rPr>
              <w:t>b)</w:t>
            </w:r>
            <w:r w:rsidR="00FC34AB" w:rsidRPr="00401B97">
              <w:rPr>
                <w:szCs w:val="24"/>
              </w:rPr>
              <w:tab/>
            </w:r>
            <w:r w:rsidR="00FC338E" w:rsidRPr="00401B97">
              <w:rPr>
                <w:szCs w:val="24"/>
              </w:rPr>
              <w:t>Le Cahier des clauses administratives particulières</w:t>
            </w:r>
            <w:r w:rsidR="008049DB">
              <w:rPr>
                <w:szCs w:val="24"/>
              </w:rPr>
              <w:t xml:space="preserve"> </w:t>
            </w:r>
            <w:r w:rsidR="00FC34AB" w:rsidRPr="00401B97">
              <w:rPr>
                <w:szCs w:val="24"/>
              </w:rPr>
              <w:t>La Lettre de marché</w:t>
            </w:r>
          </w:p>
          <w:p w14:paraId="458A0CF1" w14:textId="0A49D034" w:rsidR="00FC34AB" w:rsidRPr="00401B97" w:rsidRDefault="001F1E19" w:rsidP="00401B97">
            <w:pPr>
              <w:ind w:left="1440" w:hanging="720"/>
              <w:rPr>
                <w:szCs w:val="24"/>
              </w:rPr>
            </w:pPr>
            <w:r>
              <w:rPr>
                <w:szCs w:val="24"/>
              </w:rPr>
              <w:t>(</w:t>
            </w:r>
            <w:r w:rsidR="00FC34AB" w:rsidRPr="00401B97">
              <w:rPr>
                <w:szCs w:val="24"/>
              </w:rPr>
              <w:t>c)</w:t>
            </w:r>
            <w:r w:rsidR="00FC34AB" w:rsidRPr="00401B97">
              <w:rPr>
                <w:szCs w:val="24"/>
              </w:rPr>
              <w:tab/>
            </w:r>
            <w:r w:rsidR="00FC338E" w:rsidRPr="00401B97">
              <w:rPr>
                <w:szCs w:val="24"/>
              </w:rPr>
              <w:t>Le Cahier des clauses administratives générales</w:t>
            </w:r>
            <w:r w:rsidR="008049DB">
              <w:rPr>
                <w:szCs w:val="24"/>
              </w:rPr>
              <w:t xml:space="preserve"> </w:t>
            </w:r>
          </w:p>
          <w:p w14:paraId="5C1F4860" w14:textId="4CC50FA4" w:rsidR="00FC34AB" w:rsidRPr="00401B97" w:rsidRDefault="001F1E19" w:rsidP="00401B97">
            <w:pPr>
              <w:ind w:left="1440" w:hanging="720"/>
              <w:rPr>
                <w:szCs w:val="24"/>
              </w:rPr>
            </w:pPr>
            <w:r>
              <w:rPr>
                <w:szCs w:val="24"/>
              </w:rPr>
              <w:t>(</w:t>
            </w:r>
            <w:r w:rsidR="00FC34AB" w:rsidRPr="00401B97">
              <w:rPr>
                <w:szCs w:val="24"/>
              </w:rPr>
              <w:t>d)</w:t>
            </w:r>
            <w:r w:rsidR="00FC34AB" w:rsidRPr="00401B97">
              <w:rPr>
                <w:szCs w:val="24"/>
              </w:rPr>
              <w:tab/>
            </w:r>
            <w:r w:rsidR="00FC338E" w:rsidRPr="00401B97">
              <w:rPr>
                <w:szCs w:val="24"/>
              </w:rPr>
              <w:t xml:space="preserve">Les </w:t>
            </w:r>
            <w:r w:rsidR="00FC338E">
              <w:rPr>
                <w:szCs w:val="24"/>
              </w:rPr>
              <w:t>Exigences technique</w:t>
            </w:r>
            <w:r w:rsidR="00FC338E" w:rsidRPr="00401B97">
              <w:rPr>
                <w:szCs w:val="24"/>
              </w:rPr>
              <w:t>s</w:t>
            </w:r>
            <w:r w:rsidR="00FC338E">
              <w:rPr>
                <w:szCs w:val="24"/>
              </w:rPr>
              <w:t xml:space="preserve"> (y compris le Calendrier de réalisation)</w:t>
            </w:r>
            <w:r w:rsidR="00FC338E" w:rsidRPr="00401B97">
              <w:rPr>
                <w:szCs w:val="24"/>
              </w:rPr>
              <w:t xml:space="preserve"> </w:t>
            </w:r>
          </w:p>
          <w:p w14:paraId="37286803" w14:textId="3EF5DB9F" w:rsidR="00FC34AB" w:rsidRDefault="001F1E19" w:rsidP="00401B97">
            <w:pPr>
              <w:ind w:left="1440" w:hanging="720"/>
              <w:rPr>
                <w:szCs w:val="24"/>
              </w:rPr>
            </w:pPr>
            <w:r>
              <w:rPr>
                <w:szCs w:val="24"/>
              </w:rPr>
              <w:t>(</w:t>
            </w:r>
            <w:r w:rsidR="00FC34AB" w:rsidRPr="00401B97">
              <w:rPr>
                <w:szCs w:val="24"/>
              </w:rPr>
              <w:t>e)</w:t>
            </w:r>
            <w:r w:rsidR="00FC34AB" w:rsidRPr="00401B97">
              <w:rPr>
                <w:szCs w:val="24"/>
              </w:rPr>
              <w:tab/>
            </w:r>
            <w:r w:rsidR="00FC338E" w:rsidRPr="00401B97">
              <w:rPr>
                <w:szCs w:val="24"/>
              </w:rPr>
              <w:t>L</w:t>
            </w:r>
            <w:r w:rsidR="00725B20">
              <w:rPr>
                <w:szCs w:val="24"/>
              </w:rPr>
              <w:t xml:space="preserve">a </w:t>
            </w:r>
            <w:r w:rsidR="00555F50">
              <w:rPr>
                <w:szCs w:val="24"/>
              </w:rPr>
              <w:t>Proposition</w:t>
            </w:r>
            <w:r w:rsidR="00FC338E" w:rsidRPr="00401B97">
              <w:rPr>
                <w:szCs w:val="24"/>
              </w:rPr>
              <w:t xml:space="preserve"> et les </w:t>
            </w:r>
            <w:r w:rsidR="00FC338E">
              <w:rPr>
                <w:szCs w:val="24"/>
              </w:rPr>
              <w:t>B</w:t>
            </w:r>
            <w:r w:rsidR="00FC338E" w:rsidRPr="00401B97">
              <w:rPr>
                <w:szCs w:val="24"/>
              </w:rPr>
              <w:t xml:space="preserve">ordereaux de prix remis par le </w:t>
            </w:r>
            <w:r w:rsidR="00FC338E">
              <w:rPr>
                <w:szCs w:val="24"/>
              </w:rPr>
              <w:t>Fournisseur</w:t>
            </w:r>
            <w:r w:rsidR="00FC338E" w:rsidRPr="00401B97" w:rsidDel="00FC338E">
              <w:rPr>
                <w:szCs w:val="24"/>
              </w:rPr>
              <w:t xml:space="preserve"> </w:t>
            </w:r>
          </w:p>
          <w:p w14:paraId="029EBDF4" w14:textId="42946577" w:rsidR="008F16CE" w:rsidRPr="00401B97" w:rsidRDefault="008F16CE" w:rsidP="00401B97">
            <w:pPr>
              <w:ind w:left="1440" w:hanging="720"/>
              <w:rPr>
                <w:szCs w:val="24"/>
              </w:rPr>
            </w:pPr>
            <w:r>
              <w:rPr>
                <w:szCs w:val="24"/>
              </w:rPr>
              <w:t>(f)</w:t>
            </w:r>
            <w:r w:rsidR="00750FB7">
              <w:rPr>
                <w:szCs w:val="24"/>
              </w:rPr>
              <w:tab/>
            </w:r>
            <w:r>
              <w:rPr>
                <w:szCs w:val="24"/>
              </w:rPr>
              <w:t xml:space="preserve">Le Code </w:t>
            </w:r>
            <w:r w:rsidR="00750FB7">
              <w:rPr>
                <w:szCs w:val="24"/>
              </w:rPr>
              <w:t xml:space="preserve">de </w:t>
            </w:r>
            <w:r w:rsidR="00D353F6">
              <w:rPr>
                <w:szCs w:val="24"/>
              </w:rPr>
              <w:t>Conduite</w:t>
            </w:r>
            <w:r>
              <w:rPr>
                <w:szCs w:val="24"/>
              </w:rPr>
              <w:t xml:space="preserve"> pour le Personnel du Fournisseur et ses Sous-traitants</w:t>
            </w:r>
          </w:p>
          <w:p w14:paraId="242B0C77" w14:textId="52056923" w:rsidR="00FC34AB" w:rsidRPr="00401B97" w:rsidRDefault="001F1E19" w:rsidP="00401B97">
            <w:pPr>
              <w:ind w:left="1440" w:hanging="720"/>
              <w:rPr>
                <w:szCs w:val="24"/>
              </w:rPr>
            </w:pPr>
            <w:r>
              <w:rPr>
                <w:szCs w:val="24"/>
              </w:rPr>
              <w:t>(</w:t>
            </w:r>
            <w:r w:rsidR="008F16CE">
              <w:rPr>
                <w:szCs w:val="24"/>
              </w:rPr>
              <w:t>g</w:t>
            </w:r>
            <w:r w:rsidR="00FC34AB" w:rsidRPr="00401B97">
              <w:rPr>
                <w:szCs w:val="24"/>
              </w:rPr>
              <w:t>)</w:t>
            </w:r>
            <w:r w:rsidR="00FC34AB" w:rsidRPr="00401B97">
              <w:rPr>
                <w:szCs w:val="24"/>
              </w:rPr>
              <w:tab/>
            </w:r>
            <w:r w:rsidR="00FC338E" w:rsidRPr="00DF7F91">
              <w:rPr>
                <w:b/>
                <w:bCs/>
                <w:i/>
                <w:iCs/>
                <w:szCs w:val="24"/>
              </w:rPr>
              <w:t>[</w:t>
            </w:r>
            <w:r w:rsidR="00FC338E" w:rsidRPr="00DF7F91">
              <w:rPr>
                <w:b/>
                <w:bCs/>
                <w:i/>
                <w:szCs w:val="24"/>
              </w:rPr>
              <w:t xml:space="preserve">insérer ici tout autre document </w:t>
            </w:r>
            <w:r w:rsidR="00A56974" w:rsidRPr="00DF7F91">
              <w:rPr>
                <w:b/>
                <w:bCs/>
                <w:i/>
                <w:szCs w:val="24"/>
              </w:rPr>
              <w:t>éventuel]</w:t>
            </w:r>
            <w:r w:rsidR="008049DB">
              <w:rPr>
                <w:szCs w:val="24"/>
              </w:rPr>
              <w:t xml:space="preserve"> </w:t>
            </w:r>
          </w:p>
          <w:p w14:paraId="2289EEC0" w14:textId="77777777" w:rsidR="00FC34AB" w:rsidRPr="00401B97" w:rsidRDefault="00FC34AB" w:rsidP="00401B97">
            <w:pPr>
              <w:rPr>
                <w:szCs w:val="24"/>
              </w:rPr>
            </w:pPr>
            <w:r w:rsidRPr="00401B97">
              <w:rPr>
                <w:szCs w:val="24"/>
              </w:rPr>
              <w:t>1.2</w:t>
            </w:r>
            <w:r w:rsidRPr="00401B97">
              <w:rPr>
                <w:szCs w:val="24"/>
              </w:rPr>
              <w:tab/>
            </w:r>
            <w:r w:rsidRPr="00DF7F91">
              <w:rPr>
                <w:szCs w:val="24"/>
              </w:rPr>
              <w:t>Ordre de Priorité</w:t>
            </w:r>
            <w:r w:rsidRPr="00401B97">
              <w:rPr>
                <w:szCs w:val="24"/>
              </w:rPr>
              <w:t xml:space="preserve"> (Référence Clause 2 du CCAG)</w:t>
            </w:r>
          </w:p>
          <w:p w14:paraId="2098F419" w14:textId="77777777" w:rsidR="00FC34AB" w:rsidRPr="00401B97" w:rsidRDefault="00FC34AB" w:rsidP="00401B97">
            <w:pPr>
              <w:ind w:left="720"/>
              <w:rPr>
                <w:szCs w:val="24"/>
              </w:rPr>
            </w:pPr>
            <w:r w:rsidRPr="00401B97">
              <w:rPr>
                <w:szCs w:val="24"/>
              </w:rPr>
              <w:t>En cas d’ambiguïté ou de conf</w:t>
            </w:r>
            <w:r w:rsidR="00FC338E">
              <w:rPr>
                <w:szCs w:val="24"/>
              </w:rPr>
              <w:t>l</w:t>
            </w:r>
            <w:r w:rsidRPr="00401B97">
              <w:rPr>
                <w:szCs w:val="24"/>
              </w:rPr>
              <w:t xml:space="preserve">it entre les documents contractuels repris </w:t>
            </w:r>
            <w:r w:rsidR="00FC338E" w:rsidRPr="00F960B3">
              <w:rPr>
                <w:szCs w:val="24"/>
              </w:rPr>
              <w:t>susmentionnés</w:t>
            </w:r>
            <w:r w:rsidRPr="00401B97">
              <w:rPr>
                <w:szCs w:val="24"/>
              </w:rPr>
              <w:t xml:space="preserve">, l’ordre de priorité sera celui dans lequel ils sont </w:t>
            </w:r>
            <w:r w:rsidR="00FC338E" w:rsidRPr="00F960B3">
              <w:rPr>
                <w:szCs w:val="24"/>
              </w:rPr>
              <w:t>énumérés à l’Article 1.1 (Documents contractuels) ci-dessus, étant entendu que l’Annexe 7 prévaudra sur toutes les dispositions du Marché, les autres Annexes au Marché et tous les autres documents contractuels énumérés à l’Article 1.1 ci-dessus</w:t>
            </w:r>
            <w:r w:rsidRPr="00401B97">
              <w:rPr>
                <w:szCs w:val="24"/>
              </w:rPr>
              <w:t>.</w:t>
            </w:r>
          </w:p>
          <w:p w14:paraId="26D92D56" w14:textId="77777777" w:rsidR="00FC34AB" w:rsidRPr="00401B97" w:rsidRDefault="00FC34AB" w:rsidP="00401B97">
            <w:pPr>
              <w:rPr>
                <w:szCs w:val="24"/>
              </w:rPr>
            </w:pPr>
            <w:r w:rsidRPr="00401B97">
              <w:rPr>
                <w:szCs w:val="24"/>
              </w:rPr>
              <w:t>1.3</w:t>
            </w:r>
            <w:r w:rsidRPr="00401B97">
              <w:rPr>
                <w:szCs w:val="24"/>
              </w:rPr>
              <w:tab/>
            </w:r>
            <w:r w:rsidRPr="00DF7F91">
              <w:rPr>
                <w:szCs w:val="24"/>
              </w:rPr>
              <w:t xml:space="preserve">Définitions </w:t>
            </w:r>
            <w:r w:rsidRPr="00401B97">
              <w:rPr>
                <w:szCs w:val="24"/>
              </w:rPr>
              <w:t>(Référence Clause 1 du CCAG)</w:t>
            </w:r>
          </w:p>
          <w:p w14:paraId="74AD164E" w14:textId="77777777" w:rsidR="00FC34AB" w:rsidRPr="00401B97" w:rsidRDefault="0087702D" w:rsidP="00401B97">
            <w:pPr>
              <w:ind w:left="720"/>
              <w:rPr>
                <w:szCs w:val="24"/>
              </w:rPr>
            </w:pPr>
            <w:r w:rsidRPr="00F960B3">
              <w:rPr>
                <w:szCs w:val="24"/>
              </w:rPr>
              <w:t>Tels qu’ils apparaissent dans le présent Marché, les mots et phrases commençant par une lettre majuscule auront la signification qui leur est donnée dans le Cahier des Clauses Administratives Générales CCAG</w:t>
            </w:r>
            <w:r w:rsidR="00FC34AB" w:rsidRPr="00401B97">
              <w:rPr>
                <w:szCs w:val="24"/>
              </w:rPr>
              <w:t>.</w:t>
            </w:r>
          </w:p>
        </w:tc>
      </w:tr>
      <w:tr w:rsidR="00FC34AB" w:rsidRPr="00401B97" w14:paraId="6708C1CD" w14:textId="77777777" w:rsidTr="00B51A4D">
        <w:tc>
          <w:tcPr>
            <w:tcW w:w="1985" w:type="dxa"/>
          </w:tcPr>
          <w:p w14:paraId="1005E27E" w14:textId="09B9D63B" w:rsidR="00FC34AB" w:rsidRPr="00401B97" w:rsidRDefault="00FC34AB" w:rsidP="00DF7F91">
            <w:pPr>
              <w:jc w:val="left"/>
              <w:rPr>
                <w:b/>
                <w:szCs w:val="24"/>
              </w:rPr>
            </w:pPr>
            <w:r w:rsidRPr="00401B97">
              <w:rPr>
                <w:b/>
                <w:szCs w:val="24"/>
              </w:rPr>
              <w:t>Article 2.</w:t>
            </w:r>
            <w:r w:rsidR="00DF7F91">
              <w:rPr>
                <w:b/>
                <w:szCs w:val="24"/>
              </w:rPr>
              <w:t xml:space="preserve"> </w:t>
            </w:r>
            <w:r w:rsidR="00DF7F91">
              <w:rPr>
                <w:b/>
                <w:szCs w:val="24"/>
              </w:rPr>
              <w:br/>
            </w:r>
            <w:r w:rsidRPr="00401B97">
              <w:rPr>
                <w:b/>
                <w:szCs w:val="24"/>
              </w:rPr>
              <w:t>Montant du Marché et conditions de paiement tels que spécifiés dans le bordereau de prix</w:t>
            </w:r>
          </w:p>
        </w:tc>
        <w:tc>
          <w:tcPr>
            <w:tcW w:w="7730" w:type="dxa"/>
          </w:tcPr>
          <w:p w14:paraId="4CCEB8D7" w14:textId="1650D3EC" w:rsidR="00FC34AB" w:rsidRPr="00401B97" w:rsidRDefault="00FC34AB" w:rsidP="00FA538F">
            <w:pPr>
              <w:ind w:left="715" w:hanging="630"/>
              <w:rPr>
                <w:szCs w:val="24"/>
              </w:rPr>
            </w:pPr>
            <w:r w:rsidRPr="00401B97">
              <w:rPr>
                <w:szCs w:val="24"/>
              </w:rPr>
              <w:t>2.1</w:t>
            </w:r>
            <w:r w:rsidRPr="00401B97">
              <w:rPr>
                <w:szCs w:val="24"/>
              </w:rPr>
              <w:tab/>
            </w:r>
            <w:r w:rsidRPr="00DF7F91">
              <w:rPr>
                <w:szCs w:val="24"/>
              </w:rPr>
              <w:t>Montant du Marché</w:t>
            </w:r>
            <w:r w:rsidRPr="00401B97">
              <w:rPr>
                <w:szCs w:val="24"/>
              </w:rPr>
              <w:t xml:space="preserve"> (Référence Clause </w:t>
            </w:r>
            <w:r w:rsidR="0087702D" w:rsidRPr="00F960B3">
              <w:rPr>
                <w:szCs w:val="24"/>
              </w:rPr>
              <w:t>1.1 </w:t>
            </w:r>
            <w:r w:rsidR="00DF7F91">
              <w:rPr>
                <w:szCs w:val="24"/>
              </w:rPr>
              <w:t>(</w:t>
            </w:r>
            <w:r w:rsidR="0087702D" w:rsidRPr="00F960B3">
              <w:rPr>
                <w:szCs w:val="24"/>
              </w:rPr>
              <w:t>a) </w:t>
            </w:r>
            <w:r w:rsidR="00DF7F91">
              <w:rPr>
                <w:szCs w:val="24"/>
              </w:rPr>
              <w:t>(</w:t>
            </w:r>
            <w:r w:rsidR="0087702D" w:rsidRPr="00F960B3">
              <w:rPr>
                <w:szCs w:val="24"/>
              </w:rPr>
              <w:t>viii) du CCAG et Clause</w:t>
            </w:r>
            <w:r w:rsidRPr="00401B97">
              <w:rPr>
                <w:szCs w:val="24"/>
              </w:rPr>
              <w:t>11 du CCAG)</w:t>
            </w:r>
          </w:p>
          <w:p w14:paraId="3195EB5F" w14:textId="77777777" w:rsidR="0087702D" w:rsidRPr="00F960B3" w:rsidRDefault="0087702D" w:rsidP="00F26AD3">
            <w:pPr>
              <w:ind w:left="720"/>
              <w:rPr>
                <w:szCs w:val="24"/>
              </w:rPr>
            </w:pPr>
            <w:r w:rsidRPr="00F960B3">
              <w:rPr>
                <w:szCs w:val="24"/>
              </w:rPr>
              <w:t xml:space="preserve">L’Acheteur s’engage par les présentes à payer au Fournisseur le Prix du Marché en échange de l’exécution par le Fournisseur de ses obligations au titre du Marché. Le Prix total du Marché est de </w:t>
            </w:r>
            <w:r w:rsidR="00A56974">
              <w:rPr>
                <w:i/>
                <w:szCs w:val="24"/>
              </w:rPr>
              <w:t>[insérer</w:t>
            </w:r>
            <w:r w:rsidR="008049DB">
              <w:rPr>
                <w:i/>
                <w:szCs w:val="24"/>
              </w:rPr>
              <w:t> :</w:t>
            </w:r>
            <w:r w:rsidRPr="00F960B3">
              <w:rPr>
                <w:i/>
                <w:szCs w:val="24"/>
              </w:rPr>
              <w:t xml:space="preserve"> </w:t>
            </w:r>
            <w:r w:rsidRPr="00F960B3">
              <w:rPr>
                <w:b/>
                <w:i/>
                <w:szCs w:val="24"/>
              </w:rPr>
              <w:t>montant en monnaie étrangère A en toutes lettres</w:t>
            </w:r>
            <w:r w:rsidR="006912F9">
              <w:rPr>
                <w:i/>
                <w:szCs w:val="24"/>
              </w:rPr>
              <w:t>]</w:t>
            </w:r>
            <w:r w:rsidRPr="00F960B3">
              <w:rPr>
                <w:szCs w:val="24"/>
              </w:rPr>
              <w:t xml:space="preserve">, </w:t>
            </w:r>
            <w:r w:rsidR="00A56974">
              <w:rPr>
                <w:i/>
                <w:szCs w:val="24"/>
              </w:rPr>
              <w:t>[insérer</w:t>
            </w:r>
            <w:r w:rsidR="008049DB">
              <w:rPr>
                <w:i/>
                <w:szCs w:val="24"/>
              </w:rPr>
              <w:t> :</w:t>
            </w:r>
            <w:r w:rsidRPr="00F960B3">
              <w:rPr>
                <w:i/>
                <w:szCs w:val="24"/>
              </w:rPr>
              <w:t xml:space="preserve"> </w:t>
            </w:r>
            <w:r w:rsidRPr="00F960B3">
              <w:rPr>
                <w:b/>
                <w:i/>
                <w:szCs w:val="24"/>
              </w:rPr>
              <w:t>montant en chiffres</w:t>
            </w:r>
            <w:r w:rsidR="006912F9">
              <w:rPr>
                <w:i/>
                <w:szCs w:val="24"/>
              </w:rPr>
              <w:t>]</w:t>
            </w:r>
            <w:r w:rsidRPr="00F960B3">
              <w:rPr>
                <w:szCs w:val="24"/>
              </w:rPr>
              <w:t xml:space="preserve">, plus </w:t>
            </w:r>
            <w:r w:rsidR="00A56974">
              <w:rPr>
                <w:i/>
                <w:szCs w:val="24"/>
              </w:rPr>
              <w:t>[insérer</w:t>
            </w:r>
            <w:r w:rsidR="008049DB">
              <w:rPr>
                <w:i/>
                <w:szCs w:val="24"/>
              </w:rPr>
              <w:t> :</w:t>
            </w:r>
            <w:r w:rsidRPr="00F960B3">
              <w:rPr>
                <w:i/>
                <w:szCs w:val="24"/>
              </w:rPr>
              <w:t xml:space="preserve"> </w:t>
            </w:r>
            <w:r w:rsidRPr="00F960B3">
              <w:rPr>
                <w:b/>
                <w:i/>
                <w:szCs w:val="24"/>
              </w:rPr>
              <w:t>montant en monnaie étrangère B en toute lettres</w:t>
            </w:r>
            <w:r w:rsidR="006912F9">
              <w:rPr>
                <w:i/>
                <w:szCs w:val="24"/>
              </w:rPr>
              <w:t>]</w:t>
            </w:r>
            <w:r w:rsidRPr="00F960B3">
              <w:rPr>
                <w:szCs w:val="24"/>
              </w:rPr>
              <w:t xml:space="preserve">, </w:t>
            </w:r>
            <w:r w:rsidR="00A56974">
              <w:rPr>
                <w:i/>
                <w:szCs w:val="24"/>
              </w:rPr>
              <w:t>[insérer</w:t>
            </w:r>
            <w:r w:rsidR="008049DB">
              <w:rPr>
                <w:i/>
                <w:szCs w:val="24"/>
              </w:rPr>
              <w:t> :</w:t>
            </w:r>
            <w:r w:rsidRPr="00F960B3">
              <w:rPr>
                <w:i/>
                <w:szCs w:val="24"/>
              </w:rPr>
              <w:t xml:space="preserve"> </w:t>
            </w:r>
            <w:r w:rsidRPr="00F960B3">
              <w:rPr>
                <w:b/>
                <w:i/>
                <w:szCs w:val="24"/>
              </w:rPr>
              <w:t>montant en chiffres</w:t>
            </w:r>
            <w:r w:rsidR="006912F9">
              <w:rPr>
                <w:i/>
                <w:szCs w:val="24"/>
              </w:rPr>
              <w:t>]</w:t>
            </w:r>
            <w:r w:rsidRPr="00F960B3">
              <w:rPr>
                <w:szCs w:val="24"/>
              </w:rPr>
              <w:t xml:space="preserve">, plus </w:t>
            </w:r>
            <w:r w:rsidR="00A56974">
              <w:rPr>
                <w:i/>
                <w:szCs w:val="24"/>
              </w:rPr>
              <w:t>[insérer</w:t>
            </w:r>
            <w:r w:rsidR="008049DB">
              <w:rPr>
                <w:i/>
                <w:szCs w:val="24"/>
              </w:rPr>
              <w:t> :</w:t>
            </w:r>
            <w:r w:rsidRPr="00F960B3">
              <w:rPr>
                <w:i/>
                <w:szCs w:val="24"/>
              </w:rPr>
              <w:t xml:space="preserve"> </w:t>
            </w:r>
            <w:r w:rsidRPr="00F960B3">
              <w:rPr>
                <w:b/>
                <w:i/>
                <w:szCs w:val="24"/>
              </w:rPr>
              <w:t>montant en monnaie étrangère C en toutes lettres</w:t>
            </w:r>
            <w:r w:rsidR="006912F9">
              <w:rPr>
                <w:i/>
                <w:szCs w:val="24"/>
              </w:rPr>
              <w:t>]</w:t>
            </w:r>
            <w:r w:rsidRPr="00F960B3">
              <w:rPr>
                <w:szCs w:val="24"/>
              </w:rPr>
              <w:t xml:space="preserve">, </w:t>
            </w:r>
            <w:r w:rsidR="00A56974">
              <w:rPr>
                <w:i/>
                <w:szCs w:val="24"/>
              </w:rPr>
              <w:t>[insérer</w:t>
            </w:r>
            <w:r w:rsidR="008049DB">
              <w:rPr>
                <w:i/>
                <w:szCs w:val="24"/>
              </w:rPr>
              <w:t> :</w:t>
            </w:r>
            <w:r w:rsidRPr="00F960B3">
              <w:rPr>
                <w:i/>
                <w:szCs w:val="24"/>
              </w:rPr>
              <w:t xml:space="preserve"> </w:t>
            </w:r>
            <w:r w:rsidRPr="00F960B3">
              <w:rPr>
                <w:b/>
                <w:i/>
                <w:szCs w:val="24"/>
              </w:rPr>
              <w:t>montant en chiffres</w:t>
            </w:r>
            <w:r w:rsidR="006912F9">
              <w:rPr>
                <w:i/>
                <w:szCs w:val="24"/>
              </w:rPr>
              <w:t>]</w:t>
            </w:r>
            <w:r w:rsidRPr="00F960B3">
              <w:rPr>
                <w:szCs w:val="24"/>
              </w:rPr>
              <w:t xml:space="preserve">, </w:t>
            </w:r>
            <w:r w:rsidR="00A56974">
              <w:rPr>
                <w:i/>
                <w:szCs w:val="24"/>
              </w:rPr>
              <w:t>[insérer</w:t>
            </w:r>
            <w:r w:rsidR="008049DB">
              <w:rPr>
                <w:i/>
                <w:szCs w:val="24"/>
              </w:rPr>
              <w:t> :</w:t>
            </w:r>
            <w:r w:rsidRPr="00F960B3">
              <w:rPr>
                <w:i/>
                <w:szCs w:val="24"/>
              </w:rPr>
              <w:t xml:space="preserve"> </w:t>
            </w:r>
            <w:r w:rsidRPr="00F960B3">
              <w:rPr>
                <w:b/>
                <w:i/>
                <w:szCs w:val="24"/>
              </w:rPr>
              <w:t>montant en monnaie nationale en toutes lettres</w:t>
            </w:r>
            <w:r w:rsidR="006912F9">
              <w:rPr>
                <w:i/>
                <w:szCs w:val="24"/>
              </w:rPr>
              <w:t>]</w:t>
            </w:r>
            <w:r w:rsidRPr="00F960B3">
              <w:rPr>
                <w:szCs w:val="24"/>
              </w:rPr>
              <w:t xml:space="preserve">, </w:t>
            </w:r>
            <w:r w:rsidR="00A56974">
              <w:rPr>
                <w:i/>
                <w:szCs w:val="24"/>
              </w:rPr>
              <w:t>[insérer</w:t>
            </w:r>
            <w:r w:rsidR="008049DB">
              <w:rPr>
                <w:i/>
                <w:szCs w:val="24"/>
              </w:rPr>
              <w:t> :</w:t>
            </w:r>
            <w:r w:rsidRPr="00F960B3">
              <w:rPr>
                <w:i/>
                <w:szCs w:val="24"/>
              </w:rPr>
              <w:t xml:space="preserve"> </w:t>
            </w:r>
            <w:r w:rsidRPr="00F960B3">
              <w:rPr>
                <w:b/>
                <w:i/>
                <w:szCs w:val="24"/>
              </w:rPr>
              <w:t>montant en chiffres</w:t>
            </w:r>
            <w:r w:rsidR="006912F9">
              <w:rPr>
                <w:i/>
                <w:szCs w:val="24"/>
              </w:rPr>
              <w:t>]</w:t>
            </w:r>
            <w:r w:rsidRPr="00F960B3">
              <w:rPr>
                <w:szCs w:val="24"/>
              </w:rPr>
              <w:t xml:space="preserve">, tel que déterminé dans le Récapitulatif général des Bordereaux de prix. </w:t>
            </w:r>
          </w:p>
          <w:p w14:paraId="5F735821" w14:textId="77777777" w:rsidR="00FC34AB" w:rsidRPr="00401B97" w:rsidRDefault="0087702D" w:rsidP="00454E89">
            <w:pPr>
              <w:ind w:left="720"/>
              <w:rPr>
                <w:szCs w:val="24"/>
              </w:rPr>
            </w:pPr>
            <w:r w:rsidRPr="00F960B3">
              <w:rPr>
                <w:szCs w:val="24"/>
              </w:rPr>
              <w:t xml:space="preserve">Le Prix du Marché reflètera les termes et conditions utilisés dans la spécification des prix dans les Bordereaux de prix détaillés, y compris les termes et conditions des Incoterms associés de même que les taxes, droits et </w:t>
            </w:r>
            <w:proofErr w:type="gramStart"/>
            <w:r w:rsidRPr="00F960B3">
              <w:rPr>
                <w:szCs w:val="24"/>
              </w:rPr>
              <w:t>redevances assimilés</w:t>
            </w:r>
            <w:proofErr w:type="gramEnd"/>
            <w:r w:rsidRPr="00F960B3">
              <w:rPr>
                <w:szCs w:val="24"/>
              </w:rPr>
              <w:t xml:space="preserve"> tels qu’identifiés, le cas échéant. </w:t>
            </w:r>
          </w:p>
        </w:tc>
      </w:tr>
      <w:tr w:rsidR="00FC34AB" w:rsidRPr="00401B97" w14:paraId="2731D5C6" w14:textId="77777777" w:rsidTr="00B51A4D">
        <w:tc>
          <w:tcPr>
            <w:tcW w:w="1985" w:type="dxa"/>
          </w:tcPr>
          <w:p w14:paraId="5208A747" w14:textId="112669E9" w:rsidR="00FC34AB" w:rsidRPr="00401B97" w:rsidRDefault="00FC34AB" w:rsidP="00DF7F91">
            <w:pPr>
              <w:jc w:val="left"/>
              <w:rPr>
                <w:b/>
                <w:szCs w:val="24"/>
              </w:rPr>
            </w:pPr>
            <w:r w:rsidRPr="00401B97">
              <w:rPr>
                <w:b/>
                <w:szCs w:val="24"/>
              </w:rPr>
              <w:t>Article 3.</w:t>
            </w:r>
            <w:r w:rsidR="00DF7F91">
              <w:rPr>
                <w:b/>
                <w:szCs w:val="24"/>
              </w:rPr>
              <w:br/>
            </w:r>
            <w:r w:rsidRPr="00401B97">
              <w:rPr>
                <w:b/>
                <w:szCs w:val="24"/>
              </w:rPr>
              <w:t>Date d’entrée en vigueur pour la détermination de la Date d’achèvement</w:t>
            </w:r>
          </w:p>
        </w:tc>
        <w:tc>
          <w:tcPr>
            <w:tcW w:w="7730" w:type="dxa"/>
          </w:tcPr>
          <w:p w14:paraId="31063944" w14:textId="77777777" w:rsidR="00FC34AB" w:rsidRPr="00DF7F91" w:rsidRDefault="00FC34AB" w:rsidP="005B1E9E">
            <w:pPr>
              <w:rPr>
                <w:szCs w:val="24"/>
              </w:rPr>
            </w:pPr>
            <w:r w:rsidRPr="00401B97">
              <w:rPr>
                <w:szCs w:val="24"/>
              </w:rPr>
              <w:t>3.1</w:t>
            </w:r>
            <w:r w:rsidRPr="00401B97">
              <w:rPr>
                <w:szCs w:val="24"/>
              </w:rPr>
              <w:tab/>
            </w:r>
            <w:r w:rsidRPr="00DF7F91">
              <w:rPr>
                <w:szCs w:val="24"/>
              </w:rPr>
              <w:t xml:space="preserve">Date d’entrée en vigueur (Référence Clause </w:t>
            </w:r>
            <w:r w:rsidR="0087702D" w:rsidRPr="00DF7F91">
              <w:t>1.1 (e) (ix)</w:t>
            </w:r>
            <w:r w:rsidRPr="00DF7F91">
              <w:rPr>
                <w:szCs w:val="24"/>
              </w:rPr>
              <w:t xml:space="preserve"> du CCAG)</w:t>
            </w:r>
          </w:p>
          <w:p w14:paraId="56CFC3D0" w14:textId="77777777" w:rsidR="0087702D" w:rsidRPr="00F960B3" w:rsidRDefault="0087702D" w:rsidP="00DF7F91">
            <w:pPr>
              <w:ind w:left="709" w:right="-72"/>
              <w:rPr>
                <w:szCs w:val="24"/>
              </w:rPr>
            </w:pPr>
            <w:r w:rsidRPr="00F960B3">
              <w:rPr>
                <w:szCs w:val="24"/>
              </w:rPr>
              <w:t>Le délai imparti pour la fourniture, l’installation et la réception opérationnelle du Système sera déterminé en fonction de la date à laquelle toutes les conditions suivantes auront été remplies</w:t>
            </w:r>
            <w:r w:rsidR="008049DB">
              <w:rPr>
                <w:szCs w:val="24"/>
              </w:rPr>
              <w:t> :</w:t>
            </w:r>
          </w:p>
          <w:p w14:paraId="0CBE23C8" w14:textId="4480FF57" w:rsidR="00FC34AB" w:rsidRPr="00401B97" w:rsidRDefault="00DF7F91" w:rsidP="005B1E9E">
            <w:pPr>
              <w:ind w:left="1440" w:hanging="720"/>
              <w:rPr>
                <w:szCs w:val="24"/>
              </w:rPr>
            </w:pPr>
            <w:r>
              <w:rPr>
                <w:szCs w:val="24"/>
              </w:rPr>
              <w:t>(</w:t>
            </w:r>
            <w:r w:rsidR="00FC34AB" w:rsidRPr="00401B97">
              <w:rPr>
                <w:szCs w:val="24"/>
              </w:rPr>
              <w:t>a)</w:t>
            </w:r>
            <w:r w:rsidR="00FC34AB" w:rsidRPr="00401B97">
              <w:rPr>
                <w:szCs w:val="24"/>
              </w:rPr>
              <w:tab/>
              <w:t xml:space="preserve">le présent Acte d’engagement a été dûment signé pour le compte de et au nom </w:t>
            </w:r>
            <w:r w:rsidR="0049768E">
              <w:rPr>
                <w:szCs w:val="24"/>
              </w:rPr>
              <w:t>de l’Acheteur</w:t>
            </w:r>
            <w:r w:rsidR="00FC34AB" w:rsidRPr="00401B97">
              <w:rPr>
                <w:szCs w:val="24"/>
              </w:rPr>
              <w:t xml:space="preserve"> et du </w:t>
            </w:r>
            <w:r w:rsidR="007F1B45">
              <w:rPr>
                <w:szCs w:val="24"/>
              </w:rPr>
              <w:t>Fournisseur</w:t>
            </w:r>
            <w:r w:rsidR="008049DB">
              <w:rPr>
                <w:szCs w:val="24"/>
              </w:rPr>
              <w:t> ;</w:t>
            </w:r>
          </w:p>
          <w:p w14:paraId="3D98681E" w14:textId="77777777" w:rsidR="00DF7F91" w:rsidRDefault="00DF7F91" w:rsidP="00DF7F91">
            <w:pPr>
              <w:ind w:left="1440" w:hanging="720"/>
              <w:rPr>
                <w:szCs w:val="24"/>
              </w:rPr>
            </w:pPr>
            <w:r>
              <w:rPr>
                <w:szCs w:val="24"/>
              </w:rPr>
              <w:t>(</w:t>
            </w:r>
            <w:r w:rsidR="00FC34AB" w:rsidRPr="00401B97">
              <w:rPr>
                <w:szCs w:val="24"/>
              </w:rPr>
              <w:t>b)</w:t>
            </w:r>
            <w:r w:rsidR="00FC34AB" w:rsidRPr="00401B97">
              <w:rPr>
                <w:szCs w:val="24"/>
              </w:rPr>
              <w:tab/>
              <w:t xml:space="preserve">le </w:t>
            </w:r>
            <w:r w:rsidR="007F1B45">
              <w:rPr>
                <w:szCs w:val="24"/>
              </w:rPr>
              <w:t>Fournisseur</w:t>
            </w:r>
            <w:r w:rsidR="00FC34AB" w:rsidRPr="00401B97">
              <w:rPr>
                <w:szCs w:val="24"/>
              </w:rPr>
              <w:t xml:space="preserve"> a soumis à l’approbation </w:t>
            </w:r>
            <w:r w:rsidR="0049768E">
              <w:rPr>
                <w:szCs w:val="24"/>
              </w:rPr>
              <w:t>de l’Acheteur</w:t>
            </w:r>
            <w:r w:rsidR="00FC34AB" w:rsidRPr="00401B97">
              <w:rPr>
                <w:szCs w:val="24"/>
              </w:rPr>
              <w:t xml:space="preserve"> les garanties de bonne </w:t>
            </w:r>
            <w:r w:rsidR="00454E89" w:rsidRPr="00401B97">
              <w:rPr>
                <w:szCs w:val="24"/>
              </w:rPr>
              <w:t>exécution conformément</w:t>
            </w:r>
            <w:r w:rsidR="00B64C74" w:rsidRPr="00F960B3">
              <w:rPr>
                <w:szCs w:val="24"/>
              </w:rPr>
              <w:t xml:space="preserve"> aux dispositions de la Clause 13.2</w:t>
            </w:r>
            <w:r w:rsidR="00B64C74">
              <w:rPr>
                <w:szCs w:val="24"/>
              </w:rPr>
              <w:t xml:space="preserve"> du CCAG</w:t>
            </w:r>
            <w:r w:rsidR="008049DB">
              <w:rPr>
                <w:szCs w:val="24"/>
              </w:rPr>
              <w:t> ;</w:t>
            </w:r>
          </w:p>
          <w:p w14:paraId="4EB64FF4" w14:textId="2ABA4781" w:rsidR="002417B7" w:rsidRPr="00401B97" w:rsidRDefault="00DF7F91" w:rsidP="00DF7F91">
            <w:pPr>
              <w:ind w:left="1440" w:hanging="720"/>
              <w:rPr>
                <w:szCs w:val="24"/>
              </w:rPr>
            </w:pPr>
            <w:r>
              <w:rPr>
                <w:szCs w:val="24"/>
              </w:rPr>
              <w:t>(c)</w:t>
            </w:r>
            <w:r w:rsidRPr="00401B97">
              <w:rPr>
                <w:szCs w:val="24"/>
              </w:rPr>
              <w:tab/>
            </w:r>
            <w:r w:rsidR="002417B7">
              <w:rPr>
                <w:szCs w:val="24"/>
              </w:rPr>
              <w:t>Chacune des Parties fera tout son possible afin de remplir dans les meilleurs délais les conditions ci-avant qui sont de sa responsabilité.</w:t>
            </w:r>
          </w:p>
          <w:p w14:paraId="43261649" w14:textId="77777777" w:rsidR="00FC34AB" w:rsidRPr="00401B97" w:rsidRDefault="00FC34AB" w:rsidP="00B64C74">
            <w:pPr>
              <w:ind w:left="720" w:hanging="720"/>
              <w:rPr>
                <w:szCs w:val="24"/>
              </w:rPr>
            </w:pPr>
            <w:r w:rsidRPr="00401B97">
              <w:rPr>
                <w:szCs w:val="24"/>
              </w:rPr>
              <w:t>3.2</w:t>
            </w:r>
            <w:r w:rsidRPr="00401B97">
              <w:rPr>
                <w:szCs w:val="24"/>
              </w:rPr>
              <w:tab/>
            </w:r>
            <w:r w:rsidR="00B64C74" w:rsidRPr="00F960B3">
              <w:rPr>
                <w:szCs w:val="24"/>
              </w:rPr>
              <w:t>Si les conditions énumérées au paragraphe 3.1 ci-dessus ne sont pas remplies dans un délai de</w:t>
            </w:r>
            <w:r w:rsidRPr="00401B97">
              <w:rPr>
                <w:szCs w:val="24"/>
              </w:rPr>
              <w:t xml:space="preserve"> deux (2) mois suivant la date de </w:t>
            </w:r>
            <w:r w:rsidR="00B64C74">
              <w:rPr>
                <w:szCs w:val="24"/>
              </w:rPr>
              <w:t>signature</w:t>
            </w:r>
            <w:r w:rsidRPr="00401B97">
              <w:rPr>
                <w:szCs w:val="24"/>
              </w:rPr>
              <w:t xml:space="preserve"> du présent </w:t>
            </w:r>
            <w:r w:rsidR="00B64C74">
              <w:rPr>
                <w:szCs w:val="24"/>
              </w:rPr>
              <w:t>Acte d’engagement</w:t>
            </w:r>
            <w:r w:rsidR="00B64C74" w:rsidRPr="00401B97">
              <w:rPr>
                <w:szCs w:val="24"/>
              </w:rPr>
              <w:t xml:space="preserve"> </w:t>
            </w:r>
            <w:r w:rsidRPr="00401B97">
              <w:rPr>
                <w:szCs w:val="24"/>
              </w:rPr>
              <w:t xml:space="preserve">pour des raisons indépendantes du </w:t>
            </w:r>
            <w:r w:rsidR="007F1B45">
              <w:rPr>
                <w:szCs w:val="24"/>
              </w:rPr>
              <w:t>Fournisseur</w:t>
            </w:r>
            <w:r w:rsidRPr="00401B97">
              <w:rPr>
                <w:szCs w:val="24"/>
              </w:rPr>
              <w:t>, les parties étudieront et se mettront d’accord sur un ajustement équitable du prix du Marché, d</w:t>
            </w:r>
            <w:r w:rsidR="00B64C74">
              <w:rPr>
                <w:szCs w:val="24"/>
              </w:rPr>
              <w:t>u</w:t>
            </w:r>
            <w:r w:rsidRPr="00401B97">
              <w:rPr>
                <w:szCs w:val="24"/>
              </w:rPr>
              <w:t xml:space="preserve"> </w:t>
            </w:r>
            <w:r w:rsidR="00B64C74" w:rsidRPr="00F960B3">
              <w:rPr>
                <w:szCs w:val="24"/>
              </w:rPr>
              <w:t xml:space="preserve">Délai de réception opérationnelle </w:t>
            </w:r>
            <w:r w:rsidRPr="00401B97">
              <w:rPr>
                <w:szCs w:val="24"/>
              </w:rPr>
              <w:t>et de toute autre condition pertinente du Marché.</w:t>
            </w:r>
          </w:p>
        </w:tc>
      </w:tr>
      <w:tr w:rsidR="00B64C74" w:rsidRPr="00401B97" w14:paraId="5F9ECA6E" w14:textId="77777777" w:rsidTr="00B51A4D">
        <w:tc>
          <w:tcPr>
            <w:tcW w:w="1985" w:type="dxa"/>
          </w:tcPr>
          <w:p w14:paraId="40B6D38A" w14:textId="483C815B" w:rsidR="00B64C74" w:rsidRPr="00401B97" w:rsidRDefault="00B64C74" w:rsidP="00DF7F91">
            <w:pPr>
              <w:spacing w:before="120"/>
              <w:jc w:val="left"/>
              <w:rPr>
                <w:b/>
                <w:szCs w:val="24"/>
              </w:rPr>
            </w:pPr>
            <w:r w:rsidRPr="00FA538F">
              <w:rPr>
                <w:b/>
                <w:szCs w:val="24"/>
              </w:rPr>
              <w:t>Article 4.</w:t>
            </w:r>
            <w:r w:rsidR="00DF7F91">
              <w:rPr>
                <w:b/>
                <w:szCs w:val="24"/>
              </w:rPr>
              <w:br/>
            </w:r>
            <w:r w:rsidRPr="00FA538F">
              <w:rPr>
                <w:b/>
                <w:szCs w:val="24"/>
              </w:rPr>
              <w:t>Annexes</w:t>
            </w:r>
          </w:p>
        </w:tc>
        <w:tc>
          <w:tcPr>
            <w:tcW w:w="7730" w:type="dxa"/>
          </w:tcPr>
          <w:p w14:paraId="40DE19B1" w14:textId="77777777" w:rsidR="00B64C74" w:rsidRDefault="00B64C74" w:rsidP="00F26AD3">
            <w:pPr>
              <w:spacing w:before="120"/>
              <w:ind w:left="720" w:hanging="720"/>
              <w:rPr>
                <w:szCs w:val="24"/>
              </w:rPr>
            </w:pPr>
            <w:r w:rsidRPr="00F960B3">
              <w:rPr>
                <w:szCs w:val="24"/>
              </w:rPr>
              <w:t>4.1</w:t>
            </w:r>
            <w:r w:rsidRPr="00F960B3">
              <w:rPr>
                <w:szCs w:val="24"/>
              </w:rPr>
              <w:tab/>
              <w:t>Les Annexes énumér</w:t>
            </w:r>
            <w:r>
              <w:rPr>
                <w:szCs w:val="24"/>
              </w:rPr>
              <w:t>ées dans la liste des a</w:t>
            </w:r>
            <w:r w:rsidRPr="00F960B3">
              <w:rPr>
                <w:szCs w:val="24"/>
              </w:rPr>
              <w:t>nnexes ci-</w:t>
            </w:r>
            <w:r>
              <w:rPr>
                <w:szCs w:val="24"/>
              </w:rPr>
              <w:t>après</w:t>
            </w:r>
            <w:r w:rsidRPr="00F960B3">
              <w:rPr>
                <w:szCs w:val="24"/>
              </w:rPr>
              <w:t xml:space="preserve"> seront réputées faire partie intégrante du présent Marché. </w:t>
            </w:r>
          </w:p>
          <w:p w14:paraId="238C7CDC" w14:textId="77777777" w:rsidR="00B64C74" w:rsidRPr="00401B97" w:rsidRDefault="00B64C74" w:rsidP="00F26AD3">
            <w:pPr>
              <w:ind w:left="720" w:hanging="720"/>
              <w:rPr>
                <w:szCs w:val="24"/>
              </w:rPr>
            </w:pPr>
            <w:r>
              <w:rPr>
                <w:szCs w:val="24"/>
              </w:rPr>
              <w:t>4.2</w:t>
            </w:r>
            <w:r>
              <w:rPr>
                <w:szCs w:val="24"/>
              </w:rPr>
              <w:tab/>
            </w:r>
            <w:r w:rsidRPr="00401B97">
              <w:rPr>
                <w:szCs w:val="24"/>
              </w:rPr>
              <w:t>Toute référence dans le Marché à une annexe concernera l’une des annexes jointes, et le Marché devra être compris conformément à cette disposition.</w:t>
            </w:r>
          </w:p>
        </w:tc>
      </w:tr>
    </w:tbl>
    <w:p w14:paraId="69C8B4E0" w14:textId="77777777" w:rsidR="00A97118" w:rsidRDefault="00A97118" w:rsidP="00F26AD3">
      <w:pPr>
        <w:rPr>
          <w:szCs w:val="24"/>
        </w:rPr>
      </w:pPr>
    </w:p>
    <w:p w14:paraId="53CFEA30" w14:textId="77777777" w:rsidR="00A97118" w:rsidRDefault="00A97118">
      <w:pPr>
        <w:rPr>
          <w:szCs w:val="24"/>
        </w:rPr>
      </w:pPr>
      <w:r>
        <w:rPr>
          <w:szCs w:val="24"/>
        </w:rPr>
        <w:br w:type="page"/>
      </w:r>
    </w:p>
    <w:p w14:paraId="6A581418" w14:textId="77777777" w:rsidR="00B64C74" w:rsidRPr="00FA538F" w:rsidRDefault="00B64C74" w:rsidP="00F26AD3">
      <w:pPr>
        <w:rPr>
          <w:b/>
          <w:szCs w:val="24"/>
        </w:rPr>
      </w:pPr>
      <w:r w:rsidRPr="00FA538F">
        <w:rPr>
          <w:b/>
          <w:szCs w:val="24"/>
        </w:rPr>
        <w:t>ANNEXES</w:t>
      </w:r>
    </w:p>
    <w:p w14:paraId="5007C2B2" w14:textId="04509A18" w:rsidR="00B64C74" w:rsidRPr="00F960B3" w:rsidRDefault="00B64C74" w:rsidP="00F26AD3">
      <w:pPr>
        <w:ind w:left="2160" w:hanging="1440"/>
        <w:rPr>
          <w:szCs w:val="24"/>
        </w:rPr>
      </w:pPr>
      <w:r w:rsidRPr="00F960B3">
        <w:rPr>
          <w:szCs w:val="24"/>
        </w:rPr>
        <w:t>Annexe</w:t>
      </w:r>
      <w:r w:rsidR="00DF7F91">
        <w:rPr>
          <w:szCs w:val="24"/>
        </w:rPr>
        <w:t xml:space="preserve"> 1</w:t>
      </w:r>
      <w:r w:rsidR="00DF7F91">
        <w:rPr>
          <w:szCs w:val="24"/>
        </w:rPr>
        <w:tab/>
        <w:t xml:space="preserve">Représentant du Fournisseur </w:t>
      </w:r>
    </w:p>
    <w:p w14:paraId="54C508AB" w14:textId="034DECE2" w:rsidR="00B64C74" w:rsidRPr="00F960B3" w:rsidRDefault="00B64C74" w:rsidP="00DF7F91">
      <w:pPr>
        <w:ind w:left="2160" w:hanging="1440"/>
        <w:rPr>
          <w:i/>
          <w:iCs/>
          <w:szCs w:val="24"/>
        </w:rPr>
      </w:pPr>
      <w:r w:rsidRPr="00F960B3">
        <w:rPr>
          <w:szCs w:val="24"/>
        </w:rPr>
        <w:t xml:space="preserve">Annexe 2 </w:t>
      </w:r>
      <w:r w:rsidRPr="00F960B3">
        <w:rPr>
          <w:szCs w:val="24"/>
        </w:rPr>
        <w:tab/>
        <w:t xml:space="preserve">Conciliateur </w:t>
      </w:r>
      <w:r w:rsidRPr="00F960B3">
        <w:rPr>
          <w:i/>
          <w:iCs/>
          <w:szCs w:val="24"/>
        </w:rPr>
        <w:t xml:space="preserve">[s’il n’y a pas de </w:t>
      </w:r>
      <w:r w:rsidRPr="00F960B3">
        <w:rPr>
          <w:i/>
          <w:szCs w:val="24"/>
        </w:rPr>
        <w:t>Conciliateur</w:t>
      </w:r>
      <w:r w:rsidRPr="00F960B3">
        <w:rPr>
          <w:i/>
          <w:iCs/>
          <w:szCs w:val="24"/>
        </w:rPr>
        <w:t xml:space="preserve">, indiquer </w:t>
      </w:r>
      <w:r w:rsidRPr="00F960B3">
        <w:rPr>
          <w:b/>
          <w:bCs/>
          <w:i/>
          <w:iCs/>
          <w:szCs w:val="24"/>
        </w:rPr>
        <w:t>(</w:t>
      </w:r>
      <w:r w:rsidR="00DF7F91">
        <w:rPr>
          <w:b/>
          <w:bCs/>
          <w:i/>
          <w:iCs/>
          <w:szCs w:val="24"/>
        </w:rPr>
        <w:t>« </w:t>
      </w:r>
      <w:r w:rsidRPr="00F960B3">
        <w:rPr>
          <w:b/>
          <w:bCs/>
          <w:i/>
          <w:iCs/>
          <w:szCs w:val="24"/>
        </w:rPr>
        <w:t>sans objet</w:t>
      </w:r>
      <w:r w:rsidR="00DF7F91">
        <w:rPr>
          <w:b/>
          <w:bCs/>
          <w:i/>
          <w:iCs/>
          <w:szCs w:val="24"/>
        </w:rPr>
        <w:t> »</w:t>
      </w:r>
      <w:r w:rsidRPr="00F960B3">
        <w:rPr>
          <w:b/>
          <w:bCs/>
          <w:i/>
          <w:iCs/>
          <w:szCs w:val="24"/>
        </w:rPr>
        <w:t>)</w:t>
      </w:r>
      <w:r w:rsidRPr="00F960B3">
        <w:rPr>
          <w:i/>
          <w:iCs/>
          <w:szCs w:val="24"/>
        </w:rPr>
        <w:t>]</w:t>
      </w:r>
    </w:p>
    <w:p w14:paraId="25EA7871" w14:textId="77777777" w:rsidR="00B64C74" w:rsidRPr="00F960B3" w:rsidRDefault="00B64C74" w:rsidP="00F26AD3">
      <w:pPr>
        <w:ind w:left="2160" w:hanging="1440"/>
        <w:rPr>
          <w:szCs w:val="24"/>
        </w:rPr>
      </w:pPr>
      <w:r w:rsidRPr="00F960B3">
        <w:rPr>
          <w:szCs w:val="24"/>
        </w:rPr>
        <w:t>Annexe 3</w:t>
      </w:r>
      <w:r w:rsidR="008049DB">
        <w:rPr>
          <w:szCs w:val="24"/>
        </w:rPr>
        <w:t xml:space="preserve"> </w:t>
      </w:r>
      <w:r w:rsidRPr="00F960B3">
        <w:rPr>
          <w:szCs w:val="24"/>
        </w:rPr>
        <w:tab/>
        <w:t>Liste des Sous-traitants approuvés</w:t>
      </w:r>
    </w:p>
    <w:p w14:paraId="2F1B453E" w14:textId="77777777" w:rsidR="00B64C74" w:rsidRPr="00F960B3" w:rsidRDefault="00B64C74" w:rsidP="00F26AD3">
      <w:pPr>
        <w:ind w:left="2160" w:hanging="1440"/>
        <w:rPr>
          <w:szCs w:val="24"/>
        </w:rPr>
      </w:pPr>
      <w:r w:rsidRPr="00F960B3">
        <w:rPr>
          <w:szCs w:val="24"/>
        </w:rPr>
        <w:t>Annexe 4</w:t>
      </w:r>
      <w:r w:rsidRPr="00F960B3">
        <w:rPr>
          <w:szCs w:val="24"/>
        </w:rPr>
        <w:tab/>
        <w:t>Catégories de Logiciels</w:t>
      </w:r>
    </w:p>
    <w:p w14:paraId="443C2C39" w14:textId="77777777" w:rsidR="00B64C74" w:rsidRPr="00F960B3" w:rsidRDefault="00B64C74" w:rsidP="00F26AD3">
      <w:pPr>
        <w:ind w:left="2160" w:hanging="1440"/>
        <w:rPr>
          <w:szCs w:val="24"/>
        </w:rPr>
      </w:pPr>
      <w:r w:rsidRPr="00F960B3">
        <w:rPr>
          <w:szCs w:val="24"/>
        </w:rPr>
        <w:t>Annexe 5</w:t>
      </w:r>
      <w:r w:rsidRPr="00F960B3">
        <w:rPr>
          <w:szCs w:val="24"/>
        </w:rPr>
        <w:tab/>
        <w:t>Documents personnalisés</w:t>
      </w:r>
    </w:p>
    <w:p w14:paraId="5379523C" w14:textId="77777777" w:rsidR="00B64C74" w:rsidRPr="00F960B3" w:rsidRDefault="00B64C74" w:rsidP="00F26AD3">
      <w:pPr>
        <w:ind w:left="2160" w:hanging="1440"/>
        <w:rPr>
          <w:szCs w:val="24"/>
        </w:rPr>
      </w:pPr>
      <w:r w:rsidRPr="00F960B3">
        <w:rPr>
          <w:szCs w:val="24"/>
        </w:rPr>
        <w:t>Annexe 6</w:t>
      </w:r>
      <w:r w:rsidRPr="00F960B3">
        <w:rPr>
          <w:szCs w:val="24"/>
        </w:rPr>
        <w:tab/>
        <w:t>Bordereaux de prix révisés (le cas échéant)</w:t>
      </w:r>
    </w:p>
    <w:p w14:paraId="7054A53B" w14:textId="77777777" w:rsidR="00B64C74" w:rsidRPr="00F960B3" w:rsidRDefault="00B64C74" w:rsidP="00F26AD3">
      <w:pPr>
        <w:ind w:left="2160" w:hanging="1440"/>
        <w:rPr>
          <w:szCs w:val="24"/>
        </w:rPr>
      </w:pPr>
      <w:r w:rsidRPr="00F960B3">
        <w:rPr>
          <w:szCs w:val="24"/>
        </w:rPr>
        <w:t>Annexe 7</w:t>
      </w:r>
      <w:r w:rsidRPr="00F960B3">
        <w:rPr>
          <w:szCs w:val="24"/>
        </w:rPr>
        <w:tab/>
        <w:t>Procès-verbal des réunions de finalisation du Marché et amendements convenus au Marché</w:t>
      </w:r>
    </w:p>
    <w:p w14:paraId="7A53B5AD" w14:textId="77777777" w:rsidR="00B64C74" w:rsidRPr="00F960B3" w:rsidRDefault="00B64C74" w:rsidP="00DF7F91">
      <w:pPr>
        <w:rPr>
          <w:szCs w:val="24"/>
        </w:rPr>
      </w:pPr>
      <w:r w:rsidRPr="00F960B3">
        <w:rPr>
          <w:szCs w:val="24"/>
        </w:rPr>
        <w:t>EN FOI DE QUOI l’Acheteur et le Fournisseur, agissant par l’intermédiaire de leurs représentants dûment habilités</w:t>
      </w:r>
      <w:r>
        <w:rPr>
          <w:szCs w:val="24"/>
        </w:rPr>
        <w:t xml:space="preserve"> à cet effet, ont fait signer le</w:t>
      </w:r>
      <w:r w:rsidRPr="00F960B3">
        <w:rPr>
          <w:szCs w:val="24"/>
        </w:rPr>
        <w:t xml:space="preserve"> présent</w:t>
      </w:r>
      <w:r>
        <w:rPr>
          <w:szCs w:val="24"/>
        </w:rPr>
        <w:t xml:space="preserve"> Acte d’engagement</w:t>
      </w:r>
      <w:r w:rsidRPr="00F960B3">
        <w:rPr>
          <w:szCs w:val="24"/>
        </w:rPr>
        <w:t xml:space="preserve"> les jour et an qui apparaissent pour la première fois ci-dessus.</w:t>
      </w:r>
    </w:p>
    <w:p w14:paraId="786DA7C1" w14:textId="77777777" w:rsidR="00B64C74" w:rsidRPr="0039440F" w:rsidRDefault="00B64C74" w:rsidP="00DF7F91">
      <w:pPr>
        <w:spacing w:before="480"/>
        <w:rPr>
          <w:szCs w:val="24"/>
          <w:u w:val="single"/>
        </w:rPr>
      </w:pPr>
      <w:r w:rsidRPr="0039440F">
        <w:rPr>
          <w:szCs w:val="24"/>
          <w:u w:val="single"/>
        </w:rPr>
        <w:t>Pour et au nom de l’Acheteur</w:t>
      </w:r>
    </w:p>
    <w:p w14:paraId="21C98556" w14:textId="77777777" w:rsidR="00B64C74" w:rsidRPr="00F960B3" w:rsidRDefault="00B64C74" w:rsidP="00DF7F91">
      <w:pPr>
        <w:tabs>
          <w:tab w:val="right" w:pos="7200"/>
        </w:tabs>
        <w:spacing w:before="480" w:after="0"/>
        <w:rPr>
          <w:szCs w:val="24"/>
          <w:u w:val="single"/>
        </w:rPr>
      </w:pPr>
      <w:r w:rsidRPr="00F960B3">
        <w:rPr>
          <w:szCs w:val="24"/>
        </w:rPr>
        <w:t>Signature</w:t>
      </w:r>
      <w:r w:rsidR="008049DB">
        <w:rPr>
          <w:szCs w:val="24"/>
        </w:rPr>
        <w:t> :</w:t>
      </w:r>
      <w:r w:rsidRPr="00F960B3">
        <w:rPr>
          <w:szCs w:val="24"/>
        </w:rPr>
        <w:t xml:space="preserve"> </w:t>
      </w:r>
      <w:r w:rsidRPr="00F960B3">
        <w:rPr>
          <w:szCs w:val="24"/>
          <w:u w:val="single"/>
        </w:rPr>
        <w:tab/>
      </w:r>
    </w:p>
    <w:p w14:paraId="4B0CEF36" w14:textId="77777777" w:rsidR="00B64C74" w:rsidRPr="00F960B3" w:rsidRDefault="00B64C74" w:rsidP="00DF7F91">
      <w:pPr>
        <w:tabs>
          <w:tab w:val="left" w:pos="1170"/>
          <w:tab w:val="left" w:pos="7200"/>
        </w:tabs>
        <w:rPr>
          <w:szCs w:val="24"/>
          <w:u w:val="single"/>
        </w:rPr>
      </w:pPr>
      <w:r w:rsidRPr="00F960B3">
        <w:rPr>
          <w:szCs w:val="24"/>
        </w:rPr>
        <w:tab/>
      </w:r>
      <w:proofErr w:type="gramStart"/>
      <w:r w:rsidRPr="00F960B3">
        <w:rPr>
          <w:szCs w:val="24"/>
        </w:rPr>
        <w:t>en</w:t>
      </w:r>
      <w:proofErr w:type="gramEnd"/>
      <w:r w:rsidRPr="00F960B3">
        <w:rPr>
          <w:szCs w:val="24"/>
        </w:rPr>
        <w:t xml:space="preserve"> tant que </w:t>
      </w:r>
      <w:r w:rsidR="00A56974" w:rsidRPr="00F960B3">
        <w:rPr>
          <w:i/>
          <w:szCs w:val="24"/>
        </w:rPr>
        <w:t>[insérer</w:t>
      </w:r>
      <w:r w:rsidR="008049DB">
        <w:rPr>
          <w:i/>
          <w:szCs w:val="24"/>
        </w:rPr>
        <w:t> :</w:t>
      </w:r>
      <w:r w:rsidRPr="00F960B3">
        <w:rPr>
          <w:i/>
          <w:szCs w:val="24"/>
        </w:rPr>
        <w:t xml:space="preserve"> </w:t>
      </w:r>
      <w:r w:rsidRPr="00F960B3">
        <w:rPr>
          <w:b/>
          <w:i/>
          <w:szCs w:val="24"/>
        </w:rPr>
        <w:t>titre ou autre désignation appropriée</w:t>
      </w:r>
      <w:r w:rsidR="006912F9">
        <w:rPr>
          <w:i/>
          <w:szCs w:val="24"/>
        </w:rPr>
        <w:t>]</w:t>
      </w:r>
    </w:p>
    <w:p w14:paraId="4A41C295" w14:textId="77777777" w:rsidR="00B64C74" w:rsidRPr="00F26AD3" w:rsidRDefault="00B64C74" w:rsidP="00DF7F91">
      <w:pPr>
        <w:tabs>
          <w:tab w:val="left" w:pos="7200"/>
        </w:tabs>
        <w:spacing w:before="480"/>
        <w:rPr>
          <w:szCs w:val="24"/>
          <w:u w:val="single"/>
        </w:rPr>
      </w:pPr>
      <w:proofErr w:type="gramStart"/>
      <w:r w:rsidRPr="00F960B3">
        <w:rPr>
          <w:szCs w:val="24"/>
        </w:rPr>
        <w:t>en</w:t>
      </w:r>
      <w:proofErr w:type="gramEnd"/>
      <w:r w:rsidRPr="00F960B3">
        <w:rPr>
          <w:szCs w:val="24"/>
        </w:rPr>
        <w:t xml:space="preserve"> présence de </w:t>
      </w:r>
      <w:r>
        <w:rPr>
          <w:szCs w:val="24"/>
          <w:u w:val="single"/>
        </w:rPr>
        <w:tab/>
      </w:r>
    </w:p>
    <w:p w14:paraId="57D2B168" w14:textId="77777777" w:rsidR="00B64C74" w:rsidRPr="0039440F" w:rsidRDefault="00B64C74" w:rsidP="00DF7F91">
      <w:pPr>
        <w:spacing w:before="480"/>
        <w:rPr>
          <w:szCs w:val="24"/>
          <w:u w:val="single"/>
        </w:rPr>
      </w:pPr>
      <w:r w:rsidRPr="0039440F">
        <w:rPr>
          <w:szCs w:val="24"/>
          <w:u w:val="single"/>
        </w:rPr>
        <w:t>Pour et au nom du Fournisseur</w:t>
      </w:r>
    </w:p>
    <w:p w14:paraId="48ECD678" w14:textId="77777777" w:rsidR="00B64C74" w:rsidRPr="00F960B3" w:rsidRDefault="00B64C74" w:rsidP="00DF7F91">
      <w:pPr>
        <w:tabs>
          <w:tab w:val="left" w:pos="7200"/>
        </w:tabs>
        <w:spacing w:before="480" w:after="0"/>
        <w:rPr>
          <w:szCs w:val="24"/>
          <w:u w:val="single"/>
        </w:rPr>
      </w:pPr>
      <w:r w:rsidRPr="00F960B3">
        <w:rPr>
          <w:szCs w:val="24"/>
        </w:rPr>
        <w:t>Signature</w:t>
      </w:r>
      <w:r w:rsidR="008049DB">
        <w:rPr>
          <w:szCs w:val="24"/>
        </w:rPr>
        <w:t> :</w:t>
      </w:r>
      <w:r w:rsidRPr="00F960B3">
        <w:rPr>
          <w:szCs w:val="24"/>
        </w:rPr>
        <w:t xml:space="preserve"> </w:t>
      </w:r>
      <w:r w:rsidRPr="00F960B3">
        <w:rPr>
          <w:szCs w:val="24"/>
          <w:u w:val="single"/>
        </w:rPr>
        <w:tab/>
      </w:r>
    </w:p>
    <w:p w14:paraId="40ECA4D1" w14:textId="77777777" w:rsidR="00B64C74" w:rsidRPr="00F960B3" w:rsidRDefault="00B64C74" w:rsidP="00DF7F91">
      <w:pPr>
        <w:tabs>
          <w:tab w:val="left" w:pos="1170"/>
          <w:tab w:val="left" w:pos="7200"/>
        </w:tabs>
        <w:rPr>
          <w:szCs w:val="24"/>
          <w:u w:val="single"/>
        </w:rPr>
      </w:pPr>
      <w:r w:rsidRPr="00F960B3">
        <w:rPr>
          <w:szCs w:val="24"/>
        </w:rPr>
        <w:tab/>
      </w:r>
      <w:proofErr w:type="gramStart"/>
      <w:r w:rsidRPr="00F960B3">
        <w:rPr>
          <w:szCs w:val="24"/>
        </w:rPr>
        <w:t>en</w:t>
      </w:r>
      <w:proofErr w:type="gramEnd"/>
      <w:r w:rsidRPr="00F960B3">
        <w:rPr>
          <w:szCs w:val="24"/>
        </w:rPr>
        <w:t xml:space="preserve"> tant que </w:t>
      </w:r>
      <w:r w:rsidR="00A56974" w:rsidRPr="00F960B3">
        <w:rPr>
          <w:i/>
          <w:szCs w:val="24"/>
        </w:rPr>
        <w:t>[insérer</w:t>
      </w:r>
      <w:r w:rsidR="008049DB">
        <w:rPr>
          <w:i/>
          <w:szCs w:val="24"/>
        </w:rPr>
        <w:t> :</w:t>
      </w:r>
      <w:r w:rsidRPr="00F960B3">
        <w:rPr>
          <w:i/>
          <w:szCs w:val="24"/>
        </w:rPr>
        <w:t xml:space="preserve"> </w:t>
      </w:r>
      <w:r w:rsidRPr="00F960B3">
        <w:rPr>
          <w:b/>
          <w:i/>
          <w:szCs w:val="24"/>
        </w:rPr>
        <w:t>titre ou autre désignation appropriée</w:t>
      </w:r>
      <w:r w:rsidR="006912F9">
        <w:rPr>
          <w:i/>
          <w:szCs w:val="24"/>
        </w:rPr>
        <w:t>]</w:t>
      </w:r>
    </w:p>
    <w:p w14:paraId="517BBCFE" w14:textId="77777777" w:rsidR="00B64C74" w:rsidRPr="004E41D3" w:rsidRDefault="00B64C74" w:rsidP="00DF7F91">
      <w:pPr>
        <w:tabs>
          <w:tab w:val="left" w:pos="7200"/>
        </w:tabs>
        <w:spacing w:before="480"/>
        <w:rPr>
          <w:szCs w:val="24"/>
          <w:u w:val="single"/>
        </w:rPr>
      </w:pPr>
      <w:proofErr w:type="gramStart"/>
      <w:r w:rsidRPr="004E41D3">
        <w:rPr>
          <w:szCs w:val="24"/>
        </w:rPr>
        <w:t>en</w:t>
      </w:r>
      <w:proofErr w:type="gramEnd"/>
      <w:r w:rsidRPr="004E41D3">
        <w:rPr>
          <w:szCs w:val="24"/>
        </w:rPr>
        <w:t xml:space="preserve"> présence de </w:t>
      </w:r>
      <w:r w:rsidRPr="004E41D3">
        <w:rPr>
          <w:szCs w:val="24"/>
          <w:u w:val="single"/>
        </w:rPr>
        <w:tab/>
      </w:r>
    </w:p>
    <w:p w14:paraId="332FB964" w14:textId="77777777" w:rsidR="0039440F" w:rsidRPr="004E41D3" w:rsidRDefault="0039440F">
      <w:pPr>
        <w:rPr>
          <w:szCs w:val="24"/>
        </w:rPr>
      </w:pPr>
    </w:p>
    <w:p w14:paraId="48E7FB6F" w14:textId="06A59D75" w:rsidR="0039440F" w:rsidRPr="004E41D3" w:rsidRDefault="0039440F">
      <w:pPr>
        <w:rPr>
          <w:szCs w:val="24"/>
        </w:rPr>
      </w:pPr>
      <w:proofErr w:type="gramStart"/>
      <w:r w:rsidRPr="004E41D3">
        <w:rPr>
          <w:szCs w:val="24"/>
        </w:rPr>
        <w:t>Date:</w:t>
      </w:r>
      <w:proofErr w:type="gramEnd"/>
      <w:r w:rsidRPr="004E41D3">
        <w:rPr>
          <w:szCs w:val="24"/>
        </w:rPr>
        <w:t xml:space="preserve"> _______________________________________________________</w:t>
      </w:r>
    </w:p>
    <w:p w14:paraId="130E38AA" w14:textId="77777777" w:rsidR="00B64C74" w:rsidRPr="004E41D3" w:rsidRDefault="00B64C74">
      <w:pPr>
        <w:rPr>
          <w:szCs w:val="24"/>
        </w:rPr>
      </w:pPr>
      <w:r w:rsidRPr="004E41D3">
        <w:rPr>
          <w:szCs w:val="24"/>
        </w:rPr>
        <w:br w:type="page"/>
      </w:r>
    </w:p>
    <w:p w14:paraId="5FED82ED" w14:textId="77777777" w:rsidR="009F134A" w:rsidRPr="00CA5CD0" w:rsidRDefault="009F134A" w:rsidP="009F134A">
      <w:pPr>
        <w:pStyle w:val="Head82"/>
        <w:rPr>
          <w:sz w:val="32"/>
          <w:szCs w:val="32"/>
          <w:lang w:val="fr-FR"/>
        </w:rPr>
      </w:pPr>
      <w:bookmarkStart w:id="999" w:name="_Toc521497265"/>
      <w:bookmarkStart w:id="1000" w:name="_Toc77044894"/>
      <w:bookmarkStart w:id="1001" w:name="_Toc51835963"/>
      <w:r w:rsidRPr="00CA5CD0">
        <w:rPr>
          <w:sz w:val="32"/>
          <w:szCs w:val="32"/>
          <w:lang w:val="fr-FR"/>
        </w:rPr>
        <w:t>Annexe 1.</w:t>
      </w:r>
      <w:r w:rsidR="008049DB">
        <w:rPr>
          <w:sz w:val="32"/>
          <w:szCs w:val="32"/>
          <w:lang w:val="fr-FR"/>
        </w:rPr>
        <w:t xml:space="preserve"> </w:t>
      </w:r>
      <w:r w:rsidRPr="00CA5CD0">
        <w:rPr>
          <w:sz w:val="32"/>
          <w:szCs w:val="32"/>
          <w:lang w:val="fr-FR"/>
        </w:rPr>
        <w:t>Représentant du Fournisseur</w:t>
      </w:r>
      <w:bookmarkEnd w:id="999"/>
      <w:bookmarkEnd w:id="1000"/>
      <w:bookmarkEnd w:id="1001"/>
    </w:p>
    <w:p w14:paraId="5230C1EB" w14:textId="0DE8F781" w:rsidR="009F134A" w:rsidRPr="00F26AD3" w:rsidRDefault="009F134A" w:rsidP="00DF7F91">
      <w:pPr>
        <w:spacing w:before="360" w:after="480"/>
        <w:rPr>
          <w:szCs w:val="24"/>
        </w:rPr>
      </w:pPr>
      <w:r w:rsidRPr="00F26AD3">
        <w:rPr>
          <w:szCs w:val="24"/>
        </w:rPr>
        <w:t>Conformément à la Clause 1.1 </w:t>
      </w:r>
      <w:r w:rsidR="00DF7F91">
        <w:rPr>
          <w:szCs w:val="24"/>
        </w:rPr>
        <w:t>(</w:t>
      </w:r>
      <w:r w:rsidRPr="00F26AD3">
        <w:rPr>
          <w:szCs w:val="24"/>
        </w:rPr>
        <w:t>b) </w:t>
      </w:r>
      <w:r w:rsidR="00DF7F91">
        <w:rPr>
          <w:szCs w:val="24"/>
        </w:rPr>
        <w:t>(</w:t>
      </w:r>
      <w:r w:rsidRPr="00F26AD3">
        <w:rPr>
          <w:szCs w:val="24"/>
        </w:rPr>
        <w:t>iv) du CCAG, le représentant désigné du Fournisseur est</w:t>
      </w:r>
      <w:r w:rsidR="008049DB">
        <w:rPr>
          <w:szCs w:val="24"/>
        </w:rPr>
        <w:t> :</w:t>
      </w:r>
    </w:p>
    <w:p w14:paraId="26006655" w14:textId="77777777" w:rsidR="009F134A" w:rsidRPr="00F26AD3" w:rsidRDefault="009F134A" w:rsidP="00F26AD3">
      <w:pPr>
        <w:tabs>
          <w:tab w:val="left" w:pos="7200"/>
        </w:tabs>
        <w:ind w:left="1620" w:hanging="900"/>
        <w:rPr>
          <w:szCs w:val="24"/>
        </w:rPr>
      </w:pPr>
      <w:r w:rsidRPr="00F26AD3">
        <w:rPr>
          <w:szCs w:val="24"/>
        </w:rPr>
        <w:t>Nom</w:t>
      </w:r>
      <w:r w:rsidR="008049DB">
        <w:rPr>
          <w:szCs w:val="24"/>
        </w:rPr>
        <w:t> :</w:t>
      </w:r>
      <w:r w:rsidRPr="00F26AD3">
        <w:rPr>
          <w:szCs w:val="24"/>
        </w:rPr>
        <w:t xml:space="preserve"> </w:t>
      </w:r>
      <w:r w:rsidRPr="00F26AD3">
        <w:rPr>
          <w:szCs w:val="24"/>
        </w:rPr>
        <w:tab/>
      </w:r>
      <w:r w:rsidR="00A56974" w:rsidRPr="00F26AD3">
        <w:rPr>
          <w:i/>
          <w:szCs w:val="24"/>
        </w:rPr>
        <w:t>[</w:t>
      </w:r>
      <w:r w:rsidR="00A56974" w:rsidRPr="00DF7F91">
        <w:rPr>
          <w:b/>
          <w:bCs/>
          <w:i/>
          <w:szCs w:val="24"/>
        </w:rPr>
        <w:t>insérer</w:t>
      </w:r>
      <w:r w:rsidR="008049DB" w:rsidRPr="00DF7F91">
        <w:rPr>
          <w:b/>
          <w:bCs/>
          <w:i/>
          <w:szCs w:val="24"/>
        </w:rPr>
        <w:t> :</w:t>
      </w:r>
      <w:r w:rsidRPr="00DF7F91">
        <w:rPr>
          <w:b/>
          <w:bCs/>
          <w:i/>
          <w:szCs w:val="24"/>
        </w:rPr>
        <w:t xml:space="preserve"> nom</w:t>
      </w:r>
      <w:r w:rsidR="008049DB" w:rsidRPr="00DF7F91">
        <w:rPr>
          <w:b/>
          <w:bCs/>
          <w:i/>
          <w:szCs w:val="24"/>
        </w:rPr>
        <w:t> ;</w:t>
      </w:r>
      <w:r w:rsidRPr="00DF7F91">
        <w:rPr>
          <w:b/>
          <w:bCs/>
          <w:i/>
          <w:szCs w:val="24"/>
        </w:rPr>
        <w:t xml:space="preserve"> ou indiquer</w:t>
      </w:r>
      <w:r w:rsidR="008049DB" w:rsidRPr="00DF7F91">
        <w:rPr>
          <w:b/>
          <w:bCs/>
          <w:i/>
          <w:szCs w:val="24"/>
        </w:rPr>
        <w:t> :</w:t>
      </w:r>
      <w:r w:rsidRPr="00DF7F91">
        <w:rPr>
          <w:b/>
          <w:bCs/>
          <w:i/>
          <w:szCs w:val="24"/>
        </w:rPr>
        <w:t xml:space="preserve"> « à désigner dans les quatorze (14) jours suivant la Date d’entrée en vigueur </w:t>
      </w:r>
      <w:r w:rsidR="00A56974" w:rsidRPr="00DF7F91">
        <w:rPr>
          <w:b/>
          <w:bCs/>
          <w:i/>
          <w:szCs w:val="24"/>
        </w:rPr>
        <w:t>»</w:t>
      </w:r>
      <w:r w:rsidR="00A56974" w:rsidRPr="00F26AD3">
        <w:rPr>
          <w:i/>
          <w:szCs w:val="24"/>
        </w:rPr>
        <w:t>]</w:t>
      </w:r>
    </w:p>
    <w:p w14:paraId="7862882B" w14:textId="77777777" w:rsidR="009F134A" w:rsidRPr="00F26AD3" w:rsidRDefault="009F134A" w:rsidP="00F26AD3">
      <w:pPr>
        <w:ind w:left="720"/>
        <w:rPr>
          <w:szCs w:val="24"/>
        </w:rPr>
      </w:pPr>
    </w:p>
    <w:p w14:paraId="770EC9C9" w14:textId="77777777" w:rsidR="009F134A" w:rsidRDefault="009F134A" w:rsidP="00F26AD3">
      <w:pPr>
        <w:tabs>
          <w:tab w:val="left" w:pos="7200"/>
        </w:tabs>
        <w:ind w:left="1620" w:hanging="900"/>
        <w:rPr>
          <w:b/>
          <w:i/>
          <w:szCs w:val="24"/>
        </w:rPr>
      </w:pPr>
      <w:r w:rsidRPr="00F26AD3">
        <w:rPr>
          <w:szCs w:val="24"/>
        </w:rPr>
        <w:t>Titre</w:t>
      </w:r>
      <w:r w:rsidR="008049DB">
        <w:rPr>
          <w:szCs w:val="24"/>
        </w:rPr>
        <w:t> :</w:t>
      </w:r>
      <w:r w:rsidRPr="00F26AD3">
        <w:rPr>
          <w:szCs w:val="24"/>
        </w:rPr>
        <w:t xml:space="preserve"> </w:t>
      </w:r>
      <w:r w:rsidRPr="00F26AD3">
        <w:rPr>
          <w:szCs w:val="24"/>
        </w:rPr>
        <w:tab/>
      </w:r>
      <w:r w:rsidR="00A56974" w:rsidRPr="00DF7F91">
        <w:rPr>
          <w:b/>
          <w:bCs/>
          <w:i/>
          <w:szCs w:val="24"/>
        </w:rPr>
        <w:t>[insérer</w:t>
      </w:r>
      <w:r w:rsidR="008049DB" w:rsidRPr="00DF7F91">
        <w:rPr>
          <w:b/>
          <w:bCs/>
          <w:i/>
          <w:szCs w:val="24"/>
        </w:rPr>
        <w:t> :</w:t>
      </w:r>
      <w:r w:rsidRPr="00F26AD3">
        <w:rPr>
          <w:i/>
          <w:szCs w:val="24"/>
        </w:rPr>
        <w:t xml:space="preserve"> </w:t>
      </w:r>
      <w:r w:rsidR="00A56974" w:rsidRPr="00F26AD3">
        <w:rPr>
          <w:b/>
          <w:i/>
          <w:szCs w:val="24"/>
        </w:rPr>
        <w:t>titre]</w:t>
      </w:r>
    </w:p>
    <w:p w14:paraId="6DEA7743" w14:textId="77777777" w:rsidR="00DF7F91" w:rsidRPr="00F26AD3" w:rsidRDefault="00DF7F91" w:rsidP="00F26AD3">
      <w:pPr>
        <w:tabs>
          <w:tab w:val="left" w:pos="7200"/>
        </w:tabs>
        <w:ind w:left="1620" w:hanging="900"/>
        <w:rPr>
          <w:szCs w:val="24"/>
        </w:rPr>
      </w:pPr>
    </w:p>
    <w:p w14:paraId="0D602114" w14:textId="77777777" w:rsidR="00B31D3B" w:rsidRPr="00F960B3" w:rsidRDefault="00B31D3B" w:rsidP="00B31D3B">
      <w:pPr>
        <w:rPr>
          <w:szCs w:val="24"/>
        </w:rPr>
      </w:pPr>
      <w:r>
        <w:rPr>
          <w:szCs w:val="24"/>
        </w:rPr>
        <w:t xml:space="preserve">Conformément à la Clause 4.3 </w:t>
      </w:r>
      <w:r w:rsidRPr="00F960B3">
        <w:rPr>
          <w:szCs w:val="24"/>
        </w:rPr>
        <w:t xml:space="preserve">du CCAG, </w:t>
      </w:r>
      <w:r>
        <w:rPr>
          <w:szCs w:val="24"/>
        </w:rPr>
        <w:t>l’adresse</w:t>
      </w:r>
      <w:r w:rsidRPr="00F960B3">
        <w:rPr>
          <w:szCs w:val="24"/>
        </w:rPr>
        <w:t xml:space="preserve"> du Fournisseur </w:t>
      </w:r>
      <w:r>
        <w:rPr>
          <w:szCs w:val="24"/>
        </w:rPr>
        <w:t xml:space="preserve">aux fins de notification </w:t>
      </w:r>
      <w:r w:rsidRPr="00F960B3">
        <w:rPr>
          <w:szCs w:val="24"/>
        </w:rPr>
        <w:t>est</w:t>
      </w:r>
      <w:r w:rsidR="008049DB">
        <w:rPr>
          <w:szCs w:val="24"/>
        </w:rPr>
        <w:t> :</w:t>
      </w:r>
    </w:p>
    <w:p w14:paraId="3BE1B5E3" w14:textId="77777777" w:rsidR="00B31D3B" w:rsidRPr="00F960B3" w:rsidRDefault="00B31D3B" w:rsidP="00B31D3B">
      <w:pPr>
        <w:rPr>
          <w:szCs w:val="24"/>
        </w:rPr>
      </w:pPr>
    </w:p>
    <w:p w14:paraId="5D0B9317" w14:textId="77777777" w:rsidR="00B31D3B" w:rsidRPr="00F960B3" w:rsidRDefault="00B31D3B" w:rsidP="00DF7F91">
      <w:pPr>
        <w:tabs>
          <w:tab w:val="left" w:pos="7200"/>
        </w:tabs>
        <w:ind w:left="700" w:firstLine="4"/>
        <w:jc w:val="left"/>
        <w:rPr>
          <w:szCs w:val="24"/>
        </w:rPr>
      </w:pPr>
      <w:r>
        <w:rPr>
          <w:szCs w:val="24"/>
        </w:rPr>
        <w:t>Adresse</w:t>
      </w:r>
      <w:r w:rsidRPr="00F960B3">
        <w:rPr>
          <w:szCs w:val="24"/>
        </w:rPr>
        <w:t xml:space="preserve"> du </w:t>
      </w:r>
      <w:r>
        <w:rPr>
          <w:szCs w:val="24"/>
        </w:rPr>
        <w:t xml:space="preserve">Représentant du </w:t>
      </w:r>
      <w:r w:rsidRPr="00F960B3">
        <w:rPr>
          <w:szCs w:val="24"/>
        </w:rPr>
        <w:t>Fournisseur</w:t>
      </w:r>
      <w:r w:rsidR="008049DB">
        <w:rPr>
          <w:szCs w:val="24"/>
        </w:rPr>
        <w:t> :</w:t>
      </w:r>
      <w:r>
        <w:rPr>
          <w:szCs w:val="24"/>
        </w:rPr>
        <w:t xml:space="preserve"> </w:t>
      </w:r>
      <w:r w:rsidRPr="00F960B3">
        <w:rPr>
          <w:i/>
          <w:szCs w:val="24"/>
        </w:rPr>
        <w:t>[</w:t>
      </w:r>
      <w:r w:rsidRPr="00DF7F91">
        <w:rPr>
          <w:b/>
          <w:bCs/>
          <w:i/>
          <w:szCs w:val="24"/>
        </w:rPr>
        <w:t>insérer</w:t>
      </w:r>
      <w:r w:rsidR="008049DB" w:rsidRPr="00DF7F91">
        <w:rPr>
          <w:b/>
          <w:bCs/>
          <w:i/>
          <w:szCs w:val="24"/>
        </w:rPr>
        <w:t> :</w:t>
      </w:r>
      <w:r w:rsidRPr="00DF7F91">
        <w:rPr>
          <w:b/>
          <w:bCs/>
          <w:i/>
          <w:szCs w:val="24"/>
        </w:rPr>
        <w:t xml:space="preserve"> le</w:t>
      </w:r>
      <w:r>
        <w:rPr>
          <w:b/>
          <w:i/>
          <w:szCs w:val="24"/>
        </w:rPr>
        <w:t xml:space="preserve"> moyen de notification souhait</w:t>
      </w:r>
      <w:r w:rsidR="008049DB">
        <w:rPr>
          <w:b/>
          <w:i/>
          <w:szCs w:val="24"/>
        </w:rPr>
        <w:t> :</w:t>
      </w:r>
      <w:r>
        <w:rPr>
          <w:b/>
          <w:i/>
          <w:szCs w:val="24"/>
        </w:rPr>
        <w:t xml:space="preserve"> </w:t>
      </w:r>
      <w:r w:rsidRPr="00F26AD3">
        <w:rPr>
          <w:b/>
          <w:i/>
          <w:szCs w:val="24"/>
        </w:rPr>
        <w:t xml:space="preserve">portage, télécopie, courriel et/ou adresse </w:t>
      </w:r>
      <w:r w:rsidR="00A56974" w:rsidRPr="00F26AD3">
        <w:rPr>
          <w:b/>
          <w:i/>
          <w:szCs w:val="24"/>
        </w:rPr>
        <w:t>EDI</w:t>
      </w:r>
      <w:r w:rsidR="00A56974" w:rsidRPr="00F960B3">
        <w:rPr>
          <w:i/>
          <w:szCs w:val="24"/>
        </w:rPr>
        <w:t>]</w:t>
      </w:r>
    </w:p>
    <w:p w14:paraId="2016BA17" w14:textId="77777777" w:rsidR="00B31D3B" w:rsidRPr="00F960B3" w:rsidRDefault="00B31D3B" w:rsidP="00DF7F91">
      <w:pPr>
        <w:ind w:left="700" w:firstLine="4"/>
        <w:jc w:val="left"/>
        <w:rPr>
          <w:szCs w:val="24"/>
        </w:rPr>
      </w:pPr>
    </w:p>
    <w:p w14:paraId="22EDCAF1" w14:textId="77777777" w:rsidR="009F134A" w:rsidRPr="00F26AD3" w:rsidRDefault="00B31D3B" w:rsidP="00DF7F91">
      <w:pPr>
        <w:tabs>
          <w:tab w:val="left" w:pos="7200"/>
        </w:tabs>
        <w:ind w:left="700" w:firstLine="4"/>
        <w:jc w:val="left"/>
        <w:rPr>
          <w:szCs w:val="24"/>
        </w:rPr>
      </w:pPr>
      <w:r>
        <w:rPr>
          <w:szCs w:val="24"/>
        </w:rPr>
        <w:t>Autre adresse</w:t>
      </w:r>
      <w:r w:rsidRPr="00F960B3">
        <w:rPr>
          <w:szCs w:val="24"/>
        </w:rPr>
        <w:t xml:space="preserve"> </w:t>
      </w:r>
      <w:r>
        <w:rPr>
          <w:szCs w:val="24"/>
        </w:rPr>
        <w:t xml:space="preserve">du </w:t>
      </w:r>
      <w:r w:rsidRPr="00F960B3">
        <w:rPr>
          <w:szCs w:val="24"/>
        </w:rPr>
        <w:t>Fournisseur</w:t>
      </w:r>
      <w:r>
        <w:rPr>
          <w:szCs w:val="24"/>
        </w:rPr>
        <w:t xml:space="preserve"> (au cas où la précédente ferait défaut</w:t>
      </w:r>
      <w:r w:rsidR="008049DB">
        <w:rPr>
          <w:szCs w:val="24"/>
        </w:rPr>
        <w:t> :</w:t>
      </w:r>
      <w:r>
        <w:rPr>
          <w:szCs w:val="24"/>
        </w:rPr>
        <w:t xml:space="preserve"> </w:t>
      </w:r>
      <w:r w:rsidRPr="00F960B3">
        <w:rPr>
          <w:i/>
          <w:szCs w:val="24"/>
        </w:rPr>
        <w:t>[</w:t>
      </w:r>
      <w:r w:rsidRPr="00DF7F91">
        <w:rPr>
          <w:b/>
          <w:bCs/>
          <w:i/>
          <w:szCs w:val="24"/>
        </w:rPr>
        <w:t>insérer</w:t>
      </w:r>
      <w:r w:rsidR="008049DB" w:rsidRPr="00DF7F91">
        <w:rPr>
          <w:b/>
          <w:bCs/>
          <w:i/>
          <w:szCs w:val="24"/>
        </w:rPr>
        <w:t> :</w:t>
      </w:r>
      <w:r w:rsidRPr="00DF7F91">
        <w:rPr>
          <w:b/>
          <w:bCs/>
          <w:i/>
          <w:szCs w:val="24"/>
        </w:rPr>
        <w:t xml:space="preserve"> le</w:t>
      </w:r>
      <w:r>
        <w:rPr>
          <w:b/>
          <w:i/>
          <w:szCs w:val="24"/>
        </w:rPr>
        <w:t xml:space="preserve"> moyen de notification souhait</w:t>
      </w:r>
      <w:r w:rsidR="008049DB">
        <w:rPr>
          <w:b/>
          <w:i/>
          <w:szCs w:val="24"/>
        </w:rPr>
        <w:t> :</w:t>
      </w:r>
      <w:r>
        <w:rPr>
          <w:b/>
          <w:i/>
          <w:szCs w:val="24"/>
        </w:rPr>
        <w:t xml:space="preserve"> </w:t>
      </w:r>
      <w:r w:rsidRPr="00F960B3">
        <w:rPr>
          <w:b/>
          <w:i/>
          <w:szCs w:val="24"/>
        </w:rPr>
        <w:t xml:space="preserve">portage, télécopie, courriel et/ou adresse </w:t>
      </w:r>
      <w:r w:rsidR="00A56974" w:rsidRPr="00F960B3">
        <w:rPr>
          <w:b/>
          <w:i/>
          <w:szCs w:val="24"/>
        </w:rPr>
        <w:t>EDI</w:t>
      </w:r>
      <w:r w:rsidR="00A56974" w:rsidRPr="00F960B3">
        <w:rPr>
          <w:i/>
          <w:szCs w:val="24"/>
        </w:rPr>
        <w:t>]</w:t>
      </w:r>
    </w:p>
    <w:p w14:paraId="178F3713" w14:textId="77777777" w:rsidR="009F134A" w:rsidRDefault="009F134A" w:rsidP="009F134A"/>
    <w:p w14:paraId="6C409E3B" w14:textId="77777777" w:rsidR="009F134A" w:rsidRPr="00CA5CD0" w:rsidRDefault="009F134A" w:rsidP="00DF7F91">
      <w:pPr>
        <w:pStyle w:val="Head82"/>
        <w:suppressAutoHyphens w:val="0"/>
        <w:spacing w:before="0"/>
        <w:ind w:left="360" w:hanging="360"/>
        <w:rPr>
          <w:sz w:val="32"/>
          <w:szCs w:val="32"/>
          <w:lang w:val="fr-FR"/>
        </w:rPr>
      </w:pPr>
      <w:r>
        <w:rPr>
          <w:lang w:val="fr-FR"/>
        </w:rPr>
        <w:br w:type="page"/>
      </w:r>
      <w:bookmarkStart w:id="1002" w:name="_Toc521497266"/>
      <w:bookmarkStart w:id="1003" w:name="_Toc77044895"/>
      <w:bookmarkStart w:id="1004" w:name="_Toc51835964"/>
      <w:r w:rsidRPr="00807862">
        <w:rPr>
          <w:rFonts w:ascii="Times New Roman" w:hAnsi="Times New Roman"/>
          <w:sz w:val="32"/>
          <w:lang w:val="fr-FR"/>
        </w:rPr>
        <w:t>Annexe</w:t>
      </w:r>
      <w:r w:rsidRPr="00CA5CD0">
        <w:rPr>
          <w:sz w:val="32"/>
          <w:szCs w:val="32"/>
          <w:lang w:val="fr-FR"/>
        </w:rPr>
        <w:t xml:space="preserve"> 2.</w:t>
      </w:r>
      <w:r w:rsidR="008049DB">
        <w:rPr>
          <w:sz w:val="32"/>
          <w:szCs w:val="32"/>
          <w:lang w:val="fr-FR"/>
        </w:rPr>
        <w:t xml:space="preserve"> </w:t>
      </w:r>
      <w:r w:rsidRPr="00CA5CD0">
        <w:rPr>
          <w:sz w:val="32"/>
          <w:szCs w:val="32"/>
          <w:lang w:val="fr-FR"/>
        </w:rPr>
        <w:t>Conciliateur</w:t>
      </w:r>
      <w:bookmarkEnd w:id="1002"/>
      <w:bookmarkEnd w:id="1003"/>
      <w:bookmarkEnd w:id="1004"/>
    </w:p>
    <w:p w14:paraId="40B49DC3" w14:textId="4D858A5B" w:rsidR="009F134A" w:rsidRPr="00F26AD3" w:rsidRDefault="009F134A" w:rsidP="00DF7F91">
      <w:pPr>
        <w:spacing w:before="480" w:after="480"/>
        <w:rPr>
          <w:szCs w:val="24"/>
        </w:rPr>
      </w:pPr>
      <w:r w:rsidRPr="00F26AD3">
        <w:rPr>
          <w:szCs w:val="24"/>
        </w:rPr>
        <w:t>Conformément aux dispositions de la Clause 1.1 </w:t>
      </w:r>
      <w:r w:rsidR="00AA6E16">
        <w:rPr>
          <w:szCs w:val="24"/>
        </w:rPr>
        <w:t>(</w:t>
      </w:r>
      <w:r w:rsidRPr="00F26AD3">
        <w:rPr>
          <w:szCs w:val="24"/>
        </w:rPr>
        <w:t>b) </w:t>
      </w:r>
      <w:r w:rsidR="00AA6E16">
        <w:rPr>
          <w:szCs w:val="24"/>
        </w:rPr>
        <w:t>(</w:t>
      </w:r>
      <w:r w:rsidRPr="00F26AD3">
        <w:rPr>
          <w:szCs w:val="24"/>
        </w:rPr>
        <w:t xml:space="preserve">vi) du </w:t>
      </w:r>
      <w:r w:rsidR="00B31D3B" w:rsidRPr="00B31D3B">
        <w:rPr>
          <w:szCs w:val="24"/>
        </w:rPr>
        <w:t>CCAG, le Conciliateur</w:t>
      </w:r>
      <w:r w:rsidRPr="00F26AD3">
        <w:rPr>
          <w:szCs w:val="24"/>
        </w:rPr>
        <w:t xml:space="preserve"> conve</w:t>
      </w:r>
      <w:r w:rsidR="00B31D3B" w:rsidRPr="00B31D3B">
        <w:rPr>
          <w:szCs w:val="24"/>
        </w:rPr>
        <w:t>nu</w:t>
      </w:r>
      <w:r w:rsidRPr="00F26AD3">
        <w:rPr>
          <w:szCs w:val="24"/>
        </w:rPr>
        <w:t xml:space="preserve"> est</w:t>
      </w:r>
      <w:r w:rsidR="008049DB">
        <w:rPr>
          <w:szCs w:val="24"/>
        </w:rPr>
        <w:t> :</w:t>
      </w:r>
      <w:r w:rsidRPr="00F26AD3">
        <w:rPr>
          <w:szCs w:val="24"/>
        </w:rPr>
        <w:t xml:space="preserve"> </w:t>
      </w:r>
    </w:p>
    <w:p w14:paraId="0001DD54" w14:textId="77777777" w:rsidR="009F134A" w:rsidRPr="00F26AD3" w:rsidRDefault="009F134A" w:rsidP="00F26AD3">
      <w:pPr>
        <w:tabs>
          <w:tab w:val="left" w:pos="8280"/>
        </w:tabs>
        <w:ind w:left="720"/>
        <w:rPr>
          <w:szCs w:val="24"/>
        </w:rPr>
      </w:pPr>
      <w:r w:rsidRPr="00F26AD3">
        <w:rPr>
          <w:szCs w:val="24"/>
        </w:rPr>
        <w:t>Nom</w:t>
      </w:r>
      <w:r w:rsidR="008049DB">
        <w:rPr>
          <w:szCs w:val="24"/>
        </w:rPr>
        <w:t> :</w:t>
      </w:r>
      <w:r w:rsidRPr="00F26AD3">
        <w:rPr>
          <w:szCs w:val="24"/>
        </w:rPr>
        <w:t xml:space="preserve"> </w:t>
      </w:r>
      <w:r w:rsidR="00B31D3B" w:rsidRPr="00B31D3B">
        <w:rPr>
          <w:i/>
          <w:iCs/>
          <w:szCs w:val="24"/>
          <w:u w:val="single"/>
        </w:rPr>
        <w:t>[</w:t>
      </w:r>
      <w:r w:rsidR="00B31D3B" w:rsidRPr="00DF7F91">
        <w:rPr>
          <w:b/>
          <w:bCs/>
          <w:i/>
          <w:iCs/>
          <w:szCs w:val="24"/>
          <w:u w:val="single"/>
        </w:rPr>
        <w:t>insérer</w:t>
      </w:r>
      <w:r w:rsidR="008049DB" w:rsidRPr="00DF7F91">
        <w:rPr>
          <w:b/>
          <w:bCs/>
          <w:i/>
          <w:iCs/>
          <w:szCs w:val="24"/>
          <w:u w:val="single"/>
        </w:rPr>
        <w:t> :</w:t>
      </w:r>
      <w:r w:rsidRPr="00F26AD3">
        <w:rPr>
          <w:i/>
          <w:iCs/>
          <w:szCs w:val="24"/>
          <w:u w:val="single"/>
        </w:rPr>
        <w:t xml:space="preserve"> </w:t>
      </w:r>
      <w:r w:rsidR="00A56974" w:rsidRPr="00F26AD3">
        <w:rPr>
          <w:b/>
          <w:i/>
          <w:iCs/>
          <w:szCs w:val="24"/>
          <w:u w:val="single"/>
        </w:rPr>
        <w:t>nom</w:t>
      </w:r>
      <w:r w:rsidR="00A56974" w:rsidRPr="00F26AD3">
        <w:rPr>
          <w:i/>
          <w:iCs/>
          <w:szCs w:val="24"/>
          <w:u w:val="single"/>
        </w:rPr>
        <w:t>]</w:t>
      </w:r>
      <w:r w:rsidRPr="00F26AD3">
        <w:rPr>
          <w:szCs w:val="24"/>
          <w:u w:val="single"/>
        </w:rPr>
        <w:tab/>
      </w:r>
    </w:p>
    <w:p w14:paraId="62948C8C" w14:textId="77777777" w:rsidR="009F134A" w:rsidRPr="00F26AD3" w:rsidRDefault="009F134A" w:rsidP="00F26AD3">
      <w:pPr>
        <w:tabs>
          <w:tab w:val="right" w:pos="8280"/>
        </w:tabs>
        <w:ind w:left="720"/>
        <w:rPr>
          <w:i/>
          <w:szCs w:val="24"/>
        </w:rPr>
      </w:pPr>
    </w:p>
    <w:p w14:paraId="77E0B711" w14:textId="77777777" w:rsidR="009F134A" w:rsidRPr="00F26AD3" w:rsidRDefault="009F134A" w:rsidP="00F26AD3">
      <w:pPr>
        <w:tabs>
          <w:tab w:val="left" w:pos="8280"/>
        </w:tabs>
        <w:ind w:left="720"/>
        <w:rPr>
          <w:szCs w:val="24"/>
        </w:rPr>
      </w:pPr>
      <w:r w:rsidRPr="00F26AD3">
        <w:rPr>
          <w:szCs w:val="24"/>
        </w:rPr>
        <w:t>Titre</w:t>
      </w:r>
      <w:r w:rsidR="008049DB">
        <w:rPr>
          <w:szCs w:val="24"/>
        </w:rPr>
        <w:t> :</w:t>
      </w:r>
      <w:r w:rsidRPr="00F26AD3">
        <w:rPr>
          <w:szCs w:val="24"/>
        </w:rPr>
        <w:t xml:space="preserve"> </w:t>
      </w:r>
      <w:r w:rsidR="00B31D3B" w:rsidRPr="00B31D3B">
        <w:rPr>
          <w:i/>
          <w:iCs/>
          <w:szCs w:val="24"/>
          <w:u w:val="single"/>
        </w:rPr>
        <w:t>[</w:t>
      </w:r>
      <w:r w:rsidR="00B31D3B" w:rsidRPr="00DF7F91">
        <w:rPr>
          <w:b/>
          <w:bCs/>
          <w:i/>
          <w:iCs/>
          <w:szCs w:val="24"/>
          <w:u w:val="single"/>
        </w:rPr>
        <w:t>insérer</w:t>
      </w:r>
      <w:r w:rsidR="008049DB" w:rsidRPr="00DF7F91">
        <w:rPr>
          <w:b/>
          <w:bCs/>
          <w:i/>
          <w:iCs/>
          <w:szCs w:val="24"/>
          <w:u w:val="single"/>
        </w:rPr>
        <w:t> :</w:t>
      </w:r>
      <w:r w:rsidRPr="00F26AD3">
        <w:rPr>
          <w:i/>
          <w:iCs/>
          <w:szCs w:val="24"/>
          <w:u w:val="single"/>
        </w:rPr>
        <w:t xml:space="preserve"> </w:t>
      </w:r>
      <w:r w:rsidR="00A56974" w:rsidRPr="00F26AD3">
        <w:rPr>
          <w:b/>
          <w:i/>
          <w:iCs/>
          <w:szCs w:val="24"/>
          <w:u w:val="single"/>
        </w:rPr>
        <w:t>titre</w:t>
      </w:r>
      <w:r w:rsidR="00A56974" w:rsidRPr="00F26AD3">
        <w:rPr>
          <w:i/>
          <w:iCs/>
          <w:szCs w:val="24"/>
          <w:u w:val="single"/>
        </w:rPr>
        <w:t>]</w:t>
      </w:r>
      <w:r w:rsidRPr="00F26AD3">
        <w:rPr>
          <w:szCs w:val="24"/>
          <w:u w:val="single"/>
        </w:rPr>
        <w:tab/>
      </w:r>
    </w:p>
    <w:p w14:paraId="02DBF793" w14:textId="77777777" w:rsidR="009F134A" w:rsidRPr="00F26AD3" w:rsidRDefault="009F134A" w:rsidP="00F26AD3">
      <w:pPr>
        <w:tabs>
          <w:tab w:val="right" w:pos="8280"/>
        </w:tabs>
        <w:ind w:left="720"/>
        <w:rPr>
          <w:i/>
          <w:szCs w:val="24"/>
        </w:rPr>
      </w:pPr>
    </w:p>
    <w:p w14:paraId="4BB56133" w14:textId="77777777" w:rsidR="009F134A" w:rsidRPr="00F26AD3" w:rsidRDefault="009F134A" w:rsidP="00F26AD3">
      <w:pPr>
        <w:tabs>
          <w:tab w:val="left" w:pos="8280"/>
        </w:tabs>
        <w:ind w:left="720"/>
        <w:rPr>
          <w:szCs w:val="24"/>
        </w:rPr>
      </w:pPr>
      <w:r w:rsidRPr="00F26AD3">
        <w:rPr>
          <w:szCs w:val="24"/>
        </w:rPr>
        <w:t>Adresse</w:t>
      </w:r>
      <w:r w:rsidR="008049DB">
        <w:rPr>
          <w:szCs w:val="24"/>
        </w:rPr>
        <w:t> :</w:t>
      </w:r>
      <w:r w:rsidRPr="00F26AD3">
        <w:rPr>
          <w:szCs w:val="24"/>
        </w:rPr>
        <w:t xml:space="preserve"> </w:t>
      </w:r>
      <w:r w:rsidR="00B31D3B" w:rsidRPr="00B31D3B">
        <w:rPr>
          <w:i/>
          <w:iCs/>
          <w:szCs w:val="24"/>
          <w:u w:val="single"/>
        </w:rPr>
        <w:t>[</w:t>
      </w:r>
      <w:r w:rsidR="00B31D3B" w:rsidRPr="00DF7F91">
        <w:rPr>
          <w:b/>
          <w:bCs/>
          <w:i/>
          <w:iCs/>
          <w:szCs w:val="24"/>
          <w:u w:val="single"/>
        </w:rPr>
        <w:t>insérer</w:t>
      </w:r>
      <w:r w:rsidR="008049DB" w:rsidRPr="00DF7F91">
        <w:rPr>
          <w:b/>
          <w:bCs/>
          <w:i/>
          <w:iCs/>
          <w:szCs w:val="24"/>
          <w:u w:val="single"/>
        </w:rPr>
        <w:t> :</w:t>
      </w:r>
      <w:r w:rsidRPr="00F26AD3">
        <w:rPr>
          <w:i/>
          <w:iCs/>
          <w:szCs w:val="24"/>
          <w:u w:val="single"/>
        </w:rPr>
        <w:t xml:space="preserve"> </w:t>
      </w:r>
      <w:r w:rsidRPr="00F26AD3">
        <w:rPr>
          <w:b/>
          <w:i/>
          <w:iCs/>
          <w:szCs w:val="24"/>
          <w:u w:val="single"/>
        </w:rPr>
        <w:t xml:space="preserve">adresse </w:t>
      </w:r>
      <w:r w:rsidR="00A56974" w:rsidRPr="00F26AD3">
        <w:rPr>
          <w:b/>
          <w:i/>
          <w:iCs/>
          <w:szCs w:val="24"/>
          <w:u w:val="single"/>
        </w:rPr>
        <w:t>postale</w:t>
      </w:r>
      <w:r w:rsidR="00A56974" w:rsidRPr="00F26AD3">
        <w:rPr>
          <w:i/>
          <w:iCs/>
          <w:szCs w:val="24"/>
          <w:u w:val="single"/>
        </w:rPr>
        <w:t>]</w:t>
      </w:r>
      <w:r w:rsidRPr="00F26AD3">
        <w:rPr>
          <w:szCs w:val="24"/>
          <w:u w:val="single"/>
        </w:rPr>
        <w:tab/>
      </w:r>
    </w:p>
    <w:p w14:paraId="085EAE1C" w14:textId="77777777" w:rsidR="009F134A" w:rsidRPr="00F26AD3" w:rsidRDefault="009F134A" w:rsidP="00F26AD3">
      <w:pPr>
        <w:tabs>
          <w:tab w:val="right" w:pos="8280"/>
        </w:tabs>
        <w:ind w:left="720"/>
        <w:rPr>
          <w:szCs w:val="24"/>
        </w:rPr>
      </w:pPr>
    </w:p>
    <w:p w14:paraId="334A24B7" w14:textId="77777777" w:rsidR="009F134A" w:rsidRPr="00F26AD3" w:rsidRDefault="009F134A" w:rsidP="00F26AD3">
      <w:pPr>
        <w:tabs>
          <w:tab w:val="left" w:pos="8280"/>
        </w:tabs>
        <w:ind w:left="720"/>
        <w:rPr>
          <w:szCs w:val="24"/>
        </w:rPr>
      </w:pPr>
      <w:r w:rsidRPr="00F26AD3">
        <w:rPr>
          <w:szCs w:val="24"/>
        </w:rPr>
        <w:t>Téléphone</w:t>
      </w:r>
      <w:r w:rsidR="008049DB">
        <w:rPr>
          <w:szCs w:val="24"/>
        </w:rPr>
        <w:t> :</w:t>
      </w:r>
      <w:r w:rsidRPr="00F26AD3">
        <w:rPr>
          <w:szCs w:val="24"/>
        </w:rPr>
        <w:t xml:space="preserve"> </w:t>
      </w:r>
      <w:r w:rsidR="00B31D3B" w:rsidRPr="00B31D3B">
        <w:rPr>
          <w:i/>
          <w:iCs/>
          <w:szCs w:val="24"/>
          <w:u w:val="single"/>
        </w:rPr>
        <w:t>[</w:t>
      </w:r>
      <w:r w:rsidR="00B31D3B" w:rsidRPr="00DF7F91">
        <w:rPr>
          <w:b/>
          <w:bCs/>
          <w:i/>
          <w:iCs/>
          <w:szCs w:val="24"/>
          <w:u w:val="single"/>
        </w:rPr>
        <w:t>insérer</w:t>
      </w:r>
      <w:r w:rsidR="008049DB" w:rsidRPr="00DF7F91">
        <w:rPr>
          <w:b/>
          <w:bCs/>
          <w:i/>
          <w:iCs/>
          <w:szCs w:val="24"/>
          <w:u w:val="single"/>
        </w:rPr>
        <w:t> :</w:t>
      </w:r>
      <w:r w:rsidRPr="00F26AD3">
        <w:rPr>
          <w:i/>
          <w:iCs/>
          <w:szCs w:val="24"/>
          <w:u w:val="single"/>
        </w:rPr>
        <w:t xml:space="preserve"> </w:t>
      </w:r>
      <w:r w:rsidR="00A56974" w:rsidRPr="00F26AD3">
        <w:rPr>
          <w:b/>
          <w:i/>
          <w:iCs/>
          <w:szCs w:val="24"/>
          <w:u w:val="single"/>
        </w:rPr>
        <w:t>téléphone</w:t>
      </w:r>
      <w:r w:rsidR="00A56974" w:rsidRPr="00F26AD3">
        <w:rPr>
          <w:i/>
          <w:iCs/>
          <w:szCs w:val="24"/>
          <w:u w:val="single"/>
        </w:rPr>
        <w:t>]</w:t>
      </w:r>
      <w:r w:rsidRPr="00F26AD3">
        <w:rPr>
          <w:szCs w:val="24"/>
          <w:u w:val="single"/>
        </w:rPr>
        <w:tab/>
      </w:r>
    </w:p>
    <w:p w14:paraId="3E6F5154" w14:textId="77777777" w:rsidR="009F134A" w:rsidRPr="00F26AD3" w:rsidRDefault="009F134A" w:rsidP="00F26AD3">
      <w:pPr>
        <w:ind w:left="720"/>
        <w:rPr>
          <w:szCs w:val="24"/>
        </w:rPr>
      </w:pPr>
    </w:p>
    <w:p w14:paraId="4F8FDCFB" w14:textId="77777777" w:rsidR="009F134A" w:rsidRPr="00F26AD3" w:rsidRDefault="009F134A" w:rsidP="00F26AD3">
      <w:pPr>
        <w:ind w:left="720"/>
        <w:rPr>
          <w:szCs w:val="24"/>
        </w:rPr>
      </w:pPr>
    </w:p>
    <w:p w14:paraId="5D1D5E60" w14:textId="69468E5F" w:rsidR="009F134A" w:rsidRPr="00F26AD3" w:rsidRDefault="009F134A" w:rsidP="00AA6E16">
      <w:pPr>
        <w:rPr>
          <w:szCs w:val="24"/>
        </w:rPr>
      </w:pPr>
      <w:r w:rsidRPr="00F26AD3">
        <w:rPr>
          <w:szCs w:val="24"/>
        </w:rPr>
        <w:t>Conformément aux dispositions de la Clause </w:t>
      </w:r>
      <w:r w:rsidR="00AA6E16">
        <w:rPr>
          <w:szCs w:val="24"/>
        </w:rPr>
        <w:t>43</w:t>
      </w:r>
      <w:r w:rsidRPr="00F26AD3">
        <w:rPr>
          <w:szCs w:val="24"/>
        </w:rPr>
        <w:t>.1.3 du CCAG, les honoraires et dépenses remboursables convenus s’établissent ainsi</w:t>
      </w:r>
      <w:r w:rsidR="008049DB">
        <w:rPr>
          <w:szCs w:val="24"/>
        </w:rPr>
        <w:t> :</w:t>
      </w:r>
    </w:p>
    <w:p w14:paraId="4ABA76DF" w14:textId="77777777" w:rsidR="009F134A" w:rsidRPr="00AA6E16" w:rsidRDefault="009F134A" w:rsidP="00F26AD3">
      <w:pPr>
        <w:ind w:left="720"/>
        <w:rPr>
          <w:szCs w:val="24"/>
        </w:rPr>
      </w:pPr>
    </w:p>
    <w:p w14:paraId="6E6F155C" w14:textId="77777777" w:rsidR="009F134A" w:rsidRPr="00F26AD3" w:rsidRDefault="009F134A" w:rsidP="00F26AD3">
      <w:pPr>
        <w:tabs>
          <w:tab w:val="right" w:pos="8280"/>
        </w:tabs>
        <w:ind w:left="720"/>
        <w:rPr>
          <w:szCs w:val="24"/>
        </w:rPr>
      </w:pPr>
      <w:r w:rsidRPr="00AA6E16">
        <w:rPr>
          <w:szCs w:val="24"/>
        </w:rPr>
        <w:t>Honoraires horaires</w:t>
      </w:r>
      <w:r w:rsidR="008049DB" w:rsidRPr="00AA6E16">
        <w:rPr>
          <w:szCs w:val="24"/>
        </w:rPr>
        <w:t> :</w:t>
      </w:r>
      <w:r w:rsidRPr="00AA6E16">
        <w:rPr>
          <w:szCs w:val="24"/>
        </w:rPr>
        <w:t xml:space="preserve"> </w:t>
      </w:r>
      <w:r w:rsidR="00B31D3B" w:rsidRPr="00AA6E16">
        <w:rPr>
          <w:i/>
          <w:szCs w:val="24"/>
        </w:rPr>
        <w:t>[</w:t>
      </w:r>
      <w:r w:rsidR="00B31D3B" w:rsidRPr="00AA6E16">
        <w:rPr>
          <w:b/>
          <w:bCs/>
          <w:i/>
          <w:szCs w:val="24"/>
        </w:rPr>
        <w:t>insérer</w:t>
      </w:r>
      <w:r w:rsidR="008049DB" w:rsidRPr="00AA6E16">
        <w:rPr>
          <w:b/>
          <w:bCs/>
          <w:i/>
          <w:szCs w:val="24"/>
        </w:rPr>
        <w:t> :</w:t>
      </w:r>
      <w:r w:rsidRPr="00AA6E16">
        <w:rPr>
          <w:i/>
          <w:szCs w:val="24"/>
        </w:rPr>
        <w:t xml:space="preserve"> </w:t>
      </w:r>
      <w:r w:rsidRPr="00AA6E16">
        <w:rPr>
          <w:b/>
          <w:i/>
          <w:szCs w:val="24"/>
        </w:rPr>
        <w:t xml:space="preserve">honoraires </w:t>
      </w:r>
      <w:r w:rsidR="00A56974" w:rsidRPr="00AA6E16">
        <w:rPr>
          <w:b/>
          <w:i/>
          <w:szCs w:val="24"/>
        </w:rPr>
        <w:t>horaires</w:t>
      </w:r>
      <w:r w:rsidR="00A56974" w:rsidRPr="00AA6E16">
        <w:rPr>
          <w:i/>
          <w:szCs w:val="24"/>
        </w:rPr>
        <w:t>]</w:t>
      </w:r>
      <w:r w:rsidRPr="00F26AD3">
        <w:rPr>
          <w:i/>
          <w:szCs w:val="24"/>
          <w:u w:val="single"/>
        </w:rPr>
        <w:tab/>
      </w:r>
    </w:p>
    <w:p w14:paraId="36936E26" w14:textId="77777777" w:rsidR="009F134A" w:rsidRPr="00F26AD3" w:rsidRDefault="009F134A" w:rsidP="00F26AD3">
      <w:pPr>
        <w:tabs>
          <w:tab w:val="right" w:pos="8280"/>
        </w:tabs>
        <w:ind w:left="720"/>
        <w:rPr>
          <w:szCs w:val="24"/>
        </w:rPr>
      </w:pPr>
    </w:p>
    <w:p w14:paraId="50F567DE" w14:textId="77777777" w:rsidR="009F134A" w:rsidRPr="00F26AD3" w:rsidRDefault="009F134A" w:rsidP="00F26AD3">
      <w:pPr>
        <w:tabs>
          <w:tab w:val="right" w:pos="8280"/>
        </w:tabs>
        <w:ind w:left="720"/>
        <w:rPr>
          <w:szCs w:val="24"/>
        </w:rPr>
      </w:pPr>
      <w:r w:rsidRPr="00F26AD3">
        <w:rPr>
          <w:szCs w:val="24"/>
        </w:rPr>
        <w:t>Dépenses remboursables</w:t>
      </w:r>
      <w:r w:rsidR="008049DB">
        <w:rPr>
          <w:szCs w:val="24"/>
        </w:rPr>
        <w:t> :</w:t>
      </w:r>
      <w:r w:rsidRPr="00F26AD3">
        <w:rPr>
          <w:szCs w:val="24"/>
        </w:rPr>
        <w:t xml:space="preserve"> </w:t>
      </w:r>
      <w:r w:rsidR="00B31D3B" w:rsidRPr="00B31D3B">
        <w:rPr>
          <w:i/>
          <w:szCs w:val="24"/>
          <w:u w:val="single"/>
        </w:rPr>
        <w:t>[</w:t>
      </w:r>
      <w:r w:rsidR="00B31D3B" w:rsidRPr="00AA6E16">
        <w:rPr>
          <w:b/>
          <w:bCs/>
          <w:i/>
          <w:szCs w:val="24"/>
        </w:rPr>
        <w:t>énumérer</w:t>
      </w:r>
      <w:r w:rsidR="008049DB" w:rsidRPr="00AA6E16">
        <w:rPr>
          <w:b/>
          <w:bCs/>
          <w:i/>
          <w:szCs w:val="24"/>
        </w:rPr>
        <w:t> :</w:t>
      </w:r>
      <w:r w:rsidRPr="00AA6E16">
        <w:rPr>
          <w:i/>
          <w:szCs w:val="24"/>
        </w:rPr>
        <w:t xml:space="preserve"> </w:t>
      </w:r>
      <w:r w:rsidR="00A56974" w:rsidRPr="00AA6E16">
        <w:rPr>
          <w:b/>
          <w:i/>
          <w:szCs w:val="24"/>
        </w:rPr>
        <w:t>dépenses]</w:t>
      </w:r>
      <w:r w:rsidRPr="00F26AD3">
        <w:rPr>
          <w:i/>
          <w:szCs w:val="24"/>
          <w:u w:val="single"/>
        </w:rPr>
        <w:tab/>
      </w:r>
    </w:p>
    <w:p w14:paraId="719E9519" w14:textId="77777777" w:rsidR="009F134A" w:rsidRPr="00F26AD3" w:rsidRDefault="009F134A" w:rsidP="00F26AD3">
      <w:pPr>
        <w:tabs>
          <w:tab w:val="left" w:pos="7200"/>
        </w:tabs>
        <w:ind w:left="720"/>
        <w:rPr>
          <w:szCs w:val="24"/>
        </w:rPr>
      </w:pPr>
      <w:r w:rsidRPr="00F26AD3">
        <w:rPr>
          <w:szCs w:val="24"/>
        </w:rPr>
        <w:tab/>
      </w:r>
    </w:p>
    <w:p w14:paraId="101F2057" w14:textId="77777777" w:rsidR="00AA6E16" w:rsidRDefault="00AA6E16" w:rsidP="00F26AD3">
      <w:pPr>
        <w:rPr>
          <w:spacing w:val="-2"/>
          <w:szCs w:val="24"/>
        </w:rPr>
      </w:pPr>
    </w:p>
    <w:p w14:paraId="152867E0" w14:textId="77777777" w:rsidR="00AA6E16" w:rsidRDefault="00AA6E16" w:rsidP="00F26AD3">
      <w:pPr>
        <w:rPr>
          <w:spacing w:val="-2"/>
          <w:szCs w:val="24"/>
        </w:rPr>
      </w:pPr>
    </w:p>
    <w:p w14:paraId="6BCADE09" w14:textId="0354E4FB" w:rsidR="009F134A" w:rsidRPr="00F26AD3" w:rsidRDefault="009F134A" w:rsidP="00AA6E16">
      <w:pPr>
        <w:rPr>
          <w:spacing w:val="-2"/>
          <w:szCs w:val="24"/>
        </w:rPr>
      </w:pPr>
      <w:r w:rsidRPr="00F26AD3">
        <w:rPr>
          <w:spacing w:val="-2"/>
          <w:szCs w:val="24"/>
        </w:rPr>
        <w:t>Aux termes de la Clause </w:t>
      </w:r>
      <w:r w:rsidR="00AA6E16">
        <w:rPr>
          <w:spacing w:val="-2"/>
          <w:szCs w:val="24"/>
        </w:rPr>
        <w:t>43</w:t>
      </w:r>
      <w:r w:rsidRPr="00F26AD3">
        <w:rPr>
          <w:spacing w:val="-2"/>
          <w:szCs w:val="24"/>
        </w:rPr>
        <w:t xml:space="preserve">.1.4 du CCAG, si l’Acheteur et le Fournisseur ne sont pas parvenus à un accord à la date de signature du Marché, un </w:t>
      </w:r>
      <w:r w:rsidRPr="00F26AD3">
        <w:rPr>
          <w:szCs w:val="24"/>
        </w:rPr>
        <w:t>Conciliateur</w:t>
      </w:r>
      <w:r w:rsidRPr="00F26AD3">
        <w:rPr>
          <w:spacing w:val="-2"/>
          <w:szCs w:val="24"/>
        </w:rPr>
        <w:t xml:space="preserve"> sera désigné par l’Autorité de </w:t>
      </w:r>
      <w:r w:rsidR="00B31D3B">
        <w:rPr>
          <w:spacing w:val="-2"/>
          <w:szCs w:val="24"/>
        </w:rPr>
        <w:t>désign</w:t>
      </w:r>
      <w:r w:rsidRPr="00F26AD3">
        <w:rPr>
          <w:spacing w:val="-2"/>
          <w:szCs w:val="24"/>
        </w:rPr>
        <w:t xml:space="preserve">ation spécifiée dans le </w:t>
      </w:r>
      <w:r w:rsidR="00B31D3B">
        <w:rPr>
          <w:spacing w:val="-2"/>
          <w:szCs w:val="24"/>
        </w:rPr>
        <w:t>CCAP</w:t>
      </w:r>
      <w:r w:rsidRPr="00F26AD3">
        <w:rPr>
          <w:spacing w:val="-2"/>
          <w:szCs w:val="24"/>
        </w:rPr>
        <w:t xml:space="preserve">. </w:t>
      </w:r>
    </w:p>
    <w:p w14:paraId="60B4E625" w14:textId="77777777" w:rsidR="009F134A" w:rsidRPr="00F26AD3" w:rsidRDefault="009F134A" w:rsidP="00F26AD3">
      <w:pPr>
        <w:rPr>
          <w:szCs w:val="24"/>
        </w:rPr>
      </w:pPr>
    </w:p>
    <w:p w14:paraId="16EE026B" w14:textId="77777777" w:rsidR="009F134A" w:rsidRDefault="009F134A" w:rsidP="009F134A"/>
    <w:p w14:paraId="43DF88B4" w14:textId="77777777" w:rsidR="009F134A" w:rsidRPr="00CA5CD0" w:rsidRDefault="009F134A" w:rsidP="009F134A">
      <w:pPr>
        <w:pStyle w:val="Head82"/>
        <w:rPr>
          <w:sz w:val="32"/>
          <w:szCs w:val="32"/>
          <w:lang w:val="fr-FR"/>
        </w:rPr>
      </w:pPr>
      <w:r>
        <w:rPr>
          <w:sz w:val="22"/>
          <w:lang w:val="fr-FR"/>
        </w:rPr>
        <w:br w:type="page"/>
      </w:r>
      <w:bookmarkStart w:id="1005" w:name="_Toc521497267"/>
      <w:bookmarkStart w:id="1006" w:name="_Toc77044896"/>
      <w:bookmarkStart w:id="1007" w:name="_Toc51835965"/>
      <w:r w:rsidRPr="00CA5CD0">
        <w:rPr>
          <w:sz w:val="32"/>
          <w:szCs w:val="32"/>
          <w:lang w:val="fr-FR"/>
        </w:rPr>
        <w:t>Annexe 3.</w:t>
      </w:r>
      <w:r w:rsidR="008049DB">
        <w:rPr>
          <w:sz w:val="32"/>
          <w:szCs w:val="32"/>
          <w:lang w:val="fr-FR"/>
        </w:rPr>
        <w:t xml:space="preserve"> </w:t>
      </w:r>
      <w:r w:rsidRPr="00CA5CD0">
        <w:rPr>
          <w:sz w:val="32"/>
          <w:szCs w:val="32"/>
          <w:lang w:val="fr-FR"/>
        </w:rPr>
        <w:t>Liste des Sous-traitants approuvés</w:t>
      </w:r>
      <w:bookmarkEnd w:id="1005"/>
      <w:bookmarkEnd w:id="1006"/>
      <w:bookmarkEnd w:id="1007"/>
      <w:r w:rsidRPr="00CA5CD0">
        <w:rPr>
          <w:sz w:val="32"/>
          <w:szCs w:val="32"/>
          <w:lang w:val="fr-FR"/>
        </w:rPr>
        <w:t xml:space="preserve"> </w:t>
      </w:r>
    </w:p>
    <w:p w14:paraId="718C4651" w14:textId="77777777" w:rsidR="009F134A" w:rsidRPr="00CA5CD0" w:rsidRDefault="009F134A" w:rsidP="009F134A">
      <w:pPr>
        <w:pStyle w:val="explanatorynotes"/>
        <w:rPr>
          <w:sz w:val="32"/>
          <w:szCs w:val="32"/>
          <w:lang w:val="fr-FR"/>
        </w:rPr>
      </w:pPr>
    </w:p>
    <w:p w14:paraId="2D7284F7" w14:textId="77777777" w:rsidR="009F134A" w:rsidRPr="00F26AD3" w:rsidRDefault="009F134A" w:rsidP="00F26AD3">
      <w:pPr>
        <w:rPr>
          <w:szCs w:val="24"/>
        </w:rPr>
      </w:pPr>
      <w:r w:rsidRPr="00F26AD3">
        <w:rPr>
          <w:szCs w:val="24"/>
        </w:rPr>
        <w:t xml:space="preserve">L’Acheteur a approuvé l’emploi des Sous-traitants ci-dessous, désignés par le Fournisseur, pour la mise en </w:t>
      </w:r>
      <w:r w:rsidR="00B31D3B" w:rsidRPr="00B31D3B">
        <w:rPr>
          <w:szCs w:val="24"/>
        </w:rPr>
        <w:t>œuvre</w:t>
      </w:r>
      <w:r w:rsidRPr="00F26AD3">
        <w:rPr>
          <w:szCs w:val="24"/>
        </w:rPr>
        <w:t xml:space="preserve"> de l’élément ou composant du Système indiqué. Lorsque plusieurs Sous-traitants sont mentionnés, le Fournisseur est libre de retenir le Sous-traitant de son choix, mais il doit informer l’Acheteur de ce choix en temps opportun avant la date à laquelle doivent débuter les travaux sous-traités, afin de lui donner un délai d’examen raisonnable. Conformément aux dispositions de la Clause 20.1 du CCAG, le Fournisseur est libre de proposer de temps à autre des Sous-traitants pour des éléments supplémentaires. Aucun contrat d’exécution d’un élément supplémentaire ne pourra être conclu avec un Sous-traitant tant que ledit Sous-traitant n’aura pas été approuvé par écrit par l’Acheteur et que son nom n’aura pas été ajouté à la présente liste des Sous-traitants approuvés, sous réserve des dispositions de la Clause 20.3 du CCAG.</w:t>
      </w:r>
    </w:p>
    <w:p w14:paraId="1D63D52B" w14:textId="77777777" w:rsidR="009F134A" w:rsidRPr="00F26AD3" w:rsidRDefault="009F134A" w:rsidP="00F26AD3">
      <w:pPr>
        <w:rPr>
          <w:szCs w:val="24"/>
        </w:rPr>
      </w:pPr>
    </w:p>
    <w:p w14:paraId="19F59982" w14:textId="303C07A3" w:rsidR="009F134A" w:rsidRPr="00AA6E16" w:rsidRDefault="009F134A" w:rsidP="00AA6E16">
      <w:pPr>
        <w:rPr>
          <w:b/>
          <w:bCs/>
          <w:i/>
          <w:szCs w:val="24"/>
        </w:rPr>
      </w:pPr>
      <w:r w:rsidRPr="00AA6E16">
        <w:rPr>
          <w:b/>
          <w:bCs/>
          <w:i/>
          <w:szCs w:val="24"/>
        </w:rPr>
        <w:t>[</w:t>
      </w:r>
      <w:r w:rsidR="00AA6E16">
        <w:rPr>
          <w:b/>
          <w:bCs/>
          <w:i/>
          <w:szCs w:val="24"/>
        </w:rPr>
        <w:t>S</w:t>
      </w:r>
      <w:r w:rsidRPr="00AA6E16">
        <w:rPr>
          <w:b/>
          <w:bCs/>
          <w:i/>
          <w:szCs w:val="24"/>
        </w:rPr>
        <w:t>pécifier</w:t>
      </w:r>
      <w:r w:rsidR="008049DB" w:rsidRPr="00AA6E16">
        <w:rPr>
          <w:b/>
          <w:bCs/>
          <w:i/>
          <w:szCs w:val="24"/>
        </w:rPr>
        <w:t> :</w:t>
      </w:r>
      <w:r w:rsidRPr="00AA6E16">
        <w:rPr>
          <w:b/>
          <w:bCs/>
          <w:i/>
          <w:szCs w:val="24"/>
        </w:rPr>
        <w:t xml:space="preserve"> les éléments, les Sous-traitants approuvés et leur siège social</w:t>
      </w:r>
      <w:r w:rsidR="008049DB" w:rsidRPr="00AA6E16">
        <w:rPr>
          <w:b/>
          <w:bCs/>
          <w:i/>
          <w:szCs w:val="24"/>
        </w:rPr>
        <w:t> ;</w:t>
      </w:r>
      <w:r w:rsidRPr="00AA6E16">
        <w:rPr>
          <w:b/>
          <w:bCs/>
          <w:i/>
          <w:szCs w:val="24"/>
        </w:rPr>
        <w:t xml:space="preserve"> cette liste comprend les Sous-traitants que le Fournisseur a proposés dans le document correspondant joint à </w:t>
      </w:r>
      <w:r w:rsidR="00000704" w:rsidRPr="00AA6E16">
        <w:rPr>
          <w:b/>
          <w:bCs/>
          <w:i/>
          <w:szCs w:val="24"/>
        </w:rPr>
        <w:t>sa proposition</w:t>
      </w:r>
      <w:r w:rsidRPr="00AA6E16">
        <w:rPr>
          <w:b/>
          <w:bCs/>
          <w:i/>
          <w:szCs w:val="24"/>
        </w:rPr>
        <w:t xml:space="preserve"> et dont l’Acheteur approuve l’emploi durant l’exécution du Marché</w:t>
      </w:r>
      <w:r w:rsidR="008049DB" w:rsidRPr="00AA6E16">
        <w:rPr>
          <w:b/>
          <w:bCs/>
          <w:i/>
          <w:szCs w:val="24"/>
        </w:rPr>
        <w:t> ;</w:t>
      </w:r>
      <w:r w:rsidRPr="00AA6E16">
        <w:rPr>
          <w:b/>
          <w:bCs/>
          <w:i/>
          <w:szCs w:val="24"/>
        </w:rPr>
        <w:t xml:space="preserve"> utiliser des pages supplémentaires si besoin est.</w:t>
      </w:r>
      <w:r w:rsidR="006912F9" w:rsidRPr="00AA6E16">
        <w:rPr>
          <w:b/>
          <w:bCs/>
          <w:i/>
          <w:szCs w:val="24"/>
        </w:rPr>
        <w:t>]</w:t>
      </w:r>
    </w:p>
    <w:p w14:paraId="7E0EBD41" w14:textId="77777777" w:rsidR="009F134A" w:rsidRPr="00F26AD3" w:rsidRDefault="009F134A" w:rsidP="00F26AD3">
      <w:pPr>
        <w:rPr>
          <w:rStyle w:val="preparersnote"/>
          <w:szCs w:val="24"/>
        </w:rPr>
      </w:pPr>
    </w:p>
    <w:p w14:paraId="167F6D30" w14:textId="77777777" w:rsidR="009F134A" w:rsidRDefault="009F134A" w:rsidP="009F134A">
      <w:pPr>
        <w:pStyle w:val="EndnoteText"/>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628"/>
        <w:gridCol w:w="3528"/>
        <w:gridCol w:w="2340"/>
      </w:tblGrid>
      <w:tr w:rsidR="009F134A" w14:paraId="4EBCD8C4" w14:textId="77777777" w:rsidTr="009F134A">
        <w:trPr>
          <w:jc w:val="center"/>
        </w:trPr>
        <w:tc>
          <w:tcPr>
            <w:tcW w:w="2628" w:type="dxa"/>
          </w:tcPr>
          <w:p w14:paraId="318C869B" w14:textId="77777777" w:rsidR="009F134A" w:rsidRPr="00AA6E16" w:rsidRDefault="009F134A" w:rsidP="00AA6E16">
            <w:pPr>
              <w:pStyle w:val="Heading4"/>
              <w:numPr>
                <w:ilvl w:val="0"/>
                <w:numId w:val="0"/>
              </w:numPr>
              <w:spacing w:before="120" w:after="120"/>
              <w:ind w:left="27"/>
              <w:jc w:val="center"/>
              <w:rPr>
                <w:b/>
                <w:bCs/>
                <w:szCs w:val="24"/>
                <w:lang w:val="fr-FR"/>
              </w:rPr>
            </w:pPr>
            <w:r w:rsidRPr="00AA6E16">
              <w:rPr>
                <w:b/>
                <w:bCs/>
                <w:szCs w:val="24"/>
                <w:lang w:val="fr-FR"/>
              </w:rPr>
              <w:t>Elément</w:t>
            </w:r>
          </w:p>
        </w:tc>
        <w:tc>
          <w:tcPr>
            <w:tcW w:w="3528" w:type="dxa"/>
          </w:tcPr>
          <w:p w14:paraId="7714BCAD" w14:textId="77777777" w:rsidR="009F134A" w:rsidRPr="00AA6E16" w:rsidRDefault="009F134A" w:rsidP="00AA6E16">
            <w:pPr>
              <w:spacing w:before="120"/>
              <w:jc w:val="center"/>
              <w:rPr>
                <w:b/>
                <w:bCs/>
                <w:szCs w:val="24"/>
              </w:rPr>
            </w:pPr>
            <w:r w:rsidRPr="00AA6E16">
              <w:rPr>
                <w:b/>
                <w:bCs/>
                <w:szCs w:val="24"/>
              </w:rPr>
              <w:t>Sous-traitants approuvés</w:t>
            </w:r>
          </w:p>
        </w:tc>
        <w:tc>
          <w:tcPr>
            <w:tcW w:w="2340" w:type="dxa"/>
          </w:tcPr>
          <w:p w14:paraId="719726EA" w14:textId="77777777" w:rsidR="009F134A" w:rsidRPr="00AA6E16" w:rsidRDefault="009F134A" w:rsidP="00AA6E16">
            <w:pPr>
              <w:spacing w:before="120"/>
              <w:jc w:val="center"/>
              <w:rPr>
                <w:b/>
                <w:bCs/>
                <w:szCs w:val="24"/>
              </w:rPr>
            </w:pPr>
            <w:r w:rsidRPr="00AA6E16">
              <w:rPr>
                <w:b/>
                <w:bCs/>
                <w:szCs w:val="24"/>
              </w:rPr>
              <w:t>Siège social</w:t>
            </w:r>
          </w:p>
        </w:tc>
      </w:tr>
      <w:tr w:rsidR="009F134A" w14:paraId="41593A41" w14:textId="77777777" w:rsidTr="009F134A">
        <w:trPr>
          <w:jc w:val="center"/>
        </w:trPr>
        <w:tc>
          <w:tcPr>
            <w:tcW w:w="2628" w:type="dxa"/>
          </w:tcPr>
          <w:p w14:paraId="3DD4B77D" w14:textId="77777777" w:rsidR="009F134A" w:rsidRPr="00F26AD3" w:rsidRDefault="009F134A" w:rsidP="009F134A">
            <w:pPr>
              <w:spacing w:before="120"/>
              <w:rPr>
                <w:szCs w:val="24"/>
              </w:rPr>
            </w:pPr>
          </w:p>
        </w:tc>
        <w:tc>
          <w:tcPr>
            <w:tcW w:w="3528" w:type="dxa"/>
          </w:tcPr>
          <w:p w14:paraId="248FF98C" w14:textId="77777777" w:rsidR="009F134A" w:rsidRPr="00F26AD3" w:rsidRDefault="009F134A" w:rsidP="009F134A">
            <w:pPr>
              <w:spacing w:before="120"/>
              <w:rPr>
                <w:szCs w:val="24"/>
              </w:rPr>
            </w:pPr>
          </w:p>
        </w:tc>
        <w:tc>
          <w:tcPr>
            <w:tcW w:w="2340" w:type="dxa"/>
          </w:tcPr>
          <w:p w14:paraId="4265401C" w14:textId="77777777" w:rsidR="009F134A" w:rsidRPr="00F26AD3" w:rsidRDefault="009F134A" w:rsidP="009F134A">
            <w:pPr>
              <w:spacing w:before="120"/>
              <w:rPr>
                <w:szCs w:val="24"/>
              </w:rPr>
            </w:pPr>
          </w:p>
        </w:tc>
      </w:tr>
      <w:tr w:rsidR="009F134A" w14:paraId="0EC92FB3" w14:textId="77777777" w:rsidTr="009F134A">
        <w:trPr>
          <w:jc w:val="center"/>
        </w:trPr>
        <w:tc>
          <w:tcPr>
            <w:tcW w:w="2628" w:type="dxa"/>
          </w:tcPr>
          <w:p w14:paraId="171C9F6A" w14:textId="77777777" w:rsidR="009F134A" w:rsidRPr="00F26AD3" w:rsidRDefault="009F134A" w:rsidP="009F134A">
            <w:pPr>
              <w:spacing w:before="120"/>
              <w:rPr>
                <w:szCs w:val="24"/>
              </w:rPr>
            </w:pPr>
          </w:p>
        </w:tc>
        <w:tc>
          <w:tcPr>
            <w:tcW w:w="3528" w:type="dxa"/>
          </w:tcPr>
          <w:p w14:paraId="401C6A24" w14:textId="77777777" w:rsidR="009F134A" w:rsidRPr="00F26AD3" w:rsidRDefault="009F134A" w:rsidP="009F134A">
            <w:pPr>
              <w:spacing w:before="120"/>
              <w:rPr>
                <w:szCs w:val="24"/>
              </w:rPr>
            </w:pPr>
          </w:p>
        </w:tc>
        <w:tc>
          <w:tcPr>
            <w:tcW w:w="2340" w:type="dxa"/>
          </w:tcPr>
          <w:p w14:paraId="1D20CF9B" w14:textId="77777777" w:rsidR="009F134A" w:rsidRPr="00F26AD3" w:rsidRDefault="009F134A" w:rsidP="009F134A">
            <w:pPr>
              <w:spacing w:before="120"/>
              <w:rPr>
                <w:szCs w:val="24"/>
              </w:rPr>
            </w:pPr>
          </w:p>
        </w:tc>
      </w:tr>
      <w:tr w:rsidR="009F134A" w14:paraId="1B605C3A" w14:textId="77777777" w:rsidTr="009F134A">
        <w:trPr>
          <w:jc w:val="center"/>
        </w:trPr>
        <w:tc>
          <w:tcPr>
            <w:tcW w:w="2628" w:type="dxa"/>
          </w:tcPr>
          <w:p w14:paraId="573796F4" w14:textId="77777777" w:rsidR="009F134A" w:rsidRPr="00F26AD3" w:rsidRDefault="009F134A" w:rsidP="009F134A">
            <w:pPr>
              <w:spacing w:before="120"/>
              <w:rPr>
                <w:szCs w:val="24"/>
              </w:rPr>
            </w:pPr>
          </w:p>
        </w:tc>
        <w:tc>
          <w:tcPr>
            <w:tcW w:w="3528" w:type="dxa"/>
          </w:tcPr>
          <w:p w14:paraId="0AA6FFF0" w14:textId="77777777" w:rsidR="009F134A" w:rsidRPr="00F26AD3" w:rsidRDefault="009F134A" w:rsidP="009F134A">
            <w:pPr>
              <w:spacing w:before="120"/>
              <w:rPr>
                <w:szCs w:val="24"/>
              </w:rPr>
            </w:pPr>
          </w:p>
        </w:tc>
        <w:tc>
          <w:tcPr>
            <w:tcW w:w="2340" w:type="dxa"/>
          </w:tcPr>
          <w:p w14:paraId="43B53FE0" w14:textId="77777777" w:rsidR="009F134A" w:rsidRPr="00F26AD3" w:rsidRDefault="009F134A" w:rsidP="009F134A">
            <w:pPr>
              <w:spacing w:before="120"/>
              <w:rPr>
                <w:szCs w:val="24"/>
              </w:rPr>
            </w:pPr>
          </w:p>
        </w:tc>
      </w:tr>
      <w:tr w:rsidR="009F134A" w14:paraId="1B499C9B" w14:textId="77777777" w:rsidTr="009F134A">
        <w:trPr>
          <w:jc w:val="center"/>
        </w:trPr>
        <w:tc>
          <w:tcPr>
            <w:tcW w:w="2628" w:type="dxa"/>
          </w:tcPr>
          <w:p w14:paraId="5ABEED78" w14:textId="77777777" w:rsidR="009F134A" w:rsidRPr="00F26AD3" w:rsidRDefault="009F134A" w:rsidP="009F134A">
            <w:pPr>
              <w:spacing w:before="120"/>
              <w:rPr>
                <w:szCs w:val="24"/>
              </w:rPr>
            </w:pPr>
          </w:p>
        </w:tc>
        <w:tc>
          <w:tcPr>
            <w:tcW w:w="3528" w:type="dxa"/>
          </w:tcPr>
          <w:p w14:paraId="69A8EA9C" w14:textId="77777777" w:rsidR="009F134A" w:rsidRPr="00F26AD3" w:rsidRDefault="009F134A" w:rsidP="009F134A">
            <w:pPr>
              <w:spacing w:before="120"/>
              <w:rPr>
                <w:szCs w:val="24"/>
              </w:rPr>
            </w:pPr>
          </w:p>
        </w:tc>
        <w:tc>
          <w:tcPr>
            <w:tcW w:w="2340" w:type="dxa"/>
          </w:tcPr>
          <w:p w14:paraId="103D5098" w14:textId="77777777" w:rsidR="009F134A" w:rsidRPr="00F26AD3" w:rsidRDefault="009F134A" w:rsidP="009F134A">
            <w:pPr>
              <w:spacing w:before="120"/>
              <w:rPr>
                <w:szCs w:val="24"/>
              </w:rPr>
            </w:pPr>
          </w:p>
        </w:tc>
      </w:tr>
      <w:tr w:rsidR="009F134A" w14:paraId="0D953949" w14:textId="77777777" w:rsidTr="009F134A">
        <w:trPr>
          <w:jc w:val="center"/>
        </w:trPr>
        <w:tc>
          <w:tcPr>
            <w:tcW w:w="2628" w:type="dxa"/>
          </w:tcPr>
          <w:p w14:paraId="7209A16D" w14:textId="77777777" w:rsidR="009F134A" w:rsidRPr="00F26AD3" w:rsidRDefault="009F134A" w:rsidP="009F134A">
            <w:pPr>
              <w:spacing w:before="120"/>
              <w:rPr>
                <w:szCs w:val="24"/>
              </w:rPr>
            </w:pPr>
          </w:p>
        </w:tc>
        <w:tc>
          <w:tcPr>
            <w:tcW w:w="3528" w:type="dxa"/>
          </w:tcPr>
          <w:p w14:paraId="7682B87F" w14:textId="77777777" w:rsidR="009F134A" w:rsidRPr="00F26AD3" w:rsidRDefault="009F134A" w:rsidP="009F134A">
            <w:pPr>
              <w:spacing w:before="120"/>
              <w:rPr>
                <w:szCs w:val="24"/>
              </w:rPr>
            </w:pPr>
          </w:p>
        </w:tc>
        <w:tc>
          <w:tcPr>
            <w:tcW w:w="2340" w:type="dxa"/>
          </w:tcPr>
          <w:p w14:paraId="0FECE18B" w14:textId="77777777" w:rsidR="009F134A" w:rsidRPr="00F26AD3" w:rsidRDefault="009F134A" w:rsidP="009F134A">
            <w:pPr>
              <w:spacing w:before="120"/>
              <w:rPr>
                <w:szCs w:val="24"/>
              </w:rPr>
            </w:pPr>
          </w:p>
        </w:tc>
      </w:tr>
      <w:tr w:rsidR="009F134A" w14:paraId="2F8E8F6C" w14:textId="77777777" w:rsidTr="009F134A">
        <w:trPr>
          <w:jc w:val="center"/>
        </w:trPr>
        <w:tc>
          <w:tcPr>
            <w:tcW w:w="2628" w:type="dxa"/>
          </w:tcPr>
          <w:p w14:paraId="30C36A4E" w14:textId="77777777" w:rsidR="009F134A" w:rsidRPr="00F26AD3" w:rsidRDefault="009F134A" w:rsidP="009F134A">
            <w:pPr>
              <w:spacing w:before="120"/>
              <w:rPr>
                <w:szCs w:val="24"/>
              </w:rPr>
            </w:pPr>
          </w:p>
        </w:tc>
        <w:tc>
          <w:tcPr>
            <w:tcW w:w="3528" w:type="dxa"/>
          </w:tcPr>
          <w:p w14:paraId="53D2026F" w14:textId="77777777" w:rsidR="009F134A" w:rsidRPr="00F26AD3" w:rsidRDefault="009F134A" w:rsidP="009F134A">
            <w:pPr>
              <w:spacing w:before="120"/>
              <w:rPr>
                <w:szCs w:val="24"/>
              </w:rPr>
            </w:pPr>
          </w:p>
        </w:tc>
        <w:tc>
          <w:tcPr>
            <w:tcW w:w="2340" w:type="dxa"/>
          </w:tcPr>
          <w:p w14:paraId="3AB43CD5" w14:textId="77777777" w:rsidR="009F134A" w:rsidRPr="00F26AD3" w:rsidRDefault="009F134A" w:rsidP="009F134A">
            <w:pPr>
              <w:spacing w:before="120"/>
              <w:rPr>
                <w:szCs w:val="24"/>
              </w:rPr>
            </w:pPr>
          </w:p>
        </w:tc>
      </w:tr>
      <w:tr w:rsidR="009F134A" w14:paraId="34123490" w14:textId="77777777" w:rsidTr="009F134A">
        <w:trPr>
          <w:jc w:val="center"/>
        </w:trPr>
        <w:tc>
          <w:tcPr>
            <w:tcW w:w="2628" w:type="dxa"/>
          </w:tcPr>
          <w:p w14:paraId="0B20E61F" w14:textId="77777777" w:rsidR="009F134A" w:rsidRPr="00F26AD3" w:rsidRDefault="009F134A" w:rsidP="009F134A">
            <w:pPr>
              <w:spacing w:before="120"/>
              <w:rPr>
                <w:szCs w:val="24"/>
              </w:rPr>
            </w:pPr>
          </w:p>
        </w:tc>
        <w:tc>
          <w:tcPr>
            <w:tcW w:w="3528" w:type="dxa"/>
          </w:tcPr>
          <w:p w14:paraId="0828FC78" w14:textId="77777777" w:rsidR="009F134A" w:rsidRPr="00F26AD3" w:rsidRDefault="009F134A" w:rsidP="009F134A">
            <w:pPr>
              <w:spacing w:before="120"/>
              <w:rPr>
                <w:szCs w:val="24"/>
              </w:rPr>
            </w:pPr>
          </w:p>
        </w:tc>
        <w:tc>
          <w:tcPr>
            <w:tcW w:w="2340" w:type="dxa"/>
          </w:tcPr>
          <w:p w14:paraId="276A4CD4" w14:textId="77777777" w:rsidR="009F134A" w:rsidRPr="00F26AD3" w:rsidRDefault="009F134A" w:rsidP="009F134A">
            <w:pPr>
              <w:spacing w:before="120"/>
              <w:rPr>
                <w:szCs w:val="24"/>
              </w:rPr>
            </w:pPr>
          </w:p>
        </w:tc>
      </w:tr>
      <w:tr w:rsidR="009F134A" w14:paraId="1CFDCD7F" w14:textId="77777777" w:rsidTr="009F134A">
        <w:trPr>
          <w:jc w:val="center"/>
        </w:trPr>
        <w:tc>
          <w:tcPr>
            <w:tcW w:w="2628" w:type="dxa"/>
          </w:tcPr>
          <w:p w14:paraId="39774018" w14:textId="77777777" w:rsidR="009F134A" w:rsidRPr="00F26AD3" w:rsidRDefault="009F134A" w:rsidP="009F134A">
            <w:pPr>
              <w:spacing w:before="120"/>
              <w:rPr>
                <w:szCs w:val="24"/>
              </w:rPr>
            </w:pPr>
          </w:p>
        </w:tc>
        <w:tc>
          <w:tcPr>
            <w:tcW w:w="3528" w:type="dxa"/>
          </w:tcPr>
          <w:p w14:paraId="2EE2B302" w14:textId="77777777" w:rsidR="009F134A" w:rsidRPr="00F26AD3" w:rsidRDefault="009F134A" w:rsidP="009F134A">
            <w:pPr>
              <w:spacing w:before="120"/>
              <w:rPr>
                <w:szCs w:val="24"/>
              </w:rPr>
            </w:pPr>
          </w:p>
        </w:tc>
        <w:tc>
          <w:tcPr>
            <w:tcW w:w="2340" w:type="dxa"/>
          </w:tcPr>
          <w:p w14:paraId="49FA28D8" w14:textId="77777777" w:rsidR="009F134A" w:rsidRPr="00F26AD3" w:rsidRDefault="009F134A" w:rsidP="009F134A">
            <w:pPr>
              <w:spacing w:before="120"/>
              <w:rPr>
                <w:szCs w:val="24"/>
              </w:rPr>
            </w:pPr>
          </w:p>
        </w:tc>
      </w:tr>
    </w:tbl>
    <w:p w14:paraId="4FC1519C" w14:textId="77777777" w:rsidR="009F134A" w:rsidRDefault="009F134A" w:rsidP="009F134A"/>
    <w:p w14:paraId="4664AAA8" w14:textId="77777777" w:rsidR="009F134A" w:rsidRDefault="009F134A" w:rsidP="009F134A">
      <w:r>
        <w:br w:type="page"/>
      </w:r>
    </w:p>
    <w:p w14:paraId="1EF3D8D5" w14:textId="77777777" w:rsidR="009F134A" w:rsidRPr="00CA5CD0" w:rsidRDefault="009F134A" w:rsidP="009F134A">
      <w:pPr>
        <w:pStyle w:val="Head82"/>
        <w:rPr>
          <w:sz w:val="32"/>
          <w:szCs w:val="32"/>
          <w:lang w:val="fr-FR"/>
        </w:rPr>
      </w:pPr>
      <w:bookmarkStart w:id="1008" w:name="_Toc521497268"/>
      <w:bookmarkStart w:id="1009" w:name="_Toc77044897"/>
      <w:bookmarkStart w:id="1010" w:name="_Toc51835966"/>
      <w:r w:rsidRPr="00CA5CD0">
        <w:rPr>
          <w:sz w:val="32"/>
          <w:szCs w:val="32"/>
          <w:lang w:val="fr-FR"/>
        </w:rPr>
        <w:t>Annexe 4.</w:t>
      </w:r>
      <w:r w:rsidR="008049DB">
        <w:rPr>
          <w:sz w:val="32"/>
          <w:szCs w:val="32"/>
          <w:lang w:val="fr-FR"/>
        </w:rPr>
        <w:t xml:space="preserve"> </w:t>
      </w:r>
      <w:r w:rsidRPr="00CA5CD0">
        <w:rPr>
          <w:sz w:val="32"/>
          <w:szCs w:val="32"/>
          <w:lang w:val="fr-FR"/>
        </w:rPr>
        <w:t>Catégories de Logiciels</w:t>
      </w:r>
      <w:bookmarkEnd w:id="1008"/>
      <w:bookmarkEnd w:id="1009"/>
      <w:bookmarkEnd w:id="1010"/>
      <w:r w:rsidRPr="00CA5CD0">
        <w:rPr>
          <w:sz w:val="32"/>
          <w:szCs w:val="32"/>
          <w:lang w:val="fr-FR"/>
        </w:rPr>
        <w:t xml:space="preserve"> </w:t>
      </w:r>
    </w:p>
    <w:p w14:paraId="0BD22924" w14:textId="349F3490" w:rsidR="009F134A" w:rsidRPr="00F26AD3" w:rsidRDefault="009F134A" w:rsidP="00F26AD3">
      <w:pPr>
        <w:spacing w:after="240"/>
        <w:rPr>
          <w:szCs w:val="24"/>
        </w:rPr>
      </w:pPr>
      <w:r w:rsidRPr="00F26AD3">
        <w:rPr>
          <w:szCs w:val="24"/>
        </w:rPr>
        <w:t>Le tableau ci-dessous sert à classer chacun des Logiciels fournis et installés au titre du Marché dans l’une des trois catégories suivantes</w:t>
      </w:r>
      <w:r w:rsidR="008049DB">
        <w:rPr>
          <w:szCs w:val="24"/>
        </w:rPr>
        <w:t> :</w:t>
      </w:r>
      <w:r w:rsidRPr="00F26AD3">
        <w:rPr>
          <w:szCs w:val="24"/>
        </w:rPr>
        <w:t xml:space="preserve"> </w:t>
      </w:r>
      <w:r w:rsidR="00AA6E16">
        <w:rPr>
          <w:szCs w:val="24"/>
        </w:rPr>
        <w:t>(</w:t>
      </w:r>
      <w:r w:rsidRPr="00F26AD3">
        <w:rPr>
          <w:szCs w:val="24"/>
        </w:rPr>
        <w:t xml:space="preserve">i) Logiciels système, </w:t>
      </w:r>
      <w:r w:rsidR="00AA6E16">
        <w:rPr>
          <w:szCs w:val="24"/>
        </w:rPr>
        <w:t>(</w:t>
      </w:r>
      <w:r w:rsidRPr="00F26AD3">
        <w:rPr>
          <w:szCs w:val="24"/>
        </w:rPr>
        <w:t xml:space="preserve">ii) Logiciels polyvalents, ou </w:t>
      </w:r>
      <w:r w:rsidR="00AA6E16">
        <w:rPr>
          <w:szCs w:val="24"/>
        </w:rPr>
        <w:t>(</w:t>
      </w:r>
      <w:r w:rsidRPr="00F26AD3">
        <w:rPr>
          <w:szCs w:val="24"/>
        </w:rPr>
        <w:t>iii) Logiciels d’application</w:t>
      </w:r>
      <w:r w:rsidR="008049DB">
        <w:rPr>
          <w:szCs w:val="24"/>
        </w:rPr>
        <w:t> ;</w:t>
      </w:r>
      <w:r w:rsidRPr="00F26AD3">
        <w:rPr>
          <w:szCs w:val="24"/>
        </w:rPr>
        <w:t xml:space="preserve"> et dans l’une des deux catégories suivantes</w:t>
      </w:r>
      <w:r w:rsidR="008049DB">
        <w:rPr>
          <w:szCs w:val="24"/>
        </w:rPr>
        <w:t> :</w:t>
      </w:r>
      <w:r w:rsidRPr="00F26AD3">
        <w:rPr>
          <w:szCs w:val="24"/>
        </w:rPr>
        <w:t xml:space="preserve"> </w:t>
      </w:r>
      <w:r w:rsidR="00AA6E16">
        <w:rPr>
          <w:szCs w:val="24"/>
        </w:rPr>
        <w:t>(</w:t>
      </w:r>
      <w:r w:rsidRPr="00F26AD3">
        <w:rPr>
          <w:szCs w:val="24"/>
        </w:rPr>
        <w:t xml:space="preserve">i) Logiciels standard, ou </w:t>
      </w:r>
      <w:r w:rsidR="00AA6E16">
        <w:rPr>
          <w:szCs w:val="24"/>
        </w:rPr>
        <w:t>(</w:t>
      </w:r>
      <w:r w:rsidRPr="00F26AD3">
        <w:rPr>
          <w:szCs w:val="24"/>
        </w:rPr>
        <w:t>ii) Logiciels personnalisés</w:t>
      </w:r>
      <w:r w:rsidR="008F16CE">
        <w:rPr>
          <w:szCs w:val="24"/>
        </w:rPr>
        <w:t xml:space="preserve"> – et l’une des deux catégories suivantes : (i) propriétaire, ou (ii) </w:t>
      </w:r>
      <w:r w:rsidR="00750FB7">
        <w:rPr>
          <w:szCs w:val="24"/>
        </w:rPr>
        <w:t>libre (« Open Source »)</w:t>
      </w:r>
      <w:r w:rsidRPr="00F26AD3">
        <w:rPr>
          <w:szCs w:val="24"/>
        </w:rPr>
        <w:t>.</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505"/>
        <w:gridCol w:w="1260"/>
        <w:gridCol w:w="1130"/>
        <w:gridCol w:w="1080"/>
        <w:gridCol w:w="1088"/>
        <w:gridCol w:w="1080"/>
        <w:gridCol w:w="1084"/>
        <w:gridCol w:w="1084"/>
      </w:tblGrid>
      <w:tr w:rsidR="001F18A4" w:rsidRPr="007F1B45" w14:paraId="70385A86" w14:textId="732DA493" w:rsidTr="00D353F6">
        <w:trPr>
          <w:tblHeader/>
          <w:jc w:val="center"/>
        </w:trPr>
        <w:tc>
          <w:tcPr>
            <w:tcW w:w="1505" w:type="dxa"/>
            <w:tcMar>
              <w:left w:w="28" w:type="dxa"/>
              <w:right w:w="28" w:type="dxa"/>
            </w:tcMar>
            <w:vAlign w:val="center"/>
          </w:tcPr>
          <w:p w14:paraId="188101AD" w14:textId="77777777" w:rsidR="001F18A4" w:rsidRPr="00F26AD3" w:rsidRDefault="001F18A4" w:rsidP="00AA6E16">
            <w:pPr>
              <w:spacing w:before="120"/>
              <w:jc w:val="center"/>
              <w:rPr>
                <w:szCs w:val="24"/>
              </w:rPr>
            </w:pPr>
          </w:p>
        </w:tc>
        <w:tc>
          <w:tcPr>
            <w:tcW w:w="3470" w:type="dxa"/>
            <w:gridSpan w:val="3"/>
            <w:tcMar>
              <w:left w:w="28" w:type="dxa"/>
              <w:right w:w="28" w:type="dxa"/>
            </w:tcMar>
            <w:vAlign w:val="center"/>
          </w:tcPr>
          <w:p w14:paraId="282A1B26" w14:textId="5AB051C7" w:rsidR="001F18A4" w:rsidRPr="00AA6E16" w:rsidRDefault="001F18A4" w:rsidP="001F18A4">
            <w:pPr>
              <w:spacing w:before="120"/>
              <w:jc w:val="center"/>
              <w:rPr>
                <w:b/>
                <w:bCs/>
                <w:szCs w:val="24"/>
              </w:rPr>
            </w:pPr>
            <w:r w:rsidRPr="00AA6E16">
              <w:rPr>
                <w:b/>
                <w:bCs/>
                <w:szCs w:val="24"/>
              </w:rPr>
              <w:t>(</w:t>
            </w:r>
            <w:proofErr w:type="gramStart"/>
            <w:r w:rsidRPr="00AA6E16">
              <w:rPr>
                <w:b/>
                <w:bCs/>
                <w:szCs w:val="24"/>
              </w:rPr>
              <w:t>cocher</w:t>
            </w:r>
            <w:proofErr w:type="gramEnd"/>
            <w:r w:rsidRPr="00AA6E16">
              <w:rPr>
                <w:b/>
                <w:bCs/>
                <w:szCs w:val="24"/>
              </w:rPr>
              <w:t xml:space="preserve"> une seule case </w:t>
            </w:r>
            <w:r>
              <w:rPr>
                <w:b/>
                <w:bCs/>
                <w:szCs w:val="24"/>
              </w:rPr>
              <w:t xml:space="preserve">par titre </w:t>
            </w:r>
          </w:p>
        </w:tc>
        <w:tc>
          <w:tcPr>
            <w:tcW w:w="2168" w:type="dxa"/>
            <w:gridSpan w:val="2"/>
            <w:tcMar>
              <w:left w:w="28" w:type="dxa"/>
              <w:right w:w="28" w:type="dxa"/>
            </w:tcMar>
            <w:vAlign w:val="center"/>
          </w:tcPr>
          <w:p w14:paraId="7260375A" w14:textId="393E147D" w:rsidR="001F18A4" w:rsidRPr="00AA6E16" w:rsidRDefault="001F18A4" w:rsidP="001F18A4">
            <w:pPr>
              <w:spacing w:before="120"/>
              <w:jc w:val="center"/>
              <w:rPr>
                <w:b/>
                <w:bCs/>
                <w:szCs w:val="24"/>
              </w:rPr>
            </w:pPr>
            <w:r w:rsidRPr="00AA6E16">
              <w:rPr>
                <w:b/>
                <w:bCs/>
                <w:szCs w:val="24"/>
              </w:rPr>
              <w:t>(</w:t>
            </w:r>
            <w:proofErr w:type="gramStart"/>
            <w:r w:rsidRPr="00AA6E16">
              <w:rPr>
                <w:b/>
                <w:bCs/>
                <w:szCs w:val="24"/>
              </w:rPr>
              <w:t>cocher</w:t>
            </w:r>
            <w:proofErr w:type="gramEnd"/>
            <w:r w:rsidRPr="00AA6E16">
              <w:rPr>
                <w:b/>
                <w:bCs/>
                <w:szCs w:val="24"/>
              </w:rPr>
              <w:t xml:space="preserve"> une seule case </w:t>
            </w:r>
            <w:r>
              <w:rPr>
                <w:b/>
                <w:bCs/>
                <w:szCs w:val="24"/>
              </w:rPr>
              <w:t>par titre</w:t>
            </w:r>
            <w:r>
              <w:rPr>
                <w:b/>
                <w:bCs/>
                <w:szCs w:val="24"/>
              </w:rPr>
              <w:br/>
            </w:r>
            <w:r w:rsidRPr="00AA6E16">
              <w:rPr>
                <w:b/>
                <w:bCs/>
                <w:szCs w:val="24"/>
              </w:rPr>
              <w:t>)</w:t>
            </w:r>
          </w:p>
        </w:tc>
        <w:tc>
          <w:tcPr>
            <w:tcW w:w="2168" w:type="dxa"/>
            <w:gridSpan w:val="2"/>
          </w:tcPr>
          <w:p w14:paraId="390F941D" w14:textId="3CB9EA5C" w:rsidR="001F18A4" w:rsidRPr="00AA6E16" w:rsidRDefault="001F18A4" w:rsidP="001F18A4">
            <w:pPr>
              <w:spacing w:before="120"/>
              <w:jc w:val="center"/>
              <w:rPr>
                <w:b/>
                <w:bCs/>
                <w:szCs w:val="24"/>
              </w:rPr>
            </w:pPr>
            <w:r>
              <w:rPr>
                <w:b/>
                <w:bCs/>
                <w:szCs w:val="24"/>
              </w:rPr>
              <w:t>(</w:t>
            </w:r>
            <w:proofErr w:type="gramStart"/>
            <w:r>
              <w:rPr>
                <w:b/>
                <w:bCs/>
                <w:szCs w:val="24"/>
              </w:rPr>
              <w:t>cocher</w:t>
            </w:r>
            <w:proofErr w:type="gramEnd"/>
            <w:r>
              <w:rPr>
                <w:b/>
                <w:bCs/>
                <w:szCs w:val="24"/>
              </w:rPr>
              <w:t xml:space="preserve"> une seule par titre)</w:t>
            </w:r>
          </w:p>
        </w:tc>
      </w:tr>
      <w:tr w:rsidR="001F18A4" w:rsidRPr="007F1B45" w14:paraId="180C367B" w14:textId="25B1E7FD" w:rsidTr="00D353F6">
        <w:trPr>
          <w:tblHeader/>
          <w:jc w:val="center"/>
        </w:trPr>
        <w:tc>
          <w:tcPr>
            <w:tcW w:w="1505" w:type="dxa"/>
            <w:tcMar>
              <w:left w:w="28" w:type="dxa"/>
              <w:right w:w="28" w:type="dxa"/>
            </w:tcMar>
            <w:vAlign w:val="bottom"/>
          </w:tcPr>
          <w:p w14:paraId="3CF5B6FF" w14:textId="77777777" w:rsidR="001F18A4" w:rsidRPr="00AA6E16" w:rsidRDefault="001F18A4" w:rsidP="00AA6E16">
            <w:pPr>
              <w:spacing w:before="120"/>
              <w:jc w:val="center"/>
              <w:rPr>
                <w:b/>
                <w:bCs/>
                <w:szCs w:val="24"/>
              </w:rPr>
            </w:pPr>
            <w:r w:rsidRPr="00AA6E16">
              <w:rPr>
                <w:b/>
                <w:bCs/>
                <w:szCs w:val="24"/>
              </w:rPr>
              <w:br/>
            </w:r>
            <w:r w:rsidRPr="00AA6E16">
              <w:rPr>
                <w:b/>
                <w:bCs/>
                <w:szCs w:val="24"/>
              </w:rPr>
              <w:br/>
              <w:t>Logiciel</w:t>
            </w:r>
          </w:p>
        </w:tc>
        <w:tc>
          <w:tcPr>
            <w:tcW w:w="1260" w:type="dxa"/>
            <w:tcMar>
              <w:left w:w="28" w:type="dxa"/>
              <w:right w:w="28" w:type="dxa"/>
            </w:tcMar>
            <w:vAlign w:val="bottom"/>
          </w:tcPr>
          <w:p w14:paraId="397A3944" w14:textId="1DA4C70B" w:rsidR="001F18A4" w:rsidRPr="00AA6E16" w:rsidRDefault="001F18A4" w:rsidP="00AA6E16">
            <w:pPr>
              <w:spacing w:before="120"/>
              <w:jc w:val="center"/>
              <w:rPr>
                <w:b/>
                <w:bCs/>
                <w:szCs w:val="24"/>
              </w:rPr>
            </w:pPr>
            <w:r w:rsidRPr="00AA6E16">
              <w:rPr>
                <w:b/>
                <w:bCs/>
                <w:szCs w:val="24"/>
              </w:rPr>
              <w:br/>
            </w:r>
            <w:r>
              <w:rPr>
                <w:b/>
                <w:bCs/>
                <w:szCs w:val="24"/>
              </w:rPr>
              <w:t>S</w:t>
            </w:r>
            <w:r w:rsidRPr="00AA6E16">
              <w:rPr>
                <w:b/>
                <w:bCs/>
                <w:szCs w:val="24"/>
              </w:rPr>
              <w:t>ystème</w:t>
            </w:r>
          </w:p>
        </w:tc>
        <w:tc>
          <w:tcPr>
            <w:tcW w:w="1130" w:type="dxa"/>
            <w:tcMar>
              <w:left w:w="28" w:type="dxa"/>
              <w:right w:w="28" w:type="dxa"/>
            </w:tcMar>
            <w:vAlign w:val="bottom"/>
          </w:tcPr>
          <w:p w14:paraId="20F3BD5F" w14:textId="7A90DCB0" w:rsidR="001F18A4" w:rsidRPr="00AA6E16" w:rsidRDefault="001F18A4" w:rsidP="00AA6E16">
            <w:pPr>
              <w:spacing w:before="120"/>
              <w:jc w:val="center"/>
              <w:rPr>
                <w:b/>
                <w:bCs/>
                <w:szCs w:val="24"/>
              </w:rPr>
            </w:pPr>
            <w:r>
              <w:rPr>
                <w:b/>
                <w:bCs/>
                <w:szCs w:val="24"/>
              </w:rPr>
              <w:t>P</w:t>
            </w:r>
            <w:r w:rsidRPr="00AA6E16">
              <w:rPr>
                <w:b/>
                <w:bCs/>
                <w:szCs w:val="24"/>
              </w:rPr>
              <w:t>olyvalent</w:t>
            </w:r>
          </w:p>
        </w:tc>
        <w:tc>
          <w:tcPr>
            <w:tcW w:w="1080" w:type="dxa"/>
            <w:tcMar>
              <w:left w:w="28" w:type="dxa"/>
              <w:right w:w="28" w:type="dxa"/>
            </w:tcMar>
            <w:vAlign w:val="bottom"/>
          </w:tcPr>
          <w:p w14:paraId="41B4ACEB" w14:textId="226F5894" w:rsidR="001F18A4" w:rsidRPr="00AA6E16" w:rsidRDefault="001F18A4" w:rsidP="00AA6E16">
            <w:pPr>
              <w:spacing w:before="120"/>
              <w:jc w:val="center"/>
              <w:rPr>
                <w:b/>
                <w:bCs/>
                <w:szCs w:val="24"/>
              </w:rPr>
            </w:pPr>
            <w:r w:rsidRPr="00AA6E16">
              <w:rPr>
                <w:b/>
                <w:bCs/>
                <w:szCs w:val="24"/>
              </w:rPr>
              <w:br/>
            </w:r>
            <w:r>
              <w:rPr>
                <w:b/>
                <w:bCs/>
                <w:szCs w:val="24"/>
              </w:rPr>
              <w:t>A</w:t>
            </w:r>
            <w:r w:rsidRPr="00AA6E16">
              <w:rPr>
                <w:b/>
                <w:bCs/>
                <w:szCs w:val="24"/>
              </w:rPr>
              <w:t>pplication</w:t>
            </w:r>
          </w:p>
        </w:tc>
        <w:tc>
          <w:tcPr>
            <w:tcW w:w="1088" w:type="dxa"/>
            <w:tcMar>
              <w:left w:w="28" w:type="dxa"/>
              <w:right w:w="28" w:type="dxa"/>
            </w:tcMar>
            <w:vAlign w:val="bottom"/>
          </w:tcPr>
          <w:p w14:paraId="4B5A912E" w14:textId="24A5FD5C" w:rsidR="001F18A4" w:rsidRPr="00AA6E16" w:rsidRDefault="001F18A4" w:rsidP="00AA6E16">
            <w:pPr>
              <w:spacing w:before="120"/>
              <w:jc w:val="center"/>
              <w:rPr>
                <w:b/>
                <w:bCs/>
                <w:szCs w:val="24"/>
              </w:rPr>
            </w:pPr>
            <w:r w:rsidRPr="00AA6E16">
              <w:rPr>
                <w:b/>
                <w:bCs/>
                <w:szCs w:val="24"/>
              </w:rPr>
              <w:br/>
            </w:r>
            <w:r>
              <w:rPr>
                <w:b/>
                <w:bCs/>
                <w:szCs w:val="24"/>
              </w:rPr>
              <w:t>S</w:t>
            </w:r>
            <w:r w:rsidRPr="00AA6E16">
              <w:rPr>
                <w:b/>
                <w:bCs/>
                <w:szCs w:val="24"/>
              </w:rPr>
              <w:t>tandard</w:t>
            </w:r>
          </w:p>
        </w:tc>
        <w:tc>
          <w:tcPr>
            <w:tcW w:w="1080" w:type="dxa"/>
            <w:tcMar>
              <w:left w:w="28" w:type="dxa"/>
              <w:right w:w="28" w:type="dxa"/>
            </w:tcMar>
            <w:vAlign w:val="bottom"/>
          </w:tcPr>
          <w:p w14:paraId="6C807B6F" w14:textId="794443DA" w:rsidR="001F18A4" w:rsidRPr="00AA6E16" w:rsidRDefault="001F18A4" w:rsidP="00AA6E16">
            <w:pPr>
              <w:spacing w:before="120"/>
              <w:jc w:val="center"/>
              <w:rPr>
                <w:b/>
                <w:bCs/>
                <w:szCs w:val="24"/>
              </w:rPr>
            </w:pPr>
            <w:r>
              <w:rPr>
                <w:b/>
                <w:bCs/>
                <w:szCs w:val="24"/>
              </w:rPr>
              <w:t>P</w:t>
            </w:r>
            <w:r w:rsidRPr="00AA6E16">
              <w:rPr>
                <w:b/>
                <w:bCs/>
                <w:szCs w:val="24"/>
              </w:rPr>
              <w:t>ersonnalisé</w:t>
            </w:r>
          </w:p>
        </w:tc>
        <w:tc>
          <w:tcPr>
            <w:tcW w:w="1084" w:type="dxa"/>
          </w:tcPr>
          <w:p w14:paraId="4805D740" w14:textId="1B37D45F" w:rsidR="001F18A4" w:rsidRPr="00AA6E16" w:rsidDel="008F16CE" w:rsidRDefault="00750FB7" w:rsidP="00AA6E16">
            <w:pPr>
              <w:spacing w:before="120"/>
              <w:jc w:val="center"/>
              <w:rPr>
                <w:b/>
                <w:bCs/>
                <w:szCs w:val="24"/>
              </w:rPr>
            </w:pPr>
            <w:r>
              <w:rPr>
                <w:b/>
                <w:bCs/>
                <w:szCs w:val="24"/>
              </w:rPr>
              <w:t>Propriétaire</w:t>
            </w:r>
          </w:p>
        </w:tc>
        <w:tc>
          <w:tcPr>
            <w:tcW w:w="1084" w:type="dxa"/>
          </w:tcPr>
          <w:p w14:paraId="351DAB61" w14:textId="6F20EA98" w:rsidR="001F18A4" w:rsidRPr="00AA6E16" w:rsidDel="008F16CE" w:rsidRDefault="00750FB7" w:rsidP="00AA6E16">
            <w:pPr>
              <w:spacing w:before="120"/>
              <w:jc w:val="center"/>
              <w:rPr>
                <w:b/>
                <w:bCs/>
                <w:szCs w:val="24"/>
              </w:rPr>
            </w:pPr>
            <w:r>
              <w:rPr>
                <w:b/>
                <w:bCs/>
                <w:szCs w:val="24"/>
              </w:rPr>
              <w:t>Libre (Open Source)</w:t>
            </w:r>
          </w:p>
        </w:tc>
      </w:tr>
      <w:tr w:rsidR="001F18A4" w:rsidRPr="007F1B45" w14:paraId="1FAA3904" w14:textId="4E44733E" w:rsidTr="00D353F6">
        <w:trPr>
          <w:tblHeader/>
          <w:jc w:val="center"/>
        </w:trPr>
        <w:tc>
          <w:tcPr>
            <w:tcW w:w="1505" w:type="dxa"/>
            <w:tcMar>
              <w:left w:w="28" w:type="dxa"/>
              <w:right w:w="28" w:type="dxa"/>
            </w:tcMar>
          </w:tcPr>
          <w:p w14:paraId="2792C88E" w14:textId="6CA18921" w:rsidR="001F18A4" w:rsidRPr="00F26AD3" w:rsidRDefault="001F18A4" w:rsidP="00B13399">
            <w:pPr>
              <w:spacing w:before="120"/>
              <w:jc w:val="left"/>
              <w:rPr>
                <w:szCs w:val="24"/>
              </w:rPr>
            </w:pPr>
            <w:r>
              <w:rPr>
                <w:szCs w:val="24"/>
              </w:rPr>
              <w:t>[Insérer le titre]</w:t>
            </w:r>
          </w:p>
        </w:tc>
        <w:tc>
          <w:tcPr>
            <w:tcW w:w="1260" w:type="dxa"/>
            <w:tcMar>
              <w:left w:w="28" w:type="dxa"/>
              <w:right w:w="28" w:type="dxa"/>
            </w:tcMar>
          </w:tcPr>
          <w:p w14:paraId="4524A815" w14:textId="77777777" w:rsidR="001F18A4" w:rsidRPr="00F26AD3" w:rsidRDefault="001F18A4" w:rsidP="00F26AD3">
            <w:pPr>
              <w:spacing w:before="120"/>
              <w:rPr>
                <w:szCs w:val="24"/>
              </w:rPr>
            </w:pPr>
          </w:p>
        </w:tc>
        <w:tc>
          <w:tcPr>
            <w:tcW w:w="1130" w:type="dxa"/>
            <w:tcMar>
              <w:left w:w="28" w:type="dxa"/>
              <w:right w:w="28" w:type="dxa"/>
            </w:tcMar>
          </w:tcPr>
          <w:p w14:paraId="2A5105D2" w14:textId="77777777" w:rsidR="001F18A4" w:rsidRPr="00F26AD3" w:rsidRDefault="001F18A4" w:rsidP="00F26AD3">
            <w:pPr>
              <w:spacing w:before="120"/>
              <w:rPr>
                <w:szCs w:val="24"/>
              </w:rPr>
            </w:pPr>
          </w:p>
        </w:tc>
        <w:tc>
          <w:tcPr>
            <w:tcW w:w="1080" w:type="dxa"/>
            <w:tcMar>
              <w:left w:w="28" w:type="dxa"/>
              <w:right w:w="28" w:type="dxa"/>
            </w:tcMar>
          </w:tcPr>
          <w:p w14:paraId="01591B1D" w14:textId="77777777" w:rsidR="001F18A4" w:rsidRPr="00F26AD3" w:rsidRDefault="001F18A4" w:rsidP="00F26AD3">
            <w:pPr>
              <w:spacing w:before="120"/>
              <w:rPr>
                <w:szCs w:val="24"/>
              </w:rPr>
            </w:pPr>
          </w:p>
        </w:tc>
        <w:tc>
          <w:tcPr>
            <w:tcW w:w="1088" w:type="dxa"/>
            <w:tcMar>
              <w:left w:w="28" w:type="dxa"/>
              <w:right w:w="28" w:type="dxa"/>
            </w:tcMar>
          </w:tcPr>
          <w:p w14:paraId="5271E87F" w14:textId="77777777" w:rsidR="001F18A4" w:rsidRPr="00F26AD3" w:rsidRDefault="001F18A4" w:rsidP="00F26AD3">
            <w:pPr>
              <w:spacing w:before="120"/>
              <w:rPr>
                <w:szCs w:val="24"/>
              </w:rPr>
            </w:pPr>
          </w:p>
        </w:tc>
        <w:tc>
          <w:tcPr>
            <w:tcW w:w="1080" w:type="dxa"/>
            <w:tcMar>
              <w:left w:w="28" w:type="dxa"/>
              <w:right w:w="28" w:type="dxa"/>
            </w:tcMar>
          </w:tcPr>
          <w:p w14:paraId="76F13C7B" w14:textId="77777777" w:rsidR="001F18A4" w:rsidRPr="00F26AD3" w:rsidRDefault="001F18A4" w:rsidP="00F26AD3">
            <w:pPr>
              <w:spacing w:before="120"/>
              <w:rPr>
                <w:szCs w:val="24"/>
              </w:rPr>
            </w:pPr>
          </w:p>
        </w:tc>
        <w:tc>
          <w:tcPr>
            <w:tcW w:w="1084" w:type="dxa"/>
          </w:tcPr>
          <w:p w14:paraId="258DC673" w14:textId="77777777" w:rsidR="001F18A4" w:rsidRPr="00F26AD3" w:rsidRDefault="001F18A4" w:rsidP="00F26AD3">
            <w:pPr>
              <w:spacing w:before="120"/>
              <w:rPr>
                <w:szCs w:val="24"/>
              </w:rPr>
            </w:pPr>
          </w:p>
        </w:tc>
        <w:tc>
          <w:tcPr>
            <w:tcW w:w="1084" w:type="dxa"/>
          </w:tcPr>
          <w:p w14:paraId="3305E48C" w14:textId="210A5C90" w:rsidR="001F18A4" w:rsidRPr="00F26AD3" w:rsidRDefault="001F18A4" w:rsidP="00F26AD3">
            <w:pPr>
              <w:spacing w:before="120"/>
              <w:rPr>
                <w:szCs w:val="24"/>
              </w:rPr>
            </w:pPr>
          </w:p>
        </w:tc>
      </w:tr>
      <w:tr w:rsidR="001F18A4" w:rsidRPr="007F1B45" w14:paraId="6C80FC75" w14:textId="041D8C3B" w:rsidTr="00D353F6">
        <w:trPr>
          <w:jc w:val="center"/>
        </w:trPr>
        <w:tc>
          <w:tcPr>
            <w:tcW w:w="1505" w:type="dxa"/>
            <w:tcMar>
              <w:left w:w="28" w:type="dxa"/>
              <w:right w:w="28" w:type="dxa"/>
            </w:tcMar>
          </w:tcPr>
          <w:p w14:paraId="605A0B85" w14:textId="767B68D1" w:rsidR="001F18A4" w:rsidRPr="00F26AD3" w:rsidRDefault="001F18A4" w:rsidP="00B13399">
            <w:pPr>
              <w:spacing w:before="120"/>
              <w:jc w:val="left"/>
              <w:rPr>
                <w:szCs w:val="24"/>
              </w:rPr>
            </w:pPr>
            <w:r w:rsidRPr="002F788A">
              <w:rPr>
                <w:szCs w:val="24"/>
              </w:rPr>
              <w:t>[Insérer le titre]</w:t>
            </w:r>
          </w:p>
        </w:tc>
        <w:tc>
          <w:tcPr>
            <w:tcW w:w="1260" w:type="dxa"/>
            <w:tcMar>
              <w:left w:w="28" w:type="dxa"/>
              <w:right w:w="28" w:type="dxa"/>
            </w:tcMar>
          </w:tcPr>
          <w:p w14:paraId="7978C893" w14:textId="77777777" w:rsidR="001F18A4" w:rsidRPr="00F26AD3" w:rsidRDefault="001F18A4" w:rsidP="00F26AD3">
            <w:pPr>
              <w:spacing w:before="120"/>
              <w:rPr>
                <w:szCs w:val="24"/>
              </w:rPr>
            </w:pPr>
          </w:p>
        </w:tc>
        <w:tc>
          <w:tcPr>
            <w:tcW w:w="1130" w:type="dxa"/>
            <w:tcMar>
              <w:left w:w="28" w:type="dxa"/>
              <w:right w:w="28" w:type="dxa"/>
            </w:tcMar>
          </w:tcPr>
          <w:p w14:paraId="29B3B8BF" w14:textId="77777777" w:rsidR="001F18A4" w:rsidRPr="00F26AD3" w:rsidRDefault="001F18A4" w:rsidP="00F26AD3">
            <w:pPr>
              <w:spacing w:before="120"/>
              <w:rPr>
                <w:szCs w:val="24"/>
              </w:rPr>
            </w:pPr>
          </w:p>
        </w:tc>
        <w:tc>
          <w:tcPr>
            <w:tcW w:w="1080" w:type="dxa"/>
            <w:tcMar>
              <w:left w:w="28" w:type="dxa"/>
              <w:right w:w="28" w:type="dxa"/>
            </w:tcMar>
          </w:tcPr>
          <w:p w14:paraId="6EC34F46" w14:textId="77777777" w:rsidR="001F18A4" w:rsidRPr="00F26AD3" w:rsidRDefault="001F18A4" w:rsidP="00F26AD3">
            <w:pPr>
              <w:spacing w:before="120"/>
              <w:rPr>
                <w:szCs w:val="24"/>
              </w:rPr>
            </w:pPr>
          </w:p>
        </w:tc>
        <w:tc>
          <w:tcPr>
            <w:tcW w:w="1088" w:type="dxa"/>
            <w:tcMar>
              <w:left w:w="28" w:type="dxa"/>
              <w:right w:w="28" w:type="dxa"/>
            </w:tcMar>
          </w:tcPr>
          <w:p w14:paraId="55C5331B" w14:textId="77777777" w:rsidR="001F18A4" w:rsidRPr="00F26AD3" w:rsidRDefault="001F18A4" w:rsidP="00F26AD3">
            <w:pPr>
              <w:spacing w:before="120"/>
              <w:rPr>
                <w:szCs w:val="24"/>
              </w:rPr>
            </w:pPr>
          </w:p>
        </w:tc>
        <w:tc>
          <w:tcPr>
            <w:tcW w:w="1080" w:type="dxa"/>
            <w:tcMar>
              <w:left w:w="28" w:type="dxa"/>
              <w:right w:w="28" w:type="dxa"/>
            </w:tcMar>
          </w:tcPr>
          <w:p w14:paraId="09466442" w14:textId="77777777" w:rsidR="001F18A4" w:rsidRPr="00F26AD3" w:rsidRDefault="001F18A4" w:rsidP="00F26AD3">
            <w:pPr>
              <w:spacing w:before="120"/>
              <w:rPr>
                <w:szCs w:val="24"/>
              </w:rPr>
            </w:pPr>
          </w:p>
        </w:tc>
        <w:tc>
          <w:tcPr>
            <w:tcW w:w="1084" w:type="dxa"/>
          </w:tcPr>
          <w:p w14:paraId="4DD5E04A" w14:textId="77777777" w:rsidR="001F18A4" w:rsidRPr="00F26AD3" w:rsidRDefault="001F18A4" w:rsidP="00F26AD3">
            <w:pPr>
              <w:spacing w:before="120"/>
              <w:rPr>
                <w:szCs w:val="24"/>
              </w:rPr>
            </w:pPr>
          </w:p>
        </w:tc>
        <w:tc>
          <w:tcPr>
            <w:tcW w:w="1084" w:type="dxa"/>
          </w:tcPr>
          <w:p w14:paraId="7C995DD7" w14:textId="45C5BC4E" w:rsidR="001F18A4" w:rsidRPr="00F26AD3" w:rsidRDefault="001F18A4" w:rsidP="00F26AD3">
            <w:pPr>
              <w:spacing w:before="120"/>
              <w:rPr>
                <w:szCs w:val="24"/>
              </w:rPr>
            </w:pPr>
          </w:p>
        </w:tc>
      </w:tr>
      <w:tr w:rsidR="001F18A4" w:rsidRPr="007F1B45" w14:paraId="2E7EA21D" w14:textId="22B1F9F8" w:rsidTr="00D353F6">
        <w:trPr>
          <w:jc w:val="center"/>
        </w:trPr>
        <w:tc>
          <w:tcPr>
            <w:tcW w:w="1505" w:type="dxa"/>
            <w:tcMar>
              <w:left w:w="28" w:type="dxa"/>
              <w:right w:w="28" w:type="dxa"/>
            </w:tcMar>
          </w:tcPr>
          <w:p w14:paraId="2B621575" w14:textId="77711F5F" w:rsidR="001F18A4" w:rsidRPr="00F26AD3" w:rsidRDefault="001F18A4" w:rsidP="00B13399">
            <w:pPr>
              <w:spacing w:before="120"/>
              <w:jc w:val="left"/>
              <w:rPr>
                <w:szCs w:val="24"/>
              </w:rPr>
            </w:pPr>
            <w:r w:rsidRPr="002F788A">
              <w:rPr>
                <w:szCs w:val="24"/>
              </w:rPr>
              <w:t>[Insérer le titre]</w:t>
            </w:r>
          </w:p>
        </w:tc>
        <w:tc>
          <w:tcPr>
            <w:tcW w:w="1260" w:type="dxa"/>
            <w:tcMar>
              <w:left w:w="28" w:type="dxa"/>
              <w:right w:w="28" w:type="dxa"/>
            </w:tcMar>
          </w:tcPr>
          <w:p w14:paraId="6CDDF434" w14:textId="77777777" w:rsidR="001F18A4" w:rsidRPr="00F26AD3" w:rsidRDefault="001F18A4" w:rsidP="00F26AD3">
            <w:pPr>
              <w:spacing w:before="120"/>
              <w:rPr>
                <w:szCs w:val="24"/>
              </w:rPr>
            </w:pPr>
          </w:p>
        </w:tc>
        <w:tc>
          <w:tcPr>
            <w:tcW w:w="1130" w:type="dxa"/>
            <w:tcMar>
              <w:left w:w="28" w:type="dxa"/>
              <w:right w:w="28" w:type="dxa"/>
            </w:tcMar>
          </w:tcPr>
          <w:p w14:paraId="19EE72C4" w14:textId="77777777" w:rsidR="001F18A4" w:rsidRPr="007F1B45" w:rsidRDefault="001F18A4" w:rsidP="00F26AD3">
            <w:pPr>
              <w:pStyle w:val="TextBox"/>
              <w:keepNext w:val="0"/>
              <w:keepLines w:val="0"/>
              <w:tabs>
                <w:tab w:val="clear" w:pos="-720"/>
              </w:tabs>
              <w:spacing w:before="120"/>
              <w:rPr>
                <w:sz w:val="24"/>
                <w:szCs w:val="24"/>
                <w:lang w:val="fr-FR"/>
              </w:rPr>
            </w:pPr>
          </w:p>
        </w:tc>
        <w:tc>
          <w:tcPr>
            <w:tcW w:w="1080" w:type="dxa"/>
            <w:tcMar>
              <w:left w:w="28" w:type="dxa"/>
              <w:right w:w="28" w:type="dxa"/>
            </w:tcMar>
          </w:tcPr>
          <w:p w14:paraId="6BB5970D" w14:textId="77777777" w:rsidR="001F18A4" w:rsidRPr="00F26AD3" w:rsidRDefault="001F18A4" w:rsidP="00F26AD3">
            <w:pPr>
              <w:spacing w:before="120"/>
              <w:rPr>
                <w:szCs w:val="24"/>
              </w:rPr>
            </w:pPr>
          </w:p>
        </w:tc>
        <w:tc>
          <w:tcPr>
            <w:tcW w:w="1088" w:type="dxa"/>
            <w:tcMar>
              <w:left w:w="28" w:type="dxa"/>
              <w:right w:w="28" w:type="dxa"/>
            </w:tcMar>
          </w:tcPr>
          <w:p w14:paraId="3070C35D" w14:textId="77777777" w:rsidR="001F18A4" w:rsidRPr="00F26AD3" w:rsidRDefault="001F18A4" w:rsidP="00F26AD3">
            <w:pPr>
              <w:spacing w:before="120"/>
              <w:rPr>
                <w:szCs w:val="24"/>
              </w:rPr>
            </w:pPr>
          </w:p>
        </w:tc>
        <w:tc>
          <w:tcPr>
            <w:tcW w:w="1080" w:type="dxa"/>
            <w:tcMar>
              <w:left w:w="28" w:type="dxa"/>
              <w:right w:w="28" w:type="dxa"/>
            </w:tcMar>
          </w:tcPr>
          <w:p w14:paraId="71038127" w14:textId="77777777" w:rsidR="001F18A4" w:rsidRPr="00F26AD3" w:rsidRDefault="001F18A4" w:rsidP="00F26AD3">
            <w:pPr>
              <w:spacing w:before="120"/>
              <w:rPr>
                <w:szCs w:val="24"/>
              </w:rPr>
            </w:pPr>
          </w:p>
        </w:tc>
        <w:tc>
          <w:tcPr>
            <w:tcW w:w="1084" w:type="dxa"/>
          </w:tcPr>
          <w:p w14:paraId="22021AAA" w14:textId="77777777" w:rsidR="001F18A4" w:rsidRPr="00F26AD3" w:rsidRDefault="001F18A4" w:rsidP="00F26AD3">
            <w:pPr>
              <w:spacing w:before="120"/>
              <w:rPr>
                <w:szCs w:val="24"/>
              </w:rPr>
            </w:pPr>
          </w:p>
        </w:tc>
        <w:tc>
          <w:tcPr>
            <w:tcW w:w="1084" w:type="dxa"/>
          </w:tcPr>
          <w:p w14:paraId="20CF521F" w14:textId="6E573110" w:rsidR="001F18A4" w:rsidRPr="00F26AD3" w:rsidRDefault="001F18A4" w:rsidP="00F26AD3">
            <w:pPr>
              <w:spacing w:before="120"/>
              <w:rPr>
                <w:szCs w:val="24"/>
              </w:rPr>
            </w:pPr>
          </w:p>
        </w:tc>
      </w:tr>
      <w:tr w:rsidR="001F18A4" w:rsidRPr="007F1B45" w14:paraId="463A4645" w14:textId="4C8E3D7D" w:rsidTr="00D353F6">
        <w:trPr>
          <w:jc w:val="center"/>
        </w:trPr>
        <w:tc>
          <w:tcPr>
            <w:tcW w:w="1505" w:type="dxa"/>
            <w:tcMar>
              <w:left w:w="28" w:type="dxa"/>
              <w:right w:w="28" w:type="dxa"/>
            </w:tcMar>
          </w:tcPr>
          <w:p w14:paraId="4B1E1092" w14:textId="49CD6CAF" w:rsidR="001F18A4" w:rsidRPr="00F26AD3" w:rsidRDefault="001F18A4" w:rsidP="00B13399">
            <w:pPr>
              <w:spacing w:before="120"/>
              <w:jc w:val="left"/>
              <w:rPr>
                <w:szCs w:val="24"/>
              </w:rPr>
            </w:pPr>
            <w:r w:rsidRPr="002F788A">
              <w:rPr>
                <w:szCs w:val="24"/>
              </w:rPr>
              <w:t>[Insérer le titre]</w:t>
            </w:r>
          </w:p>
        </w:tc>
        <w:tc>
          <w:tcPr>
            <w:tcW w:w="1260" w:type="dxa"/>
            <w:tcMar>
              <w:left w:w="28" w:type="dxa"/>
              <w:right w:w="28" w:type="dxa"/>
            </w:tcMar>
          </w:tcPr>
          <w:p w14:paraId="5B6E894E" w14:textId="77777777" w:rsidR="001F18A4" w:rsidRPr="00F26AD3" w:rsidRDefault="001F18A4" w:rsidP="00F26AD3">
            <w:pPr>
              <w:spacing w:before="120"/>
              <w:rPr>
                <w:szCs w:val="24"/>
              </w:rPr>
            </w:pPr>
          </w:p>
        </w:tc>
        <w:tc>
          <w:tcPr>
            <w:tcW w:w="1130" w:type="dxa"/>
            <w:tcMar>
              <w:left w:w="28" w:type="dxa"/>
              <w:right w:w="28" w:type="dxa"/>
            </w:tcMar>
          </w:tcPr>
          <w:p w14:paraId="3A964E20" w14:textId="77777777" w:rsidR="001F18A4" w:rsidRPr="00F26AD3" w:rsidRDefault="001F18A4" w:rsidP="00F26AD3">
            <w:pPr>
              <w:spacing w:before="120"/>
              <w:rPr>
                <w:szCs w:val="24"/>
              </w:rPr>
            </w:pPr>
          </w:p>
        </w:tc>
        <w:tc>
          <w:tcPr>
            <w:tcW w:w="1080" w:type="dxa"/>
            <w:tcMar>
              <w:left w:w="28" w:type="dxa"/>
              <w:right w:w="28" w:type="dxa"/>
            </w:tcMar>
          </w:tcPr>
          <w:p w14:paraId="334004D5" w14:textId="77777777" w:rsidR="001F18A4" w:rsidRPr="00F26AD3" w:rsidRDefault="001F18A4" w:rsidP="00F26AD3">
            <w:pPr>
              <w:spacing w:before="120"/>
              <w:rPr>
                <w:szCs w:val="24"/>
              </w:rPr>
            </w:pPr>
          </w:p>
        </w:tc>
        <w:tc>
          <w:tcPr>
            <w:tcW w:w="1088" w:type="dxa"/>
            <w:tcMar>
              <w:left w:w="28" w:type="dxa"/>
              <w:right w:w="28" w:type="dxa"/>
            </w:tcMar>
          </w:tcPr>
          <w:p w14:paraId="3A0625BD" w14:textId="77777777" w:rsidR="001F18A4" w:rsidRPr="00F26AD3" w:rsidRDefault="001F18A4" w:rsidP="00F26AD3">
            <w:pPr>
              <w:spacing w:before="120"/>
              <w:rPr>
                <w:szCs w:val="24"/>
              </w:rPr>
            </w:pPr>
          </w:p>
        </w:tc>
        <w:tc>
          <w:tcPr>
            <w:tcW w:w="1080" w:type="dxa"/>
            <w:tcMar>
              <w:left w:w="28" w:type="dxa"/>
              <w:right w:w="28" w:type="dxa"/>
            </w:tcMar>
          </w:tcPr>
          <w:p w14:paraId="18E28CA5" w14:textId="77777777" w:rsidR="001F18A4" w:rsidRPr="00F26AD3" w:rsidRDefault="001F18A4" w:rsidP="00F26AD3">
            <w:pPr>
              <w:spacing w:before="120"/>
              <w:rPr>
                <w:szCs w:val="24"/>
              </w:rPr>
            </w:pPr>
          </w:p>
        </w:tc>
        <w:tc>
          <w:tcPr>
            <w:tcW w:w="1084" w:type="dxa"/>
          </w:tcPr>
          <w:p w14:paraId="300942DF" w14:textId="77777777" w:rsidR="001F18A4" w:rsidRPr="00F26AD3" w:rsidRDefault="001F18A4" w:rsidP="00F26AD3">
            <w:pPr>
              <w:spacing w:before="120"/>
              <w:rPr>
                <w:szCs w:val="24"/>
              </w:rPr>
            </w:pPr>
          </w:p>
        </w:tc>
        <w:tc>
          <w:tcPr>
            <w:tcW w:w="1084" w:type="dxa"/>
          </w:tcPr>
          <w:p w14:paraId="07D9B02B" w14:textId="6FBFE6E1" w:rsidR="001F18A4" w:rsidRPr="00F26AD3" w:rsidRDefault="001F18A4" w:rsidP="00F26AD3">
            <w:pPr>
              <w:spacing w:before="120"/>
              <w:rPr>
                <w:szCs w:val="24"/>
              </w:rPr>
            </w:pPr>
          </w:p>
        </w:tc>
      </w:tr>
      <w:tr w:rsidR="001F18A4" w:rsidRPr="007F1B45" w14:paraId="214DD96A" w14:textId="4548073C" w:rsidTr="00D353F6">
        <w:trPr>
          <w:jc w:val="center"/>
        </w:trPr>
        <w:tc>
          <w:tcPr>
            <w:tcW w:w="1505" w:type="dxa"/>
            <w:tcMar>
              <w:left w:w="28" w:type="dxa"/>
              <w:right w:w="28" w:type="dxa"/>
            </w:tcMar>
          </w:tcPr>
          <w:p w14:paraId="44A6A4FA" w14:textId="68CF4213" w:rsidR="001F18A4" w:rsidRPr="00F26AD3" w:rsidRDefault="001F18A4" w:rsidP="00B13399">
            <w:pPr>
              <w:spacing w:before="120"/>
              <w:jc w:val="left"/>
              <w:rPr>
                <w:szCs w:val="24"/>
              </w:rPr>
            </w:pPr>
            <w:r w:rsidRPr="002F788A">
              <w:rPr>
                <w:szCs w:val="24"/>
              </w:rPr>
              <w:t>[Insérer le titre]</w:t>
            </w:r>
          </w:p>
        </w:tc>
        <w:tc>
          <w:tcPr>
            <w:tcW w:w="1260" w:type="dxa"/>
            <w:tcMar>
              <w:left w:w="28" w:type="dxa"/>
              <w:right w:w="28" w:type="dxa"/>
            </w:tcMar>
          </w:tcPr>
          <w:p w14:paraId="4813D17A" w14:textId="77777777" w:rsidR="001F18A4" w:rsidRPr="00F26AD3" w:rsidRDefault="001F18A4" w:rsidP="00F26AD3">
            <w:pPr>
              <w:spacing w:before="120"/>
              <w:rPr>
                <w:szCs w:val="24"/>
              </w:rPr>
            </w:pPr>
          </w:p>
        </w:tc>
        <w:tc>
          <w:tcPr>
            <w:tcW w:w="1130" w:type="dxa"/>
            <w:tcMar>
              <w:left w:w="28" w:type="dxa"/>
              <w:right w:w="28" w:type="dxa"/>
            </w:tcMar>
          </w:tcPr>
          <w:p w14:paraId="3B581A2D" w14:textId="77777777" w:rsidR="001F18A4" w:rsidRPr="00F26AD3" w:rsidRDefault="001F18A4" w:rsidP="00F26AD3">
            <w:pPr>
              <w:spacing w:before="120"/>
              <w:rPr>
                <w:szCs w:val="24"/>
              </w:rPr>
            </w:pPr>
          </w:p>
        </w:tc>
        <w:tc>
          <w:tcPr>
            <w:tcW w:w="1080" w:type="dxa"/>
            <w:tcMar>
              <w:left w:w="28" w:type="dxa"/>
              <w:right w:w="28" w:type="dxa"/>
            </w:tcMar>
          </w:tcPr>
          <w:p w14:paraId="3DF0F68E" w14:textId="77777777" w:rsidR="001F18A4" w:rsidRPr="00F26AD3" w:rsidRDefault="001F18A4" w:rsidP="00F26AD3">
            <w:pPr>
              <w:spacing w:before="120"/>
              <w:rPr>
                <w:szCs w:val="24"/>
              </w:rPr>
            </w:pPr>
          </w:p>
        </w:tc>
        <w:tc>
          <w:tcPr>
            <w:tcW w:w="1088" w:type="dxa"/>
            <w:tcMar>
              <w:left w:w="28" w:type="dxa"/>
              <w:right w:w="28" w:type="dxa"/>
            </w:tcMar>
          </w:tcPr>
          <w:p w14:paraId="602F86FE" w14:textId="77777777" w:rsidR="001F18A4" w:rsidRPr="00F26AD3" w:rsidRDefault="001F18A4" w:rsidP="00F26AD3">
            <w:pPr>
              <w:spacing w:before="120"/>
              <w:rPr>
                <w:szCs w:val="24"/>
              </w:rPr>
            </w:pPr>
          </w:p>
        </w:tc>
        <w:tc>
          <w:tcPr>
            <w:tcW w:w="1080" w:type="dxa"/>
            <w:tcMar>
              <w:left w:w="28" w:type="dxa"/>
              <w:right w:w="28" w:type="dxa"/>
            </w:tcMar>
          </w:tcPr>
          <w:p w14:paraId="1A5A9D36" w14:textId="77777777" w:rsidR="001F18A4" w:rsidRPr="00F26AD3" w:rsidRDefault="001F18A4" w:rsidP="00F26AD3">
            <w:pPr>
              <w:spacing w:before="120"/>
              <w:rPr>
                <w:szCs w:val="24"/>
              </w:rPr>
            </w:pPr>
          </w:p>
        </w:tc>
        <w:tc>
          <w:tcPr>
            <w:tcW w:w="1084" w:type="dxa"/>
          </w:tcPr>
          <w:p w14:paraId="006CFA03" w14:textId="77777777" w:rsidR="001F18A4" w:rsidRPr="00F26AD3" w:rsidRDefault="001F18A4" w:rsidP="00F26AD3">
            <w:pPr>
              <w:spacing w:before="120"/>
              <w:rPr>
                <w:szCs w:val="24"/>
              </w:rPr>
            </w:pPr>
          </w:p>
        </w:tc>
        <w:tc>
          <w:tcPr>
            <w:tcW w:w="1084" w:type="dxa"/>
          </w:tcPr>
          <w:p w14:paraId="774A69AD" w14:textId="7F6C7FBA" w:rsidR="001F18A4" w:rsidRPr="00F26AD3" w:rsidRDefault="001F18A4" w:rsidP="00F26AD3">
            <w:pPr>
              <w:spacing w:before="120"/>
              <w:rPr>
                <w:szCs w:val="24"/>
              </w:rPr>
            </w:pPr>
          </w:p>
        </w:tc>
      </w:tr>
      <w:tr w:rsidR="001F18A4" w:rsidRPr="007F1B45" w14:paraId="4F1EF0EA" w14:textId="7CC50CBA" w:rsidTr="00D353F6">
        <w:trPr>
          <w:jc w:val="center"/>
        </w:trPr>
        <w:tc>
          <w:tcPr>
            <w:tcW w:w="1505" w:type="dxa"/>
            <w:tcMar>
              <w:left w:w="28" w:type="dxa"/>
              <w:right w:w="28" w:type="dxa"/>
            </w:tcMar>
          </w:tcPr>
          <w:p w14:paraId="429A8535" w14:textId="7226BE32" w:rsidR="001F18A4" w:rsidRPr="00F26AD3" w:rsidRDefault="001F18A4" w:rsidP="00B13399">
            <w:pPr>
              <w:spacing w:before="120"/>
              <w:jc w:val="left"/>
              <w:rPr>
                <w:szCs w:val="24"/>
              </w:rPr>
            </w:pPr>
            <w:r w:rsidRPr="002F788A">
              <w:rPr>
                <w:szCs w:val="24"/>
              </w:rPr>
              <w:t>[Insérer le titre]</w:t>
            </w:r>
          </w:p>
        </w:tc>
        <w:tc>
          <w:tcPr>
            <w:tcW w:w="1260" w:type="dxa"/>
            <w:tcMar>
              <w:left w:w="28" w:type="dxa"/>
              <w:right w:w="28" w:type="dxa"/>
            </w:tcMar>
          </w:tcPr>
          <w:p w14:paraId="3CF529F5" w14:textId="77777777" w:rsidR="001F18A4" w:rsidRPr="00F26AD3" w:rsidRDefault="001F18A4" w:rsidP="00F26AD3">
            <w:pPr>
              <w:spacing w:before="120"/>
              <w:rPr>
                <w:szCs w:val="24"/>
              </w:rPr>
            </w:pPr>
          </w:p>
        </w:tc>
        <w:tc>
          <w:tcPr>
            <w:tcW w:w="1130" w:type="dxa"/>
            <w:tcMar>
              <w:left w:w="28" w:type="dxa"/>
              <w:right w:w="28" w:type="dxa"/>
            </w:tcMar>
          </w:tcPr>
          <w:p w14:paraId="24575E78" w14:textId="77777777" w:rsidR="001F18A4" w:rsidRPr="00F26AD3" w:rsidRDefault="001F18A4" w:rsidP="00F26AD3">
            <w:pPr>
              <w:spacing w:before="120"/>
              <w:rPr>
                <w:szCs w:val="24"/>
              </w:rPr>
            </w:pPr>
          </w:p>
        </w:tc>
        <w:tc>
          <w:tcPr>
            <w:tcW w:w="1080" w:type="dxa"/>
            <w:tcMar>
              <w:left w:w="28" w:type="dxa"/>
              <w:right w:w="28" w:type="dxa"/>
            </w:tcMar>
          </w:tcPr>
          <w:p w14:paraId="46CFD97D" w14:textId="77777777" w:rsidR="001F18A4" w:rsidRPr="00F26AD3" w:rsidRDefault="001F18A4" w:rsidP="00F26AD3">
            <w:pPr>
              <w:spacing w:before="120"/>
              <w:rPr>
                <w:szCs w:val="24"/>
              </w:rPr>
            </w:pPr>
          </w:p>
        </w:tc>
        <w:tc>
          <w:tcPr>
            <w:tcW w:w="1088" w:type="dxa"/>
            <w:tcMar>
              <w:left w:w="28" w:type="dxa"/>
              <w:right w:w="28" w:type="dxa"/>
            </w:tcMar>
          </w:tcPr>
          <w:p w14:paraId="2ED77D95" w14:textId="77777777" w:rsidR="001F18A4" w:rsidRPr="00F26AD3" w:rsidRDefault="001F18A4" w:rsidP="00F26AD3">
            <w:pPr>
              <w:spacing w:before="120"/>
              <w:rPr>
                <w:szCs w:val="24"/>
              </w:rPr>
            </w:pPr>
          </w:p>
        </w:tc>
        <w:tc>
          <w:tcPr>
            <w:tcW w:w="1080" w:type="dxa"/>
            <w:tcMar>
              <w:left w:w="28" w:type="dxa"/>
              <w:right w:w="28" w:type="dxa"/>
            </w:tcMar>
          </w:tcPr>
          <w:p w14:paraId="1BF9898F" w14:textId="77777777" w:rsidR="001F18A4" w:rsidRPr="00F26AD3" w:rsidRDefault="001F18A4" w:rsidP="00F26AD3">
            <w:pPr>
              <w:spacing w:before="120"/>
              <w:rPr>
                <w:szCs w:val="24"/>
              </w:rPr>
            </w:pPr>
          </w:p>
        </w:tc>
        <w:tc>
          <w:tcPr>
            <w:tcW w:w="1084" w:type="dxa"/>
          </w:tcPr>
          <w:p w14:paraId="41D40FBC" w14:textId="77777777" w:rsidR="001F18A4" w:rsidRPr="00F26AD3" w:rsidRDefault="001F18A4" w:rsidP="00F26AD3">
            <w:pPr>
              <w:spacing w:before="120"/>
              <w:rPr>
                <w:szCs w:val="24"/>
              </w:rPr>
            </w:pPr>
          </w:p>
        </w:tc>
        <w:tc>
          <w:tcPr>
            <w:tcW w:w="1084" w:type="dxa"/>
          </w:tcPr>
          <w:p w14:paraId="2E863794" w14:textId="42B8AD10" w:rsidR="001F18A4" w:rsidRPr="00F26AD3" w:rsidRDefault="001F18A4" w:rsidP="00F26AD3">
            <w:pPr>
              <w:spacing w:before="120"/>
              <w:rPr>
                <w:szCs w:val="24"/>
              </w:rPr>
            </w:pPr>
          </w:p>
        </w:tc>
      </w:tr>
      <w:tr w:rsidR="001F18A4" w:rsidRPr="007F1B45" w14:paraId="1F481FF4" w14:textId="6E0EF3EB" w:rsidTr="00D353F6">
        <w:trPr>
          <w:jc w:val="center"/>
        </w:trPr>
        <w:tc>
          <w:tcPr>
            <w:tcW w:w="1505" w:type="dxa"/>
            <w:tcMar>
              <w:left w:w="28" w:type="dxa"/>
              <w:right w:w="28" w:type="dxa"/>
            </w:tcMar>
          </w:tcPr>
          <w:p w14:paraId="710D2329" w14:textId="535B8890" w:rsidR="001F18A4" w:rsidRPr="00F26AD3" w:rsidRDefault="001F18A4" w:rsidP="00B13399">
            <w:pPr>
              <w:spacing w:before="120"/>
              <w:jc w:val="left"/>
              <w:rPr>
                <w:szCs w:val="24"/>
              </w:rPr>
            </w:pPr>
            <w:r w:rsidRPr="002F788A">
              <w:rPr>
                <w:szCs w:val="24"/>
              </w:rPr>
              <w:t>[Insérer le titre]</w:t>
            </w:r>
          </w:p>
        </w:tc>
        <w:tc>
          <w:tcPr>
            <w:tcW w:w="1260" w:type="dxa"/>
            <w:tcMar>
              <w:left w:w="28" w:type="dxa"/>
              <w:right w:w="28" w:type="dxa"/>
            </w:tcMar>
          </w:tcPr>
          <w:p w14:paraId="200ADA27" w14:textId="77777777" w:rsidR="001F18A4" w:rsidRPr="00F26AD3" w:rsidRDefault="001F18A4" w:rsidP="00F26AD3">
            <w:pPr>
              <w:spacing w:before="120"/>
              <w:rPr>
                <w:szCs w:val="24"/>
              </w:rPr>
            </w:pPr>
          </w:p>
        </w:tc>
        <w:tc>
          <w:tcPr>
            <w:tcW w:w="1130" w:type="dxa"/>
            <w:tcMar>
              <w:left w:w="28" w:type="dxa"/>
              <w:right w:w="28" w:type="dxa"/>
            </w:tcMar>
          </w:tcPr>
          <w:p w14:paraId="5B5FC031" w14:textId="77777777" w:rsidR="001F18A4" w:rsidRPr="00F26AD3" w:rsidRDefault="001F18A4" w:rsidP="00F26AD3">
            <w:pPr>
              <w:spacing w:before="120"/>
              <w:rPr>
                <w:szCs w:val="24"/>
              </w:rPr>
            </w:pPr>
          </w:p>
        </w:tc>
        <w:tc>
          <w:tcPr>
            <w:tcW w:w="1080" w:type="dxa"/>
            <w:tcMar>
              <w:left w:w="28" w:type="dxa"/>
              <w:right w:w="28" w:type="dxa"/>
            </w:tcMar>
          </w:tcPr>
          <w:p w14:paraId="035CF038" w14:textId="77777777" w:rsidR="001F18A4" w:rsidRPr="00F26AD3" w:rsidRDefault="001F18A4" w:rsidP="00F26AD3">
            <w:pPr>
              <w:spacing w:before="120"/>
              <w:rPr>
                <w:szCs w:val="24"/>
              </w:rPr>
            </w:pPr>
          </w:p>
        </w:tc>
        <w:tc>
          <w:tcPr>
            <w:tcW w:w="1088" w:type="dxa"/>
            <w:tcMar>
              <w:left w:w="28" w:type="dxa"/>
              <w:right w:w="28" w:type="dxa"/>
            </w:tcMar>
          </w:tcPr>
          <w:p w14:paraId="1F7854B6" w14:textId="77777777" w:rsidR="001F18A4" w:rsidRPr="00F26AD3" w:rsidRDefault="001F18A4" w:rsidP="00F26AD3">
            <w:pPr>
              <w:spacing w:before="120"/>
              <w:rPr>
                <w:szCs w:val="24"/>
              </w:rPr>
            </w:pPr>
          </w:p>
        </w:tc>
        <w:tc>
          <w:tcPr>
            <w:tcW w:w="1080" w:type="dxa"/>
            <w:tcMar>
              <w:left w:w="28" w:type="dxa"/>
              <w:right w:w="28" w:type="dxa"/>
            </w:tcMar>
          </w:tcPr>
          <w:p w14:paraId="66567EB7" w14:textId="77777777" w:rsidR="001F18A4" w:rsidRPr="00F26AD3" w:rsidRDefault="001F18A4" w:rsidP="00F26AD3">
            <w:pPr>
              <w:spacing w:before="120"/>
              <w:rPr>
                <w:szCs w:val="24"/>
              </w:rPr>
            </w:pPr>
          </w:p>
        </w:tc>
        <w:tc>
          <w:tcPr>
            <w:tcW w:w="1084" w:type="dxa"/>
          </w:tcPr>
          <w:p w14:paraId="0D3EF138" w14:textId="77777777" w:rsidR="001F18A4" w:rsidRPr="00F26AD3" w:rsidRDefault="001F18A4" w:rsidP="00F26AD3">
            <w:pPr>
              <w:spacing w:before="120"/>
              <w:rPr>
                <w:szCs w:val="24"/>
              </w:rPr>
            </w:pPr>
          </w:p>
        </w:tc>
        <w:tc>
          <w:tcPr>
            <w:tcW w:w="1084" w:type="dxa"/>
          </w:tcPr>
          <w:p w14:paraId="4EB05F54" w14:textId="485F5B50" w:rsidR="001F18A4" w:rsidRPr="00F26AD3" w:rsidRDefault="001F18A4" w:rsidP="00F26AD3">
            <w:pPr>
              <w:spacing w:before="120"/>
              <w:rPr>
                <w:szCs w:val="24"/>
              </w:rPr>
            </w:pPr>
          </w:p>
        </w:tc>
      </w:tr>
      <w:tr w:rsidR="001F18A4" w:rsidRPr="007F1B45" w14:paraId="43B177FC" w14:textId="5F45F527" w:rsidTr="00D353F6">
        <w:trPr>
          <w:jc w:val="center"/>
        </w:trPr>
        <w:tc>
          <w:tcPr>
            <w:tcW w:w="1505" w:type="dxa"/>
            <w:tcMar>
              <w:left w:w="28" w:type="dxa"/>
              <w:right w:w="28" w:type="dxa"/>
            </w:tcMar>
          </w:tcPr>
          <w:p w14:paraId="2CFE9594" w14:textId="77777777" w:rsidR="001F18A4" w:rsidRPr="00F26AD3" w:rsidRDefault="001F18A4" w:rsidP="00F26AD3">
            <w:pPr>
              <w:spacing w:before="120"/>
              <w:rPr>
                <w:szCs w:val="24"/>
              </w:rPr>
            </w:pPr>
          </w:p>
        </w:tc>
        <w:tc>
          <w:tcPr>
            <w:tcW w:w="1260" w:type="dxa"/>
            <w:tcMar>
              <w:left w:w="28" w:type="dxa"/>
              <w:right w:w="28" w:type="dxa"/>
            </w:tcMar>
          </w:tcPr>
          <w:p w14:paraId="3DBD229C" w14:textId="77777777" w:rsidR="001F18A4" w:rsidRPr="00F26AD3" w:rsidRDefault="001F18A4" w:rsidP="00F26AD3">
            <w:pPr>
              <w:spacing w:before="120"/>
              <w:rPr>
                <w:szCs w:val="24"/>
              </w:rPr>
            </w:pPr>
          </w:p>
        </w:tc>
        <w:tc>
          <w:tcPr>
            <w:tcW w:w="1130" w:type="dxa"/>
            <w:tcMar>
              <w:left w:w="28" w:type="dxa"/>
              <w:right w:w="28" w:type="dxa"/>
            </w:tcMar>
          </w:tcPr>
          <w:p w14:paraId="1BE59E54" w14:textId="77777777" w:rsidR="001F18A4" w:rsidRPr="00F26AD3" w:rsidRDefault="001F18A4" w:rsidP="00F26AD3">
            <w:pPr>
              <w:spacing w:before="120"/>
              <w:rPr>
                <w:szCs w:val="24"/>
              </w:rPr>
            </w:pPr>
          </w:p>
        </w:tc>
        <w:tc>
          <w:tcPr>
            <w:tcW w:w="1080" w:type="dxa"/>
            <w:tcMar>
              <w:left w:w="28" w:type="dxa"/>
              <w:right w:w="28" w:type="dxa"/>
            </w:tcMar>
          </w:tcPr>
          <w:p w14:paraId="52F7C652" w14:textId="77777777" w:rsidR="001F18A4" w:rsidRPr="00F26AD3" w:rsidRDefault="001F18A4" w:rsidP="00F26AD3">
            <w:pPr>
              <w:spacing w:before="120"/>
              <w:rPr>
                <w:szCs w:val="24"/>
              </w:rPr>
            </w:pPr>
          </w:p>
        </w:tc>
        <w:tc>
          <w:tcPr>
            <w:tcW w:w="1088" w:type="dxa"/>
            <w:tcMar>
              <w:left w:w="28" w:type="dxa"/>
              <w:right w:w="28" w:type="dxa"/>
            </w:tcMar>
          </w:tcPr>
          <w:p w14:paraId="06800E69" w14:textId="77777777" w:rsidR="001F18A4" w:rsidRPr="00F26AD3" w:rsidRDefault="001F18A4" w:rsidP="00F26AD3">
            <w:pPr>
              <w:spacing w:before="120"/>
              <w:rPr>
                <w:szCs w:val="24"/>
              </w:rPr>
            </w:pPr>
          </w:p>
        </w:tc>
        <w:tc>
          <w:tcPr>
            <w:tcW w:w="1080" w:type="dxa"/>
            <w:tcMar>
              <w:left w:w="28" w:type="dxa"/>
              <w:right w:w="28" w:type="dxa"/>
            </w:tcMar>
          </w:tcPr>
          <w:p w14:paraId="79B584B8" w14:textId="77777777" w:rsidR="001F18A4" w:rsidRPr="00F26AD3" w:rsidRDefault="001F18A4" w:rsidP="00F26AD3">
            <w:pPr>
              <w:spacing w:before="120"/>
              <w:rPr>
                <w:szCs w:val="24"/>
              </w:rPr>
            </w:pPr>
          </w:p>
        </w:tc>
        <w:tc>
          <w:tcPr>
            <w:tcW w:w="1084" w:type="dxa"/>
          </w:tcPr>
          <w:p w14:paraId="56AD1083" w14:textId="77777777" w:rsidR="001F18A4" w:rsidRPr="00F26AD3" w:rsidRDefault="001F18A4" w:rsidP="00F26AD3">
            <w:pPr>
              <w:spacing w:before="120"/>
              <w:rPr>
                <w:szCs w:val="24"/>
              </w:rPr>
            </w:pPr>
          </w:p>
        </w:tc>
        <w:tc>
          <w:tcPr>
            <w:tcW w:w="1084" w:type="dxa"/>
          </w:tcPr>
          <w:p w14:paraId="19DAB8A1" w14:textId="4849EA44" w:rsidR="001F18A4" w:rsidRPr="00F26AD3" w:rsidRDefault="001F18A4" w:rsidP="00F26AD3">
            <w:pPr>
              <w:spacing w:before="120"/>
              <w:rPr>
                <w:szCs w:val="24"/>
              </w:rPr>
            </w:pPr>
          </w:p>
        </w:tc>
      </w:tr>
      <w:tr w:rsidR="001F18A4" w:rsidRPr="007F1B45" w14:paraId="1A9A6A40" w14:textId="76E9BBB2" w:rsidTr="00D353F6">
        <w:trPr>
          <w:jc w:val="center"/>
        </w:trPr>
        <w:tc>
          <w:tcPr>
            <w:tcW w:w="1505" w:type="dxa"/>
            <w:tcMar>
              <w:left w:w="28" w:type="dxa"/>
              <w:right w:w="28" w:type="dxa"/>
            </w:tcMar>
          </w:tcPr>
          <w:p w14:paraId="0A54E32E" w14:textId="77777777" w:rsidR="001F18A4" w:rsidRPr="00F26AD3" w:rsidRDefault="001F18A4" w:rsidP="00F26AD3">
            <w:pPr>
              <w:spacing w:before="120"/>
              <w:rPr>
                <w:szCs w:val="24"/>
              </w:rPr>
            </w:pPr>
          </w:p>
        </w:tc>
        <w:tc>
          <w:tcPr>
            <w:tcW w:w="1260" w:type="dxa"/>
            <w:tcMar>
              <w:left w:w="28" w:type="dxa"/>
              <w:right w:w="28" w:type="dxa"/>
            </w:tcMar>
          </w:tcPr>
          <w:p w14:paraId="759C0D03" w14:textId="77777777" w:rsidR="001F18A4" w:rsidRPr="00F26AD3" w:rsidRDefault="001F18A4" w:rsidP="00F26AD3">
            <w:pPr>
              <w:spacing w:before="120"/>
              <w:rPr>
                <w:szCs w:val="24"/>
              </w:rPr>
            </w:pPr>
          </w:p>
        </w:tc>
        <w:tc>
          <w:tcPr>
            <w:tcW w:w="1130" w:type="dxa"/>
            <w:tcMar>
              <w:left w:w="28" w:type="dxa"/>
              <w:right w:w="28" w:type="dxa"/>
            </w:tcMar>
          </w:tcPr>
          <w:p w14:paraId="7EAC19DB" w14:textId="77777777" w:rsidR="001F18A4" w:rsidRPr="00F26AD3" w:rsidRDefault="001F18A4" w:rsidP="00F26AD3">
            <w:pPr>
              <w:spacing w:before="120"/>
              <w:rPr>
                <w:szCs w:val="24"/>
              </w:rPr>
            </w:pPr>
          </w:p>
        </w:tc>
        <w:tc>
          <w:tcPr>
            <w:tcW w:w="1080" w:type="dxa"/>
            <w:tcMar>
              <w:left w:w="28" w:type="dxa"/>
              <w:right w:w="28" w:type="dxa"/>
            </w:tcMar>
          </w:tcPr>
          <w:p w14:paraId="2B68EACF" w14:textId="77777777" w:rsidR="001F18A4" w:rsidRPr="00F26AD3" w:rsidRDefault="001F18A4" w:rsidP="00F26AD3">
            <w:pPr>
              <w:spacing w:before="120"/>
              <w:rPr>
                <w:szCs w:val="24"/>
              </w:rPr>
            </w:pPr>
          </w:p>
        </w:tc>
        <w:tc>
          <w:tcPr>
            <w:tcW w:w="1088" w:type="dxa"/>
            <w:tcMar>
              <w:left w:w="28" w:type="dxa"/>
              <w:right w:w="28" w:type="dxa"/>
            </w:tcMar>
          </w:tcPr>
          <w:p w14:paraId="7304D19A" w14:textId="77777777" w:rsidR="001F18A4" w:rsidRPr="00F26AD3" w:rsidRDefault="001F18A4" w:rsidP="00F26AD3">
            <w:pPr>
              <w:spacing w:before="120"/>
              <w:rPr>
                <w:szCs w:val="24"/>
              </w:rPr>
            </w:pPr>
          </w:p>
        </w:tc>
        <w:tc>
          <w:tcPr>
            <w:tcW w:w="1080" w:type="dxa"/>
            <w:tcMar>
              <w:left w:w="28" w:type="dxa"/>
              <w:right w:w="28" w:type="dxa"/>
            </w:tcMar>
          </w:tcPr>
          <w:p w14:paraId="1AE9E8F3" w14:textId="77777777" w:rsidR="001F18A4" w:rsidRPr="00F26AD3" w:rsidRDefault="001F18A4" w:rsidP="00F26AD3">
            <w:pPr>
              <w:spacing w:before="120"/>
              <w:rPr>
                <w:szCs w:val="24"/>
              </w:rPr>
            </w:pPr>
          </w:p>
        </w:tc>
        <w:tc>
          <w:tcPr>
            <w:tcW w:w="1084" w:type="dxa"/>
          </w:tcPr>
          <w:p w14:paraId="09F6488C" w14:textId="77777777" w:rsidR="001F18A4" w:rsidRPr="00F26AD3" w:rsidRDefault="001F18A4" w:rsidP="00F26AD3">
            <w:pPr>
              <w:spacing w:before="120"/>
              <w:rPr>
                <w:szCs w:val="24"/>
              </w:rPr>
            </w:pPr>
          </w:p>
        </w:tc>
        <w:tc>
          <w:tcPr>
            <w:tcW w:w="1084" w:type="dxa"/>
          </w:tcPr>
          <w:p w14:paraId="7FD2993E" w14:textId="549C4455" w:rsidR="001F18A4" w:rsidRPr="00F26AD3" w:rsidRDefault="001F18A4" w:rsidP="00F26AD3">
            <w:pPr>
              <w:spacing w:before="120"/>
              <w:rPr>
                <w:szCs w:val="24"/>
              </w:rPr>
            </w:pPr>
          </w:p>
        </w:tc>
      </w:tr>
      <w:tr w:rsidR="001F18A4" w:rsidRPr="007F1B45" w14:paraId="0F2D9CA1" w14:textId="4D4DC9D9" w:rsidTr="00D353F6">
        <w:trPr>
          <w:jc w:val="center"/>
        </w:trPr>
        <w:tc>
          <w:tcPr>
            <w:tcW w:w="1505" w:type="dxa"/>
            <w:tcMar>
              <w:left w:w="28" w:type="dxa"/>
              <w:right w:w="28" w:type="dxa"/>
            </w:tcMar>
          </w:tcPr>
          <w:p w14:paraId="30EAE707" w14:textId="77777777" w:rsidR="001F18A4" w:rsidRPr="00F26AD3" w:rsidRDefault="001F18A4" w:rsidP="00F26AD3">
            <w:pPr>
              <w:spacing w:before="120"/>
              <w:rPr>
                <w:szCs w:val="24"/>
              </w:rPr>
            </w:pPr>
          </w:p>
        </w:tc>
        <w:tc>
          <w:tcPr>
            <w:tcW w:w="1260" w:type="dxa"/>
            <w:tcMar>
              <w:left w:w="28" w:type="dxa"/>
              <w:right w:w="28" w:type="dxa"/>
            </w:tcMar>
          </w:tcPr>
          <w:p w14:paraId="3EADBFD9" w14:textId="77777777" w:rsidR="001F18A4" w:rsidRPr="00F26AD3" w:rsidRDefault="001F18A4" w:rsidP="00F26AD3">
            <w:pPr>
              <w:spacing w:before="120"/>
              <w:rPr>
                <w:szCs w:val="24"/>
              </w:rPr>
            </w:pPr>
          </w:p>
        </w:tc>
        <w:tc>
          <w:tcPr>
            <w:tcW w:w="1130" w:type="dxa"/>
            <w:tcMar>
              <w:left w:w="28" w:type="dxa"/>
              <w:right w:w="28" w:type="dxa"/>
            </w:tcMar>
          </w:tcPr>
          <w:p w14:paraId="2AA5CC8A" w14:textId="77777777" w:rsidR="001F18A4" w:rsidRPr="00F26AD3" w:rsidRDefault="001F18A4" w:rsidP="00F26AD3">
            <w:pPr>
              <w:spacing w:before="120"/>
              <w:rPr>
                <w:szCs w:val="24"/>
              </w:rPr>
            </w:pPr>
          </w:p>
        </w:tc>
        <w:tc>
          <w:tcPr>
            <w:tcW w:w="1080" w:type="dxa"/>
            <w:tcMar>
              <w:left w:w="28" w:type="dxa"/>
              <w:right w:w="28" w:type="dxa"/>
            </w:tcMar>
          </w:tcPr>
          <w:p w14:paraId="35A48268" w14:textId="77777777" w:rsidR="001F18A4" w:rsidRPr="00F26AD3" w:rsidRDefault="001F18A4" w:rsidP="00F26AD3">
            <w:pPr>
              <w:spacing w:before="120"/>
              <w:rPr>
                <w:szCs w:val="24"/>
              </w:rPr>
            </w:pPr>
          </w:p>
        </w:tc>
        <w:tc>
          <w:tcPr>
            <w:tcW w:w="1088" w:type="dxa"/>
            <w:tcMar>
              <w:left w:w="28" w:type="dxa"/>
              <w:right w:w="28" w:type="dxa"/>
            </w:tcMar>
          </w:tcPr>
          <w:p w14:paraId="032B9312" w14:textId="77777777" w:rsidR="001F18A4" w:rsidRPr="00F26AD3" w:rsidRDefault="001F18A4" w:rsidP="00F26AD3">
            <w:pPr>
              <w:spacing w:before="120"/>
              <w:rPr>
                <w:szCs w:val="24"/>
              </w:rPr>
            </w:pPr>
          </w:p>
        </w:tc>
        <w:tc>
          <w:tcPr>
            <w:tcW w:w="1080" w:type="dxa"/>
            <w:tcMar>
              <w:left w:w="28" w:type="dxa"/>
              <w:right w:w="28" w:type="dxa"/>
            </w:tcMar>
          </w:tcPr>
          <w:p w14:paraId="39B5D15D" w14:textId="77777777" w:rsidR="001F18A4" w:rsidRPr="00F26AD3" w:rsidRDefault="001F18A4" w:rsidP="00F26AD3">
            <w:pPr>
              <w:spacing w:before="120"/>
              <w:rPr>
                <w:szCs w:val="24"/>
              </w:rPr>
            </w:pPr>
          </w:p>
        </w:tc>
        <w:tc>
          <w:tcPr>
            <w:tcW w:w="1084" w:type="dxa"/>
          </w:tcPr>
          <w:p w14:paraId="5508FB44" w14:textId="77777777" w:rsidR="001F18A4" w:rsidRPr="00F26AD3" w:rsidRDefault="001F18A4" w:rsidP="00F26AD3">
            <w:pPr>
              <w:spacing w:before="120"/>
              <w:rPr>
                <w:szCs w:val="24"/>
              </w:rPr>
            </w:pPr>
          </w:p>
        </w:tc>
        <w:tc>
          <w:tcPr>
            <w:tcW w:w="1084" w:type="dxa"/>
          </w:tcPr>
          <w:p w14:paraId="3C455A15" w14:textId="7C3D418F" w:rsidR="001F18A4" w:rsidRPr="00F26AD3" w:rsidRDefault="001F18A4" w:rsidP="00F26AD3">
            <w:pPr>
              <w:spacing w:before="120"/>
              <w:rPr>
                <w:szCs w:val="24"/>
              </w:rPr>
            </w:pPr>
          </w:p>
        </w:tc>
      </w:tr>
    </w:tbl>
    <w:p w14:paraId="236197ED" w14:textId="77777777" w:rsidR="009F134A" w:rsidRPr="00F26AD3" w:rsidRDefault="009F134A" w:rsidP="00F26AD3">
      <w:pPr>
        <w:rPr>
          <w:szCs w:val="24"/>
        </w:rPr>
      </w:pPr>
    </w:p>
    <w:p w14:paraId="720E20CF" w14:textId="77777777" w:rsidR="00B31D3B" w:rsidRDefault="00B31D3B">
      <w:pPr>
        <w:rPr>
          <w:szCs w:val="24"/>
        </w:rPr>
      </w:pPr>
      <w:r>
        <w:rPr>
          <w:szCs w:val="24"/>
        </w:rPr>
        <w:br w:type="page"/>
      </w:r>
    </w:p>
    <w:p w14:paraId="230D8A81" w14:textId="77777777" w:rsidR="009F134A" w:rsidRPr="00CA5CD0" w:rsidRDefault="009F134A" w:rsidP="009F134A">
      <w:pPr>
        <w:pStyle w:val="Head82"/>
        <w:rPr>
          <w:sz w:val="32"/>
          <w:szCs w:val="32"/>
          <w:lang w:val="fr-FR"/>
        </w:rPr>
      </w:pPr>
      <w:bookmarkStart w:id="1011" w:name="_Toc521497269"/>
      <w:bookmarkStart w:id="1012" w:name="_Toc77044898"/>
      <w:bookmarkStart w:id="1013" w:name="_Toc51835967"/>
      <w:r w:rsidRPr="00CA5CD0">
        <w:rPr>
          <w:sz w:val="32"/>
          <w:szCs w:val="32"/>
          <w:lang w:val="fr-FR"/>
        </w:rPr>
        <w:t>Annexe 5.</w:t>
      </w:r>
      <w:r w:rsidR="008049DB">
        <w:rPr>
          <w:sz w:val="32"/>
          <w:szCs w:val="32"/>
          <w:lang w:val="fr-FR"/>
        </w:rPr>
        <w:t xml:space="preserve"> </w:t>
      </w:r>
      <w:r w:rsidRPr="00CA5CD0">
        <w:rPr>
          <w:sz w:val="32"/>
          <w:szCs w:val="32"/>
          <w:lang w:val="fr-FR"/>
        </w:rPr>
        <w:t>Documents personnalisés</w:t>
      </w:r>
      <w:bookmarkEnd w:id="1011"/>
      <w:bookmarkEnd w:id="1012"/>
      <w:bookmarkEnd w:id="1013"/>
    </w:p>
    <w:p w14:paraId="59874084" w14:textId="77777777" w:rsidR="009F134A" w:rsidRDefault="009F134A" w:rsidP="009F134A">
      <w:pPr>
        <w:jc w:val="center"/>
        <w:rPr>
          <w:sz w:val="22"/>
        </w:rPr>
      </w:pPr>
    </w:p>
    <w:p w14:paraId="34C2F6FF" w14:textId="77777777" w:rsidR="009F134A" w:rsidRPr="00F26AD3" w:rsidRDefault="009F134A" w:rsidP="00F26AD3">
      <w:pPr>
        <w:rPr>
          <w:szCs w:val="24"/>
        </w:rPr>
      </w:pPr>
      <w:r w:rsidRPr="00F26AD3">
        <w:rPr>
          <w:szCs w:val="24"/>
        </w:rPr>
        <w:t>Le tableau ci-dessous spécifie les Documents personnalisés que le Fournisseur fournira au titre du Marché.</w:t>
      </w:r>
      <w:r w:rsidR="008049DB">
        <w:rPr>
          <w:szCs w:val="24"/>
        </w:rPr>
        <w:t xml:space="preserve"> </w:t>
      </w:r>
    </w:p>
    <w:p w14:paraId="368A75D2" w14:textId="77777777" w:rsidR="009F134A" w:rsidRPr="00F26AD3" w:rsidRDefault="009F134A" w:rsidP="00F26AD3">
      <w:pPr>
        <w:rPr>
          <w:szCs w:val="24"/>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280"/>
      </w:tblGrid>
      <w:tr w:rsidR="009F134A" w:rsidRPr="007F1B45" w14:paraId="620FE5F2" w14:textId="77777777" w:rsidTr="009F134A">
        <w:trPr>
          <w:jc w:val="center"/>
        </w:trPr>
        <w:tc>
          <w:tcPr>
            <w:tcW w:w="8280" w:type="dxa"/>
          </w:tcPr>
          <w:p w14:paraId="78D6C351" w14:textId="77777777" w:rsidR="009F134A" w:rsidRPr="00AA6E16" w:rsidRDefault="009F134A" w:rsidP="00F26AD3">
            <w:pPr>
              <w:spacing w:before="120"/>
              <w:jc w:val="center"/>
              <w:rPr>
                <w:b/>
                <w:bCs/>
                <w:szCs w:val="24"/>
              </w:rPr>
            </w:pPr>
            <w:r w:rsidRPr="00AA6E16">
              <w:rPr>
                <w:b/>
                <w:bCs/>
                <w:szCs w:val="24"/>
              </w:rPr>
              <w:t>Documents personnalisés</w:t>
            </w:r>
          </w:p>
        </w:tc>
      </w:tr>
      <w:tr w:rsidR="009F134A" w:rsidRPr="007F1B45" w14:paraId="5FA0E854" w14:textId="77777777" w:rsidTr="009F134A">
        <w:trPr>
          <w:jc w:val="center"/>
        </w:trPr>
        <w:tc>
          <w:tcPr>
            <w:tcW w:w="8280" w:type="dxa"/>
          </w:tcPr>
          <w:p w14:paraId="16F567EF" w14:textId="2CA17FAA" w:rsidR="009F134A" w:rsidRPr="00B13399" w:rsidRDefault="001F18A4" w:rsidP="00F26AD3">
            <w:pPr>
              <w:spacing w:before="120"/>
              <w:rPr>
                <w:i/>
                <w:szCs w:val="24"/>
              </w:rPr>
            </w:pPr>
            <w:r w:rsidRPr="00B13399">
              <w:rPr>
                <w:i/>
                <w:szCs w:val="24"/>
              </w:rPr>
              <w:t>[</w:t>
            </w:r>
            <w:proofErr w:type="gramStart"/>
            <w:r w:rsidRPr="00B13399">
              <w:rPr>
                <w:i/>
                <w:szCs w:val="24"/>
              </w:rPr>
              <w:t>insérer</w:t>
            </w:r>
            <w:proofErr w:type="gramEnd"/>
            <w:r w:rsidRPr="00B13399">
              <w:rPr>
                <w:i/>
                <w:szCs w:val="24"/>
              </w:rPr>
              <w:t xml:space="preserve"> le Titre et la description]</w:t>
            </w:r>
          </w:p>
        </w:tc>
      </w:tr>
      <w:tr w:rsidR="001F18A4" w:rsidRPr="007F1B45" w14:paraId="37BAD180" w14:textId="77777777" w:rsidTr="009F134A">
        <w:trPr>
          <w:jc w:val="center"/>
        </w:trPr>
        <w:tc>
          <w:tcPr>
            <w:tcW w:w="8280" w:type="dxa"/>
          </w:tcPr>
          <w:p w14:paraId="3AFDDAAC" w14:textId="1517FED4" w:rsidR="001F18A4" w:rsidRPr="00B13399" w:rsidRDefault="001F18A4" w:rsidP="00F26AD3">
            <w:pPr>
              <w:spacing w:before="120"/>
              <w:rPr>
                <w:i/>
                <w:szCs w:val="24"/>
              </w:rPr>
            </w:pPr>
            <w:r w:rsidRPr="00B13399">
              <w:rPr>
                <w:i/>
                <w:szCs w:val="24"/>
              </w:rPr>
              <w:t>[</w:t>
            </w:r>
            <w:proofErr w:type="gramStart"/>
            <w:r w:rsidRPr="00B13399">
              <w:rPr>
                <w:i/>
                <w:szCs w:val="24"/>
              </w:rPr>
              <w:t>insérer</w:t>
            </w:r>
            <w:proofErr w:type="gramEnd"/>
            <w:r w:rsidRPr="00B13399">
              <w:rPr>
                <w:i/>
                <w:szCs w:val="24"/>
              </w:rPr>
              <w:t xml:space="preserve"> le Titre et la description]</w:t>
            </w:r>
          </w:p>
        </w:tc>
      </w:tr>
      <w:tr w:rsidR="001F18A4" w:rsidRPr="007F1B45" w14:paraId="52B16A3E" w14:textId="77777777" w:rsidTr="009F134A">
        <w:trPr>
          <w:jc w:val="center"/>
        </w:trPr>
        <w:tc>
          <w:tcPr>
            <w:tcW w:w="8280" w:type="dxa"/>
          </w:tcPr>
          <w:p w14:paraId="1503ED40" w14:textId="5497C0D0" w:rsidR="001F18A4" w:rsidRPr="00B13399" w:rsidRDefault="001F18A4" w:rsidP="00F26AD3">
            <w:pPr>
              <w:spacing w:before="120"/>
              <w:rPr>
                <w:i/>
                <w:szCs w:val="24"/>
              </w:rPr>
            </w:pPr>
            <w:r w:rsidRPr="00B13399">
              <w:rPr>
                <w:i/>
                <w:szCs w:val="24"/>
              </w:rPr>
              <w:t>[</w:t>
            </w:r>
            <w:proofErr w:type="gramStart"/>
            <w:r w:rsidRPr="00B13399">
              <w:rPr>
                <w:i/>
                <w:szCs w:val="24"/>
              </w:rPr>
              <w:t>insérer</w:t>
            </w:r>
            <w:proofErr w:type="gramEnd"/>
            <w:r w:rsidRPr="00B13399">
              <w:rPr>
                <w:i/>
                <w:szCs w:val="24"/>
              </w:rPr>
              <w:t xml:space="preserve"> le Titre et la description]</w:t>
            </w:r>
          </w:p>
        </w:tc>
      </w:tr>
      <w:tr w:rsidR="001F18A4" w:rsidRPr="007F1B45" w14:paraId="3D702867" w14:textId="77777777" w:rsidTr="009F134A">
        <w:trPr>
          <w:jc w:val="center"/>
        </w:trPr>
        <w:tc>
          <w:tcPr>
            <w:tcW w:w="8280" w:type="dxa"/>
          </w:tcPr>
          <w:p w14:paraId="7B45BCFD" w14:textId="5CCCD56F" w:rsidR="001F18A4" w:rsidRPr="00B13399" w:rsidRDefault="001F18A4" w:rsidP="00F26AD3">
            <w:pPr>
              <w:spacing w:before="120"/>
              <w:rPr>
                <w:i/>
                <w:szCs w:val="24"/>
              </w:rPr>
            </w:pPr>
            <w:r w:rsidRPr="00B13399">
              <w:rPr>
                <w:i/>
                <w:szCs w:val="24"/>
              </w:rPr>
              <w:t>[</w:t>
            </w:r>
            <w:proofErr w:type="gramStart"/>
            <w:r w:rsidRPr="00B13399">
              <w:rPr>
                <w:i/>
                <w:szCs w:val="24"/>
              </w:rPr>
              <w:t>insérer</w:t>
            </w:r>
            <w:proofErr w:type="gramEnd"/>
            <w:r w:rsidRPr="00B13399">
              <w:rPr>
                <w:i/>
                <w:szCs w:val="24"/>
              </w:rPr>
              <w:t xml:space="preserve"> le Titre et la description]</w:t>
            </w:r>
          </w:p>
        </w:tc>
      </w:tr>
      <w:tr w:rsidR="001F18A4" w:rsidRPr="007F1B45" w14:paraId="072FC0A8" w14:textId="77777777" w:rsidTr="009F134A">
        <w:trPr>
          <w:jc w:val="center"/>
        </w:trPr>
        <w:tc>
          <w:tcPr>
            <w:tcW w:w="8280" w:type="dxa"/>
          </w:tcPr>
          <w:p w14:paraId="12CABFE0" w14:textId="3924F66A" w:rsidR="001F18A4" w:rsidRPr="00B13399" w:rsidRDefault="001F18A4" w:rsidP="00F26AD3">
            <w:pPr>
              <w:spacing w:before="120"/>
              <w:rPr>
                <w:i/>
                <w:szCs w:val="24"/>
              </w:rPr>
            </w:pPr>
            <w:r w:rsidRPr="00B13399">
              <w:rPr>
                <w:i/>
                <w:szCs w:val="24"/>
              </w:rPr>
              <w:t>[</w:t>
            </w:r>
            <w:proofErr w:type="gramStart"/>
            <w:r w:rsidRPr="00B13399">
              <w:rPr>
                <w:i/>
                <w:szCs w:val="24"/>
              </w:rPr>
              <w:t>insérer</w:t>
            </w:r>
            <w:proofErr w:type="gramEnd"/>
            <w:r w:rsidRPr="00B13399">
              <w:rPr>
                <w:i/>
                <w:szCs w:val="24"/>
              </w:rPr>
              <w:t xml:space="preserve"> le Titre et la description]</w:t>
            </w:r>
          </w:p>
        </w:tc>
      </w:tr>
      <w:tr w:rsidR="001F18A4" w:rsidRPr="007F1B45" w14:paraId="3BDC32D9" w14:textId="77777777" w:rsidTr="009F134A">
        <w:trPr>
          <w:jc w:val="center"/>
        </w:trPr>
        <w:tc>
          <w:tcPr>
            <w:tcW w:w="8280" w:type="dxa"/>
          </w:tcPr>
          <w:p w14:paraId="4DFE9D0F" w14:textId="5A0E1A58" w:rsidR="001F18A4" w:rsidRPr="00B13399" w:rsidRDefault="001F18A4" w:rsidP="00F26AD3">
            <w:pPr>
              <w:spacing w:before="120"/>
              <w:rPr>
                <w:i/>
                <w:szCs w:val="24"/>
              </w:rPr>
            </w:pPr>
            <w:r w:rsidRPr="00B13399">
              <w:rPr>
                <w:i/>
                <w:szCs w:val="24"/>
              </w:rPr>
              <w:t>[</w:t>
            </w:r>
            <w:proofErr w:type="gramStart"/>
            <w:r w:rsidRPr="00B13399">
              <w:rPr>
                <w:i/>
                <w:szCs w:val="24"/>
              </w:rPr>
              <w:t>insérer</w:t>
            </w:r>
            <w:proofErr w:type="gramEnd"/>
            <w:r w:rsidRPr="00B13399">
              <w:rPr>
                <w:i/>
                <w:szCs w:val="24"/>
              </w:rPr>
              <w:t xml:space="preserve"> le Titre et la description]</w:t>
            </w:r>
          </w:p>
        </w:tc>
      </w:tr>
      <w:tr w:rsidR="001F18A4" w:rsidRPr="007F1B45" w14:paraId="14FB84D1" w14:textId="77777777" w:rsidTr="009F134A">
        <w:trPr>
          <w:jc w:val="center"/>
        </w:trPr>
        <w:tc>
          <w:tcPr>
            <w:tcW w:w="8280" w:type="dxa"/>
          </w:tcPr>
          <w:p w14:paraId="099785FA" w14:textId="6A159A00" w:rsidR="001F18A4" w:rsidRPr="00B13399" w:rsidRDefault="001F18A4" w:rsidP="00F26AD3">
            <w:pPr>
              <w:spacing w:before="120"/>
              <w:rPr>
                <w:i/>
                <w:szCs w:val="24"/>
              </w:rPr>
            </w:pPr>
            <w:r w:rsidRPr="00B13399">
              <w:rPr>
                <w:i/>
                <w:szCs w:val="24"/>
              </w:rPr>
              <w:t>[</w:t>
            </w:r>
            <w:proofErr w:type="gramStart"/>
            <w:r w:rsidRPr="00B13399">
              <w:rPr>
                <w:i/>
                <w:szCs w:val="24"/>
              </w:rPr>
              <w:t>insérer</w:t>
            </w:r>
            <w:proofErr w:type="gramEnd"/>
            <w:r w:rsidRPr="00B13399">
              <w:rPr>
                <w:i/>
                <w:szCs w:val="24"/>
              </w:rPr>
              <w:t xml:space="preserve"> le Titre et la description]</w:t>
            </w:r>
          </w:p>
        </w:tc>
      </w:tr>
      <w:tr w:rsidR="001F18A4" w:rsidRPr="007F1B45" w14:paraId="27F1FFA9" w14:textId="77777777" w:rsidTr="009F134A">
        <w:trPr>
          <w:jc w:val="center"/>
        </w:trPr>
        <w:tc>
          <w:tcPr>
            <w:tcW w:w="8280" w:type="dxa"/>
          </w:tcPr>
          <w:p w14:paraId="1022F3DC" w14:textId="59C1F1C0" w:rsidR="001F18A4" w:rsidRPr="00B13399" w:rsidRDefault="001F18A4" w:rsidP="00F26AD3">
            <w:pPr>
              <w:spacing w:before="120"/>
              <w:rPr>
                <w:i/>
                <w:szCs w:val="24"/>
              </w:rPr>
            </w:pPr>
            <w:r w:rsidRPr="00B13399">
              <w:rPr>
                <w:i/>
                <w:szCs w:val="24"/>
              </w:rPr>
              <w:t>[</w:t>
            </w:r>
            <w:proofErr w:type="gramStart"/>
            <w:r w:rsidRPr="00B13399">
              <w:rPr>
                <w:i/>
                <w:szCs w:val="24"/>
              </w:rPr>
              <w:t>insérer</w:t>
            </w:r>
            <w:proofErr w:type="gramEnd"/>
            <w:r w:rsidRPr="00B13399">
              <w:rPr>
                <w:i/>
                <w:szCs w:val="24"/>
              </w:rPr>
              <w:t xml:space="preserve"> le Titre et la description]</w:t>
            </w:r>
          </w:p>
        </w:tc>
      </w:tr>
      <w:tr w:rsidR="009F134A" w:rsidRPr="007F1B45" w14:paraId="698A639B" w14:textId="77777777" w:rsidTr="009F134A">
        <w:trPr>
          <w:jc w:val="center"/>
        </w:trPr>
        <w:tc>
          <w:tcPr>
            <w:tcW w:w="8280" w:type="dxa"/>
          </w:tcPr>
          <w:p w14:paraId="09E9CDD7" w14:textId="77777777" w:rsidR="009F134A" w:rsidRPr="00F26AD3" w:rsidRDefault="009F134A" w:rsidP="00F26AD3">
            <w:pPr>
              <w:spacing w:before="120"/>
              <w:rPr>
                <w:szCs w:val="24"/>
              </w:rPr>
            </w:pPr>
          </w:p>
        </w:tc>
      </w:tr>
      <w:tr w:rsidR="009F134A" w:rsidRPr="007F1B45" w14:paraId="3A572649" w14:textId="77777777" w:rsidTr="009F134A">
        <w:trPr>
          <w:jc w:val="center"/>
        </w:trPr>
        <w:tc>
          <w:tcPr>
            <w:tcW w:w="8280" w:type="dxa"/>
          </w:tcPr>
          <w:p w14:paraId="7D1C1B7B" w14:textId="77777777" w:rsidR="009F134A" w:rsidRPr="00F26AD3" w:rsidRDefault="009F134A" w:rsidP="00F26AD3">
            <w:pPr>
              <w:spacing w:before="120"/>
              <w:rPr>
                <w:szCs w:val="24"/>
              </w:rPr>
            </w:pPr>
          </w:p>
        </w:tc>
      </w:tr>
      <w:tr w:rsidR="009F134A" w:rsidRPr="007F1B45" w14:paraId="77BD6F8B" w14:textId="77777777" w:rsidTr="009F134A">
        <w:trPr>
          <w:jc w:val="center"/>
        </w:trPr>
        <w:tc>
          <w:tcPr>
            <w:tcW w:w="8280" w:type="dxa"/>
          </w:tcPr>
          <w:p w14:paraId="3C6487E0" w14:textId="77777777" w:rsidR="009F134A" w:rsidRPr="00F26AD3" w:rsidRDefault="009F134A" w:rsidP="00F26AD3">
            <w:pPr>
              <w:spacing w:before="120"/>
              <w:rPr>
                <w:szCs w:val="24"/>
              </w:rPr>
            </w:pPr>
          </w:p>
        </w:tc>
      </w:tr>
      <w:tr w:rsidR="009F134A" w:rsidRPr="007F1B45" w14:paraId="296B28DD" w14:textId="77777777" w:rsidTr="009F134A">
        <w:trPr>
          <w:jc w:val="center"/>
        </w:trPr>
        <w:tc>
          <w:tcPr>
            <w:tcW w:w="8280" w:type="dxa"/>
          </w:tcPr>
          <w:p w14:paraId="396D192A" w14:textId="77777777" w:rsidR="009F134A" w:rsidRPr="00F26AD3" w:rsidRDefault="009F134A" w:rsidP="00F26AD3">
            <w:pPr>
              <w:spacing w:before="120"/>
              <w:rPr>
                <w:szCs w:val="24"/>
              </w:rPr>
            </w:pPr>
          </w:p>
        </w:tc>
      </w:tr>
      <w:tr w:rsidR="009F134A" w:rsidRPr="007F1B45" w14:paraId="474D7CA6" w14:textId="77777777" w:rsidTr="009F134A">
        <w:trPr>
          <w:jc w:val="center"/>
        </w:trPr>
        <w:tc>
          <w:tcPr>
            <w:tcW w:w="8280" w:type="dxa"/>
          </w:tcPr>
          <w:p w14:paraId="0F0B8081" w14:textId="77777777" w:rsidR="009F134A" w:rsidRPr="00F26AD3" w:rsidRDefault="009F134A" w:rsidP="00F26AD3">
            <w:pPr>
              <w:spacing w:before="120"/>
              <w:rPr>
                <w:szCs w:val="24"/>
              </w:rPr>
            </w:pPr>
          </w:p>
        </w:tc>
      </w:tr>
      <w:tr w:rsidR="009F134A" w:rsidRPr="007F1B45" w14:paraId="485D4D3D" w14:textId="77777777" w:rsidTr="009F134A">
        <w:trPr>
          <w:jc w:val="center"/>
        </w:trPr>
        <w:tc>
          <w:tcPr>
            <w:tcW w:w="8280" w:type="dxa"/>
          </w:tcPr>
          <w:p w14:paraId="02B3D775" w14:textId="77777777" w:rsidR="009F134A" w:rsidRPr="00F26AD3" w:rsidRDefault="009F134A" w:rsidP="00F26AD3">
            <w:pPr>
              <w:spacing w:before="120"/>
              <w:rPr>
                <w:szCs w:val="24"/>
              </w:rPr>
            </w:pPr>
          </w:p>
        </w:tc>
      </w:tr>
      <w:tr w:rsidR="009F134A" w:rsidRPr="007F1B45" w14:paraId="5CD8782A" w14:textId="77777777" w:rsidTr="009F134A">
        <w:trPr>
          <w:jc w:val="center"/>
        </w:trPr>
        <w:tc>
          <w:tcPr>
            <w:tcW w:w="8280" w:type="dxa"/>
          </w:tcPr>
          <w:p w14:paraId="3E68FDAC" w14:textId="77777777" w:rsidR="009F134A" w:rsidRPr="00F26AD3" w:rsidRDefault="009F134A" w:rsidP="00F26AD3">
            <w:pPr>
              <w:spacing w:before="120"/>
              <w:rPr>
                <w:szCs w:val="24"/>
              </w:rPr>
            </w:pPr>
          </w:p>
        </w:tc>
      </w:tr>
    </w:tbl>
    <w:p w14:paraId="7786C470" w14:textId="77777777" w:rsidR="009F134A" w:rsidRPr="00F26AD3" w:rsidRDefault="009F134A" w:rsidP="00F26AD3">
      <w:pPr>
        <w:rPr>
          <w:szCs w:val="24"/>
        </w:rPr>
      </w:pPr>
    </w:p>
    <w:p w14:paraId="082AED15" w14:textId="77777777" w:rsidR="009F134A" w:rsidRDefault="009F134A" w:rsidP="009F134A"/>
    <w:p w14:paraId="71D603C9" w14:textId="77777777" w:rsidR="009F134A" w:rsidRPr="00CA5CD0" w:rsidRDefault="009F134A" w:rsidP="009F134A">
      <w:pPr>
        <w:pStyle w:val="Head82"/>
        <w:rPr>
          <w:sz w:val="32"/>
          <w:szCs w:val="32"/>
          <w:lang w:val="fr-FR"/>
        </w:rPr>
      </w:pPr>
      <w:r>
        <w:rPr>
          <w:sz w:val="22"/>
          <w:lang w:val="fr-FR"/>
        </w:rPr>
        <w:br w:type="page"/>
      </w:r>
      <w:bookmarkStart w:id="1014" w:name="_Toc521497270"/>
      <w:bookmarkStart w:id="1015" w:name="_Toc77044899"/>
      <w:bookmarkStart w:id="1016" w:name="_Toc51835968"/>
      <w:r w:rsidRPr="00CA5CD0">
        <w:rPr>
          <w:sz w:val="32"/>
          <w:szCs w:val="32"/>
          <w:lang w:val="fr-FR"/>
        </w:rPr>
        <w:t>Annexe 6.</w:t>
      </w:r>
      <w:r w:rsidR="008049DB">
        <w:rPr>
          <w:sz w:val="32"/>
          <w:szCs w:val="32"/>
          <w:lang w:val="fr-FR"/>
        </w:rPr>
        <w:t xml:space="preserve"> </w:t>
      </w:r>
      <w:r w:rsidRPr="00CA5CD0">
        <w:rPr>
          <w:sz w:val="32"/>
          <w:szCs w:val="32"/>
          <w:lang w:val="fr-FR"/>
        </w:rPr>
        <w:t>Bordereaux de prix révisés</w:t>
      </w:r>
      <w:bookmarkEnd w:id="1014"/>
      <w:bookmarkEnd w:id="1015"/>
      <w:bookmarkEnd w:id="1016"/>
    </w:p>
    <w:p w14:paraId="3A5C28F6" w14:textId="77777777" w:rsidR="009F134A" w:rsidRPr="00F26AD3" w:rsidRDefault="009F134A" w:rsidP="00F26AD3">
      <w:pPr>
        <w:rPr>
          <w:szCs w:val="24"/>
        </w:rPr>
      </w:pPr>
    </w:p>
    <w:p w14:paraId="7C9C316B" w14:textId="77777777" w:rsidR="009F134A" w:rsidRPr="00F26AD3" w:rsidRDefault="009F134A" w:rsidP="00F26AD3">
      <w:pPr>
        <w:rPr>
          <w:szCs w:val="24"/>
        </w:rPr>
      </w:pPr>
      <w:r w:rsidRPr="00F26AD3">
        <w:rPr>
          <w:szCs w:val="24"/>
        </w:rPr>
        <w:t xml:space="preserve">Les Bordereaux de prix révisés ci-joints (le cas échéant) feront partie intégrante de la présente Convention et, en cas de différences, prévaudront sur les Bordereaux de prix figurant dans </w:t>
      </w:r>
      <w:r w:rsidR="00000704">
        <w:rPr>
          <w:szCs w:val="24"/>
        </w:rPr>
        <w:t>la proposition</w:t>
      </w:r>
      <w:r w:rsidRPr="00F26AD3">
        <w:rPr>
          <w:szCs w:val="24"/>
        </w:rPr>
        <w:t xml:space="preserve"> du Fournisseur. Ils reflètent toutes corrections ou modifications apportées au Prix de </w:t>
      </w:r>
      <w:r w:rsidR="00000704">
        <w:rPr>
          <w:szCs w:val="24"/>
        </w:rPr>
        <w:t>la proposition</w:t>
      </w:r>
      <w:r w:rsidRPr="00F26AD3">
        <w:rPr>
          <w:szCs w:val="24"/>
        </w:rPr>
        <w:t xml:space="preserve"> du Fournisseur, conformément aux</w:t>
      </w:r>
      <w:r w:rsidR="005C6F8D" w:rsidRPr="005C6F8D">
        <w:rPr>
          <w:szCs w:val="24"/>
        </w:rPr>
        <w:t xml:space="preserve"> dispositions des Clauses 30.3</w:t>
      </w:r>
      <w:r w:rsidR="005C6F8D">
        <w:rPr>
          <w:szCs w:val="24"/>
        </w:rPr>
        <w:t xml:space="preserve"> et </w:t>
      </w:r>
      <w:r w:rsidRPr="00F26AD3">
        <w:rPr>
          <w:szCs w:val="24"/>
        </w:rPr>
        <w:t xml:space="preserve">38.2 des </w:t>
      </w:r>
      <w:r w:rsidR="00D9388D">
        <w:rPr>
          <w:szCs w:val="24"/>
        </w:rPr>
        <w:t>IP</w:t>
      </w:r>
      <w:r w:rsidRPr="00F26AD3">
        <w:rPr>
          <w:szCs w:val="24"/>
        </w:rPr>
        <w:t>.</w:t>
      </w:r>
      <w:r w:rsidR="008049DB">
        <w:rPr>
          <w:szCs w:val="24"/>
        </w:rPr>
        <w:t xml:space="preserve"> </w:t>
      </w:r>
    </w:p>
    <w:p w14:paraId="0F20BDBA" w14:textId="77777777" w:rsidR="009F134A" w:rsidRPr="00F26AD3" w:rsidRDefault="009F134A" w:rsidP="00F26AD3">
      <w:pPr>
        <w:rPr>
          <w:szCs w:val="24"/>
        </w:rPr>
      </w:pPr>
    </w:p>
    <w:p w14:paraId="761B32C1" w14:textId="77777777" w:rsidR="009F134A" w:rsidRPr="00F26AD3" w:rsidRDefault="009F134A" w:rsidP="00F26AD3">
      <w:pPr>
        <w:rPr>
          <w:szCs w:val="24"/>
        </w:rPr>
      </w:pPr>
    </w:p>
    <w:p w14:paraId="0C76FA12" w14:textId="77777777" w:rsidR="009F134A" w:rsidRDefault="009F134A" w:rsidP="009F134A">
      <w:pPr>
        <w:jc w:val="center"/>
      </w:pPr>
    </w:p>
    <w:p w14:paraId="4B644401" w14:textId="77777777" w:rsidR="009F134A" w:rsidRDefault="009F134A" w:rsidP="009F134A">
      <w:pPr>
        <w:jc w:val="center"/>
      </w:pPr>
    </w:p>
    <w:p w14:paraId="6091AE6E" w14:textId="77777777" w:rsidR="009F134A" w:rsidRDefault="009F134A" w:rsidP="009F134A">
      <w:pPr>
        <w:jc w:val="center"/>
      </w:pPr>
    </w:p>
    <w:p w14:paraId="4FDDAA85" w14:textId="77777777" w:rsidR="009F134A" w:rsidRPr="00CA5CD0" w:rsidRDefault="009F134A" w:rsidP="009F134A">
      <w:pPr>
        <w:pStyle w:val="Head82"/>
        <w:rPr>
          <w:sz w:val="32"/>
          <w:szCs w:val="32"/>
          <w:lang w:val="fr-FR"/>
        </w:rPr>
      </w:pPr>
      <w:r>
        <w:rPr>
          <w:sz w:val="22"/>
          <w:lang w:val="fr-FR"/>
        </w:rPr>
        <w:br w:type="page"/>
      </w:r>
      <w:bookmarkStart w:id="1017" w:name="_Toc521497271"/>
      <w:bookmarkStart w:id="1018" w:name="_Toc77044900"/>
      <w:bookmarkStart w:id="1019" w:name="_Toc51835969"/>
      <w:r w:rsidRPr="00CA5CD0">
        <w:rPr>
          <w:sz w:val="32"/>
          <w:szCs w:val="32"/>
          <w:lang w:val="fr-FR"/>
        </w:rPr>
        <w:t>Annexe 7.</w:t>
      </w:r>
      <w:r w:rsidR="008049DB">
        <w:rPr>
          <w:sz w:val="32"/>
          <w:szCs w:val="32"/>
          <w:lang w:val="fr-FR"/>
        </w:rPr>
        <w:t xml:space="preserve"> </w:t>
      </w:r>
      <w:r w:rsidRPr="00CA5CD0">
        <w:rPr>
          <w:sz w:val="32"/>
          <w:szCs w:val="32"/>
          <w:lang w:val="fr-FR"/>
        </w:rPr>
        <w:t>Procès-verbal des réunions de finalisation du Marché et amendements convenus au Marché</w:t>
      </w:r>
      <w:bookmarkEnd w:id="1017"/>
      <w:bookmarkEnd w:id="1018"/>
      <w:bookmarkEnd w:id="1019"/>
    </w:p>
    <w:p w14:paraId="05E39420" w14:textId="77777777" w:rsidR="009F134A" w:rsidRPr="00F26AD3" w:rsidRDefault="009F134A" w:rsidP="00F26AD3">
      <w:pPr>
        <w:rPr>
          <w:szCs w:val="24"/>
        </w:rPr>
      </w:pPr>
    </w:p>
    <w:p w14:paraId="06B64102" w14:textId="71C1B8E3" w:rsidR="009F134A" w:rsidRPr="00F26AD3" w:rsidRDefault="009F134A" w:rsidP="00F26AD3">
      <w:pPr>
        <w:rPr>
          <w:szCs w:val="24"/>
        </w:rPr>
      </w:pPr>
      <w:r w:rsidRPr="00F26AD3">
        <w:rPr>
          <w:szCs w:val="24"/>
        </w:rPr>
        <w:t>Les amendements au Marché ci-joints (le cas éché</w:t>
      </w:r>
      <w:r w:rsidR="005C6F8D" w:rsidRPr="005C6F8D">
        <w:rPr>
          <w:szCs w:val="24"/>
        </w:rPr>
        <w:t>ant) feront partie intégrante d</w:t>
      </w:r>
      <w:r w:rsidR="005C6F8D">
        <w:rPr>
          <w:szCs w:val="24"/>
        </w:rPr>
        <w:t>u</w:t>
      </w:r>
      <w:r w:rsidRPr="00F26AD3">
        <w:rPr>
          <w:szCs w:val="24"/>
        </w:rPr>
        <w:t xml:space="preserve"> </w:t>
      </w:r>
      <w:r w:rsidR="005C6F8D" w:rsidRPr="005C6F8D">
        <w:rPr>
          <w:szCs w:val="24"/>
        </w:rPr>
        <w:t>présent</w:t>
      </w:r>
      <w:r w:rsidRPr="00F26AD3">
        <w:rPr>
          <w:szCs w:val="24"/>
        </w:rPr>
        <w:t xml:space="preserve"> </w:t>
      </w:r>
      <w:r w:rsidR="005C6F8D">
        <w:rPr>
          <w:szCs w:val="24"/>
        </w:rPr>
        <w:t>Marché</w:t>
      </w:r>
      <w:r w:rsidRPr="00F26AD3">
        <w:rPr>
          <w:szCs w:val="24"/>
        </w:rPr>
        <w:t xml:space="preserve"> et, en cas de différences, prévaudront sur les Clauses correspondantes du CCAG, du </w:t>
      </w:r>
      <w:r w:rsidR="005C6F8D">
        <w:rPr>
          <w:szCs w:val="24"/>
        </w:rPr>
        <w:t>CCAP</w:t>
      </w:r>
      <w:r w:rsidRPr="00F26AD3">
        <w:rPr>
          <w:szCs w:val="24"/>
        </w:rPr>
        <w:t xml:space="preserve">, des Spécifications techniques et autres parties </w:t>
      </w:r>
      <w:r w:rsidR="005C6F8D">
        <w:rPr>
          <w:szCs w:val="24"/>
        </w:rPr>
        <w:t>du Marché</w:t>
      </w:r>
      <w:r w:rsidRPr="00F26AD3">
        <w:rPr>
          <w:szCs w:val="24"/>
        </w:rPr>
        <w:t>, telles que définies à la Clause 1.1 </w:t>
      </w:r>
      <w:r w:rsidR="00AA6E16">
        <w:rPr>
          <w:szCs w:val="24"/>
        </w:rPr>
        <w:t>(</w:t>
      </w:r>
      <w:r w:rsidRPr="00F26AD3">
        <w:rPr>
          <w:szCs w:val="24"/>
        </w:rPr>
        <w:t>a) </w:t>
      </w:r>
      <w:r w:rsidR="00AA6E16">
        <w:rPr>
          <w:szCs w:val="24"/>
        </w:rPr>
        <w:t>(</w:t>
      </w:r>
      <w:r w:rsidRPr="00F26AD3">
        <w:rPr>
          <w:szCs w:val="24"/>
        </w:rPr>
        <w:t>ii) du CCAG.</w:t>
      </w:r>
    </w:p>
    <w:p w14:paraId="18E891BE" w14:textId="77777777" w:rsidR="009F134A" w:rsidRPr="00F26AD3" w:rsidRDefault="009F134A" w:rsidP="00F26AD3">
      <w:pPr>
        <w:rPr>
          <w:szCs w:val="24"/>
        </w:rPr>
      </w:pPr>
    </w:p>
    <w:p w14:paraId="2D2BD95A" w14:textId="77777777" w:rsidR="009F134A" w:rsidRPr="00807862" w:rsidRDefault="009F134A" w:rsidP="00BA012F">
      <w:pPr>
        <w:pStyle w:val="Head81"/>
        <w:keepNext/>
        <w:pBdr>
          <w:bottom w:val="single" w:sz="24" w:space="1" w:color="auto"/>
        </w:pBdr>
        <w:suppressAutoHyphens w:val="0"/>
        <w:overflowPunct/>
        <w:autoSpaceDE/>
        <w:autoSpaceDN/>
        <w:adjustRightInd/>
        <w:spacing w:before="360"/>
        <w:textAlignment w:val="auto"/>
        <w:rPr>
          <w:rFonts w:ascii="Times New Roman Bold" w:hAnsi="Times New Roman Bold"/>
          <w:smallCaps/>
          <w:sz w:val="32"/>
          <w:lang w:eastAsia="en-US"/>
        </w:rPr>
      </w:pPr>
      <w:r w:rsidRPr="00BA012F">
        <w:br w:type="page"/>
      </w:r>
      <w:bookmarkStart w:id="1020" w:name="_Toc521497272"/>
      <w:bookmarkStart w:id="1021" w:name="_Toc77044901"/>
      <w:bookmarkStart w:id="1022" w:name="_Toc481399080"/>
      <w:bookmarkStart w:id="1023" w:name="_Toc51835970"/>
      <w:r w:rsidRPr="00807862">
        <w:rPr>
          <w:rFonts w:ascii="Times New Roman Bold" w:hAnsi="Times New Roman Bold"/>
          <w:smallCaps/>
          <w:sz w:val="32"/>
          <w:lang w:eastAsia="en-US"/>
        </w:rPr>
        <w:t>Modèles de Garantie de bonne exécution et de Garantie de restitution d’avance</w:t>
      </w:r>
      <w:bookmarkEnd w:id="1020"/>
      <w:bookmarkEnd w:id="1021"/>
      <w:bookmarkEnd w:id="1022"/>
      <w:bookmarkEnd w:id="1023"/>
    </w:p>
    <w:p w14:paraId="1DEECD97" w14:textId="707F3E79" w:rsidR="009F134A" w:rsidRPr="004E41D3" w:rsidRDefault="007242C5" w:rsidP="007242C5">
      <w:pPr>
        <w:pStyle w:val="Head82"/>
        <w:tabs>
          <w:tab w:val="left" w:pos="3380"/>
        </w:tabs>
        <w:suppressAutoHyphens w:val="0"/>
        <w:spacing w:before="0"/>
        <w:ind w:left="360" w:hanging="360"/>
        <w:rPr>
          <w:sz w:val="32"/>
          <w:szCs w:val="32"/>
          <w:lang w:val="fr-FR"/>
        </w:rPr>
      </w:pPr>
      <w:r>
        <w:rPr>
          <w:sz w:val="32"/>
          <w:szCs w:val="32"/>
          <w:lang w:val="fr-FR"/>
        </w:rPr>
        <w:tab/>
      </w:r>
      <w:bookmarkStart w:id="1024" w:name="_Toc521497273"/>
      <w:bookmarkStart w:id="1025" w:name="_Toc77044902"/>
      <w:bookmarkStart w:id="1026" w:name="_Toc51835971"/>
      <w:r w:rsidR="009F134A" w:rsidRPr="004E41D3">
        <w:rPr>
          <w:rFonts w:ascii="Times New Roman" w:hAnsi="Times New Roman"/>
          <w:sz w:val="32"/>
          <w:lang w:val="fr-FR"/>
        </w:rPr>
        <w:t>Garantie</w:t>
      </w:r>
      <w:r w:rsidR="009F134A" w:rsidRPr="004E41D3">
        <w:rPr>
          <w:sz w:val="32"/>
          <w:szCs w:val="32"/>
          <w:lang w:val="fr-FR"/>
        </w:rPr>
        <w:t xml:space="preserve"> bancaire de bonne exécution</w:t>
      </w:r>
      <w:bookmarkEnd w:id="1024"/>
      <w:bookmarkEnd w:id="1025"/>
      <w:bookmarkEnd w:id="1026"/>
    </w:p>
    <w:p w14:paraId="2F01A4E6" w14:textId="315C0CD4" w:rsidR="00AA6E16" w:rsidRPr="0039440F" w:rsidRDefault="00AA6E16" w:rsidP="00AA6E16">
      <w:pPr>
        <w:spacing w:after="0"/>
        <w:jc w:val="left"/>
        <w:rPr>
          <w:i/>
          <w:iCs/>
        </w:rPr>
      </w:pPr>
      <w:r w:rsidRPr="0039440F">
        <w:rPr>
          <w:i/>
          <w:iCs/>
        </w:rPr>
        <w:t>[</w:t>
      </w:r>
      <w:r w:rsidR="0039440F" w:rsidRPr="0039440F">
        <w:rPr>
          <w:i/>
          <w:iCs/>
        </w:rPr>
        <w:t xml:space="preserve">La banque, sur demande du Proposant retenu, remplira ce formulaire en </w:t>
      </w:r>
      <w:proofErr w:type="spellStart"/>
      <w:r w:rsidR="0039440F" w:rsidRPr="0039440F">
        <w:rPr>
          <w:i/>
          <w:iCs/>
        </w:rPr>
        <w:t>pregnant</w:t>
      </w:r>
      <w:proofErr w:type="spellEnd"/>
      <w:r w:rsidR="0039440F" w:rsidRPr="0039440F">
        <w:rPr>
          <w:i/>
          <w:iCs/>
        </w:rPr>
        <w:t xml:space="preserve"> en compte les instructions ci-jointes</w:t>
      </w:r>
      <w:r w:rsidRPr="0039440F">
        <w:rPr>
          <w:i/>
          <w:iCs/>
        </w:rPr>
        <w:t xml:space="preserve">]  </w:t>
      </w:r>
    </w:p>
    <w:p w14:paraId="6D1FE7F0" w14:textId="77777777" w:rsidR="00AA6E16" w:rsidRPr="0039440F" w:rsidRDefault="00AA6E16" w:rsidP="00AA6E16">
      <w:pPr>
        <w:spacing w:after="0"/>
        <w:jc w:val="left"/>
        <w:rPr>
          <w:i/>
          <w:iCs/>
          <w:highlight w:val="yellow"/>
        </w:rPr>
      </w:pPr>
    </w:p>
    <w:p w14:paraId="61027B10" w14:textId="77777777" w:rsidR="00F211A7" w:rsidRDefault="00AA6E16" w:rsidP="00F211A7">
      <w:pPr>
        <w:spacing w:after="0"/>
        <w:jc w:val="left"/>
        <w:rPr>
          <w:i/>
        </w:rPr>
      </w:pPr>
      <w:r w:rsidRPr="00F211A7">
        <w:rPr>
          <w:i/>
        </w:rPr>
        <w:t>[</w:t>
      </w:r>
      <w:r w:rsidR="0039440F" w:rsidRPr="00F211A7">
        <w:rPr>
          <w:i/>
        </w:rPr>
        <w:t xml:space="preserve">Papier à </w:t>
      </w:r>
      <w:proofErr w:type="spellStart"/>
      <w:r w:rsidR="0039440F" w:rsidRPr="00F211A7">
        <w:rPr>
          <w:i/>
        </w:rPr>
        <w:t>letter</w:t>
      </w:r>
      <w:proofErr w:type="spellEnd"/>
      <w:r w:rsidR="0039440F" w:rsidRPr="00F211A7">
        <w:rPr>
          <w:i/>
        </w:rPr>
        <w:t xml:space="preserve"> à l’entête du Garant ou Code Identifiant SWIFT</w:t>
      </w:r>
      <w:r w:rsidR="00F211A7">
        <w:rPr>
          <w:i/>
        </w:rPr>
        <w:t>]</w:t>
      </w:r>
    </w:p>
    <w:p w14:paraId="790A5FFB" w14:textId="77777777" w:rsidR="00F211A7" w:rsidRPr="004E41D3" w:rsidRDefault="00AA6E16" w:rsidP="00F211A7">
      <w:pPr>
        <w:spacing w:after="0"/>
        <w:jc w:val="left"/>
        <w:rPr>
          <w:i/>
        </w:rPr>
      </w:pPr>
      <w:r w:rsidRPr="00F211A7">
        <w:rPr>
          <w:i/>
        </w:rPr>
        <w:br/>
      </w:r>
    </w:p>
    <w:p w14:paraId="54F04A75" w14:textId="1E1122DC" w:rsidR="00AA6E16" w:rsidRPr="00F211A7" w:rsidRDefault="00AA6E16" w:rsidP="00F211A7">
      <w:pPr>
        <w:spacing w:after="0"/>
        <w:jc w:val="left"/>
        <w:rPr>
          <w:i/>
        </w:rPr>
      </w:pPr>
      <w:r w:rsidRPr="00F211A7">
        <w:rPr>
          <w:i/>
        </w:rPr>
        <w:t>[</w:t>
      </w:r>
      <w:proofErr w:type="gramStart"/>
      <w:r w:rsidRPr="00F211A7">
        <w:rPr>
          <w:i/>
        </w:rPr>
        <w:t>ins</w:t>
      </w:r>
      <w:r w:rsidR="0039440F" w:rsidRPr="00F211A7">
        <w:rPr>
          <w:i/>
        </w:rPr>
        <w:t>érer</w:t>
      </w:r>
      <w:r w:rsidRPr="00F211A7">
        <w:rPr>
          <w:i/>
        </w:rPr>
        <w:t>:</w:t>
      </w:r>
      <w:proofErr w:type="gramEnd"/>
      <w:r w:rsidRPr="00F211A7">
        <w:rPr>
          <w:i/>
        </w:rPr>
        <w:t xml:space="preserve"> </w:t>
      </w:r>
      <w:r w:rsidR="0039440F" w:rsidRPr="00F211A7">
        <w:rPr>
          <w:i/>
        </w:rPr>
        <w:t>Nom de la Banque</w:t>
      </w:r>
      <w:r w:rsidR="00F211A7" w:rsidRPr="00F211A7">
        <w:rPr>
          <w:i/>
        </w:rPr>
        <w:t>, et adresse de l’agence]</w:t>
      </w:r>
    </w:p>
    <w:p w14:paraId="2165458B" w14:textId="55F3E608" w:rsidR="00AA6E16" w:rsidRPr="00F211A7" w:rsidRDefault="00AA6E16" w:rsidP="00AA6E16">
      <w:pPr>
        <w:pStyle w:val="NormalWeb"/>
        <w:spacing w:before="40"/>
        <w:rPr>
          <w:i/>
        </w:rPr>
      </w:pPr>
      <w:proofErr w:type="gramStart"/>
      <w:r w:rsidRPr="00F211A7">
        <w:rPr>
          <w:b/>
        </w:rPr>
        <w:t>B</w:t>
      </w:r>
      <w:r w:rsidR="00F211A7" w:rsidRPr="00F211A7">
        <w:rPr>
          <w:b/>
        </w:rPr>
        <w:t>énéficiaire</w:t>
      </w:r>
      <w:r w:rsidRPr="00F211A7">
        <w:rPr>
          <w:b/>
        </w:rPr>
        <w:t>:</w:t>
      </w:r>
      <w:proofErr w:type="gramEnd"/>
      <w:r w:rsidRPr="00F211A7">
        <w:t xml:space="preserve"> </w:t>
      </w:r>
      <w:r w:rsidRPr="00F211A7">
        <w:rPr>
          <w:i/>
        </w:rPr>
        <w:t>[ins</w:t>
      </w:r>
      <w:r w:rsidR="00F211A7" w:rsidRPr="00F211A7">
        <w:rPr>
          <w:i/>
        </w:rPr>
        <w:t>érer</w:t>
      </w:r>
      <w:r w:rsidRPr="00F211A7">
        <w:rPr>
          <w:i/>
        </w:rPr>
        <w:t xml:space="preserve">: </w:t>
      </w:r>
      <w:r w:rsidRPr="00F211A7">
        <w:rPr>
          <w:b/>
          <w:i/>
        </w:rPr>
        <w:t>N</w:t>
      </w:r>
      <w:r w:rsidR="00F211A7" w:rsidRPr="00F211A7">
        <w:rPr>
          <w:b/>
          <w:i/>
        </w:rPr>
        <w:t>om et adresse de l’Acheteur</w:t>
      </w:r>
      <w:r w:rsidRPr="00F211A7">
        <w:rPr>
          <w:i/>
        </w:rPr>
        <w:t>]</w:t>
      </w:r>
    </w:p>
    <w:p w14:paraId="4529B392" w14:textId="396BB431" w:rsidR="00AA6E16" w:rsidRPr="004E41D3" w:rsidRDefault="00AA6E16" w:rsidP="00AA6E16">
      <w:pPr>
        <w:pStyle w:val="NormalWeb"/>
        <w:spacing w:before="40"/>
        <w:rPr>
          <w:i/>
        </w:rPr>
      </w:pPr>
      <w:proofErr w:type="gramStart"/>
      <w:r w:rsidRPr="004E41D3">
        <w:rPr>
          <w:b/>
        </w:rPr>
        <w:t>Date:</w:t>
      </w:r>
      <w:proofErr w:type="gramEnd"/>
      <w:r w:rsidRPr="004E41D3">
        <w:t xml:space="preserve">  </w:t>
      </w:r>
      <w:r w:rsidRPr="004E41D3">
        <w:rPr>
          <w:i/>
        </w:rPr>
        <w:t>[ins</w:t>
      </w:r>
      <w:r w:rsidR="00F211A7" w:rsidRPr="004E41D3">
        <w:rPr>
          <w:i/>
        </w:rPr>
        <w:t>érer</w:t>
      </w:r>
      <w:r w:rsidRPr="004E41D3">
        <w:rPr>
          <w:i/>
        </w:rPr>
        <w:t xml:space="preserve">: </w:t>
      </w:r>
      <w:r w:rsidRPr="004E41D3">
        <w:rPr>
          <w:b/>
          <w:i/>
        </w:rPr>
        <w:t>date</w:t>
      </w:r>
      <w:r w:rsidRPr="004E41D3">
        <w:rPr>
          <w:i/>
        </w:rPr>
        <w:t>]</w:t>
      </w:r>
    </w:p>
    <w:p w14:paraId="041139DC" w14:textId="73EC8F1E" w:rsidR="0039440F" w:rsidRPr="00F26AD3" w:rsidRDefault="0039440F" w:rsidP="00F211A7">
      <w:pPr>
        <w:tabs>
          <w:tab w:val="right" w:pos="3780"/>
          <w:tab w:val="left" w:pos="3960"/>
          <w:tab w:val="left" w:pos="9000"/>
        </w:tabs>
        <w:spacing w:after="240"/>
        <w:jc w:val="left"/>
        <w:rPr>
          <w:szCs w:val="24"/>
        </w:rPr>
      </w:pPr>
      <w:r w:rsidRPr="00F26AD3">
        <w:rPr>
          <w:szCs w:val="24"/>
        </w:rPr>
        <w:t>Prêt/Crédit N</w:t>
      </w:r>
      <w:r w:rsidRPr="00F26AD3">
        <w:rPr>
          <w:szCs w:val="24"/>
          <w:vertAlign w:val="superscript"/>
        </w:rPr>
        <w:t>o</w:t>
      </w:r>
      <w:r w:rsidRPr="00F26AD3">
        <w:rPr>
          <w:szCs w:val="24"/>
        </w:rPr>
        <w:t> :</w:t>
      </w:r>
      <w:r w:rsidRPr="00F26AD3">
        <w:rPr>
          <w:szCs w:val="24"/>
        </w:rPr>
        <w:tab/>
      </w:r>
      <w:r w:rsidRPr="005C6F8D">
        <w:rPr>
          <w:i/>
          <w:szCs w:val="24"/>
        </w:rPr>
        <w:t>[insérer</w:t>
      </w:r>
      <w:r w:rsidRPr="00F26AD3">
        <w:rPr>
          <w:i/>
          <w:szCs w:val="24"/>
        </w:rPr>
        <w:t xml:space="preserve"> : </w:t>
      </w:r>
      <w:r w:rsidRPr="00F26AD3">
        <w:rPr>
          <w:b/>
          <w:i/>
          <w:szCs w:val="24"/>
        </w:rPr>
        <w:t xml:space="preserve">numéro du Prêt / Crédit tiré de </w:t>
      </w:r>
      <w:r w:rsidRPr="005C6F8D">
        <w:rPr>
          <w:b/>
          <w:i/>
          <w:szCs w:val="24"/>
        </w:rPr>
        <w:t>l’</w:t>
      </w:r>
      <w:r>
        <w:rPr>
          <w:b/>
          <w:i/>
          <w:szCs w:val="24"/>
        </w:rPr>
        <w:t>AP</w:t>
      </w:r>
      <w:r w:rsidRPr="005C6F8D">
        <w:rPr>
          <w:i/>
          <w:szCs w:val="24"/>
        </w:rPr>
        <w:t>]</w:t>
      </w:r>
    </w:p>
    <w:p w14:paraId="23E55D7A" w14:textId="553B7180" w:rsidR="0039440F" w:rsidRPr="00F26AD3" w:rsidRDefault="0039440F" w:rsidP="00F211A7">
      <w:pPr>
        <w:tabs>
          <w:tab w:val="right" w:pos="3780"/>
          <w:tab w:val="left" w:pos="3960"/>
          <w:tab w:val="left" w:pos="9000"/>
        </w:tabs>
        <w:spacing w:after="240"/>
        <w:jc w:val="left"/>
        <w:rPr>
          <w:i/>
          <w:szCs w:val="24"/>
        </w:rPr>
      </w:pPr>
      <w:r>
        <w:rPr>
          <w:szCs w:val="24"/>
        </w:rPr>
        <w:t>AP</w:t>
      </w:r>
      <w:r w:rsidRPr="00F26AD3">
        <w:rPr>
          <w:szCs w:val="24"/>
        </w:rPr>
        <w:t> :</w:t>
      </w:r>
      <w:r w:rsidRPr="00F26AD3">
        <w:rPr>
          <w:szCs w:val="24"/>
        </w:rPr>
        <w:tab/>
      </w:r>
      <w:r w:rsidRPr="005C6F8D">
        <w:rPr>
          <w:i/>
          <w:szCs w:val="24"/>
        </w:rPr>
        <w:t>[insérer</w:t>
      </w:r>
      <w:r w:rsidRPr="00F26AD3">
        <w:rPr>
          <w:i/>
          <w:szCs w:val="24"/>
        </w:rPr>
        <w:t xml:space="preserve"> : </w:t>
      </w:r>
      <w:r w:rsidRPr="00F26AD3">
        <w:rPr>
          <w:b/>
          <w:i/>
          <w:szCs w:val="24"/>
        </w:rPr>
        <w:t xml:space="preserve">nom ou numéro de </w:t>
      </w:r>
      <w:r w:rsidRPr="005C6F8D">
        <w:rPr>
          <w:b/>
          <w:i/>
          <w:szCs w:val="24"/>
        </w:rPr>
        <w:t>l’</w:t>
      </w:r>
      <w:r>
        <w:rPr>
          <w:b/>
          <w:i/>
          <w:szCs w:val="24"/>
        </w:rPr>
        <w:t>AP</w:t>
      </w:r>
      <w:r w:rsidRPr="005C6F8D">
        <w:rPr>
          <w:i/>
          <w:szCs w:val="24"/>
        </w:rPr>
        <w:t>]</w:t>
      </w:r>
    </w:p>
    <w:p w14:paraId="313FDFC5" w14:textId="647E223A" w:rsidR="0039440F" w:rsidRPr="00F26AD3" w:rsidRDefault="0039440F" w:rsidP="00F211A7">
      <w:pPr>
        <w:tabs>
          <w:tab w:val="right" w:pos="3780"/>
          <w:tab w:val="left" w:pos="3960"/>
          <w:tab w:val="left" w:pos="9000"/>
        </w:tabs>
        <w:spacing w:after="240"/>
        <w:jc w:val="left"/>
        <w:rPr>
          <w:i/>
          <w:szCs w:val="24"/>
        </w:rPr>
      </w:pPr>
      <w:r w:rsidRPr="00F26AD3">
        <w:rPr>
          <w:szCs w:val="24"/>
        </w:rPr>
        <w:t>Marché :</w:t>
      </w:r>
      <w:r w:rsidRPr="00F26AD3">
        <w:rPr>
          <w:szCs w:val="24"/>
        </w:rPr>
        <w:tab/>
      </w:r>
      <w:r w:rsidRPr="005C6F8D">
        <w:rPr>
          <w:i/>
          <w:szCs w:val="24"/>
        </w:rPr>
        <w:t>[insérer</w:t>
      </w:r>
      <w:r w:rsidRPr="00F26AD3">
        <w:rPr>
          <w:i/>
          <w:szCs w:val="24"/>
        </w:rPr>
        <w:t xml:space="preserve"> : </w:t>
      </w:r>
      <w:r w:rsidRPr="00F26AD3">
        <w:rPr>
          <w:b/>
          <w:i/>
          <w:szCs w:val="24"/>
        </w:rPr>
        <w:t xml:space="preserve">nom ou numéro du </w:t>
      </w:r>
      <w:r w:rsidRPr="005C6F8D">
        <w:rPr>
          <w:b/>
          <w:i/>
          <w:szCs w:val="24"/>
        </w:rPr>
        <w:t>Marché</w:t>
      </w:r>
      <w:r w:rsidRPr="005C6F8D">
        <w:rPr>
          <w:i/>
          <w:szCs w:val="24"/>
        </w:rPr>
        <w:t>]</w:t>
      </w:r>
    </w:p>
    <w:p w14:paraId="7A786938" w14:textId="77777777" w:rsidR="0039440F" w:rsidRPr="00F26AD3" w:rsidRDefault="0039440F" w:rsidP="0039440F">
      <w:pPr>
        <w:spacing w:after="240"/>
        <w:rPr>
          <w:szCs w:val="24"/>
        </w:rPr>
      </w:pPr>
    </w:p>
    <w:p w14:paraId="786995AE" w14:textId="77777777" w:rsidR="0039440F" w:rsidRPr="00F26AD3" w:rsidRDefault="0039440F" w:rsidP="0039440F">
      <w:pPr>
        <w:rPr>
          <w:szCs w:val="24"/>
        </w:rPr>
      </w:pPr>
      <w:proofErr w:type="gramStart"/>
      <w:r w:rsidRPr="00F26AD3">
        <w:rPr>
          <w:szCs w:val="24"/>
        </w:rPr>
        <w:t>A:</w:t>
      </w:r>
      <w:proofErr w:type="gramEnd"/>
      <w:r>
        <w:rPr>
          <w:szCs w:val="24"/>
        </w:rPr>
        <w:t xml:space="preserve"> [</w:t>
      </w:r>
      <w:r>
        <w:rPr>
          <w:i/>
          <w:iCs/>
          <w:szCs w:val="24"/>
        </w:rPr>
        <w:t>insérer</w:t>
      </w:r>
      <w:r w:rsidRPr="00F26AD3">
        <w:rPr>
          <w:i/>
          <w:iCs/>
          <w:szCs w:val="24"/>
        </w:rPr>
        <w:t xml:space="preserve">: </w:t>
      </w:r>
      <w:r w:rsidRPr="00F26AD3">
        <w:rPr>
          <w:b/>
          <w:bCs/>
          <w:i/>
          <w:iCs/>
          <w:szCs w:val="24"/>
        </w:rPr>
        <w:t>nom et adresse de l’Acheteur</w:t>
      </w:r>
      <w:r w:rsidRPr="00F26AD3">
        <w:rPr>
          <w:i/>
          <w:iCs/>
          <w:szCs w:val="24"/>
        </w:rPr>
        <w:t>]</w:t>
      </w:r>
    </w:p>
    <w:p w14:paraId="05A03CA9" w14:textId="77777777" w:rsidR="0039440F" w:rsidRPr="00F26AD3" w:rsidRDefault="0039440F" w:rsidP="0039440F">
      <w:pPr>
        <w:pStyle w:val="EndnoteText"/>
        <w:rPr>
          <w:szCs w:val="24"/>
        </w:rPr>
      </w:pPr>
      <w:r w:rsidRPr="00F26AD3">
        <w:rPr>
          <w:szCs w:val="24"/>
        </w:rPr>
        <w:t>Mesdames, Messieurs,</w:t>
      </w:r>
    </w:p>
    <w:p w14:paraId="6F43CA07" w14:textId="77777777" w:rsidR="0039440F" w:rsidRPr="00F26AD3" w:rsidRDefault="0039440F" w:rsidP="0039440F">
      <w:pPr>
        <w:rPr>
          <w:szCs w:val="24"/>
        </w:rPr>
      </w:pPr>
      <w:r w:rsidRPr="00F26AD3">
        <w:rPr>
          <w:szCs w:val="24"/>
        </w:rPr>
        <w:tab/>
        <w:t xml:space="preserve">Nous avons été informés que </w:t>
      </w:r>
      <w:r w:rsidRPr="005C6F8D">
        <w:rPr>
          <w:i/>
          <w:szCs w:val="24"/>
        </w:rPr>
        <w:t>[insérer</w:t>
      </w:r>
      <w:r w:rsidRPr="00F26AD3">
        <w:rPr>
          <w:i/>
          <w:szCs w:val="24"/>
        </w:rPr>
        <w:t xml:space="preserve"> : </w:t>
      </w:r>
      <w:r w:rsidRPr="00F26AD3">
        <w:rPr>
          <w:b/>
          <w:i/>
          <w:szCs w:val="24"/>
        </w:rPr>
        <w:t xml:space="preserve">nom du </w:t>
      </w:r>
      <w:r w:rsidRPr="005C6F8D">
        <w:rPr>
          <w:b/>
          <w:i/>
          <w:szCs w:val="24"/>
        </w:rPr>
        <w:t>Fournisseur</w:t>
      </w:r>
      <w:r w:rsidRPr="005C6F8D">
        <w:rPr>
          <w:i/>
          <w:szCs w:val="24"/>
        </w:rPr>
        <w:t>]</w:t>
      </w:r>
      <w:r w:rsidRPr="00F26AD3">
        <w:rPr>
          <w:szCs w:val="24"/>
        </w:rPr>
        <w:t xml:space="preserve"> (ci-après dénommé « le Fournisseur ») a conclu avec vous le Marché no. </w:t>
      </w:r>
      <w:r w:rsidRPr="00F26AD3">
        <w:rPr>
          <w:i/>
          <w:iCs/>
          <w:szCs w:val="24"/>
        </w:rPr>
        <w:t>[</w:t>
      </w:r>
      <w:proofErr w:type="gramStart"/>
      <w:r w:rsidRPr="00F26AD3">
        <w:rPr>
          <w:i/>
          <w:iCs/>
          <w:szCs w:val="24"/>
        </w:rPr>
        <w:t>insérer</w:t>
      </w:r>
      <w:proofErr w:type="gramEnd"/>
      <w:r w:rsidRPr="00F26AD3">
        <w:rPr>
          <w:i/>
          <w:iCs/>
          <w:szCs w:val="24"/>
        </w:rPr>
        <w:t xml:space="preserve"> : </w:t>
      </w:r>
      <w:r w:rsidRPr="00F26AD3">
        <w:rPr>
          <w:b/>
          <w:bCs/>
          <w:i/>
          <w:iCs/>
          <w:szCs w:val="24"/>
        </w:rPr>
        <w:t>numéro du Marché</w:t>
      </w:r>
      <w:r w:rsidRPr="00F26AD3">
        <w:rPr>
          <w:i/>
          <w:iCs/>
          <w:szCs w:val="24"/>
        </w:rPr>
        <w:t xml:space="preserve">] </w:t>
      </w:r>
      <w:r w:rsidRPr="00F26AD3">
        <w:rPr>
          <w:szCs w:val="24"/>
        </w:rPr>
        <w:t xml:space="preserve">en date du </w:t>
      </w:r>
      <w:r w:rsidRPr="005C6F8D">
        <w:rPr>
          <w:i/>
          <w:szCs w:val="24"/>
        </w:rPr>
        <w:t>[insérer</w:t>
      </w:r>
      <w:r w:rsidRPr="00F26AD3">
        <w:rPr>
          <w:i/>
          <w:szCs w:val="24"/>
        </w:rPr>
        <w:t xml:space="preserve"> : </w:t>
      </w:r>
      <w:r w:rsidRPr="00245398">
        <w:rPr>
          <w:b/>
          <w:i/>
          <w:szCs w:val="24"/>
        </w:rPr>
        <w:t>date</w:t>
      </w:r>
      <w:r w:rsidRPr="00245398">
        <w:rPr>
          <w:i/>
          <w:szCs w:val="24"/>
        </w:rPr>
        <w:t>]</w:t>
      </w:r>
      <w:r w:rsidRPr="00F26AD3">
        <w:rPr>
          <w:szCs w:val="24"/>
        </w:rPr>
        <w:t xml:space="preserve"> pour l’exécution de </w:t>
      </w:r>
      <w:r w:rsidRPr="00245398">
        <w:rPr>
          <w:i/>
          <w:szCs w:val="24"/>
        </w:rPr>
        <w:t>[insérer</w:t>
      </w:r>
      <w:r w:rsidRPr="00F26AD3">
        <w:rPr>
          <w:i/>
          <w:szCs w:val="24"/>
        </w:rPr>
        <w:t xml:space="preserve"> : </w:t>
      </w:r>
      <w:r w:rsidRPr="00F26AD3">
        <w:rPr>
          <w:b/>
          <w:i/>
          <w:szCs w:val="24"/>
        </w:rPr>
        <w:t xml:space="preserve">description </w:t>
      </w:r>
      <w:r>
        <w:rPr>
          <w:b/>
          <w:i/>
          <w:szCs w:val="24"/>
        </w:rPr>
        <w:t>du système d’information</w:t>
      </w:r>
      <w:r w:rsidRPr="00F26AD3">
        <w:rPr>
          <w:i/>
          <w:szCs w:val="24"/>
        </w:rPr>
        <w:t>]</w:t>
      </w:r>
      <w:r w:rsidRPr="00F26AD3">
        <w:rPr>
          <w:szCs w:val="24"/>
        </w:rPr>
        <w:t xml:space="preserve"> (ci</w:t>
      </w:r>
      <w:r w:rsidRPr="005C6F8D">
        <w:rPr>
          <w:szCs w:val="24"/>
        </w:rPr>
        <w:t>-après dénommée « le Marché »).</w:t>
      </w:r>
      <w:r>
        <w:rPr>
          <w:szCs w:val="24"/>
        </w:rPr>
        <w:t xml:space="preserve">  </w:t>
      </w:r>
      <w:r w:rsidRPr="00F26AD3">
        <w:rPr>
          <w:szCs w:val="24"/>
        </w:rPr>
        <w:t>De plus, nous comprenons qu’une garantie de bonne exécution est exigée en vertu des conditions du Marché.</w:t>
      </w:r>
    </w:p>
    <w:p w14:paraId="16AA55F2" w14:textId="77777777" w:rsidR="0039440F" w:rsidRPr="00F26AD3" w:rsidRDefault="0039440F" w:rsidP="0039440F">
      <w:pPr>
        <w:rPr>
          <w:szCs w:val="24"/>
        </w:rPr>
      </w:pPr>
      <w:r w:rsidRPr="00F26AD3">
        <w:rPr>
          <w:szCs w:val="24"/>
        </w:rPr>
        <w:t xml:space="preserve">A la demande du Fournisseur, nous, </w:t>
      </w:r>
      <w:r w:rsidRPr="00245398">
        <w:rPr>
          <w:i/>
          <w:szCs w:val="24"/>
        </w:rPr>
        <w:t>[insérer</w:t>
      </w:r>
      <w:r w:rsidRPr="00F26AD3">
        <w:rPr>
          <w:i/>
          <w:szCs w:val="24"/>
        </w:rPr>
        <w:t xml:space="preserve"> : </w:t>
      </w:r>
      <w:r w:rsidRPr="00F26AD3">
        <w:rPr>
          <w:b/>
          <w:i/>
          <w:szCs w:val="24"/>
        </w:rPr>
        <w:t xml:space="preserve">nom de la </w:t>
      </w:r>
      <w:r w:rsidRPr="00245398">
        <w:rPr>
          <w:b/>
          <w:i/>
          <w:szCs w:val="24"/>
        </w:rPr>
        <w:t>Banque</w:t>
      </w:r>
      <w:r w:rsidRPr="00245398">
        <w:rPr>
          <w:i/>
          <w:szCs w:val="24"/>
        </w:rPr>
        <w:t>]</w:t>
      </w:r>
      <w:r w:rsidRPr="00F26AD3">
        <w:rPr>
          <w:szCs w:val="24"/>
        </w:rPr>
        <w:t xml:space="preserve">, nous engageons par la présente, sans réserve et irrévocablement, à vous payer à première demande, tout somme que vous pourriez réclamer dans la limite de </w:t>
      </w:r>
      <w:r w:rsidRPr="00245398">
        <w:rPr>
          <w:i/>
          <w:szCs w:val="24"/>
        </w:rPr>
        <w:t>[insérer</w:t>
      </w:r>
      <w:r w:rsidRPr="00F26AD3">
        <w:rPr>
          <w:i/>
          <w:szCs w:val="24"/>
        </w:rPr>
        <w:t xml:space="preserve"> : </w:t>
      </w:r>
      <w:r w:rsidRPr="00F26AD3">
        <w:rPr>
          <w:b/>
          <w:i/>
          <w:szCs w:val="24"/>
        </w:rPr>
        <w:t xml:space="preserve">montant en chiffres et </w:t>
      </w:r>
      <w:r w:rsidRPr="00245398">
        <w:rPr>
          <w:b/>
          <w:i/>
          <w:szCs w:val="24"/>
        </w:rPr>
        <w:t>lettres</w:t>
      </w:r>
      <w:r w:rsidRPr="001D45DD">
        <w:rPr>
          <w:b/>
          <w:i/>
          <w:szCs w:val="24"/>
          <w:vertAlign w:val="superscript"/>
        </w:rPr>
        <w:t>1</w:t>
      </w:r>
      <w:r w:rsidRPr="001D45DD">
        <w:rPr>
          <w:b/>
          <w:i/>
          <w:szCs w:val="24"/>
        </w:rPr>
        <w:t>]</w:t>
      </w:r>
      <w:r w:rsidRPr="00F26AD3">
        <w:rPr>
          <w:i/>
          <w:szCs w:val="24"/>
        </w:rPr>
        <w:t>.</w:t>
      </w:r>
      <w:r w:rsidRPr="00F26AD3">
        <w:rPr>
          <w:szCs w:val="24"/>
        </w:rPr>
        <w:t xml:space="preserve">  Votre demande en paiement doit être accompagnée d’une déclaration attestant que le </w:t>
      </w:r>
      <w:r>
        <w:rPr>
          <w:szCs w:val="24"/>
        </w:rPr>
        <w:t>Proposant</w:t>
      </w:r>
      <w:r w:rsidRPr="00F26AD3">
        <w:rPr>
          <w:szCs w:val="24"/>
        </w:rPr>
        <w:t xml:space="preserve"> ne se conforme pas aux conditions du Marché, sans que vous ayez à prouver ou à donner les raisons ou le motif de votre demande ou du montant indiqué dans votre demande.</w:t>
      </w:r>
    </w:p>
    <w:p w14:paraId="1FAFF1DE" w14:textId="77777777" w:rsidR="0039440F" w:rsidRPr="00F960B3" w:rsidRDefault="0039440F" w:rsidP="0039440F">
      <w:pPr>
        <w:rPr>
          <w:szCs w:val="24"/>
        </w:rPr>
      </w:pPr>
      <w:r w:rsidRPr="00F26AD3">
        <w:rPr>
          <w:bCs/>
          <w:iCs/>
          <w:szCs w:val="24"/>
        </w:rPr>
        <w:t xml:space="preserve">Sur réception d’un </w:t>
      </w:r>
      <w:r>
        <w:rPr>
          <w:bCs/>
          <w:iCs/>
          <w:szCs w:val="24"/>
        </w:rPr>
        <w:t>c</w:t>
      </w:r>
      <w:r w:rsidRPr="00245398">
        <w:rPr>
          <w:bCs/>
          <w:iCs/>
          <w:szCs w:val="24"/>
        </w:rPr>
        <w:t xml:space="preserve">ertificat </w:t>
      </w:r>
      <w:r w:rsidRPr="00F26AD3">
        <w:rPr>
          <w:bCs/>
          <w:iCs/>
          <w:szCs w:val="24"/>
        </w:rPr>
        <w:t xml:space="preserve">de réception opérationnelle, le montant de cette garantie sera réduit, </w:t>
      </w:r>
      <w:r>
        <w:rPr>
          <w:bCs/>
          <w:iCs/>
          <w:szCs w:val="24"/>
        </w:rPr>
        <w:t>a</w:t>
      </w:r>
      <w:r w:rsidRPr="00F26AD3">
        <w:rPr>
          <w:bCs/>
          <w:iCs/>
          <w:szCs w:val="24"/>
        </w:rPr>
        <w:t xml:space="preserve">u montant de </w:t>
      </w:r>
      <w:r>
        <w:rPr>
          <w:i/>
          <w:szCs w:val="24"/>
        </w:rPr>
        <w:t>[</w:t>
      </w:r>
      <w:r w:rsidRPr="00F960B3">
        <w:rPr>
          <w:i/>
          <w:szCs w:val="24"/>
        </w:rPr>
        <w:t xml:space="preserve">insérer : </w:t>
      </w:r>
      <w:r w:rsidRPr="00F960B3">
        <w:rPr>
          <w:b/>
          <w:i/>
          <w:szCs w:val="24"/>
        </w:rPr>
        <w:t>montant en chiffres et lettres</w:t>
      </w:r>
      <w:r w:rsidRPr="00F960B3">
        <w:rPr>
          <w:i/>
          <w:szCs w:val="24"/>
        </w:rPr>
        <w:t>]</w:t>
      </w:r>
      <w:r w:rsidRPr="00F26AD3">
        <w:rPr>
          <w:bCs/>
          <w:iCs/>
          <w:szCs w:val="24"/>
        </w:rPr>
        <w:t xml:space="preserve"> </w:t>
      </w:r>
      <w:r>
        <w:rPr>
          <w:bCs/>
          <w:iCs/>
          <w:szCs w:val="24"/>
        </w:rPr>
        <w:t xml:space="preserve">Cette garantie résiduelle expirera </w:t>
      </w:r>
      <w:r w:rsidRPr="00F960B3">
        <w:rPr>
          <w:szCs w:val="24"/>
        </w:rPr>
        <w:t xml:space="preserve">au plus tard </w:t>
      </w:r>
      <w:r>
        <w:rPr>
          <w:i/>
          <w:szCs w:val="24"/>
        </w:rPr>
        <w:t>[</w:t>
      </w:r>
      <w:r w:rsidRPr="00F960B3">
        <w:rPr>
          <w:i/>
          <w:szCs w:val="24"/>
        </w:rPr>
        <w:t xml:space="preserve">insérer : </w:t>
      </w:r>
      <w:r>
        <w:rPr>
          <w:b/>
          <w:i/>
          <w:szCs w:val="24"/>
        </w:rPr>
        <w:t>nombre et retenir mois/années de la garantie à couvrir par la garantie résiduelle</w:t>
      </w:r>
      <w:r w:rsidRPr="00F960B3">
        <w:rPr>
          <w:i/>
          <w:szCs w:val="24"/>
        </w:rPr>
        <w:t>]</w:t>
      </w:r>
      <w:r>
        <w:rPr>
          <w:i/>
          <w:szCs w:val="24"/>
        </w:rPr>
        <w:t xml:space="preserve"> </w:t>
      </w:r>
      <w:r>
        <w:rPr>
          <w:szCs w:val="24"/>
        </w:rPr>
        <w:t xml:space="preserve">à compter de la date du certificat de réception opérationnelle pour le Système, </w:t>
      </w:r>
    </w:p>
    <w:p w14:paraId="3BDE9A08" w14:textId="77777777" w:rsidR="0039440F" w:rsidRPr="00F26AD3" w:rsidRDefault="0039440F" w:rsidP="0039440F">
      <w:pPr>
        <w:spacing w:before="120"/>
        <w:rPr>
          <w:szCs w:val="24"/>
        </w:rPr>
      </w:pPr>
      <w:r w:rsidRPr="00F26AD3">
        <w:rPr>
          <w:szCs w:val="24"/>
        </w:rPr>
        <w:t>Toute demande de paiement doit être reçue dans nos bureaux à cette date au plus tard.</w:t>
      </w:r>
    </w:p>
    <w:p w14:paraId="65C7EA37" w14:textId="77777777" w:rsidR="0039440F" w:rsidRPr="00F26AD3" w:rsidRDefault="0039440F" w:rsidP="0039440F">
      <w:pPr>
        <w:pStyle w:val="BodyText2"/>
        <w:jc w:val="both"/>
        <w:rPr>
          <w:sz w:val="24"/>
          <w:szCs w:val="24"/>
        </w:rPr>
      </w:pPr>
      <w:r w:rsidRPr="00F26AD3">
        <w:rPr>
          <w:b w:val="0"/>
          <w:sz w:val="24"/>
          <w:szCs w:val="24"/>
          <w:lang w:val="fr-FR"/>
        </w:rPr>
        <w:t>La présente garantie est régie par les Règles uniformes de la CCI relatives aux garanties sur de</w:t>
      </w:r>
      <w:r w:rsidRPr="005C6F8D">
        <w:rPr>
          <w:b w:val="0"/>
          <w:sz w:val="24"/>
          <w:szCs w:val="24"/>
          <w:lang w:val="fr-FR"/>
        </w:rPr>
        <w:t xml:space="preserve">mande, Publication CCI </w:t>
      </w:r>
      <w:r>
        <w:rPr>
          <w:b w:val="0"/>
          <w:sz w:val="24"/>
          <w:szCs w:val="24"/>
          <w:lang w:val="fr-FR"/>
        </w:rPr>
        <w:t xml:space="preserve">2010 </w:t>
      </w:r>
      <w:r w:rsidRPr="005C6F8D">
        <w:rPr>
          <w:b w:val="0"/>
          <w:sz w:val="24"/>
          <w:szCs w:val="24"/>
          <w:lang w:val="fr-FR"/>
        </w:rPr>
        <w:t xml:space="preserve">no : </w:t>
      </w:r>
      <w:r>
        <w:rPr>
          <w:b w:val="0"/>
          <w:sz w:val="24"/>
          <w:szCs w:val="24"/>
          <w:lang w:val="fr-FR"/>
        </w:rPr>
        <w:t>7</w:t>
      </w:r>
      <w:r w:rsidRPr="00F26AD3">
        <w:rPr>
          <w:b w:val="0"/>
          <w:sz w:val="24"/>
          <w:szCs w:val="24"/>
          <w:lang w:val="fr-FR"/>
        </w:rPr>
        <w:t xml:space="preserve">58, excepté le sous-paragraphe </w:t>
      </w:r>
      <w:r>
        <w:rPr>
          <w:b w:val="0"/>
          <w:sz w:val="24"/>
          <w:szCs w:val="24"/>
          <w:lang w:val="fr-FR"/>
        </w:rPr>
        <w:t>15</w:t>
      </w:r>
      <w:r w:rsidRPr="005C6F8D">
        <w:rPr>
          <w:b w:val="0"/>
          <w:sz w:val="24"/>
          <w:szCs w:val="24"/>
          <w:lang w:val="fr-FR"/>
        </w:rPr>
        <w:t> (a)</w:t>
      </w:r>
      <w:r w:rsidRPr="00F26AD3">
        <w:rPr>
          <w:b w:val="0"/>
          <w:sz w:val="24"/>
          <w:szCs w:val="24"/>
          <w:lang w:val="fr-FR"/>
        </w:rPr>
        <w:t xml:space="preserve"> qui est exclu par la pré</w:t>
      </w:r>
      <w:r w:rsidRPr="00245398">
        <w:rPr>
          <w:b w:val="0"/>
          <w:sz w:val="24"/>
          <w:szCs w:val="24"/>
          <w:lang w:val="fr-FR"/>
        </w:rPr>
        <w:t>sente.</w:t>
      </w:r>
    </w:p>
    <w:p w14:paraId="41711A7E" w14:textId="77777777" w:rsidR="0039440F" w:rsidRPr="00F26AD3" w:rsidRDefault="0039440F" w:rsidP="0039440F">
      <w:pPr>
        <w:rPr>
          <w:szCs w:val="24"/>
        </w:rPr>
      </w:pPr>
      <w:r w:rsidRPr="00F26AD3">
        <w:rPr>
          <w:szCs w:val="24"/>
        </w:rPr>
        <w:t>Pour et au nom de la Banque</w:t>
      </w:r>
    </w:p>
    <w:p w14:paraId="2B123DCC" w14:textId="77777777" w:rsidR="0039440F" w:rsidRPr="00F26AD3" w:rsidRDefault="0039440F" w:rsidP="0039440F">
      <w:pPr>
        <w:tabs>
          <w:tab w:val="right" w:pos="900"/>
          <w:tab w:val="left" w:pos="7200"/>
        </w:tabs>
        <w:rPr>
          <w:szCs w:val="24"/>
        </w:rPr>
      </w:pPr>
      <w:proofErr w:type="gramStart"/>
      <w:r w:rsidRPr="00F26AD3">
        <w:rPr>
          <w:szCs w:val="24"/>
        </w:rPr>
        <w:t>Signature:</w:t>
      </w:r>
      <w:proofErr w:type="gramEnd"/>
      <w:r w:rsidRPr="00F26AD3">
        <w:rPr>
          <w:szCs w:val="24"/>
        </w:rPr>
        <w:tab/>
      </w:r>
      <w:r w:rsidRPr="00F26AD3">
        <w:rPr>
          <w:szCs w:val="24"/>
        </w:rPr>
        <w:tab/>
      </w:r>
    </w:p>
    <w:p w14:paraId="75D995C5" w14:textId="77777777" w:rsidR="0039440F" w:rsidRPr="00F26AD3" w:rsidRDefault="0039440F" w:rsidP="0039440F">
      <w:pPr>
        <w:tabs>
          <w:tab w:val="right" w:pos="4320"/>
        </w:tabs>
        <w:rPr>
          <w:szCs w:val="24"/>
        </w:rPr>
      </w:pPr>
      <w:proofErr w:type="gramStart"/>
      <w:r w:rsidRPr="00F26AD3">
        <w:rPr>
          <w:szCs w:val="24"/>
        </w:rPr>
        <w:t>Date:</w:t>
      </w:r>
      <w:proofErr w:type="gramEnd"/>
      <w:r w:rsidRPr="00F26AD3">
        <w:rPr>
          <w:szCs w:val="24"/>
        </w:rPr>
        <w:t xml:space="preserve">  </w:t>
      </w:r>
      <w:r w:rsidRPr="00F26AD3">
        <w:rPr>
          <w:szCs w:val="24"/>
        </w:rPr>
        <w:tab/>
      </w:r>
    </w:p>
    <w:p w14:paraId="37539E87" w14:textId="77777777" w:rsidR="0039440F" w:rsidRPr="00F26AD3" w:rsidRDefault="0039440F" w:rsidP="0039440F">
      <w:pPr>
        <w:rPr>
          <w:b/>
          <w:szCs w:val="24"/>
        </w:rPr>
      </w:pPr>
      <w:r w:rsidRPr="00F26AD3">
        <w:rPr>
          <w:szCs w:val="24"/>
        </w:rPr>
        <w:t xml:space="preserve">En tant </w:t>
      </w:r>
      <w:proofErr w:type="gramStart"/>
      <w:r w:rsidRPr="00F26AD3">
        <w:rPr>
          <w:szCs w:val="24"/>
        </w:rPr>
        <w:t>que:</w:t>
      </w:r>
      <w:proofErr w:type="gramEnd"/>
      <w:r>
        <w:rPr>
          <w:szCs w:val="24"/>
        </w:rPr>
        <w:t xml:space="preserve"> [</w:t>
      </w:r>
      <w:r>
        <w:rPr>
          <w:rStyle w:val="preparersnote"/>
          <w:b w:val="0"/>
          <w:szCs w:val="24"/>
        </w:rPr>
        <w:t>insérer</w:t>
      </w:r>
      <w:r w:rsidRPr="00F26AD3">
        <w:rPr>
          <w:rStyle w:val="preparersnote"/>
          <w:b w:val="0"/>
          <w:szCs w:val="24"/>
        </w:rPr>
        <w:t>:</w:t>
      </w:r>
      <w:r w:rsidRPr="00F26AD3">
        <w:rPr>
          <w:rStyle w:val="preparersnote"/>
          <w:szCs w:val="24"/>
        </w:rPr>
        <w:t xml:space="preserve">  titre ou autre désignation appropriée</w:t>
      </w:r>
      <w:r>
        <w:rPr>
          <w:rStyle w:val="preparersnote"/>
          <w:szCs w:val="24"/>
        </w:rPr>
        <w:t>]</w:t>
      </w:r>
    </w:p>
    <w:p w14:paraId="1DF5738B" w14:textId="77777777" w:rsidR="0039440F" w:rsidRPr="00F26AD3" w:rsidRDefault="0039440F" w:rsidP="0039440F">
      <w:pPr>
        <w:rPr>
          <w:szCs w:val="24"/>
        </w:rPr>
      </w:pPr>
      <w:r w:rsidRPr="00245398">
        <w:rPr>
          <w:szCs w:val="24"/>
        </w:rPr>
        <w:t>Cachet de la Banque</w:t>
      </w:r>
    </w:p>
    <w:p w14:paraId="6C5E4E72" w14:textId="77777777" w:rsidR="0039440F" w:rsidRPr="00FA538F" w:rsidRDefault="0039440F" w:rsidP="0039440F">
      <w:pPr>
        <w:pStyle w:val="BodyText2"/>
        <w:ind w:left="-29" w:firstLine="29"/>
        <w:jc w:val="both"/>
        <w:rPr>
          <w:b w:val="0"/>
          <w:bCs/>
          <w:i/>
          <w:sz w:val="24"/>
          <w:szCs w:val="24"/>
          <w:lang w:val="fr-FR"/>
        </w:rPr>
      </w:pPr>
      <w:r w:rsidRPr="00FA538F">
        <w:rPr>
          <w:b w:val="0"/>
          <w:bCs/>
          <w:i/>
          <w:sz w:val="24"/>
          <w:szCs w:val="24"/>
          <w:lang w:val="fr-FR"/>
        </w:rPr>
        <w:t xml:space="preserve">Note : Le texte en italiques </w:t>
      </w:r>
      <w:r w:rsidRPr="00FA538F">
        <w:rPr>
          <w:b w:val="0"/>
          <w:bCs/>
          <w:i/>
          <w:sz w:val="24"/>
          <w:szCs w:val="24"/>
          <w:u w:val="single"/>
          <w:lang w:val="fr-FR"/>
        </w:rPr>
        <w:t>doit être retiré du document final</w:t>
      </w:r>
      <w:r w:rsidRPr="00FA538F">
        <w:rPr>
          <w:b w:val="0"/>
          <w:bCs/>
          <w:i/>
          <w:sz w:val="24"/>
          <w:szCs w:val="24"/>
          <w:lang w:val="fr-FR"/>
        </w:rPr>
        <w:t> ; il est fourni à titre indicatif en vue de faciliter la préparation du document.</w:t>
      </w:r>
    </w:p>
    <w:p w14:paraId="78F45908" w14:textId="77777777" w:rsidR="0039440F" w:rsidRPr="00F26AD3" w:rsidRDefault="0039440F" w:rsidP="0039440F">
      <w:pPr>
        <w:pStyle w:val="FootnoteText"/>
        <w:spacing w:after="120"/>
        <w:rPr>
          <w:sz w:val="24"/>
          <w:szCs w:val="24"/>
        </w:rPr>
      </w:pPr>
      <w:r w:rsidRPr="00F26AD3">
        <w:rPr>
          <w:sz w:val="24"/>
          <w:szCs w:val="24"/>
          <w:vertAlign w:val="superscript"/>
        </w:rPr>
        <w:t>1</w:t>
      </w:r>
      <w:proofErr w:type="gramStart"/>
      <w:r w:rsidRPr="00F26AD3">
        <w:rPr>
          <w:sz w:val="24"/>
          <w:szCs w:val="24"/>
        </w:rPr>
        <w:t>/  Le</w:t>
      </w:r>
      <w:proofErr w:type="gramEnd"/>
      <w:r w:rsidRPr="00F26AD3">
        <w:rPr>
          <w:sz w:val="24"/>
          <w:szCs w:val="24"/>
        </w:rPr>
        <w:t xml:space="preserve"> Garant doit insérer un montant représentant le pourcentage du prix du Marché mentionné au Marché soit dans la (ou les) </w:t>
      </w:r>
      <w:r>
        <w:rPr>
          <w:sz w:val="24"/>
          <w:szCs w:val="24"/>
        </w:rPr>
        <w:t>monnai</w:t>
      </w:r>
      <w:r w:rsidRPr="00F26AD3">
        <w:rPr>
          <w:sz w:val="24"/>
          <w:szCs w:val="24"/>
        </w:rPr>
        <w:t xml:space="preserve">e(s) mentionnée(s) au Marché, soit dans toute autre </w:t>
      </w:r>
      <w:r>
        <w:rPr>
          <w:sz w:val="24"/>
          <w:szCs w:val="24"/>
        </w:rPr>
        <w:t>monnai</w:t>
      </w:r>
      <w:r w:rsidRPr="00F26AD3">
        <w:rPr>
          <w:sz w:val="24"/>
          <w:szCs w:val="24"/>
        </w:rPr>
        <w:t xml:space="preserve">e librement convertible acceptable par l’Acheteur le tout conformément à l’article 13.3.1 du </w:t>
      </w:r>
      <w:r w:rsidRPr="00245398">
        <w:rPr>
          <w:sz w:val="24"/>
          <w:szCs w:val="24"/>
        </w:rPr>
        <w:t>CCAP</w:t>
      </w:r>
      <w:r w:rsidRPr="00F26AD3">
        <w:rPr>
          <w:sz w:val="24"/>
          <w:szCs w:val="24"/>
        </w:rPr>
        <w:t>.</w:t>
      </w:r>
    </w:p>
    <w:p w14:paraId="51087E38" w14:textId="77777777" w:rsidR="0039440F" w:rsidRPr="00F26AD3" w:rsidRDefault="0039440F" w:rsidP="0039440F">
      <w:pPr>
        <w:pStyle w:val="FootnoteText"/>
        <w:spacing w:after="120"/>
        <w:rPr>
          <w:sz w:val="24"/>
          <w:szCs w:val="24"/>
        </w:rPr>
      </w:pPr>
      <w:r w:rsidRPr="00F26AD3">
        <w:rPr>
          <w:sz w:val="24"/>
          <w:szCs w:val="24"/>
          <w:vertAlign w:val="superscript"/>
        </w:rPr>
        <w:t>3</w:t>
      </w:r>
      <w:proofErr w:type="gramStart"/>
      <w:r w:rsidRPr="00F26AD3">
        <w:rPr>
          <w:sz w:val="24"/>
          <w:szCs w:val="24"/>
        </w:rPr>
        <w:t>/  Le</w:t>
      </w:r>
      <w:proofErr w:type="gramEnd"/>
      <w:r w:rsidRPr="00F26AD3">
        <w:rPr>
          <w:sz w:val="24"/>
          <w:szCs w:val="24"/>
        </w:rPr>
        <w:t xml:space="preserve"> montant est établi conformément à l’article 13.3.4 du CCAG, en tenant compte de l’article 12 du CCAP.</w:t>
      </w:r>
    </w:p>
    <w:p w14:paraId="1070F801" w14:textId="77777777" w:rsidR="00C043A1" w:rsidRDefault="00C043A1" w:rsidP="0039440F">
      <w:pPr>
        <w:pStyle w:val="BodyText2"/>
        <w:ind w:left="-29" w:firstLine="29"/>
        <w:jc w:val="both"/>
        <w:rPr>
          <w:i/>
          <w:sz w:val="24"/>
          <w:szCs w:val="24"/>
          <w:lang w:val="fr-FR"/>
        </w:rPr>
      </w:pPr>
    </w:p>
    <w:p w14:paraId="2E76DB2D" w14:textId="77777777" w:rsidR="00C043A1" w:rsidRDefault="00C043A1" w:rsidP="0039440F">
      <w:pPr>
        <w:pStyle w:val="BodyText2"/>
        <w:ind w:left="-29" w:firstLine="29"/>
        <w:jc w:val="both"/>
        <w:rPr>
          <w:i/>
          <w:sz w:val="24"/>
          <w:szCs w:val="24"/>
          <w:lang w:val="fr-FR"/>
        </w:rPr>
      </w:pPr>
    </w:p>
    <w:p w14:paraId="77B245E7" w14:textId="77777777" w:rsidR="00C043A1" w:rsidRDefault="00C043A1" w:rsidP="0039440F">
      <w:pPr>
        <w:pStyle w:val="BodyText2"/>
        <w:ind w:left="-29" w:firstLine="29"/>
        <w:jc w:val="both"/>
        <w:rPr>
          <w:i/>
          <w:sz w:val="24"/>
          <w:szCs w:val="24"/>
          <w:lang w:val="fr-FR"/>
        </w:rPr>
      </w:pPr>
    </w:p>
    <w:p w14:paraId="1E50DA4E" w14:textId="77777777" w:rsidR="00C043A1" w:rsidRDefault="00C043A1" w:rsidP="0039440F">
      <w:pPr>
        <w:pStyle w:val="BodyText2"/>
        <w:ind w:left="-29" w:firstLine="29"/>
        <w:jc w:val="both"/>
        <w:rPr>
          <w:i/>
          <w:sz w:val="24"/>
          <w:szCs w:val="24"/>
          <w:lang w:val="fr-FR"/>
        </w:rPr>
      </w:pPr>
    </w:p>
    <w:p w14:paraId="3A34CF8C" w14:textId="77777777" w:rsidR="00C043A1" w:rsidRDefault="00C043A1" w:rsidP="0039440F">
      <w:pPr>
        <w:pStyle w:val="BodyText2"/>
        <w:ind w:left="-29" w:firstLine="29"/>
        <w:jc w:val="both"/>
        <w:rPr>
          <w:i/>
          <w:sz w:val="24"/>
          <w:szCs w:val="24"/>
          <w:lang w:val="fr-FR"/>
        </w:rPr>
      </w:pPr>
    </w:p>
    <w:p w14:paraId="6FBDF727" w14:textId="1ED3B0DD" w:rsidR="009F134A" w:rsidRPr="00AA6E16" w:rsidRDefault="009F134A" w:rsidP="0039440F">
      <w:pPr>
        <w:pStyle w:val="BodyText2"/>
        <w:ind w:left="-29" w:firstLine="29"/>
        <w:jc w:val="both"/>
        <w:rPr>
          <w:i/>
          <w:sz w:val="24"/>
          <w:szCs w:val="24"/>
          <w:lang w:val="fr-FR"/>
        </w:rPr>
      </w:pPr>
      <w:r w:rsidRPr="00AA6E16">
        <w:rPr>
          <w:i/>
          <w:sz w:val="24"/>
          <w:szCs w:val="24"/>
          <w:lang w:val="fr-FR"/>
        </w:rPr>
        <w:t>Note</w:t>
      </w:r>
      <w:r w:rsidR="008049DB" w:rsidRPr="00AA6E16">
        <w:rPr>
          <w:i/>
          <w:sz w:val="24"/>
          <w:szCs w:val="24"/>
          <w:lang w:val="fr-FR"/>
        </w:rPr>
        <w:t> :</w:t>
      </w:r>
      <w:r w:rsidRPr="00AA6E16">
        <w:rPr>
          <w:i/>
          <w:sz w:val="24"/>
          <w:szCs w:val="24"/>
          <w:lang w:val="fr-FR"/>
        </w:rPr>
        <w:t xml:space="preserve"> Le texte en italiques doit être retiré du document final</w:t>
      </w:r>
      <w:r w:rsidR="008049DB" w:rsidRPr="00AA6E16">
        <w:rPr>
          <w:i/>
          <w:sz w:val="24"/>
          <w:szCs w:val="24"/>
          <w:lang w:val="fr-FR"/>
        </w:rPr>
        <w:t> ;</w:t>
      </w:r>
      <w:r w:rsidRPr="00AA6E16">
        <w:rPr>
          <w:i/>
          <w:sz w:val="24"/>
          <w:szCs w:val="24"/>
          <w:lang w:val="fr-FR"/>
        </w:rPr>
        <w:t xml:space="preserve"> il est fourni à titre indicatif en vue de faciliter la préparation du document.</w:t>
      </w:r>
    </w:p>
    <w:p w14:paraId="2D8E7B08" w14:textId="77777777" w:rsidR="00AA6E16" w:rsidRDefault="00AA6E16" w:rsidP="00AA6E16">
      <w:pPr>
        <w:pStyle w:val="Head82"/>
        <w:suppressAutoHyphens w:val="0"/>
        <w:spacing w:before="0"/>
        <w:ind w:left="360" w:hanging="360"/>
        <w:rPr>
          <w:rFonts w:ascii="Times New Roman" w:hAnsi="Times New Roman"/>
          <w:sz w:val="24"/>
          <w:szCs w:val="24"/>
          <w:lang w:val="fr-FR"/>
        </w:rPr>
        <w:sectPr w:rsidR="00AA6E16" w:rsidSect="001163B4">
          <w:headerReference w:type="even" r:id="rId89"/>
          <w:headerReference w:type="default" r:id="rId90"/>
          <w:footnotePr>
            <w:numRestart w:val="eachSect"/>
          </w:footnotePr>
          <w:pgSz w:w="12240" w:h="15840"/>
          <w:pgMar w:top="1440" w:right="1440" w:bottom="1440" w:left="1440" w:header="720" w:footer="720" w:gutter="0"/>
          <w:cols w:space="720"/>
          <w:docGrid w:linePitch="272"/>
        </w:sectPr>
      </w:pPr>
    </w:p>
    <w:p w14:paraId="5CB15B09" w14:textId="4E12A531" w:rsidR="009F134A" w:rsidRPr="00FA538F" w:rsidRDefault="009F134A" w:rsidP="00AA6E16">
      <w:pPr>
        <w:pStyle w:val="Head82"/>
        <w:suppressAutoHyphens w:val="0"/>
        <w:spacing w:before="0"/>
        <w:ind w:left="360" w:hanging="360"/>
        <w:rPr>
          <w:rFonts w:ascii="Times New Roman" w:hAnsi="Times New Roman"/>
          <w:sz w:val="32"/>
          <w:szCs w:val="32"/>
          <w:lang w:val="fr-FR"/>
        </w:rPr>
      </w:pPr>
      <w:bookmarkStart w:id="1027" w:name="_Toc521497274"/>
      <w:bookmarkStart w:id="1028" w:name="_Toc77044903"/>
      <w:bookmarkStart w:id="1029" w:name="_Toc51835972"/>
      <w:r w:rsidRPr="00807862">
        <w:rPr>
          <w:rFonts w:ascii="Times New Roman" w:hAnsi="Times New Roman"/>
          <w:sz w:val="32"/>
          <w:lang w:val="fr-FR"/>
        </w:rPr>
        <w:t>Garantie</w:t>
      </w:r>
      <w:r w:rsidRPr="00FA538F">
        <w:rPr>
          <w:rFonts w:ascii="Times New Roman" w:hAnsi="Times New Roman"/>
          <w:sz w:val="32"/>
          <w:szCs w:val="32"/>
          <w:lang w:val="fr-FR"/>
        </w:rPr>
        <w:t xml:space="preserve"> bancaire de restitution d’avance</w:t>
      </w:r>
      <w:bookmarkEnd w:id="1027"/>
      <w:bookmarkEnd w:id="1028"/>
      <w:bookmarkEnd w:id="1029"/>
    </w:p>
    <w:p w14:paraId="5F07318B" w14:textId="77777777" w:rsidR="00F211A7" w:rsidRDefault="00AA6E16" w:rsidP="00F211A7">
      <w:pPr>
        <w:spacing w:after="0"/>
        <w:jc w:val="left"/>
        <w:rPr>
          <w:sz w:val="22"/>
        </w:rPr>
      </w:pPr>
      <w:r w:rsidRPr="00026B25">
        <w:rPr>
          <w:sz w:val="22"/>
        </w:rPr>
        <w:tab/>
      </w:r>
    </w:p>
    <w:p w14:paraId="386A07BB" w14:textId="54C109B4" w:rsidR="00F211A7" w:rsidRPr="00F211A7" w:rsidRDefault="00F211A7" w:rsidP="00F211A7">
      <w:pPr>
        <w:spacing w:after="0"/>
        <w:jc w:val="left"/>
        <w:rPr>
          <w:i/>
        </w:rPr>
      </w:pPr>
      <w:r w:rsidRPr="00F211A7">
        <w:rPr>
          <w:i/>
        </w:rPr>
        <w:t xml:space="preserve"> [Papier à lett</w:t>
      </w:r>
      <w:r>
        <w:rPr>
          <w:i/>
        </w:rPr>
        <w:t>re</w:t>
      </w:r>
      <w:r w:rsidRPr="00F211A7">
        <w:rPr>
          <w:i/>
        </w:rPr>
        <w:t xml:space="preserve"> à l’entête du Garant ou Code Identifiant SWIFT]</w:t>
      </w:r>
    </w:p>
    <w:p w14:paraId="3DEAD4FF" w14:textId="77777777" w:rsidR="00F211A7" w:rsidRPr="00F211A7" w:rsidRDefault="00F211A7" w:rsidP="00F211A7">
      <w:pPr>
        <w:pStyle w:val="Head82"/>
        <w:suppressAutoHyphens w:val="0"/>
        <w:spacing w:before="0"/>
        <w:ind w:left="360" w:hanging="360"/>
        <w:rPr>
          <w:rFonts w:ascii="Times New Roman" w:eastAsia="Arial Unicode MS" w:hAnsi="Times New Roman"/>
          <w:sz w:val="24"/>
          <w:szCs w:val="24"/>
          <w:highlight w:val="yellow"/>
          <w:lang w:val="fr-FR" w:eastAsia="fr-FR"/>
        </w:rPr>
      </w:pPr>
    </w:p>
    <w:p w14:paraId="05DF2361" w14:textId="75C05B1D" w:rsidR="00F211A7" w:rsidRPr="00F211A7" w:rsidRDefault="00F211A7" w:rsidP="00F211A7">
      <w:pPr>
        <w:pStyle w:val="Head82"/>
        <w:suppressAutoHyphens w:val="0"/>
        <w:spacing w:before="0"/>
        <w:ind w:left="360" w:hanging="360"/>
        <w:jc w:val="left"/>
        <w:rPr>
          <w:i/>
          <w:lang w:val="fr-FR"/>
        </w:rPr>
      </w:pPr>
      <w:bookmarkStart w:id="1030" w:name="_Toc51835973"/>
      <w:r w:rsidRPr="00F211A7">
        <w:rPr>
          <w:rFonts w:ascii="Times New Roman" w:eastAsia="Arial Unicode MS" w:hAnsi="Times New Roman"/>
          <w:sz w:val="24"/>
          <w:szCs w:val="24"/>
          <w:lang w:val="fr-FR" w:eastAsia="fr-FR"/>
        </w:rPr>
        <w:t xml:space="preserve">Garantie bancaire de restitution d’avance </w:t>
      </w:r>
      <w:r w:rsidRPr="00F211A7">
        <w:rPr>
          <w:b w:val="0"/>
          <w:sz w:val="24"/>
          <w:szCs w:val="24"/>
          <w:lang w:val="fr-FR"/>
        </w:rPr>
        <w:t>No</w:t>
      </w:r>
      <w:proofErr w:type="gramStart"/>
      <w:r w:rsidRPr="00F211A7">
        <w:rPr>
          <w:b w:val="0"/>
          <w:sz w:val="24"/>
          <w:szCs w:val="24"/>
          <w:lang w:val="fr-FR"/>
        </w:rPr>
        <w:t>.:</w:t>
      </w:r>
      <w:proofErr w:type="gramEnd"/>
      <w:r w:rsidRPr="00F211A7">
        <w:rPr>
          <w:sz w:val="24"/>
          <w:szCs w:val="24"/>
          <w:lang w:val="fr-FR"/>
        </w:rPr>
        <w:t xml:space="preserve">  </w:t>
      </w:r>
      <w:r w:rsidRPr="00F211A7">
        <w:rPr>
          <w:i/>
          <w:sz w:val="24"/>
          <w:szCs w:val="24"/>
          <w:lang w:val="fr-FR"/>
        </w:rPr>
        <w:t>[</w:t>
      </w:r>
      <w:proofErr w:type="spellStart"/>
      <w:r w:rsidRPr="00F211A7">
        <w:rPr>
          <w:i/>
          <w:sz w:val="24"/>
          <w:szCs w:val="24"/>
          <w:lang w:val="fr-FR"/>
        </w:rPr>
        <w:t>insére</w:t>
      </w:r>
      <w:proofErr w:type="spellEnd"/>
      <w:r w:rsidRPr="00F211A7">
        <w:rPr>
          <w:i/>
          <w:sz w:val="24"/>
          <w:szCs w:val="24"/>
          <w:lang w:val="fr-FR"/>
        </w:rPr>
        <w:t xml:space="preserve"> le numéro de la garantie]</w:t>
      </w:r>
      <w:bookmarkEnd w:id="1030"/>
    </w:p>
    <w:p w14:paraId="177886FC" w14:textId="0139D88F" w:rsidR="00F211A7" w:rsidRPr="00F211A7" w:rsidRDefault="00F211A7" w:rsidP="00F211A7">
      <w:pPr>
        <w:spacing w:before="100" w:beforeAutospacing="1" w:after="100" w:afterAutospacing="1"/>
        <w:jc w:val="left"/>
      </w:pPr>
      <w:proofErr w:type="gramStart"/>
      <w:r w:rsidRPr="00F211A7">
        <w:rPr>
          <w:rFonts w:eastAsia="Arial Unicode MS"/>
          <w:b/>
          <w:szCs w:val="24"/>
        </w:rPr>
        <w:t>Garant:</w:t>
      </w:r>
      <w:proofErr w:type="gramEnd"/>
      <w:r w:rsidRPr="00F211A7">
        <w:rPr>
          <w:rFonts w:eastAsia="Arial Unicode MS"/>
          <w:b/>
          <w:szCs w:val="24"/>
        </w:rPr>
        <w:t xml:space="preserve"> </w:t>
      </w:r>
      <w:r w:rsidRPr="00F211A7">
        <w:rPr>
          <w:rFonts w:eastAsia="Arial Unicode MS"/>
          <w:i/>
          <w:szCs w:val="24"/>
        </w:rPr>
        <w:t xml:space="preserve"> [Insérer le nom et l’adresse du lieu de délivrance, </w:t>
      </w:r>
      <w:proofErr w:type="spellStart"/>
      <w:r w:rsidRPr="00F211A7">
        <w:rPr>
          <w:rFonts w:eastAsia="Arial Unicode MS"/>
          <w:i/>
          <w:szCs w:val="24"/>
        </w:rPr>
        <w:t>sausf</w:t>
      </w:r>
      <w:proofErr w:type="spellEnd"/>
      <w:r w:rsidRPr="00F211A7">
        <w:rPr>
          <w:rFonts w:eastAsia="Arial Unicode MS"/>
          <w:i/>
          <w:szCs w:val="24"/>
        </w:rPr>
        <w:t xml:space="preserve"> si indiqué dans le papier </w:t>
      </w:r>
      <w:r w:rsidRPr="00F211A7">
        <w:rPr>
          <w:i/>
        </w:rPr>
        <w:t>à lettre à l’entête du Garant</w:t>
      </w:r>
      <w:r w:rsidRPr="00F211A7">
        <w:rPr>
          <w:rFonts w:eastAsia="Arial Unicode MS"/>
          <w:i/>
          <w:szCs w:val="24"/>
        </w:rPr>
        <w:t>]</w:t>
      </w:r>
    </w:p>
    <w:p w14:paraId="5670D520" w14:textId="77777777" w:rsidR="00F211A7" w:rsidRPr="00F211A7" w:rsidRDefault="00F211A7" w:rsidP="00F211A7">
      <w:pPr>
        <w:pStyle w:val="NormalWeb"/>
        <w:spacing w:before="40"/>
        <w:rPr>
          <w:i/>
        </w:rPr>
      </w:pPr>
      <w:proofErr w:type="gramStart"/>
      <w:r w:rsidRPr="00F211A7">
        <w:rPr>
          <w:b/>
        </w:rPr>
        <w:t>Bénéficiaire:</w:t>
      </w:r>
      <w:proofErr w:type="gramEnd"/>
      <w:r w:rsidRPr="00F211A7">
        <w:t xml:space="preserve"> </w:t>
      </w:r>
      <w:r w:rsidRPr="00F211A7">
        <w:rPr>
          <w:i/>
        </w:rPr>
        <w:t xml:space="preserve">[insérer: </w:t>
      </w:r>
      <w:r w:rsidRPr="00F211A7">
        <w:rPr>
          <w:b/>
          <w:i/>
        </w:rPr>
        <w:t>Nom et adresse de l’Acheteur</w:t>
      </w:r>
      <w:r w:rsidRPr="00F211A7">
        <w:rPr>
          <w:i/>
        </w:rPr>
        <w:t>]</w:t>
      </w:r>
    </w:p>
    <w:p w14:paraId="41AD117B" w14:textId="77777777" w:rsidR="00F211A7" w:rsidRPr="00F211A7" w:rsidRDefault="00F211A7" w:rsidP="00F211A7">
      <w:pPr>
        <w:pStyle w:val="NormalWeb"/>
        <w:spacing w:before="40"/>
        <w:rPr>
          <w:i/>
        </w:rPr>
      </w:pPr>
      <w:proofErr w:type="gramStart"/>
      <w:r w:rsidRPr="00F211A7">
        <w:rPr>
          <w:b/>
        </w:rPr>
        <w:t>Date:</w:t>
      </w:r>
      <w:proofErr w:type="gramEnd"/>
      <w:r w:rsidRPr="00F211A7">
        <w:t xml:space="preserve">  </w:t>
      </w:r>
      <w:r w:rsidRPr="00F211A7">
        <w:rPr>
          <w:i/>
        </w:rPr>
        <w:t xml:space="preserve">[insérer: </w:t>
      </w:r>
      <w:r w:rsidRPr="00F211A7">
        <w:rPr>
          <w:b/>
          <w:i/>
        </w:rPr>
        <w:t>date</w:t>
      </w:r>
      <w:r w:rsidRPr="00F211A7">
        <w:rPr>
          <w:i/>
        </w:rPr>
        <w:t>]</w:t>
      </w:r>
    </w:p>
    <w:p w14:paraId="278461E5" w14:textId="77777777" w:rsidR="00F211A7" w:rsidRPr="00F26AD3" w:rsidRDefault="00F211A7" w:rsidP="00F211A7">
      <w:pPr>
        <w:tabs>
          <w:tab w:val="right" w:pos="3780"/>
          <w:tab w:val="left" w:pos="3960"/>
          <w:tab w:val="left" w:pos="9000"/>
        </w:tabs>
        <w:spacing w:after="240"/>
        <w:jc w:val="left"/>
        <w:rPr>
          <w:szCs w:val="24"/>
        </w:rPr>
      </w:pPr>
      <w:r w:rsidRPr="00F26AD3">
        <w:rPr>
          <w:szCs w:val="24"/>
        </w:rPr>
        <w:t>Prêt/Crédit N</w:t>
      </w:r>
      <w:r w:rsidRPr="00F26AD3">
        <w:rPr>
          <w:szCs w:val="24"/>
          <w:vertAlign w:val="superscript"/>
        </w:rPr>
        <w:t>o</w:t>
      </w:r>
      <w:r w:rsidRPr="00F26AD3">
        <w:rPr>
          <w:szCs w:val="24"/>
        </w:rPr>
        <w:t> :</w:t>
      </w:r>
      <w:r w:rsidRPr="00F26AD3">
        <w:rPr>
          <w:szCs w:val="24"/>
        </w:rPr>
        <w:tab/>
      </w:r>
      <w:r w:rsidRPr="005C6F8D">
        <w:rPr>
          <w:i/>
          <w:szCs w:val="24"/>
        </w:rPr>
        <w:t>[insérer</w:t>
      </w:r>
      <w:r w:rsidRPr="00F26AD3">
        <w:rPr>
          <w:i/>
          <w:szCs w:val="24"/>
        </w:rPr>
        <w:t xml:space="preserve"> : </w:t>
      </w:r>
      <w:r w:rsidRPr="00F26AD3">
        <w:rPr>
          <w:b/>
          <w:i/>
          <w:szCs w:val="24"/>
        </w:rPr>
        <w:t xml:space="preserve">numéro du Prêt / Crédit tiré de </w:t>
      </w:r>
      <w:r w:rsidRPr="005C6F8D">
        <w:rPr>
          <w:b/>
          <w:i/>
          <w:szCs w:val="24"/>
        </w:rPr>
        <w:t>l’</w:t>
      </w:r>
      <w:r>
        <w:rPr>
          <w:b/>
          <w:i/>
          <w:szCs w:val="24"/>
        </w:rPr>
        <w:t>AP</w:t>
      </w:r>
      <w:r w:rsidRPr="005C6F8D">
        <w:rPr>
          <w:i/>
          <w:szCs w:val="24"/>
        </w:rPr>
        <w:t>]</w:t>
      </w:r>
    </w:p>
    <w:p w14:paraId="1CAC493D" w14:textId="77777777" w:rsidR="00F211A7" w:rsidRPr="00F26AD3" w:rsidRDefault="00F211A7" w:rsidP="00F211A7">
      <w:pPr>
        <w:tabs>
          <w:tab w:val="right" w:pos="3780"/>
          <w:tab w:val="left" w:pos="3960"/>
          <w:tab w:val="left" w:pos="9000"/>
        </w:tabs>
        <w:spacing w:after="240"/>
        <w:jc w:val="left"/>
        <w:rPr>
          <w:i/>
          <w:szCs w:val="24"/>
        </w:rPr>
      </w:pPr>
      <w:r>
        <w:rPr>
          <w:szCs w:val="24"/>
        </w:rPr>
        <w:t>AP</w:t>
      </w:r>
      <w:r w:rsidRPr="00F26AD3">
        <w:rPr>
          <w:szCs w:val="24"/>
        </w:rPr>
        <w:t> :</w:t>
      </w:r>
      <w:r w:rsidRPr="00F26AD3">
        <w:rPr>
          <w:szCs w:val="24"/>
        </w:rPr>
        <w:tab/>
      </w:r>
      <w:r w:rsidRPr="005C6F8D">
        <w:rPr>
          <w:i/>
          <w:szCs w:val="24"/>
        </w:rPr>
        <w:t>[insérer</w:t>
      </w:r>
      <w:r w:rsidRPr="00F26AD3">
        <w:rPr>
          <w:i/>
          <w:szCs w:val="24"/>
        </w:rPr>
        <w:t xml:space="preserve"> : </w:t>
      </w:r>
      <w:r w:rsidRPr="00F26AD3">
        <w:rPr>
          <w:b/>
          <w:i/>
          <w:szCs w:val="24"/>
        </w:rPr>
        <w:t xml:space="preserve">nom ou numéro de </w:t>
      </w:r>
      <w:r w:rsidRPr="005C6F8D">
        <w:rPr>
          <w:b/>
          <w:i/>
          <w:szCs w:val="24"/>
        </w:rPr>
        <w:t>l’</w:t>
      </w:r>
      <w:r>
        <w:rPr>
          <w:b/>
          <w:i/>
          <w:szCs w:val="24"/>
        </w:rPr>
        <w:t>AP</w:t>
      </w:r>
      <w:r w:rsidRPr="005C6F8D">
        <w:rPr>
          <w:i/>
          <w:szCs w:val="24"/>
        </w:rPr>
        <w:t>]</w:t>
      </w:r>
    </w:p>
    <w:p w14:paraId="188261BC" w14:textId="77777777" w:rsidR="00F211A7" w:rsidRPr="00F26AD3" w:rsidRDefault="00F211A7" w:rsidP="00F211A7">
      <w:pPr>
        <w:tabs>
          <w:tab w:val="right" w:pos="3780"/>
          <w:tab w:val="left" w:pos="3960"/>
          <w:tab w:val="left" w:pos="9000"/>
        </w:tabs>
        <w:spacing w:after="240"/>
        <w:jc w:val="left"/>
        <w:rPr>
          <w:i/>
          <w:szCs w:val="24"/>
        </w:rPr>
      </w:pPr>
      <w:r w:rsidRPr="00F26AD3">
        <w:rPr>
          <w:szCs w:val="24"/>
        </w:rPr>
        <w:t>Marché :</w:t>
      </w:r>
      <w:r w:rsidRPr="00F26AD3">
        <w:rPr>
          <w:szCs w:val="24"/>
        </w:rPr>
        <w:tab/>
      </w:r>
      <w:r w:rsidRPr="005C6F8D">
        <w:rPr>
          <w:i/>
          <w:szCs w:val="24"/>
        </w:rPr>
        <w:t>[insérer</w:t>
      </w:r>
      <w:r w:rsidRPr="00F26AD3">
        <w:rPr>
          <w:i/>
          <w:szCs w:val="24"/>
        </w:rPr>
        <w:t xml:space="preserve"> : </w:t>
      </w:r>
      <w:r w:rsidRPr="00F26AD3">
        <w:rPr>
          <w:b/>
          <w:i/>
          <w:szCs w:val="24"/>
        </w:rPr>
        <w:t xml:space="preserve">nom ou numéro du </w:t>
      </w:r>
      <w:r w:rsidRPr="005C6F8D">
        <w:rPr>
          <w:b/>
          <w:i/>
          <w:szCs w:val="24"/>
        </w:rPr>
        <w:t>Marché</w:t>
      </w:r>
      <w:r w:rsidRPr="005C6F8D">
        <w:rPr>
          <w:i/>
          <w:szCs w:val="24"/>
        </w:rPr>
        <w:t>]</w:t>
      </w:r>
    </w:p>
    <w:p w14:paraId="33120EFD" w14:textId="77777777" w:rsidR="00945C15" w:rsidRDefault="00945C15" w:rsidP="00945C15">
      <w:pPr>
        <w:rPr>
          <w:szCs w:val="24"/>
        </w:rPr>
      </w:pPr>
    </w:p>
    <w:p w14:paraId="2226E624" w14:textId="6D92C810" w:rsidR="00945C15" w:rsidRPr="00F26AD3" w:rsidRDefault="00F211A7" w:rsidP="00945C15">
      <w:pPr>
        <w:rPr>
          <w:szCs w:val="24"/>
        </w:rPr>
      </w:pPr>
      <w:proofErr w:type="gramStart"/>
      <w:r w:rsidRPr="00F26AD3">
        <w:rPr>
          <w:szCs w:val="24"/>
        </w:rPr>
        <w:t>A:</w:t>
      </w:r>
      <w:proofErr w:type="gramEnd"/>
      <w:r>
        <w:rPr>
          <w:szCs w:val="24"/>
        </w:rPr>
        <w:t xml:space="preserve"> [</w:t>
      </w:r>
      <w:r>
        <w:rPr>
          <w:i/>
          <w:iCs/>
          <w:szCs w:val="24"/>
        </w:rPr>
        <w:t>insérer</w:t>
      </w:r>
      <w:r w:rsidRPr="00F26AD3">
        <w:rPr>
          <w:i/>
          <w:iCs/>
          <w:szCs w:val="24"/>
        </w:rPr>
        <w:t xml:space="preserve">: </w:t>
      </w:r>
      <w:r w:rsidRPr="00F26AD3">
        <w:rPr>
          <w:b/>
          <w:bCs/>
          <w:i/>
          <w:iCs/>
          <w:szCs w:val="24"/>
        </w:rPr>
        <w:t>nom et adresse de l’Acheteur</w:t>
      </w:r>
      <w:r w:rsidRPr="00F26AD3">
        <w:rPr>
          <w:i/>
          <w:iCs/>
          <w:szCs w:val="24"/>
        </w:rPr>
        <w:t>]</w:t>
      </w:r>
    </w:p>
    <w:p w14:paraId="4957BB89" w14:textId="77777777" w:rsidR="00945C15" w:rsidRPr="00F26AD3" w:rsidRDefault="00945C15" w:rsidP="00945C15">
      <w:pPr>
        <w:rPr>
          <w:szCs w:val="24"/>
        </w:rPr>
      </w:pPr>
      <w:r w:rsidRPr="00F26AD3">
        <w:rPr>
          <w:szCs w:val="24"/>
        </w:rPr>
        <w:t>Mesdames, Messieurs,</w:t>
      </w:r>
    </w:p>
    <w:p w14:paraId="4892F9C0" w14:textId="77777777" w:rsidR="00945C15" w:rsidRPr="00F26AD3" w:rsidRDefault="00945C15" w:rsidP="00945C15">
      <w:pPr>
        <w:rPr>
          <w:b/>
          <w:szCs w:val="24"/>
        </w:rPr>
      </w:pPr>
      <w:r w:rsidRPr="00F26AD3">
        <w:rPr>
          <w:szCs w:val="24"/>
        </w:rPr>
        <w:t xml:space="preserve">Nous avons été informés que </w:t>
      </w:r>
      <w:r w:rsidRPr="00725B20">
        <w:rPr>
          <w:i/>
          <w:szCs w:val="24"/>
        </w:rPr>
        <w:t>[insérer</w:t>
      </w:r>
      <w:r w:rsidRPr="00F26AD3">
        <w:rPr>
          <w:i/>
          <w:szCs w:val="24"/>
        </w:rPr>
        <w:t xml:space="preserve"> : </w:t>
      </w:r>
      <w:r w:rsidRPr="00F26AD3">
        <w:rPr>
          <w:b/>
          <w:i/>
          <w:szCs w:val="24"/>
        </w:rPr>
        <w:t>nom du Fournisseur</w:t>
      </w:r>
      <w:r w:rsidRPr="00F26AD3">
        <w:rPr>
          <w:i/>
          <w:szCs w:val="24"/>
        </w:rPr>
        <w:t>]</w:t>
      </w:r>
      <w:r w:rsidRPr="00F26AD3">
        <w:rPr>
          <w:szCs w:val="24"/>
        </w:rPr>
        <w:t xml:space="preserve"> (ci-après dénommé « le Fournisseur ») a conclu avec vous le Marché </w:t>
      </w:r>
      <w:r w:rsidRPr="00F26AD3">
        <w:rPr>
          <w:i/>
          <w:iCs/>
          <w:szCs w:val="24"/>
        </w:rPr>
        <w:t xml:space="preserve">[insérer : </w:t>
      </w:r>
      <w:r w:rsidRPr="00F26AD3">
        <w:rPr>
          <w:b/>
          <w:bCs/>
          <w:i/>
          <w:iCs/>
          <w:szCs w:val="24"/>
        </w:rPr>
        <w:t>numéro du Marché</w:t>
      </w:r>
      <w:r w:rsidRPr="00F26AD3">
        <w:rPr>
          <w:i/>
          <w:iCs/>
          <w:szCs w:val="24"/>
        </w:rPr>
        <w:t xml:space="preserve">] </w:t>
      </w:r>
      <w:r w:rsidRPr="00F26AD3">
        <w:rPr>
          <w:szCs w:val="24"/>
        </w:rPr>
        <w:t xml:space="preserve">en date du </w:t>
      </w:r>
      <w:r w:rsidRPr="00F26AD3">
        <w:rPr>
          <w:i/>
          <w:szCs w:val="24"/>
        </w:rPr>
        <w:t xml:space="preserve">[insérer : </w:t>
      </w:r>
      <w:r w:rsidRPr="00F26AD3">
        <w:rPr>
          <w:b/>
          <w:i/>
          <w:szCs w:val="24"/>
        </w:rPr>
        <w:t>date</w:t>
      </w:r>
      <w:r w:rsidRPr="00F26AD3">
        <w:rPr>
          <w:i/>
          <w:szCs w:val="24"/>
        </w:rPr>
        <w:t>]</w:t>
      </w:r>
      <w:r w:rsidRPr="00F26AD3">
        <w:rPr>
          <w:szCs w:val="24"/>
        </w:rPr>
        <w:t xml:space="preserve"> pour la conception, fourniture, l’installation et la Réception opérationnelle de </w:t>
      </w:r>
      <w:r>
        <w:rPr>
          <w:i/>
          <w:szCs w:val="24"/>
        </w:rPr>
        <w:t>[</w:t>
      </w:r>
      <w:r w:rsidRPr="00F26AD3">
        <w:rPr>
          <w:i/>
          <w:szCs w:val="24"/>
        </w:rPr>
        <w:t xml:space="preserve">insérer : </w:t>
      </w:r>
      <w:r w:rsidRPr="00F26AD3">
        <w:rPr>
          <w:b/>
          <w:i/>
          <w:szCs w:val="24"/>
        </w:rPr>
        <w:t>brève description du Système d’information</w:t>
      </w:r>
      <w:r w:rsidRPr="00F26AD3">
        <w:rPr>
          <w:i/>
          <w:szCs w:val="24"/>
        </w:rPr>
        <w:t xml:space="preserve">] </w:t>
      </w:r>
      <w:r w:rsidRPr="00F26AD3">
        <w:rPr>
          <w:szCs w:val="24"/>
        </w:rPr>
        <w:t>(ci-après dénommé « le Marché »)</w:t>
      </w:r>
      <w:r w:rsidRPr="00F26AD3">
        <w:rPr>
          <w:i/>
          <w:szCs w:val="24"/>
        </w:rPr>
        <w:t>.</w:t>
      </w:r>
    </w:p>
    <w:p w14:paraId="49842526" w14:textId="77777777" w:rsidR="00945C15" w:rsidRPr="00F26AD3" w:rsidRDefault="00945C15" w:rsidP="00945C15">
      <w:pPr>
        <w:rPr>
          <w:szCs w:val="24"/>
        </w:rPr>
      </w:pPr>
      <w:r w:rsidRPr="00F26AD3">
        <w:rPr>
          <w:szCs w:val="24"/>
        </w:rPr>
        <w:t xml:space="preserve">De plus, nous comprenons qu’en vertu les conditions du Marché, une avance au montant de </w:t>
      </w:r>
      <w:r w:rsidRPr="00725B20">
        <w:rPr>
          <w:i/>
          <w:szCs w:val="24"/>
        </w:rPr>
        <w:t>[in</w:t>
      </w:r>
      <w:r w:rsidRPr="00F26AD3">
        <w:rPr>
          <w:i/>
          <w:szCs w:val="24"/>
        </w:rPr>
        <w:t xml:space="preserve">sérer : </w:t>
      </w:r>
      <w:r w:rsidRPr="00F26AD3">
        <w:rPr>
          <w:b/>
          <w:i/>
          <w:szCs w:val="24"/>
        </w:rPr>
        <w:t>montant en chiffres et en toutes lettres</w:t>
      </w:r>
      <w:r w:rsidRPr="00F26AD3">
        <w:rPr>
          <w:i/>
          <w:szCs w:val="24"/>
        </w:rPr>
        <w:t xml:space="preserve">, </w:t>
      </w:r>
      <w:r w:rsidRPr="00F26AD3">
        <w:rPr>
          <w:b/>
          <w:bCs/>
          <w:i/>
          <w:szCs w:val="24"/>
        </w:rPr>
        <w:t>pour chacune des monnaies de l’avance</w:t>
      </w:r>
      <w:r w:rsidRPr="00F26AD3">
        <w:rPr>
          <w:i/>
          <w:szCs w:val="24"/>
        </w:rPr>
        <w:t>]</w:t>
      </w:r>
      <w:r w:rsidRPr="00F26AD3">
        <w:rPr>
          <w:szCs w:val="24"/>
        </w:rPr>
        <w:t xml:space="preserve"> est versée contre une garantie de restitution d’avance.  </w:t>
      </w:r>
    </w:p>
    <w:p w14:paraId="6D91F9F2" w14:textId="77777777" w:rsidR="00945C15" w:rsidRPr="00F26AD3" w:rsidRDefault="00945C15" w:rsidP="00945C15">
      <w:pPr>
        <w:rPr>
          <w:szCs w:val="24"/>
        </w:rPr>
      </w:pPr>
      <w:r w:rsidRPr="00F26AD3">
        <w:rPr>
          <w:szCs w:val="24"/>
        </w:rPr>
        <w:t xml:space="preserve">A la demande du Fournisseur, nous </w:t>
      </w:r>
      <w:r>
        <w:rPr>
          <w:i/>
          <w:szCs w:val="24"/>
        </w:rPr>
        <w:t>[</w:t>
      </w:r>
      <w:r w:rsidRPr="00F26AD3">
        <w:rPr>
          <w:i/>
          <w:szCs w:val="24"/>
        </w:rPr>
        <w:t xml:space="preserve">insérer : </w:t>
      </w:r>
      <w:r w:rsidRPr="00F26AD3">
        <w:rPr>
          <w:b/>
          <w:i/>
          <w:szCs w:val="24"/>
        </w:rPr>
        <w:t>nom de la Banque</w:t>
      </w:r>
      <w:r>
        <w:rPr>
          <w:i/>
          <w:szCs w:val="24"/>
        </w:rPr>
        <w:t>]</w:t>
      </w:r>
      <w:r w:rsidRPr="00F26AD3">
        <w:rPr>
          <w:szCs w:val="24"/>
        </w:rPr>
        <w:t xml:space="preserve">, nous engageons par la présente, sans réserve et irrévocablement, à vous payer à première demande, toute somme que vous pourriez réclamer dans la limite de </w:t>
      </w:r>
      <w:r>
        <w:rPr>
          <w:i/>
          <w:szCs w:val="24"/>
        </w:rPr>
        <w:t>[insérer</w:t>
      </w:r>
      <w:r w:rsidRPr="00F26AD3">
        <w:rPr>
          <w:i/>
          <w:szCs w:val="24"/>
        </w:rPr>
        <w:t xml:space="preserve"> : </w:t>
      </w:r>
      <w:r w:rsidRPr="00F26AD3">
        <w:rPr>
          <w:b/>
          <w:i/>
          <w:szCs w:val="24"/>
        </w:rPr>
        <w:t>montant en chiffres et en toutes lettres</w:t>
      </w:r>
      <w:r w:rsidRPr="00F26AD3">
        <w:rPr>
          <w:bCs/>
          <w:i/>
          <w:szCs w:val="24"/>
        </w:rPr>
        <w:t xml:space="preserve">]. </w:t>
      </w:r>
      <w:r w:rsidRPr="00F26AD3">
        <w:rPr>
          <w:szCs w:val="24"/>
        </w:rPr>
        <w:t xml:space="preserve"> Votre demande en paiement doit comprendre, que ce soit dans la demande elle-même ou dans un document séparé signé</w:t>
      </w:r>
      <w:r w:rsidRPr="00F26AD3" w:rsidDel="00667289">
        <w:rPr>
          <w:szCs w:val="24"/>
        </w:rPr>
        <w:t xml:space="preserve"> </w:t>
      </w:r>
      <w:r w:rsidRPr="00F26AD3">
        <w:rPr>
          <w:szCs w:val="24"/>
        </w:rPr>
        <w:t xml:space="preserve">accompagnant ou identifiant la demande, la déclaration que le </w:t>
      </w:r>
      <w:proofErr w:type="gramStart"/>
      <w:r>
        <w:rPr>
          <w:szCs w:val="24"/>
        </w:rPr>
        <w:t>Fourniss</w:t>
      </w:r>
      <w:r w:rsidRPr="00F26AD3">
        <w:rPr>
          <w:szCs w:val="24"/>
        </w:rPr>
        <w:t>eur:</w:t>
      </w:r>
      <w:proofErr w:type="gramEnd"/>
    </w:p>
    <w:p w14:paraId="142E9C46" w14:textId="4AEBEB8B" w:rsidR="00945C15" w:rsidRPr="00F26AD3" w:rsidRDefault="00945C15" w:rsidP="00945C15">
      <w:pPr>
        <w:rPr>
          <w:szCs w:val="24"/>
        </w:rPr>
      </w:pPr>
      <w:r w:rsidRPr="00F26AD3">
        <w:rPr>
          <w:szCs w:val="24"/>
        </w:rPr>
        <w:t xml:space="preserve">(a) a utilisé l’avance à d’autres fins que les prestations faisant l’objet du </w:t>
      </w:r>
      <w:proofErr w:type="gramStart"/>
      <w:r w:rsidRPr="00F26AD3">
        <w:rPr>
          <w:szCs w:val="24"/>
        </w:rPr>
        <w:t>Marché;</w:t>
      </w:r>
      <w:proofErr w:type="gramEnd"/>
      <w:r w:rsidRPr="00F26AD3">
        <w:rPr>
          <w:szCs w:val="24"/>
        </w:rPr>
        <w:t xml:space="preserve"> ou bien</w:t>
      </w:r>
    </w:p>
    <w:p w14:paraId="5B2DD782" w14:textId="77777777" w:rsidR="00945C15" w:rsidRPr="00F26AD3" w:rsidRDefault="00945C15" w:rsidP="00945C15">
      <w:pPr>
        <w:rPr>
          <w:szCs w:val="24"/>
        </w:rPr>
      </w:pPr>
      <w:r w:rsidRPr="00F26AD3">
        <w:rPr>
          <w:szCs w:val="24"/>
        </w:rPr>
        <w:t xml:space="preserve">(b) n’a pas remboursé l’avance dans les conditions spécifiées au Marché, spécifiant le montant non remboursé par le </w:t>
      </w:r>
      <w:r>
        <w:rPr>
          <w:szCs w:val="24"/>
        </w:rPr>
        <w:t>Fourniss</w:t>
      </w:r>
      <w:r w:rsidRPr="00F26AD3">
        <w:rPr>
          <w:szCs w:val="24"/>
        </w:rPr>
        <w:t xml:space="preserve">eur. </w:t>
      </w:r>
    </w:p>
    <w:p w14:paraId="08B18B45" w14:textId="57B81C2B" w:rsidR="00945C15" w:rsidRPr="00F26AD3" w:rsidRDefault="00945C15" w:rsidP="00945C15">
      <w:pPr>
        <w:rPr>
          <w:szCs w:val="24"/>
        </w:rPr>
      </w:pPr>
      <w:r w:rsidRPr="00F26AD3">
        <w:rPr>
          <w:szCs w:val="24"/>
        </w:rPr>
        <w:t xml:space="preserve">Toute demande </w:t>
      </w:r>
      <w:r>
        <w:rPr>
          <w:szCs w:val="24"/>
        </w:rPr>
        <w:t xml:space="preserve">en paiement </w:t>
      </w:r>
      <w:r w:rsidRPr="00F26AD3">
        <w:rPr>
          <w:szCs w:val="24"/>
        </w:rPr>
        <w:t xml:space="preserve">au titre de la présente garantie doit être accompagnée par une attestation provenant de la banque du Bénéficiaire indiquant que l’avance mentionnée ci-dessus a été créditée au compte bancaire du </w:t>
      </w:r>
      <w:r>
        <w:rPr>
          <w:szCs w:val="24"/>
        </w:rPr>
        <w:t>Fourniss</w:t>
      </w:r>
      <w:r w:rsidRPr="00F960B3">
        <w:rPr>
          <w:szCs w:val="24"/>
        </w:rPr>
        <w:t>eur</w:t>
      </w:r>
      <w:r w:rsidRPr="001D45DD">
        <w:rPr>
          <w:szCs w:val="24"/>
        </w:rPr>
        <w:t xml:space="preserve"> </w:t>
      </w:r>
      <w:r w:rsidRPr="00F26AD3">
        <w:rPr>
          <w:szCs w:val="24"/>
        </w:rPr>
        <w:t>portant le numéro ______________ à</w:t>
      </w:r>
      <w:r>
        <w:rPr>
          <w:szCs w:val="24"/>
        </w:rPr>
        <w:t xml:space="preserve"> [</w:t>
      </w:r>
      <w:r w:rsidRPr="00F26AD3">
        <w:rPr>
          <w:i/>
          <w:szCs w:val="24"/>
        </w:rPr>
        <w:t>nom et adresse de la banque</w:t>
      </w:r>
      <w:r w:rsidRPr="00F26AD3">
        <w:rPr>
          <w:szCs w:val="24"/>
        </w:rPr>
        <w:t>].</w:t>
      </w:r>
    </w:p>
    <w:p w14:paraId="1E387EE8" w14:textId="77777777" w:rsidR="00945C15" w:rsidRPr="00F26AD3" w:rsidRDefault="00945C15" w:rsidP="00945C15">
      <w:pPr>
        <w:rPr>
          <w:szCs w:val="24"/>
        </w:rPr>
      </w:pPr>
      <w:r w:rsidRPr="00F26AD3">
        <w:rPr>
          <w:szCs w:val="24"/>
        </w:rPr>
        <w:t xml:space="preserve">Le montant de la présente garantie sera réduit au fur et à mesure à concurrence des remboursements de l’avance effectués par le </w:t>
      </w:r>
      <w:r>
        <w:rPr>
          <w:szCs w:val="24"/>
        </w:rPr>
        <w:t>Fourniss</w:t>
      </w:r>
      <w:r w:rsidRPr="00F960B3">
        <w:rPr>
          <w:szCs w:val="24"/>
        </w:rPr>
        <w:t>eur</w:t>
      </w:r>
      <w:r w:rsidRPr="001D45DD">
        <w:rPr>
          <w:szCs w:val="24"/>
        </w:rPr>
        <w:t xml:space="preserve"> </w:t>
      </w:r>
      <w:r w:rsidRPr="00F26AD3">
        <w:rPr>
          <w:szCs w:val="24"/>
        </w:rPr>
        <w:t xml:space="preserve">tels qu’ils figurent aux décomptes dont la copie nous sera présentée. </w:t>
      </w:r>
    </w:p>
    <w:p w14:paraId="78693D87" w14:textId="77777777" w:rsidR="00945C15" w:rsidRPr="00446446" w:rsidRDefault="00945C15" w:rsidP="00945C15">
      <w:pPr>
        <w:spacing w:after="200"/>
        <w:rPr>
          <w:szCs w:val="24"/>
        </w:rPr>
      </w:pPr>
      <w:r w:rsidRPr="00446446">
        <w:rPr>
          <w:szCs w:val="24"/>
        </w:rPr>
        <w:t>La présente garantie expire au plus tard à la première des dates suivantes : à la réception d’une copie du décompte indiquant que 90 (quatre-vingt-dix</w:t>
      </w:r>
      <w:r>
        <w:rPr>
          <w:szCs w:val="24"/>
        </w:rPr>
        <w:t>) pourcent du Montant du Marché</w:t>
      </w:r>
      <w:r w:rsidRPr="00446446">
        <w:rPr>
          <w:szCs w:val="24"/>
        </w:rPr>
        <w:t xml:space="preserve"> ont été </w:t>
      </w:r>
      <w:r>
        <w:rPr>
          <w:szCs w:val="24"/>
        </w:rPr>
        <w:t xml:space="preserve">approuvés pour paiement, </w:t>
      </w:r>
      <w:r w:rsidRPr="00446446">
        <w:rPr>
          <w:szCs w:val="24"/>
        </w:rPr>
        <w:t>ou à la date suivante</w:t>
      </w:r>
      <w:proofErr w:type="gramStart"/>
      <w:r w:rsidRPr="00446446">
        <w:rPr>
          <w:szCs w:val="24"/>
        </w:rPr>
        <w:t> :_</w:t>
      </w:r>
      <w:proofErr w:type="gramEnd"/>
      <w:r w:rsidRPr="00446446">
        <w:rPr>
          <w:szCs w:val="24"/>
        </w:rPr>
        <w:t>__.</w:t>
      </w:r>
      <w:r w:rsidRPr="00446446">
        <w:rPr>
          <w:szCs w:val="24"/>
          <w:vertAlign w:val="superscript"/>
        </w:rPr>
        <w:footnoteReference w:id="18"/>
      </w:r>
      <w:r w:rsidRPr="00446446">
        <w:rPr>
          <w:szCs w:val="24"/>
        </w:rPr>
        <w:t xml:space="preserve"> En conséquence, toute demande de paiement au titre de cette Garantie doit nous parvenir à cette date au plus tard.</w:t>
      </w:r>
    </w:p>
    <w:p w14:paraId="786A6D89" w14:textId="77777777" w:rsidR="00945C15" w:rsidRPr="00F960B3" w:rsidRDefault="00945C15" w:rsidP="00945C15">
      <w:pPr>
        <w:pStyle w:val="BodyText2"/>
        <w:jc w:val="both"/>
        <w:rPr>
          <w:b w:val="0"/>
          <w:sz w:val="24"/>
          <w:szCs w:val="24"/>
          <w:lang w:val="fr-FR"/>
        </w:rPr>
      </w:pPr>
      <w:r w:rsidRPr="00F960B3">
        <w:rPr>
          <w:b w:val="0"/>
          <w:sz w:val="24"/>
          <w:szCs w:val="24"/>
          <w:lang w:val="fr-FR"/>
        </w:rPr>
        <w:t>La présente garantie est régie par les Règles uniformes de la CCI relatives aux garanties sur de</w:t>
      </w:r>
      <w:r w:rsidRPr="005C6F8D">
        <w:rPr>
          <w:b w:val="0"/>
          <w:sz w:val="24"/>
          <w:szCs w:val="24"/>
          <w:lang w:val="fr-FR"/>
        </w:rPr>
        <w:t xml:space="preserve">mande, Publication CCI </w:t>
      </w:r>
      <w:r>
        <w:rPr>
          <w:b w:val="0"/>
          <w:sz w:val="24"/>
          <w:szCs w:val="24"/>
          <w:lang w:val="fr-FR"/>
        </w:rPr>
        <w:t xml:space="preserve">2010 </w:t>
      </w:r>
      <w:r w:rsidRPr="005C6F8D">
        <w:rPr>
          <w:b w:val="0"/>
          <w:sz w:val="24"/>
          <w:szCs w:val="24"/>
          <w:lang w:val="fr-FR"/>
        </w:rPr>
        <w:t xml:space="preserve">no : </w:t>
      </w:r>
      <w:r>
        <w:rPr>
          <w:b w:val="0"/>
          <w:sz w:val="24"/>
          <w:szCs w:val="24"/>
          <w:lang w:val="fr-FR"/>
        </w:rPr>
        <w:t>7</w:t>
      </w:r>
      <w:r w:rsidRPr="00F960B3">
        <w:rPr>
          <w:b w:val="0"/>
          <w:sz w:val="24"/>
          <w:szCs w:val="24"/>
          <w:lang w:val="fr-FR"/>
        </w:rPr>
        <w:t xml:space="preserve">58, excepté le sous-paragraphe </w:t>
      </w:r>
      <w:r>
        <w:rPr>
          <w:b w:val="0"/>
          <w:sz w:val="24"/>
          <w:szCs w:val="24"/>
          <w:lang w:val="fr-FR"/>
        </w:rPr>
        <w:t>15</w:t>
      </w:r>
      <w:r w:rsidRPr="005C6F8D">
        <w:rPr>
          <w:b w:val="0"/>
          <w:sz w:val="24"/>
          <w:szCs w:val="24"/>
          <w:lang w:val="fr-FR"/>
        </w:rPr>
        <w:t> (a)</w:t>
      </w:r>
      <w:r w:rsidRPr="00F960B3">
        <w:rPr>
          <w:b w:val="0"/>
          <w:sz w:val="24"/>
          <w:szCs w:val="24"/>
          <w:lang w:val="fr-FR"/>
        </w:rPr>
        <w:t xml:space="preserve"> qui est exclu par la pré</w:t>
      </w:r>
      <w:r w:rsidRPr="00245398">
        <w:rPr>
          <w:b w:val="0"/>
          <w:sz w:val="24"/>
          <w:szCs w:val="24"/>
          <w:lang w:val="fr-FR"/>
        </w:rPr>
        <w:t>sente.</w:t>
      </w:r>
    </w:p>
    <w:p w14:paraId="25F90699" w14:textId="77777777" w:rsidR="00945C15" w:rsidRPr="00F26AD3" w:rsidRDefault="00945C15" w:rsidP="00945C15">
      <w:pPr>
        <w:tabs>
          <w:tab w:val="left" w:pos="1344"/>
        </w:tabs>
        <w:rPr>
          <w:szCs w:val="24"/>
        </w:rPr>
      </w:pPr>
      <w:r>
        <w:rPr>
          <w:szCs w:val="24"/>
        </w:rPr>
        <w:tab/>
      </w:r>
    </w:p>
    <w:p w14:paraId="5D7EEFBA" w14:textId="77777777" w:rsidR="00945C15" w:rsidRPr="00F26AD3" w:rsidRDefault="00945C15" w:rsidP="00945C15">
      <w:pPr>
        <w:rPr>
          <w:szCs w:val="24"/>
        </w:rPr>
      </w:pPr>
      <w:r w:rsidRPr="00F26AD3">
        <w:rPr>
          <w:szCs w:val="24"/>
        </w:rPr>
        <w:t>Pour et au nom de la Banque</w:t>
      </w:r>
    </w:p>
    <w:p w14:paraId="69BF8BBC" w14:textId="77777777" w:rsidR="00945C15" w:rsidRPr="00F26AD3" w:rsidRDefault="00945C15" w:rsidP="00945C15">
      <w:pPr>
        <w:rPr>
          <w:szCs w:val="24"/>
        </w:rPr>
      </w:pPr>
    </w:p>
    <w:p w14:paraId="74608AFA" w14:textId="77777777" w:rsidR="00945C15" w:rsidRPr="00F26AD3" w:rsidRDefault="00945C15" w:rsidP="00945C15">
      <w:pPr>
        <w:tabs>
          <w:tab w:val="right" w:pos="900"/>
          <w:tab w:val="left" w:pos="7200"/>
        </w:tabs>
        <w:rPr>
          <w:szCs w:val="24"/>
        </w:rPr>
      </w:pPr>
      <w:proofErr w:type="gramStart"/>
      <w:r w:rsidRPr="00F26AD3">
        <w:rPr>
          <w:szCs w:val="24"/>
        </w:rPr>
        <w:t>Signature:</w:t>
      </w:r>
      <w:proofErr w:type="gramEnd"/>
      <w:r w:rsidRPr="00F26AD3">
        <w:rPr>
          <w:szCs w:val="24"/>
        </w:rPr>
        <w:tab/>
      </w:r>
      <w:r w:rsidRPr="00F26AD3">
        <w:rPr>
          <w:szCs w:val="24"/>
        </w:rPr>
        <w:tab/>
      </w:r>
    </w:p>
    <w:p w14:paraId="36C0974D" w14:textId="77777777" w:rsidR="00945C15" w:rsidRPr="00F26AD3" w:rsidRDefault="00945C15" w:rsidP="00945C15">
      <w:pPr>
        <w:tabs>
          <w:tab w:val="right" w:pos="4320"/>
        </w:tabs>
        <w:rPr>
          <w:szCs w:val="24"/>
        </w:rPr>
      </w:pPr>
    </w:p>
    <w:p w14:paraId="15792FD4" w14:textId="77777777" w:rsidR="00945C15" w:rsidRPr="00F26AD3" w:rsidRDefault="00945C15" w:rsidP="00945C15">
      <w:pPr>
        <w:tabs>
          <w:tab w:val="right" w:pos="4320"/>
        </w:tabs>
        <w:rPr>
          <w:szCs w:val="24"/>
        </w:rPr>
      </w:pPr>
      <w:proofErr w:type="gramStart"/>
      <w:r w:rsidRPr="00F26AD3">
        <w:rPr>
          <w:szCs w:val="24"/>
        </w:rPr>
        <w:t>Date:</w:t>
      </w:r>
      <w:proofErr w:type="gramEnd"/>
      <w:r w:rsidRPr="00F26AD3">
        <w:rPr>
          <w:szCs w:val="24"/>
        </w:rPr>
        <w:t xml:space="preserve">  </w:t>
      </w:r>
      <w:r w:rsidRPr="00F26AD3">
        <w:rPr>
          <w:szCs w:val="24"/>
        </w:rPr>
        <w:tab/>
      </w:r>
    </w:p>
    <w:p w14:paraId="652C9D19" w14:textId="77777777" w:rsidR="00945C15" w:rsidRPr="00F26AD3" w:rsidRDefault="00945C15" w:rsidP="00945C15">
      <w:pPr>
        <w:rPr>
          <w:szCs w:val="24"/>
        </w:rPr>
      </w:pPr>
      <w:r w:rsidRPr="00F26AD3">
        <w:rPr>
          <w:szCs w:val="24"/>
        </w:rPr>
        <w:t xml:space="preserve">En tant que : </w:t>
      </w:r>
      <w:r>
        <w:rPr>
          <w:rStyle w:val="preparersnote"/>
          <w:b w:val="0"/>
          <w:szCs w:val="24"/>
        </w:rPr>
        <w:t>[</w:t>
      </w:r>
      <w:proofErr w:type="gramStart"/>
      <w:r w:rsidRPr="00F26AD3">
        <w:rPr>
          <w:rStyle w:val="preparersnote"/>
          <w:b w:val="0"/>
          <w:szCs w:val="24"/>
        </w:rPr>
        <w:t>insérer:</w:t>
      </w:r>
      <w:proofErr w:type="gramEnd"/>
      <w:r w:rsidRPr="00F26AD3">
        <w:rPr>
          <w:rStyle w:val="preparersnote"/>
          <w:szCs w:val="24"/>
        </w:rPr>
        <w:t xml:space="preserve">  titre ou autre désignation appropriée</w:t>
      </w:r>
      <w:r>
        <w:rPr>
          <w:rStyle w:val="preparersnote"/>
          <w:b w:val="0"/>
          <w:szCs w:val="24"/>
        </w:rPr>
        <w:t>]</w:t>
      </w:r>
    </w:p>
    <w:p w14:paraId="6C6F4D1B" w14:textId="77777777" w:rsidR="00945C15" w:rsidRPr="00F26AD3" w:rsidRDefault="00945C15" w:rsidP="00945C15">
      <w:pPr>
        <w:rPr>
          <w:szCs w:val="24"/>
        </w:rPr>
      </w:pPr>
    </w:p>
    <w:p w14:paraId="04EE04B7" w14:textId="77777777" w:rsidR="00945C15" w:rsidRPr="00F26AD3" w:rsidRDefault="00945C15" w:rsidP="00945C15">
      <w:pPr>
        <w:rPr>
          <w:szCs w:val="24"/>
        </w:rPr>
      </w:pPr>
      <w:r w:rsidRPr="00F26AD3">
        <w:rPr>
          <w:szCs w:val="24"/>
        </w:rPr>
        <w:t>Cachet de la Banque</w:t>
      </w:r>
    </w:p>
    <w:p w14:paraId="018FEB8B" w14:textId="77777777" w:rsidR="00945C15" w:rsidRPr="00F26AD3" w:rsidRDefault="00945C15" w:rsidP="00945C15">
      <w:pPr>
        <w:rPr>
          <w:szCs w:val="24"/>
        </w:rPr>
      </w:pPr>
    </w:p>
    <w:p w14:paraId="094BD5BE" w14:textId="77777777" w:rsidR="00945C15" w:rsidRPr="00FA538F" w:rsidRDefault="00945C15" w:rsidP="00945C15">
      <w:pPr>
        <w:autoSpaceDE w:val="0"/>
        <w:autoSpaceDN w:val="0"/>
        <w:adjustRightInd w:val="0"/>
        <w:spacing w:line="240" w:lineRule="atLeast"/>
        <w:rPr>
          <w:i/>
          <w:szCs w:val="24"/>
        </w:rPr>
      </w:pPr>
      <w:proofErr w:type="gramStart"/>
      <w:r w:rsidRPr="00FA538F">
        <w:rPr>
          <w:b/>
          <w:bCs/>
          <w:i/>
          <w:szCs w:val="24"/>
        </w:rPr>
        <w:t>Note:</w:t>
      </w:r>
      <w:proofErr w:type="gramEnd"/>
      <w:r w:rsidRPr="00FA538F">
        <w:rPr>
          <w:i/>
          <w:szCs w:val="24"/>
        </w:rPr>
        <w:t xml:space="preserve"> </w:t>
      </w:r>
      <w:r w:rsidRPr="00FA538F">
        <w:rPr>
          <w:b/>
          <w:bCs/>
          <w:i/>
          <w:szCs w:val="24"/>
        </w:rPr>
        <w:t xml:space="preserve">Le texte en italiques </w:t>
      </w:r>
      <w:r w:rsidRPr="00FA538F">
        <w:rPr>
          <w:b/>
          <w:bCs/>
          <w:i/>
          <w:szCs w:val="24"/>
          <w:u w:val="single"/>
        </w:rPr>
        <w:t>doit être retiré du document final </w:t>
      </w:r>
      <w:r w:rsidRPr="00FA538F">
        <w:rPr>
          <w:b/>
          <w:bCs/>
          <w:i/>
          <w:szCs w:val="24"/>
        </w:rPr>
        <w:t>; il est fourni à titre indicatif en vue de faciliter la préparation du document.</w:t>
      </w:r>
    </w:p>
    <w:p w14:paraId="3D538DE0" w14:textId="77777777" w:rsidR="00945C15" w:rsidRPr="00FA538F" w:rsidRDefault="00945C15" w:rsidP="00945C15">
      <w:pPr>
        <w:autoSpaceDE w:val="0"/>
        <w:autoSpaceDN w:val="0"/>
        <w:adjustRightInd w:val="0"/>
        <w:spacing w:line="240" w:lineRule="atLeast"/>
        <w:rPr>
          <w:i/>
          <w:iCs/>
          <w:szCs w:val="24"/>
        </w:rPr>
      </w:pPr>
    </w:p>
    <w:p w14:paraId="77083544" w14:textId="56D5DF71" w:rsidR="009F134A" w:rsidRPr="00945C15" w:rsidRDefault="00945C15" w:rsidP="00945C15">
      <w:pPr>
        <w:pStyle w:val="FootnoteText"/>
        <w:spacing w:after="120"/>
        <w:rPr>
          <w:sz w:val="24"/>
          <w:szCs w:val="24"/>
        </w:rPr>
      </w:pPr>
      <w:proofErr w:type="gramStart"/>
      <w:r w:rsidRPr="00F26AD3">
        <w:rPr>
          <w:sz w:val="24"/>
          <w:szCs w:val="24"/>
        </w:rPr>
        <w:t>¹</w:t>
      </w:r>
      <w:proofErr w:type="gramEnd"/>
      <w:r w:rsidRPr="00F26AD3">
        <w:rPr>
          <w:sz w:val="24"/>
          <w:szCs w:val="24"/>
        </w:rPr>
        <w:t xml:space="preserve">/ Insérer la date de livraison prévue au calendrier initial de livraison.  L’Acheteur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l’Acheteur peut considérer ajouter ce qui suit à la fin de l’avant-dernier paragraphe : </w:t>
      </w:r>
      <w:r w:rsidRPr="00F26AD3">
        <w:rPr>
          <w:b/>
          <w:bCs/>
          <w:i/>
          <w:iCs/>
          <w:sz w:val="24"/>
          <w:szCs w:val="24"/>
        </w:rPr>
        <w:t>« Sur demande écrite de l’Acheteur formulée avant l’expiration de la présente garantie, le Garant prolongera la durée de cette garantie pour une période ne dépassant pas [six mois] [un an].  Une telle extension ne sera accordée qu’une fois. »</w:t>
      </w:r>
      <w:r w:rsidR="009F134A" w:rsidRPr="00FA538F">
        <w:rPr>
          <w:b/>
          <w:bCs/>
          <w:i/>
          <w:szCs w:val="24"/>
        </w:rPr>
        <w:t>.</w:t>
      </w:r>
    </w:p>
    <w:p w14:paraId="10F05A9B" w14:textId="77777777" w:rsidR="009F134A" w:rsidRPr="00FA538F" w:rsidRDefault="009F134A" w:rsidP="00F26AD3">
      <w:pPr>
        <w:autoSpaceDE w:val="0"/>
        <w:autoSpaceDN w:val="0"/>
        <w:adjustRightInd w:val="0"/>
        <w:spacing w:line="240" w:lineRule="atLeast"/>
        <w:rPr>
          <w:i/>
          <w:iCs/>
          <w:szCs w:val="24"/>
        </w:rPr>
      </w:pPr>
    </w:p>
    <w:p w14:paraId="06E07886" w14:textId="77777777" w:rsidR="00AA6E16" w:rsidRDefault="00AA6E16" w:rsidP="00D74C56">
      <w:pPr>
        <w:pStyle w:val="Style7"/>
        <w:numPr>
          <w:ilvl w:val="0"/>
          <w:numId w:val="52"/>
        </w:numPr>
        <w:rPr>
          <w:sz w:val="22"/>
        </w:rPr>
        <w:sectPr w:rsidR="00AA6E16" w:rsidSect="001163B4">
          <w:footnotePr>
            <w:numRestart w:val="eachSect"/>
          </w:footnotePr>
          <w:pgSz w:w="12240" w:h="15840"/>
          <w:pgMar w:top="1440" w:right="1440" w:bottom="1440" w:left="1440" w:header="720" w:footer="720" w:gutter="0"/>
          <w:cols w:space="720"/>
          <w:docGrid w:linePitch="272"/>
        </w:sectPr>
      </w:pPr>
    </w:p>
    <w:p w14:paraId="445F4639" w14:textId="6C7C71D6" w:rsidR="009F134A" w:rsidRPr="00807862" w:rsidRDefault="009F134A" w:rsidP="00AA6E16">
      <w:pPr>
        <w:pStyle w:val="Head81"/>
        <w:keepNext/>
        <w:pBdr>
          <w:bottom w:val="single" w:sz="24" w:space="0" w:color="auto"/>
        </w:pBdr>
        <w:suppressAutoHyphens w:val="0"/>
        <w:overflowPunct/>
        <w:autoSpaceDE/>
        <w:autoSpaceDN/>
        <w:adjustRightInd/>
        <w:spacing w:before="360"/>
        <w:textAlignment w:val="auto"/>
        <w:rPr>
          <w:smallCaps/>
          <w:sz w:val="32"/>
          <w:lang w:eastAsia="en-US"/>
        </w:rPr>
      </w:pPr>
      <w:bookmarkStart w:id="1031" w:name="_Toc521497275"/>
      <w:bookmarkStart w:id="1032" w:name="_Toc77044904"/>
      <w:bookmarkStart w:id="1033" w:name="_Toc481399081"/>
      <w:bookmarkStart w:id="1034" w:name="_Toc51835974"/>
      <w:r w:rsidRPr="00807862">
        <w:rPr>
          <w:smallCaps/>
          <w:sz w:val="32"/>
          <w:lang w:eastAsia="en-US"/>
        </w:rPr>
        <w:t>Certificats d’installation et de réception opérationnelle</w:t>
      </w:r>
      <w:bookmarkEnd w:id="1031"/>
      <w:bookmarkEnd w:id="1032"/>
      <w:bookmarkEnd w:id="1033"/>
      <w:bookmarkEnd w:id="1034"/>
    </w:p>
    <w:p w14:paraId="1615C117" w14:textId="5BECB471" w:rsidR="009F134A" w:rsidRPr="00807862" w:rsidRDefault="009F134A" w:rsidP="00AA6E16">
      <w:pPr>
        <w:pStyle w:val="Head82"/>
        <w:suppressAutoHyphens w:val="0"/>
        <w:spacing w:before="0"/>
        <w:ind w:left="360" w:hanging="360"/>
        <w:rPr>
          <w:b w:val="0"/>
          <w:sz w:val="32"/>
          <w:lang w:val="fr-FR"/>
        </w:rPr>
      </w:pPr>
      <w:bookmarkStart w:id="1035" w:name="_Toc521497276"/>
      <w:bookmarkStart w:id="1036" w:name="_Toc77044905"/>
      <w:bookmarkStart w:id="1037" w:name="_Toc51835975"/>
      <w:r w:rsidRPr="00807862">
        <w:rPr>
          <w:b w:val="0"/>
          <w:sz w:val="32"/>
          <w:lang w:val="fr-FR"/>
        </w:rPr>
        <w:t>Modèle de Certificat d’installation</w:t>
      </w:r>
      <w:bookmarkEnd w:id="1035"/>
      <w:bookmarkEnd w:id="1036"/>
      <w:bookmarkEnd w:id="1037"/>
    </w:p>
    <w:p w14:paraId="5B9D54AA" w14:textId="77777777" w:rsidR="009F134A" w:rsidRPr="00F26AD3" w:rsidRDefault="009F134A" w:rsidP="00F26AD3">
      <w:pPr>
        <w:tabs>
          <w:tab w:val="right" w:pos="3780"/>
          <w:tab w:val="left" w:pos="3960"/>
          <w:tab w:val="left" w:pos="9000"/>
        </w:tabs>
        <w:rPr>
          <w:szCs w:val="24"/>
        </w:rPr>
      </w:pPr>
      <w:r>
        <w:rPr>
          <w:sz w:val="22"/>
        </w:rPr>
        <w:tab/>
      </w:r>
      <w:r w:rsidRPr="00F26AD3">
        <w:rPr>
          <w:szCs w:val="24"/>
        </w:rPr>
        <w:t>Date</w:t>
      </w:r>
      <w:r w:rsidR="008049DB">
        <w:rPr>
          <w:szCs w:val="24"/>
        </w:rPr>
        <w:t> :</w:t>
      </w:r>
      <w:r w:rsidRPr="00F26AD3">
        <w:rPr>
          <w:szCs w:val="24"/>
        </w:rPr>
        <w:tab/>
      </w:r>
      <w:r w:rsidR="00CB775B" w:rsidRPr="00CB775B">
        <w:rPr>
          <w:i/>
          <w:szCs w:val="24"/>
        </w:rPr>
        <w:t>[</w:t>
      </w:r>
      <w:r w:rsidR="00CB775B" w:rsidRPr="00AA6E16">
        <w:rPr>
          <w:b/>
          <w:bCs/>
          <w:i/>
          <w:szCs w:val="24"/>
        </w:rPr>
        <w:t>insérer</w:t>
      </w:r>
      <w:r w:rsidR="008049DB" w:rsidRPr="00AA6E16">
        <w:rPr>
          <w:b/>
          <w:bCs/>
          <w:i/>
          <w:szCs w:val="24"/>
        </w:rPr>
        <w:t> :</w:t>
      </w:r>
      <w:r w:rsidRPr="00F26AD3">
        <w:rPr>
          <w:i/>
          <w:szCs w:val="24"/>
        </w:rPr>
        <w:t xml:space="preserve"> </w:t>
      </w:r>
      <w:r w:rsidR="00CB775B" w:rsidRPr="00CB775B">
        <w:rPr>
          <w:b/>
          <w:i/>
          <w:szCs w:val="24"/>
        </w:rPr>
        <w:t>date</w:t>
      </w:r>
      <w:r w:rsidR="00CB775B" w:rsidRPr="00CB775B">
        <w:rPr>
          <w:i/>
          <w:szCs w:val="24"/>
        </w:rPr>
        <w:t>]</w:t>
      </w:r>
    </w:p>
    <w:p w14:paraId="3DC5D846" w14:textId="77777777" w:rsidR="009F134A" w:rsidRPr="00F26AD3" w:rsidRDefault="009F134A" w:rsidP="00F26AD3">
      <w:pPr>
        <w:tabs>
          <w:tab w:val="right" w:pos="3780"/>
          <w:tab w:val="left" w:pos="3960"/>
          <w:tab w:val="left" w:pos="9000"/>
        </w:tabs>
        <w:rPr>
          <w:szCs w:val="24"/>
        </w:rPr>
      </w:pPr>
      <w:r w:rsidRPr="00F26AD3">
        <w:rPr>
          <w:szCs w:val="24"/>
        </w:rPr>
        <w:tab/>
        <w:t>Prêt/Crédit N</w:t>
      </w:r>
      <w:r w:rsidRPr="00F26AD3">
        <w:rPr>
          <w:szCs w:val="24"/>
          <w:vertAlign w:val="superscript"/>
        </w:rPr>
        <w:t>o</w:t>
      </w:r>
      <w:r w:rsidR="008049DB">
        <w:rPr>
          <w:szCs w:val="24"/>
        </w:rPr>
        <w:t> :</w:t>
      </w:r>
      <w:r w:rsidRPr="00F26AD3">
        <w:rPr>
          <w:szCs w:val="24"/>
        </w:rPr>
        <w:tab/>
      </w:r>
      <w:r w:rsidR="00CB775B" w:rsidRPr="00CB775B">
        <w:rPr>
          <w:i/>
          <w:szCs w:val="24"/>
        </w:rPr>
        <w:t>[</w:t>
      </w:r>
      <w:r w:rsidR="00CB775B" w:rsidRPr="00AA6E16">
        <w:rPr>
          <w:b/>
          <w:bCs/>
          <w:i/>
          <w:szCs w:val="24"/>
        </w:rPr>
        <w:t>insérer</w:t>
      </w:r>
      <w:r w:rsidR="008049DB" w:rsidRPr="00AA6E16">
        <w:rPr>
          <w:b/>
          <w:bCs/>
          <w:i/>
          <w:szCs w:val="24"/>
        </w:rPr>
        <w:t> :</w:t>
      </w:r>
      <w:r w:rsidRPr="00F26AD3">
        <w:rPr>
          <w:i/>
          <w:szCs w:val="24"/>
        </w:rPr>
        <w:t xml:space="preserve"> </w:t>
      </w:r>
      <w:r w:rsidRPr="00F26AD3">
        <w:rPr>
          <w:b/>
          <w:i/>
          <w:szCs w:val="24"/>
        </w:rPr>
        <w:t>numéro du Prêt / Crédit tiré de l’A</w:t>
      </w:r>
      <w:r w:rsidR="00A56974">
        <w:rPr>
          <w:b/>
          <w:i/>
          <w:szCs w:val="24"/>
        </w:rPr>
        <w:t>P</w:t>
      </w:r>
      <w:r w:rsidRPr="00F26AD3">
        <w:rPr>
          <w:i/>
          <w:szCs w:val="24"/>
        </w:rPr>
        <w:t>]</w:t>
      </w:r>
    </w:p>
    <w:p w14:paraId="6A06B916" w14:textId="77777777" w:rsidR="009F134A" w:rsidRPr="00F26AD3" w:rsidRDefault="009F134A" w:rsidP="00F26AD3">
      <w:pPr>
        <w:tabs>
          <w:tab w:val="right" w:pos="3780"/>
          <w:tab w:val="left" w:pos="3960"/>
          <w:tab w:val="left" w:pos="9000"/>
        </w:tabs>
        <w:rPr>
          <w:i/>
          <w:szCs w:val="24"/>
        </w:rPr>
      </w:pPr>
      <w:r w:rsidRPr="00F26AD3">
        <w:rPr>
          <w:szCs w:val="24"/>
        </w:rPr>
        <w:tab/>
      </w:r>
      <w:r w:rsidR="006912F9">
        <w:rPr>
          <w:szCs w:val="24"/>
        </w:rPr>
        <w:t>AP</w:t>
      </w:r>
      <w:r w:rsidR="008049DB">
        <w:rPr>
          <w:szCs w:val="24"/>
        </w:rPr>
        <w:t> :</w:t>
      </w:r>
      <w:r w:rsidRPr="00F26AD3">
        <w:rPr>
          <w:szCs w:val="24"/>
        </w:rPr>
        <w:tab/>
      </w:r>
      <w:r w:rsidR="00CB775B" w:rsidRPr="00CB775B">
        <w:rPr>
          <w:i/>
          <w:szCs w:val="24"/>
        </w:rPr>
        <w:t>[</w:t>
      </w:r>
      <w:r w:rsidR="00CB775B" w:rsidRPr="00AA6E16">
        <w:rPr>
          <w:b/>
          <w:bCs/>
          <w:i/>
          <w:szCs w:val="24"/>
        </w:rPr>
        <w:t>insérer</w:t>
      </w:r>
      <w:r w:rsidR="008049DB" w:rsidRPr="00AA6E16">
        <w:rPr>
          <w:b/>
          <w:bCs/>
          <w:i/>
          <w:szCs w:val="24"/>
        </w:rPr>
        <w:t> :</w:t>
      </w:r>
      <w:r w:rsidRPr="00F26AD3">
        <w:rPr>
          <w:i/>
          <w:szCs w:val="24"/>
        </w:rPr>
        <w:t xml:space="preserve"> </w:t>
      </w:r>
      <w:r w:rsidRPr="00F26AD3">
        <w:rPr>
          <w:b/>
          <w:i/>
          <w:szCs w:val="24"/>
        </w:rPr>
        <w:t>nom et numéro de l’A</w:t>
      </w:r>
      <w:r w:rsidR="00A56974">
        <w:rPr>
          <w:b/>
          <w:i/>
          <w:szCs w:val="24"/>
        </w:rPr>
        <w:t>P</w:t>
      </w:r>
      <w:r w:rsidRPr="00F26AD3">
        <w:rPr>
          <w:i/>
          <w:szCs w:val="24"/>
        </w:rPr>
        <w:t>]</w:t>
      </w:r>
    </w:p>
    <w:p w14:paraId="1EF78205" w14:textId="77777777" w:rsidR="009F134A" w:rsidRPr="00F26AD3" w:rsidRDefault="009F134A" w:rsidP="00F26AD3">
      <w:pPr>
        <w:tabs>
          <w:tab w:val="right" w:pos="3780"/>
          <w:tab w:val="left" w:pos="3960"/>
          <w:tab w:val="left" w:pos="9000"/>
        </w:tabs>
        <w:rPr>
          <w:szCs w:val="24"/>
        </w:rPr>
      </w:pPr>
      <w:r w:rsidRPr="00F26AD3">
        <w:rPr>
          <w:szCs w:val="24"/>
        </w:rPr>
        <w:tab/>
        <w:t>Marché</w:t>
      </w:r>
      <w:r w:rsidR="008049DB">
        <w:rPr>
          <w:szCs w:val="24"/>
        </w:rPr>
        <w:t> :</w:t>
      </w:r>
      <w:r w:rsidRPr="00F26AD3">
        <w:rPr>
          <w:szCs w:val="24"/>
        </w:rPr>
        <w:tab/>
      </w:r>
      <w:r w:rsidR="00CB775B" w:rsidRPr="00CB775B">
        <w:rPr>
          <w:i/>
          <w:szCs w:val="24"/>
        </w:rPr>
        <w:t>[</w:t>
      </w:r>
      <w:r w:rsidR="00CB775B" w:rsidRPr="00AA6E16">
        <w:rPr>
          <w:b/>
          <w:bCs/>
          <w:i/>
          <w:szCs w:val="24"/>
        </w:rPr>
        <w:t>insérer</w:t>
      </w:r>
      <w:r w:rsidR="008049DB" w:rsidRPr="00AA6E16">
        <w:rPr>
          <w:b/>
          <w:bCs/>
          <w:i/>
          <w:szCs w:val="24"/>
        </w:rPr>
        <w:t> :</w:t>
      </w:r>
      <w:r w:rsidRPr="00F26AD3">
        <w:rPr>
          <w:i/>
          <w:szCs w:val="24"/>
        </w:rPr>
        <w:t xml:space="preserve"> </w:t>
      </w:r>
      <w:r w:rsidRPr="00F26AD3">
        <w:rPr>
          <w:b/>
          <w:i/>
          <w:szCs w:val="24"/>
        </w:rPr>
        <w:t>nom et numéro du Marché</w:t>
      </w:r>
      <w:r w:rsidRPr="00F26AD3">
        <w:rPr>
          <w:i/>
          <w:szCs w:val="24"/>
        </w:rPr>
        <w:t>]</w:t>
      </w:r>
    </w:p>
    <w:p w14:paraId="1843CB6B" w14:textId="77777777" w:rsidR="009F134A" w:rsidRPr="00F26AD3" w:rsidRDefault="009F134A" w:rsidP="00F26AD3">
      <w:pPr>
        <w:rPr>
          <w:szCs w:val="24"/>
        </w:rPr>
      </w:pPr>
    </w:p>
    <w:p w14:paraId="7BDF73ED" w14:textId="77777777" w:rsidR="009F134A" w:rsidRPr="00F26AD3" w:rsidRDefault="009F134A" w:rsidP="00F26AD3">
      <w:pPr>
        <w:rPr>
          <w:i/>
          <w:szCs w:val="24"/>
        </w:rPr>
      </w:pPr>
      <w:r w:rsidRPr="00F26AD3">
        <w:rPr>
          <w:szCs w:val="24"/>
        </w:rPr>
        <w:t>À</w:t>
      </w:r>
      <w:r w:rsidR="008049DB">
        <w:rPr>
          <w:szCs w:val="24"/>
        </w:rPr>
        <w:t> :</w:t>
      </w:r>
      <w:r w:rsidRPr="00F26AD3">
        <w:rPr>
          <w:szCs w:val="24"/>
        </w:rPr>
        <w:t xml:space="preserve"> </w:t>
      </w:r>
      <w:r w:rsidR="00A56974">
        <w:rPr>
          <w:i/>
          <w:szCs w:val="24"/>
        </w:rPr>
        <w:t>[</w:t>
      </w:r>
      <w:r w:rsidRPr="00AA6E16">
        <w:rPr>
          <w:b/>
          <w:bCs/>
          <w:i/>
          <w:szCs w:val="24"/>
        </w:rPr>
        <w:t>insérer</w:t>
      </w:r>
      <w:r w:rsidR="008049DB" w:rsidRPr="00AA6E16">
        <w:rPr>
          <w:b/>
          <w:bCs/>
          <w:i/>
          <w:szCs w:val="24"/>
        </w:rPr>
        <w:t> :</w:t>
      </w:r>
      <w:r w:rsidRPr="00F26AD3">
        <w:rPr>
          <w:i/>
          <w:szCs w:val="24"/>
        </w:rPr>
        <w:t xml:space="preserve"> </w:t>
      </w:r>
      <w:r w:rsidRPr="00F26AD3">
        <w:rPr>
          <w:b/>
          <w:i/>
          <w:szCs w:val="24"/>
        </w:rPr>
        <w:t>nom et adresse du Fournisseur</w:t>
      </w:r>
      <w:r w:rsidRPr="00F26AD3">
        <w:rPr>
          <w:i/>
          <w:szCs w:val="24"/>
        </w:rPr>
        <w:t>]</w:t>
      </w:r>
    </w:p>
    <w:p w14:paraId="466F43CF" w14:textId="77777777" w:rsidR="009F134A" w:rsidRPr="00F26AD3" w:rsidRDefault="009F134A" w:rsidP="00F26AD3">
      <w:pPr>
        <w:rPr>
          <w:szCs w:val="24"/>
        </w:rPr>
      </w:pPr>
      <w:r w:rsidRPr="00F26AD3">
        <w:rPr>
          <w:szCs w:val="24"/>
        </w:rPr>
        <w:t>Mesdames, Messieurs,</w:t>
      </w:r>
    </w:p>
    <w:p w14:paraId="358927A7" w14:textId="77777777" w:rsidR="009F134A" w:rsidRPr="00F26AD3" w:rsidRDefault="009F134A" w:rsidP="00F26AD3">
      <w:pPr>
        <w:rPr>
          <w:szCs w:val="24"/>
        </w:rPr>
      </w:pPr>
      <w:r w:rsidRPr="00F26AD3">
        <w:rPr>
          <w:spacing w:val="-4"/>
          <w:szCs w:val="24"/>
        </w:rPr>
        <w:tab/>
        <w:t xml:space="preserve">Conformément à la Clause 26 du CCAG (Installation du Système) du Marché conclu entre vous-mêmes et </w:t>
      </w:r>
      <w:r w:rsidR="00725B20" w:rsidRPr="00725B20">
        <w:rPr>
          <w:i/>
          <w:spacing w:val="-4"/>
          <w:szCs w:val="24"/>
        </w:rPr>
        <w:t>[</w:t>
      </w:r>
      <w:r w:rsidR="00725B20" w:rsidRPr="00AA6E16">
        <w:rPr>
          <w:b/>
          <w:bCs/>
          <w:i/>
          <w:spacing w:val="-4"/>
          <w:szCs w:val="24"/>
        </w:rPr>
        <w:t>insérer</w:t>
      </w:r>
      <w:r w:rsidR="008049DB" w:rsidRPr="00AA6E16">
        <w:rPr>
          <w:b/>
          <w:bCs/>
          <w:i/>
          <w:spacing w:val="-4"/>
          <w:szCs w:val="24"/>
        </w:rPr>
        <w:t> :</w:t>
      </w:r>
      <w:r w:rsidRPr="00F26AD3">
        <w:rPr>
          <w:i/>
          <w:spacing w:val="-4"/>
          <w:szCs w:val="24"/>
        </w:rPr>
        <w:t xml:space="preserve"> </w:t>
      </w:r>
      <w:r w:rsidRPr="00F26AD3">
        <w:rPr>
          <w:b/>
          <w:i/>
          <w:spacing w:val="-4"/>
          <w:szCs w:val="24"/>
        </w:rPr>
        <w:t xml:space="preserve">nom de </w:t>
      </w:r>
      <w:r w:rsidR="00725B20" w:rsidRPr="00725B20">
        <w:rPr>
          <w:b/>
          <w:i/>
          <w:spacing w:val="-4"/>
          <w:szCs w:val="24"/>
        </w:rPr>
        <w:t>l’Acheteur</w:t>
      </w:r>
      <w:r w:rsidR="00725B20" w:rsidRPr="00F26AD3">
        <w:rPr>
          <w:i/>
          <w:spacing w:val="-4"/>
          <w:szCs w:val="24"/>
        </w:rPr>
        <w:t>]</w:t>
      </w:r>
      <w:r w:rsidRPr="00F26AD3">
        <w:rPr>
          <w:spacing w:val="-4"/>
          <w:szCs w:val="24"/>
        </w:rPr>
        <w:t xml:space="preserve"> (ci-après dénommé « l’Acheteur ») à la date du </w:t>
      </w:r>
      <w:r w:rsidR="00A56974">
        <w:rPr>
          <w:i/>
          <w:spacing w:val="-4"/>
          <w:szCs w:val="24"/>
        </w:rPr>
        <w:t>[</w:t>
      </w:r>
      <w:r w:rsidRPr="00AA6E16">
        <w:rPr>
          <w:b/>
          <w:bCs/>
          <w:i/>
          <w:spacing w:val="-4"/>
          <w:szCs w:val="24"/>
        </w:rPr>
        <w:t>insérer</w:t>
      </w:r>
      <w:r w:rsidR="008049DB" w:rsidRPr="00AA6E16">
        <w:rPr>
          <w:b/>
          <w:bCs/>
          <w:i/>
          <w:spacing w:val="-4"/>
          <w:szCs w:val="24"/>
        </w:rPr>
        <w:t> :</w:t>
      </w:r>
      <w:r w:rsidRPr="00F26AD3">
        <w:rPr>
          <w:i/>
          <w:spacing w:val="-4"/>
          <w:szCs w:val="24"/>
        </w:rPr>
        <w:t xml:space="preserve"> </w:t>
      </w:r>
      <w:r w:rsidRPr="00F26AD3">
        <w:rPr>
          <w:b/>
          <w:i/>
          <w:spacing w:val="-4"/>
          <w:szCs w:val="24"/>
        </w:rPr>
        <w:t>date du Marché</w:t>
      </w:r>
      <w:r w:rsidRPr="00F26AD3">
        <w:rPr>
          <w:i/>
          <w:spacing w:val="-4"/>
          <w:szCs w:val="24"/>
        </w:rPr>
        <w:t>]</w:t>
      </w:r>
      <w:r w:rsidRPr="00F26AD3">
        <w:rPr>
          <w:spacing w:val="-4"/>
          <w:szCs w:val="24"/>
        </w:rPr>
        <w:t xml:space="preserve">, et relatif à </w:t>
      </w:r>
      <w:r w:rsidR="00A56974">
        <w:rPr>
          <w:i/>
          <w:spacing w:val="-4"/>
          <w:szCs w:val="24"/>
        </w:rPr>
        <w:t>[</w:t>
      </w:r>
      <w:r w:rsidRPr="00AA6E16">
        <w:rPr>
          <w:b/>
          <w:bCs/>
          <w:i/>
          <w:spacing w:val="-4"/>
          <w:szCs w:val="24"/>
        </w:rPr>
        <w:t>insérer</w:t>
      </w:r>
      <w:r w:rsidR="008049DB" w:rsidRPr="00AA6E16">
        <w:rPr>
          <w:b/>
          <w:bCs/>
          <w:i/>
          <w:spacing w:val="-4"/>
          <w:szCs w:val="24"/>
        </w:rPr>
        <w:t> :</w:t>
      </w:r>
      <w:r w:rsidRPr="00F26AD3">
        <w:rPr>
          <w:i/>
          <w:spacing w:val="-4"/>
          <w:szCs w:val="24"/>
        </w:rPr>
        <w:t xml:space="preserve"> </w:t>
      </w:r>
      <w:r w:rsidRPr="00F26AD3">
        <w:rPr>
          <w:b/>
          <w:i/>
          <w:spacing w:val="-4"/>
          <w:szCs w:val="24"/>
        </w:rPr>
        <w:t>brève description du Système d’information</w:t>
      </w:r>
      <w:r w:rsidR="006912F9">
        <w:rPr>
          <w:i/>
          <w:spacing w:val="-4"/>
          <w:szCs w:val="24"/>
        </w:rPr>
        <w:t>]</w:t>
      </w:r>
      <w:r w:rsidRPr="00F26AD3">
        <w:rPr>
          <w:spacing w:val="-4"/>
          <w:szCs w:val="24"/>
        </w:rPr>
        <w:t>, nous vous notifions par les présentes que le Système (ou un Sous-système ou composant majeur dudit Système) est considéré comme ayant été correctement installé à la date ci-dessous indiquée</w:t>
      </w:r>
      <w:r w:rsidRPr="00F26AD3">
        <w:rPr>
          <w:szCs w:val="24"/>
        </w:rPr>
        <w:t>.</w:t>
      </w:r>
    </w:p>
    <w:p w14:paraId="69C30822" w14:textId="77777777" w:rsidR="009F134A" w:rsidRPr="00F26AD3" w:rsidRDefault="009F134A" w:rsidP="00AA6E16">
      <w:pPr>
        <w:ind w:left="1418" w:hanging="709"/>
        <w:rPr>
          <w:szCs w:val="24"/>
        </w:rPr>
      </w:pPr>
      <w:r w:rsidRPr="00F26AD3">
        <w:rPr>
          <w:szCs w:val="24"/>
        </w:rPr>
        <w:t>1.</w:t>
      </w:r>
      <w:r w:rsidRPr="00F26AD3">
        <w:rPr>
          <w:szCs w:val="24"/>
        </w:rPr>
        <w:tab/>
        <w:t>Description du Système (ou du Sous-système ou composant majeur considéré)</w:t>
      </w:r>
      <w:r w:rsidR="008049DB">
        <w:rPr>
          <w:szCs w:val="24"/>
        </w:rPr>
        <w:t> :</w:t>
      </w:r>
      <w:r w:rsidRPr="00F26AD3">
        <w:rPr>
          <w:szCs w:val="24"/>
        </w:rPr>
        <w:t xml:space="preserve"> </w:t>
      </w:r>
      <w:r w:rsidR="00CB775B" w:rsidRPr="00CB775B">
        <w:rPr>
          <w:i/>
          <w:szCs w:val="24"/>
        </w:rPr>
        <w:t>[</w:t>
      </w:r>
      <w:r w:rsidR="00CB775B" w:rsidRPr="00AA6E16">
        <w:rPr>
          <w:b/>
          <w:bCs/>
          <w:i/>
          <w:szCs w:val="24"/>
        </w:rPr>
        <w:t>insérer</w:t>
      </w:r>
      <w:r w:rsidR="008049DB" w:rsidRPr="00AA6E16">
        <w:rPr>
          <w:b/>
          <w:bCs/>
          <w:i/>
          <w:szCs w:val="24"/>
        </w:rPr>
        <w:t> :</w:t>
      </w:r>
      <w:r w:rsidRPr="00F26AD3">
        <w:rPr>
          <w:i/>
          <w:szCs w:val="24"/>
        </w:rPr>
        <w:t xml:space="preserve"> </w:t>
      </w:r>
      <w:r w:rsidR="00CB775B" w:rsidRPr="00CB775B">
        <w:rPr>
          <w:b/>
          <w:i/>
          <w:szCs w:val="24"/>
        </w:rPr>
        <w:t>description</w:t>
      </w:r>
      <w:r w:rsidR="00CB775B" w:rsidRPr="00CB775B">
        <w:rPr>
          <w:i/>
          <w:szCs w:val="24"/>
        </w:rPr>
        <w:t>]</w:t>
      </w:r>
    </w:p>
    <w:p w14:paraId="7A1BF1B7" w14:textId="77777777" w:rsidR="009F134A" w:rsidRPr="00F26AD3" w:rsidRDefault="009F134A" w:rsidP="00AA6E16">
      <w:pPr>
        <w:ind w:left="1418" w:hanging="709"/>
        <w:rPr>
          <w:szCs w:val="24"/>
        </w:rPr>
      </w:pPr>
      <w:r w:rsidRPr="00F26AD3">
        <w:rPr>
          <w:szCs w:val="24"/>
        </w:rPr>
        <w:t>2.</w:t>
      </w:r>
      <w:r w:rsidRPr="00F26AD3">
        <w:rPr>
          <w:szCs w:val="24"/>
        </w:rPr>
        <w:tab/>
        <w:t>Date d’installation</w:t>
      </w:r>
      <w:r w:rsidR="008049DB">
        <w:rPr>
          <w:szCs w:val="24"/>
        </w:rPr>
        <w:t> :</w:t>
      </w:r>
      <w:r w:rsidRPr="00F26AD3">
        <w:rPr>
          <w:szCs w:val="24"/>
        </w:rPr>
        <w:t xml:space="preserve"> </w:t>
      </w:r>
      <w:r w:rsidR="00CB775B" w:rsidRPr="00CB775B">
        <w:rPr>
          <w:i/>
          <w:szCs w:val="24"/>
        </w:rPr>
        <w:t>[</w:t>
      </w:r>
      <w:r w:rsidR="00CB775B" w:rsidRPr="00AA6E16">
        <w:rPr>
          <w:b/>
          <w:bCs/>
          <w:i/>
          <w:szCs w:val="24"/>
        </w:rPr>
        <w:t>insérer</w:t>
      </w:r>
      <w:r w:rsidR="008049DB" w:rsidRPr="00AA6E16">
        <w:rPr>
          <w:b/>
          <w:bCs/>
          <w:i/>
          <w:szCs w:val="24"/>
        </w:rPr>
        <w:t> :</w:t>
      </w:r>
      <w:r w:rsidRPr="00F26AD3">
        <w:rPr>
          <w:i/>
          <w:szCs w:val="24"/>
        </w:rPr>
        <w:t xml:space="preserve"> </w:t>
      </w:r>
      <w:r w:rsidR="00CB775B" w:rsidRPr="00CB775B">
        <w:rPr>
          <w:b/>
          <w:i/>
          <w:szCs w:val="24"/>
        </w:rPr>
        <w:t>date</w:t>
      </w:r>
      <w:r w:rsidR="00CB775B" w:rsidRPr="00CB775B">
        <w:rPr>
          <w:i/>
          <w:szCs w:val="24"/>
        </w:rPr>
        <w:t>]</w:t>
      </w:r>
    </w:p>
    <w:p w14:paraId="1D14F2DE" w14:textId="77777777" w:rsidR="009F134A" w:rsidRPr="00F26AD3" w:rsidRDefault="009F134A" w:rsidP="00F26AD3">
      <w:pPr>
        <w:rPr>
          <w:szCs w:val="24"/>
        </w:rPr>
      </w:pPr>
      <w:r w:rsidRPr="00F26AD3">
        <w:rPr>
          <w:szCs w:val="24"/>
        </w:rPr>
        <w:tab/>
        <w:t>Nonobstant ce qui précède, vous devez achever dès que possible les éléments en cours d’exécution énumérés dans le document joint au présent certificat. La présente lettre ne vous dégage pas de votre obligation d’achever la Réception opérationnelle du Système selon les termes du Marché, ni de vos obligations au titre de la Période de garantie.</w:t>
      </w:r>
    </w:p>
    <w:p w14:paraId="47B5EC04" w14:textId="77777777" w:rsidR="009F134A" w:rsidRPr="00F26AD3" w:rsidRDefault="009F134A" w:rsidP="00F26AD3">
      <w:pPr>
        <w:rPr>
          <w:szCs w:val="24"/>
        </w:rPr>
      </w:pPr>
    </w:p>
    <w:p w14:paraId="292C263A" w14:textId="77777777" w:rsidR="009F134A" w:rsidRPr="00F26AD3" w:rsidRDefault="009F134A" w:rsidP="00F26AD3">
      <w:pPr>
        <w:rPr>
          <w:szCs w:val="24"/>
        </w:rPr>
      </w:pPr>
      <w:r w:rsidRPr="00F26AD3">
        <w:rPr>
          <w:szCs w:val="24"/>
        </w:rPr>
        <w:t>Pour et au nom de l’Acheteur</w:t>
      </w:r>
    </w:p>
    <w:p w14:paraId="1DC35192" w14:textId="77777777" w:rsidR="009F134A" w:rsidRPr="00F26AD3" w:rsidRDefault="009F134A" w:rsidP="00F26AD3">
      <w:pPr>
        <w:rPr>
          <w:szCs w:val="24"/>
        </w:rPr>
      </w:pPr>
    </w:p>
    <w:p w14:paraId="691D00FD" w14:textId="1DB5CC7F" w:rsidR="009F134A" w:rsidRPr="00F26AD3" w:rsidRDefault="00AA6E16" w:rsidP="00AA6E16">
      <w:pPr>
        <w:tabs>
          <w:tab w:val="left" w:leader="underscore" w:pos="5670"/>
        </w:tabs>
        <w:rPr>
          <w:szCs w:val="24"/>
        </w:rPr>
      </w:pPr>
      <w:r>
        <w:rPr>
          <w:szCs w:val="24"/>
        </w:rPr>
        <w:t>Signature</w:t>
      </w:r>
      <w:r>
        <w:rPr>
          <w:szCs w:val="24"/>
        </w:rPr>
        <w:tab/>
      </w:r>
    </w:p>
    <w:p w14:paraId="18BBD788" w14:textId="6272E09A" w:rsidR="009F134A" w:rsidRPr="00F26AD3" w:rsidRDefault="009F134A" w:rsidP="00AA6E16">
      <w:pPr>
        <w:tabs>
          <w:tab w:val="left" w:leader="underscore" w:pos="5670"/>
        </w:tabs>
        <w:rPr>
          <w:szCs w:val="24"/>
        </w:rPr>
      </w:pPr>
      <w:r w:rsidRPr="00F26AD3">
        <w:rPr>
          <w:szCs w:val="24"/>
        </w:rPr>
        <w:t>Date</w:t>
      </w:r>
      <w:r w:rsidR="008049DB">
        <w:rPr>
          <w:szCs w:val="24"/>
        </w:rPr>
        <w:t xml:space="preserve"> : </w:t>
      </w:r>
      <w:r w:rsidR="00AA6E16">
        <w:rPr>
          <w:szCs w:val="24"/>
        </w:rPr>
        <w:tab/>
      </w:r>
    </w:p>
    <w:p w14:paraId="1A0790C9" w14:textId="77777777" w:rsidR="00AA6E16" w:rsidRDefault="00AA6E16" w:rsidP="00F26AD3">
      <w:pPr>
        <w:rPr>
          <w:szCs w:val="24"/>
        </w:rPr>
      </w:pPr>
    </w:p>
    <w:p w14:paraId="79484C47" w14:textId="4D1D944F" w:rsidR="009F134A" w:rsidRPr="00F26AD3" w:rsidRDefault="009F134A" w:rsidP="00F26AD3">
      <w:pPr>
        <w:rPr>
          <w:szCs w:val="24"/>
        </w:rPr>
      </w:pPr>
      <w:r w:rsidRPr="00F26AD3">
        <w:rPr>
          <w:szCs w:val="24"/>
        </w:rPr>
        <w:t xml:space="preserve">En tant que </w:t>
      </w:r>
      <w:r w:rsidR="00CB775B" w:rsidRPr="00CB775B">
        <w:rPr>
          <w:i/>
          <w:szCs w:val="24"/>
        </w:rPr>
        <w:t>[</w:t>
      </w:r>
      <w:r w:rsidR="00CB775B" w:rsidRPr="00F93092">
        <w:rPr>
          <w:b/>
          <w:bCs/>
          <w:i/>
          <w:szCs w:val="24"/>
        </w:rPr>
        <w:t>indiquer</w:t>
      </w:r>
      <w:r w:rsidR="008049DB" w:rsidRPr="00F93092">
        <w:rPr>
          <w:b/>
          <w:bCs/>
          <w:i/>
          <w:szCs w:val="24"/>
        </w:rPr>
        <w:t> :</w:t>
      </w:r>
      <w:r w:rsidRPr="00F93092">
        <w:rPr>
          <w:b/>
          <w:bCs/>
          <w:i/>
          <w:szCs w:val="24"/>
        </w:rPr>
        <w:t xml:space="preserve"> « </w:t>
      </w:r>
      <w:r w:rsidR="00D0576F" w:rsidRPr="00F93092">
        <w:rPr>
          <w:b/>
          <w:bCs/>
          <w:i/>
          <w:szCs w:val="24"/>
        </w:rPr>
        <w:t>Directeur de Projet</w:t>
      </w:r>
      <w:r w:rsidRPr="00F93092">
        <w:rPr>
          <w:b/>
          <w:bCs/>
          <w:i/>
          <w:szCs w:val="24"/>
        </w:rPr>
        <w:t> »</w:t>
      </w:r>
      <w:r w:rsidR="008049DB" w:rsidRPr="00F93092">
        <w:rPr>
          <w:b/>
          <w:bCs/>
          <w:i/>
          <w:szCs w:val="24"/>
        </w:rPr>
        <w:t> ;</w:t>
      </w:r>
      <w:r w:rsidRPr="00F93092">
        <w:rPr>
          <w:b/>
          <w:bCs/>
          <w:i/>
          <w:szCs w:val="24"/>
        </w:rPr>
        <w:t xml:space="preserve"> ou </w:t>
      </w:r>
      <w:r w:rsidR="001F18A4">
        <w:rPr>
          <w:b/>
          <w:bCs/>
          <w:i/>
          <w:szCs w:val="24"/>
        </w:rPr>
        <w:t>spécifier</w:t>
      </w:r>
      <w:r w:rsidRPr="00F93092">
        <w:rPr>
          <w:b/>
          <w:bCs/>
          <w:i/>
          <w:szCs w:val="24"/>
        </w:rPr>
        <w:t xml:space="preserve"> le titre d’un haut responsable habilité dans l’organisation de </w:t>
      </w:r>
      <w:r w:rsidR="00CB775B" w:rsidRPr="00F93092">
        <w:rPr>
          <w:b/>
          <w:bCs/>
          <w:i/>
          <w:szCs w:val="24"/>
        </w:rPr>
        <w:t>l’Acheteur</w:t>
      </w:r>
      <w:r w:rsidR="00CB775B" w:rsidRPr="00CB775B">
        <w:rPr>
          <w:i/>
          <w:szCs w:val="24"/>
        </w:rPr>
        <w:t>]</w:t>
      </w:r>
    </w:p>
    <w:p w14:paraId="65A331C2" w14:textId="7CF92BAE" w:rsidR="009F134A" w:rsidRPr="00CA5CD0" w:rsidRDefault="009F134A" w:rsidP="00F93092">
      <w:pPr>
        <w:pStyle w:val="Head82"/>
        <w:suppressAutoHyphens w:val="0"/>
        <w:spacing w:before="0"/>
        <w:ind w:left="360" w:hanging="360"/>
        <w:rPr>
          <w:sz w:val="32"/>
          <w:szCs w:val="32"/>
          <w:lang w:val="fr-FR"/>
        </w:rPr>
      </w:pPr>
      <w:r>
        <w:rPr>
          <w:sz w:val="22"/>
          <w:lang w:val="fr-FR"/>
        </w:rPr>
        <w:br w:type="page"/>
      </w:r>
      <w:bookmarkStart w:id="1038" w:name="_Toc521497277"/>
      <w:bookmarkStart w:id="1039" w:name="_Toc77044906"/>
      <w:bookmarkStart w:id="1040" w:name="_Toc51835976"/>
      <w:r w:rsidRPr="00807862">
        <w:rPr>
          <w:rFonts w:ascii="Times New Roman" w:hAnsi="Times New Roman"/>
          <w:sz w:val="32"/>
          <w:lang w:val="fr-FR"/>
        </w:rPr>
        <w:t>Modèle</w:t>
      </w:r>
      <w:r w:rsidRPr="00CA5CD0">
        <w:rPr>
          <w:sz w:val="32"/>
          <w:szCs w:val="32"/>
          <w:lang w:val="fr-FR"/>
        </w:rPr>
        <w:t xml:space="preserve"> de Certificat de réception opérationnelle</w:t>
      </w:r>
      <w:bookmarkEnd w:id="1038"/>
      <w:bookmarkEnd w:id="1039"/>
      <w:bookmarkEnd w:id="1040"/>
    </w:p>
    <w:p w14:paraId="40B8C3F5" w14:textId="77777777" w:rsidR="009F134A" w:rsidRDefault="009F134A" w:rsidP="009F134A">
      <w:pPr>
        <w:tabs>
          <w:tab w:val="right" w:pos="3780"/>
          <w:tab w:val="left" w:pos="3960"/>
          <w:tab w:val="left" w:pos="9000"/>
        </w:tabs>
      </w:pPr>
    </w:p>
    <w:p w14:paraId="0B4257BD" w14:textId="77777777" w:rsidR="009F134A" w:rsidRPr="00F26AD3" w:rsidRDefault="009F134A" w:rsidP="00F26AD3">
      <w:pPr>
        <w:tabs>
          <w:tab w:val="right" w:pos="3780"/>
          <w:tab w:val="left" w:pos="3960"/>
          <w:tab w:val="left" w:pos="9000"/>
        </w:tabs>
        <w:rPr>
          <w:szCs w:val="24"/>
        </w:rPr>
      </w:pPr>
      <w:r w:rsidRPr="00F26AD3">
        <w:rPr>
          <w:szCs w:val="24"/>
        </w:rPr>
        <w:tab/>
        <w:t>Date</w:t>
      </w:r>
      <w:r w:rsidR="008049DB">
        <w:rPr>
          <w:szCs w:val="24"/>
        </w:rPr>
        <w:t> :</w:t>
      </w:r>
      <w:r w:rsidRPr="00F26AD3">
        <w:rPr>
          <w:szCs w:val="24"/>
        </w:rPr>
        <w:tab/>
      </w:r>
      <w:r w:rsidR="00CB775B" w:rsidRPr="00CB775B">
        <w:rPr>
          <w:i/>
          <w:szCs w:val="24"/>
        </w:rPr>
        <w:t>[</w:t>
      </w:r>
      <w:r w:rsidR="00CB775B" w:rsidRPr="00F93092">
        <w:rPr>
          <w:b/>
          <w:bCs/>
          <w:i/>
          <w:szCs w:val="24"/>
        </w:rPr>
        <w:t>insérer</w:t>
      </w:r>
      <w:r w:rsidR="008049DB" w:rsidRPr="00F93092">
        <w:rPr>
          <w:b/>
          <w:bCs/>
          <w:i/>
          <w:szCs w:val="24"/>
        </w:rPr>
        <w:t> :</w:t>
      </w:r>
      <w:r w:rsidRPr="00F26AD3">
        <w:rPr>
          <w:i/>
          <w:szCs w:val="24"/>
        </w:rPr>
        <w:t xml:space="preserve"> </w:t>
      </w:r>
      <w:r w:rsidR="00CB775B" w:rsidRPr="00CB775B">
        <w:rPr>
          <w:b/>
          <w:i/>
          <w:szCs w:val="24"/>
        </w:rPr>
        <w:t>date</w:t>
      </w:r>
      <w:r w:rsidR="00CB775B" w:rsidRPr="00CB775B">
        <w:rPr>
          <w:i/>
          <w:szCs w:val="24"/>
        </w:rPr>
        <w:t>]</w:t>
      </w:r>
    </w:p>
    <w:p w14:paraId="0B2C96F3" w14:textId="77777777" w:rsidR="009F134A" w:rsidRPr="00F26AD3" w:rsidRDefault="009F134A" w:rsidP="00F26AD3">
      <w:pPr>
        <w:tabs>
          <w:tab w:val="right" w:pos="3780"/>
          <w:tab w:val="left" w:pos="3960"/>
          <w:tab w:val="left" w:pos="9000"/>
        </w:tabs>
        <w:rPr>
          <w:szCs w:val="24"/>
        </w:rPr>
      </w:pPr>
      <w:r w:rsidRPr="00F26AD3">
        <w:rPr>
          <w:szCs w:val="24"/>
        </w:rPr>
        <w:tab/>
        <w:t>Prêt/Crédit N</w:t>
      </w:r>
      <w:r w:rsidRPr="00F26AD3">
        <w:rPr>
          <w:szCs w:val="24"/>
          <w:vertAlign w:val="superscript"/>
        </w:rPr>
        <w:t>o</w:t>
      </w:r>
      <w:r w:rsidR="008049DB">
        <w:rPr>
          <w:szCs w:val="24"/>
        </w:rPr>
        <w:t> :</w:t>
      </w:r>
      <w:r w:rsidRPr="00F26AD3">
        <w:rPr>
          <w:szCs w:val="24"/>
        </w:rPr>
        <w:tab/>
      </w:r>
      <w:r w:rsidR="00CB775B" w:rsidRPr="00CB775B">
        <w:rPr>
          <w:i/>
          <w:szCs w:val="24"/>
        </w:rPr>
        <w:t>[</w:t>
      </w:r>
      <w:r w:rsidR="00CB775B" w:rsidRPr="00F93092">
        <w:rPr>
          <w:b/>
          <w:bCs/>
          <w:i/>
          <w:szCs w:val="24"/>
        </w:rPr>
        <w:t>insérer</w:t>
      </w:r>
      <w:r w:rsidR="008049DB" w:rsidRPr="00F93092">
        <w:rPr>
          <w:b/>
          <w:bCs/>
          <w:i/>
          <w:szCs w:val="24"/>
        </w:rPr>
        <w:t> :</w:t>
      </w:r>
      <w:r w:rsidRPr="00F26AD3">
        <w:rPr>
          <w:i/>
          <w:szCs w:val="24"/>
        </w:rPr>
        <w:t xml:space="preserve"> </w:t>
      </w:r>
      <w:r w:rsidRPr="00F26AD3">
        <w:rPr>
          <w:b/>
          <w:i/>
          <w:szCs w:val="24"/>
        </w:rPr>
        <w:t xml:space="preserve">numéro du Prêt / Crédit tiré de </w:t>
      </w:r>
      <w:r w:rsidR="00CB775B" w:rsidRPr="00CB775B">
        <w:rPr>
          <w:b/>
          <w:i/>
          <w:szCs w:val="24"/>
        </w:rPr>
        <w:t>l’</w:t>
      </w:r>
      <w:r w:rsidR="006912F9">
        <w:rPr>
          <w:b/>
          <w:i/>
          <w:szCs w:val="24"/>
        </w:rPr>
        <w:t>AP</w:t>
      </w:r>
      <w:r w:rsidR="00CB775B" w:rsidRPr="00CB775B">
        <w:rPr>
          <w:i/>
          <w:szCs w:val="24"/>
        </w:rPr>
        <w:t>]</w:t>
      </w:r>
    </w:p>
    <w:p w14:paraId="48A79EFA" w14:textId="77777777" w:rsidR="009F134A" w:rsidRPr="00F26AD3" w:rsidRDefault="009F134A" w:rsidP="00F26AD3">
      <w:pPr>
        <w:tabs>
          <w:tab w:val="right" w:pos="3780"/>
          <w:tab w:val="left" w:pos="3960"/>
          <w:tab w:val="left" w:pos="9000"/>
        </w:tabs>
        <w:ind w:left="3960" w:hanging="3960"/>
        <w:rPr>
          <w:i/>
          <w:szCs w:val="24"/>
        </w:rPr>
      </w:pPr>
      <w:r w:rsidRPr="00F26AD3">
        <w:rPr>
          <w:szCs w:val="24"/>
        </w:rPr>
        <w:tab/>
        <w:t xml:space="preserve"> </w:t>
      </w:r>
      <w:r w:rsidR="006912F9">
        <w:rPr>
          <w:szCs w:val="24"/>
        </w:rPr>
        <w:t>AP</w:t>
      </w:r>
      <w:r w:rsidR="008049DB">
        <w:rPr>
          <w:szCs w:val="24"/>
        </w:rPr>
        <w:t> :</w:t>
      </w:r>
      <w:r w:rsidRPr="00F26AD3">
        <w:rPr>
          <w:szCs w:val="24"/>
        </w:rPr>
        <w:tab/>
      </w:r>
      <w:r w:rsidR="00CB775B" w:rsidRPr="00CB775B">
        <w:rPr>
          <w:i/>
          <w:szCs w:val="24"/>
        </w:rPr>
        <w:t>[</w:t>
      </w:r>
      <w:r w:rsidR="00CB775B" w:rsidRPr="00F93092">
        <w:rPr>
          <w:b/>
          <w:bCs/>
          <w:i/>
          <w:szCs w:val="24"/>
        </w:rPr>
        <w:t>insérer</w:t>
      </w:r>
      <w:r w:rsidR="008049DB" w:rsidRPr="00F93092">
        <w:rPr>
          <w:b/>
          <w:bCs/>
          <w:i/>
          <w:szCs w:val="24"/>
        </w:rPr>
        <w:t> :</w:t>
      </w:r>
      <w:r w:rsidRPr="00F26AD3">
        <w:rPr>
          <w:i/>
          <w:szCs w:val="24"/>
        </w:rPr>
        <w:t xml:space="preserve"> </w:t>
      </w:r>
      <w:r w:rsidRPr="00F26AD3">
        <w:rPr>
          <w:b/>
          <w:i/>
          <w:szCs w:val="24"/>
        </w:rPr>
        <w:t xml:space="preserve">nom du Système ou Sous-système et numéro de </w:t>
      </w:r>
      <w:r w:rsidR="00CB775B" w:rsidRPr="00CB775B">
        <w:rPr>
          <w:b/>
          <w:i/>
          <w:szCs w:val="24"/>
        </w:rPr>
        <w:t>l’</w:t>
      </w:r>
      <w:r w:rsidR="006912F9">
        <w:rPr>
          <w:b/>
          <w:i/>
          <w:szCs w:val="24"/>
        </w:rPr>
        <w:t>AP</w:t>
      </w:r>
      <w:r w:rsidR="00CB775B" w:rsidRPr="00CB775B">
        <w:rPr>
          <w:i/>
          <w:szCs w:val="24"/>
        </w:rPr>
        <w:t>]</w:t>
      </w:r>
    </w:p>
    <w:p w14:paraId="618AA739" w14:textId="77777777" w:rsidR="009F134A" w:rsidRPr="00F26AD3" w:rsidRDefault="009F134A" w:rsidP="00F26AD3">
      <w:pPr>
        <w:tabs>
          <w:tab w:val="right" w:pos="3780"/>
          <w:tab w:val="left" w:pos="3960"/>
          <w:tab w:val="left" w:pos="9000"/>
        </w:tabs>
        <w:ind w:left="3960" w:hanging="3960"/>
        <w:rPr>
          <w:b/>
          <w:szCs w:val="24"/>
        </w:rPr>
      </w:pPr>
      <w:r w:rsidRPr="00F26AD3">
        <w:rPr>
          <w:szCs w:val="24"/>
        </w:rPr>
        <w:tab/>
        <w:t>Marché</w:t>
      </w:r>
      <w:r w:rsidR="008049DB">
        <w:rPr>
          <w:szCs w:val="24"/>
        </w:rPr>
        <w:t> :</w:t>
      </w:r>
      <w:r w:rsidRPr="00F26AD3">
        <w:rPr>
          <w:szCs w:val="24"/>
        </w:rPr>
        <w:tab/>
      </w:r>
      <w:r w:rsidR="00CB775B" w:rsidRPr="00CB775B">
        <w:rPr>
          <w:i/>
          <w:szCs w:val="24"/>
        </w:rPr>
        <w:t>[</w:t>
      </w:r>
      <w:r w:rsidR="00CB775B" w:rsidRPr="00F93092">
        <w:rPr>
          <w:b/>
          <w:bCs/>
          <w:i/>
          <w:szCs w:val="24"/>
        </w:rPr>
        <w:t>insérer</w:t>
      </w:r>
      <w:r w:rsidR="008049DB" w:rsidRPr="00F93092">
        <w:rPr>
          <w:b/>
          <w:bCs/>
          <w:i/>
          <w:szCs w:val="24"/>
        </w:rPr>
        <w:t> :</w:t>
      </w:r>
      <w:r w:rsidRPr="00F26AD3">
        <w:rPr>
          <w:i/>
          <w:szCs w:val="24"/>
        </w:rPr>
        <w:t xml:space="preserve"> </w:t>
      </w:r>
      <w:r w:rsidRPr="00F26AD3">
        <w:rPr>
          <w:b/>
          <w:i/>
          <w:szCs w:val="24"/>
        </w:rPr>
        <w:t xml:space="preserve">nom du Système ou Sous-système et numéro du </w:t>
      </w:r>
      <w:r w:rsidR="00CB775B" w:rsidRPr="00CB775B">
        <w:rPr>
          <w:b/>
          <w:i/>
          <w:szCs w:val="24"/>
        </w:rPr>
        <w:t>Marché</w:t>
      </w:r>
      <w:r w:rsidR="00CB775B" w:rsidRPr="00CB775B">
        <w:rPr>
          <w:i/>
          <w:szCs w:val="24"/>
        </w:rPr>
        <w:t>]</w:t>
      </w:r>
    </w:p>
    <w:p w14:paraId="1F3E1DB6" w14:textId="77777777" w:rsidR="009F134A" w:rsidRPr="00F26AD3" w:rsidRDefault="009F134A" w:rsidP="00F26AD3">
      <w:pPr>
        <w:rPr>
          <w:szCs w:val="24"/>
        </w:rPr>
      </w:pPr>
    </w:p>
    <w:p w14:paraId="2D068717" w14:textId="77777777" w:rsidR="009F134A" w:rsidRPr="00F26AD3" w:rsidRDefault="009F134A" w:rsidP="00F26AD3">
      <w:pPr>
        <w:rPr>
          <w:b/>
          <w:szCs w:val="24"/>
        </w:rPr>
      </w:pPr>
      <w:r w:rsidRPr="00F26AD3">
        <w:rPr>
          <w:szCs w:val="24"/>
        </w:rPr>
        <w:t>A</w:t>
      </w:r>
      <w:r w:rsidR="008049DB">
        <w:rPr>
          <w:szCs w:val="24"/>
        </w:rPr>
        <w:t> :</w:t>
      </w:r>
      <w:r w:rsidR="006912F9">
        <w:rPr>
          <w:szCs w:val="24"/>
        </w:rPr>
        <w:t xml:space="preserve"> [</w:t>
      </w:r>
      <w:r w:rsidR="00A56974" w:rsidRPr="00F93092">
        <w:rPr>
          <w:rStyle w:val="preparersnote"/>
          <w:bCs/>
          <w:szCs w:val="24"/>
        </w:rPr>
        <w:t>insérer</w:t>
      </w:r>
      <w:r w:rsidR="008049DB" w:rsidRPr="00F93092">
        <w:rPr>
          <w:rStyle w:val="preparersnote"/>
          <w:bCs/>
          <w:szCs w:val="24"/>
        </w:rPr>
        <w:t> :</w:t>
      </w:r>
      <w:r w:rsidR="008049DB">
        <w:rPr>
          <w:rStyle w:val="preparersnote"/>
          <w:szCs w:val="24"/>
        </w:rPr>
        <w:t xml:space="preserve"> </w:t>
      </w:r>
      <w:r w:rsidRPr="00F26AD3">
        <w:rPr>
          <w:rStyle w:val="preparersnote"/>
          <w:szCs w:val="24"/>
        </w:rPr>
        <w:t>nom et adresse du Fournisseur</w:t>
      </w:r>
      <w:r w:rsidR="006912F9">
        <w:rPr>
          <w:rStyle w:val="preparersnote"/>
          <w:szCs w:val="24"/>
        </w:rPr>
        <w:t>]</w:t>
      </w:r>
    </w:p>
    <w:p w14:paraId="6E794B21" w14:textId="77777777" w:rsidR="009F134A" w:rsidRPr="00F26AD3" w:rsidRDefault="009F134A" w:rsidP="00F26AD3">
      <w:pPr>
        <w:rPr>
          <w:szCs w:val="24"/>
        </w:rPr>
      </w:pPr>
    </w:p>
    <w:p w14:paraId="3E441FA8" w14:textId="77777777" w:rsidR="009F134A" w:rsidRPr="00F26AD3" w:rsidRDefault="009F134A" w:rsidP="00F26AD3">
      <w:pPr>
        <w:rPr>
          <w:szCs w:val="24"/>
        </w:rPr>
      </w:pPr>
      <w:r w:rsidRPr="00F26AD3">
        <w:rPr>
          <w:szCs w:val="24"/>
        </w:rPr>
        <w:t>Mesdames, Messieurs,</w:t>
      </w:r>
    </w:p>
    <w:p w14:paraId="567F54CF" w14:textId="77777777" w:rsidR="009F134A" w:rsidRPr="00F26AD3" w:rsidRDefault="009F134A" w:rsidP="00F26AD3">
      <w:pPr>
        <w:rPr>
          <w:szCs w:val="24"/>
        </w:rPr>
      </w:pPr>
    </w:p>
    <w:p w14:paraId="6DE56ECD" w14:textId="77777777" w:rsidR="009F134A" w:rsidRPr="00F26AD3" w:rsidRDefault="009F134A" w:rsidP="00F26AD3">
      <w:pPr>
        <w:rPr>
          <w:szCs w:val="24"/>
        </w:rPr>
      </w:pPr>
      <w:r w:rsidRPr="00F26AD3">
        <w:rPr>
          <w:szCs w:val="24"/>
        </w:rPr>
        <w:tab/>
      </w:r>
      <w:r w:rsidRPr="00F26AD3">
        <w:rPr>
          <w:spacing w:val="-4"/>
          <w:szCs w:val="24"/>
        </w:rPr>
        <w:t xml:space="preserve">Conformément à la Clause 27 du CCAG (Mise en service et Réception opérationnelle) du Marché conclu entre vous-mêmes et </w:t>
      </w:r>
      <w:r w:rsidR="00A56974">
        <w:rPr>
          <w:i/>
          <w:spacing w:val="-4"/>
          <w:szCs w:val="24"/>
        </w:rPr>
        <w:t>[</w:t>
      </w:r>
      <w:r w:rsidR="00A56974" w:rsidRPr="00F93092">
        <w:rPr>
          <w:b/>
          <w:bCs/>
          <w:i/>
          <w:spacing w:val="-4"/>
          <w:szCs w:val="24"/>
        </w:rPr>
        <w:t>insérer</w:t>
      </w:r>
      <w:r w:rsidR="008049DB" w:rsidRPr="00F93092">
        <w:rPr>
          <w:b/>
          <w:bCs/>
          <w:i/>
          <w:spacing w:val="-4"/>
          <w:szCs w:val="24"/>
        </w:rPr>
        <w:t> :</w:t>
      </w:r>
      <w:r w:rsidRPr="00F26AD3">
        <w:rPr>
          <w:i/>
          <w:spacing w:val="-4"/>
          <w:szCs w:val="24"/>
        </w:rPr>
        <w:t xml:space="preserve"> </w:t>
      </w:r>
      <w:r w:rsidRPr="00F26AD3">
        <w:rPr>
          <w:b/>
          <w:i/>
          <w:spacing w:val="-4"/>
          <w:szCs w:val="24"/>
        </w:rPr>
        <w:t>nom de l’Acheteur</w:t>
      </w:r>
      <w:r w:rsidR="006912F9">
        <w:rPr>
          <w:i/>
          <w:spacing w:val="-4"/>
          <w:szCs w:val="24"/>
        </w:rPr>
        <w:t>]</w:t>
      </w:r>
      <w:r w:rsidRPr="00F26AD3">
        <w:rPr>
          <w:spacing w:val="-4"/>
          <w:szCs w:val="24"/>
        </w:rPr>
        <w:t xml:space="preserve"> (ci-après dénommé « l’Acheteur ») à la date du </w:t>
      </w:r>
      <w:r w:rsidR="00A56974">
        <w:rPr>
          <w:i/>
          <w:spacing w:val="-4"/>
          <w:szCs w:val="24"/>
        </w:rPr>
        <w:t>[</w:t>
      </w:r>
      <w:r w:rsidR="00A56974" w:rsidRPr="00F93092">
        <w:rPr>
          <w:b/>
          <w:bCs/>
          <w:i/>
          <w:spacing w:val="-4"/>
          <w:szCs w:val="24"/>
        </w:rPr>
        <w:t>insérer</w:t>
      </w:r>
      <w:r w:rsidR="008049DB" w:rsidRPr="00F93092">
        <w:rPr>
          <w:b/>
          <w:bCs/>
          <w:i/>
          <w:spacing w:val="-4"/>
          <w:szCs w:val="24"/>
        </w:rPr>
        <w:t> :</w:t>
      </w:r>
      <w:r w:rsidRPr="00F26AD3">
        <w:rPr>
          <w:i/>
          <w:spacing w:val="-4"/>
          <w:szCs w:val="24"/>
        </w:rPr>
        <w:t xml:space="preserve"> </w:t>
      </w:r>
      <w:r w:rsidRPr="00F26AD3">
        <w:rPr>
          <w:b/>
          <w:i/>
          <w:spacing w:val="-4"/>
          <w:szCs w:val="24"/>
        </w:rPr>
        <w:t>date du Marché</w:t>
      </w:r>
      <w:r w:rsidR="006912F9">
        <w:rPr>
          <w:i/>
          <w:spacing w:val="-4"/>
          <w:szCs w:val="24"/>
        </w:rPr>
        <w:t>]</w:t>
      </w:r>
      <w:r w:rsidRPr="00F26AD3">
        <w:rPr>
          <w:spacing w:val="-4"/>
          <w:szCs w:val="24"/>
        </w:rPr>
        <w:t xml:space="preserve">, et relatif à </w:t>
      </w:r>
      <w:r w:rsidR="00A56974">
        <w:rPr>
          <w:i/>
          <w:spacing w:val="-4"/>
          <w:szCs w:val="24"/>
        </w:rPr>
        <w:t>[</w:t>
      </w:r>
      <w:r w:rsidR="00A56974" w:rsidRPr="00F93092">
        <w:rPr>
          <w:b/>
          <w:bCs/>
          <w:i/>
          <w:spacing w:val="-4"/>
          <w:szCs w:val="24"/>
        </w:rPr>
        <w:t>insérer</w:t>
      </w:r>
      <w:r w:rsidR="008049DB" w:rsidRPr="00F93092">
        <w:rPr>
          <w:b/>
          <w:bCs/>
          <w:i/>
          <w:spacing w:val="-4"/>
          <w:szCs w:val="24"/>
        </w:rPr>
        <w:t> :</w:t>
      </w:r>
      <w:r w:rsidRPr="00F26AD3">
        <w:rPr>
          <w:i/>
          <w:spacing w:val="-4"/>
          <w:szCs w:val="24"/>
        </w:rPr>
        <w:t xml:space="preserve"> </w:t>
      </w:r>
      <w:r w:rsidRPr="00F26AD3">
        <w:rPr>
          <w:b/>
          <w:i/>
          <w:spacing w:val="-4"/>
          <w:szCs w:val="24"/>
        </w:rPr>
        <w:t>brève description du Système d’information</w:t>
      </w:r>
      <w:r w:rsidR="006912F9">
        <w:rPr>
          <w:i/>
          <w:spacing w:val="-4"/>
          <w:szCs w:val="24"/>
        </w:rPr>
        <w:t>]</w:t>
      </w:r>
      <w:r w:rsidRPr="00F26AD3">
        <w:rPr>
          <w:spacing w:val="-4"/>
          <w:szCs w:val="24"/>
        </w:rPr>
        <w:t>, nous vous notifions par les présentes que le Système (ou le Sous-système ou composant majeur identifié ci-dessous) a subi avec succès les Essais de réception opérationnelle spécifiés dans le Marché. Conformément aux dispositions du Marché, l’Acheteur confirme par les présentes qu’il prend possession du Système (ou du Sous-système ou composant majeur identifié ci-dessous), et assume la responsabilité d’en assurer la garde et l’entretien et le risque de perte à la date ci-dessous indiquée.</w:t>
      </w:r>
    </w:p>
    <w:p w14:paraId="15D89401" w14:textId="77777777" w:rsidR="009F134A" w:rsidRPr="00F26AD3" w:rsidRDefault="009F134A" w:rsidP="00F93092">
      <w:pPr>
        <w:ind w:left="1276" w:hanging="567"/>
        <w:rPr>
          <w:szCs w:val="24"/>
        </w:rPr>
      </w:pPr>
      <w:r w:rsidRPr="00F26AD3">
        <w:rPr>
          <w:szCs w:val="24"/>
        </w:rPr>
        <w:t>1.</w:t>
      </w:r>
      <w:r w:rsidRPr="00F26AD3">
        <w:rPr>
          <w:szCs w:val="24"/>
        </w:rPr>
        <w:tab/>
        <w:t>Description du Système (ou du Sous-système ou composant majeur)</w:t>
      </w:r>
      <w:r w:rsidR="008049DB">
        <w:rPr>
          <w:szCs w:val="24"/>
        </w:rPr>
        <w:t> :</w:t>
      </w:r>
      <w:r w:rsidRPr="00F26AD3">
        <w:rPr>
          <w:szCs w:val="24"/>
        </w:rPr>
        <w:t xml:space="preserve"> </w:t>
      </w:r>
      <w:r w:rsidR="00CB775B" w:rsidRPr="00CB775B">
        <w:rPr>
          <w:i/>
          <w:szCs w:val="24"/>
        </w:rPr>
        <w:t>[</w:t>
      </w:r>
      <w:r w:rsidR="00CB775B" w:rsidRPr="00F93092">
        <w:rPr>
          <w:b/>
          <w:bCs/>
          <w:i/>
          <w:szCs w:val="24"/>
        </w:rPr>
        <w:t>insérer</w:t>
      </w:r>
      <w:r w:rsidR="008049DB" w:rsidRPr="00F93092">
        <w:rPr>
          <w:b/>
          <w:bCs/>
          <w:i/>
          <w:szCs w:val="24"/>
        </w:rPr>
        <w:t> :</w:t>
      </w:r>
      <w:r w:rsidRPr="00F26AD3">
        <w:rPr>
          <w:i/>
          <w:szCs w:val="24"/>
        </w:rPr>
        <w:t xml:space="preserve"> </w:t>
      </w:r>
      <w:r w:rsidR="00CB775B" w:rsidRPr="00CB775B">
        <w:rPr>
          <w:b/>
          <w:i/>
          <w:szCs w:val="24"/>
        </w:rPr>
        <w:t>description</w:t>
      </w:r>
      <w:r w:rsidR="00CB775B" w:rsidRPr="00CB775B">
        <w:rPr>
          <w:i/>
          <w:szCs w:val="24"/>
        </w:rPr>
        <w:t>]</w:t>
      </w:r>
    </w:p>
    <w:p w14:paraId="30B2A2A3" w14:textId="77777777" w:rsidR="009F134A" w:rsidRPr="00F26AD3" w:rsidRDefault="009F134A" w:rsidP="00F93092">
      <w:pPr>
        <w:ind w:left="1276" w:hanging="567"/>
        <w:rPr>
          <w:i/>
          <w:szCs w:val="24"/>
        </w:rPr>
      </w:pPr>
      <w:r w:rsidRPr="00F26AD3">
        <w:rPr>
          <w:szCs w:val="24"/>
        </w:rPr>
        <w:t>2.</w:t>
      </w:r>
      <w:r w:rsidRPr="00F26AD3">
        <w:rPr>
          <w:szCs w:val="24"/>
        </w:rPr>
        <w:tab/>
        <w:t>Date de Réception opérationnelle</w:t>
      </w:r>
      <w:r w:rsidR="008049DB">
        <w:rPr>
          <w:szCs w:val="24"/>
        </w:rPr>
        <w:t> :</w:t>
      </w:r>
      <w:r w:rsidRPr="00F26AD3">
        <w:rPr>
          <w:szCs w:val="24"/>
        </w:rPr>
        <w:t xml:space="preserve"> </w:t>
      </w:r>
      <w:r w:rsidR="00CB775B" w:rsidRPr="00CB775B">
        <w:rPr>
          <w:i/>
          <w:szCs w:val="24"/>
        </w:rPr>
        <w:t>[</w:t>
      </w:r>
      <w:r w:rsidR="00CB775B" w:rsidRPr="00F93092">
        <w:rPr>
          <w:b/>
          <w:bCs/>
          <w:i/>
          <w:szCs w:val="24"/>
        </w:rPr>
        <w:t>insérer</w:t>
      </w:r>
      <w:r w:rsidR="008049DB" w:rsidRPr="00F93092">
        <w:rPr>
          <w:b/>
          <w:bCs/>
          <w:i/>
          <w:szCs w:val="24"/>
        </w:rPr>
        <w:t> :</w:t>
      </w:r>
      <w:r w:rsidRPr="00F26AD3">
        <w:rPr>
          <w:i/>
          <w:szCs w:val="24"/>
        </w:rPr>
        <w:t xml:space="preserve"> </w:t>
      </w:r>
      <w:r w:rsidR="00725B20" w:rsidRPr="00725B20">
        <w:rPr>
          <w:b/>
          <w:i/>
          <w:szCs w:val="24"/>
        </w:rPr>
        <w:t>date</w:t>
      </w:r>
      <w:r w:rsidR="00725B20" w:rsidRPr="00F26AD3">
        <w:rPr>
          <w:i/>
          <w:szCs w:val="24"/>
        </w:rPr>
        <w:t>]</w:t>
      </w:r>
    </w:p>
    <w:p w14:paraId="50160A80" w14:textId="77777777" w:rsidR="009F134A" w:rsidRPr="00F26AD3" w:rsidRDefault="009F134A" w:rsidP="00F26AD3">
      <w:pPr>
        <w:rPr>
          <w:szCs w:val="24"/>
        </w:rPr>
      </w:pPr>
      <w:r w:rsidRPr="00F26AD3">
        <w:rPr>
          <w:szCs w:val="24"/>
        </w:rPr>
        <w:tab/>
        <w:t>La présente lettre ne vous dégage pas de votre obligation d’achever l’exécution du Système selon les termes du Marché, ni de vos obligations au titre de la période de garantie.</w:t>
      </w:r>
    </w:p>
    <w:p w14:paraId="789DAEAF" w14:textId="77777777" w:rsidR="009F134A" w:rsidRPr="00F26AD3" w:rsidRDefault="009F134A" w:rsidP="00F26AD3">
      <w:pPr>
        <w:rPr>
          <w:szCs w:val="24"/>
        </w:rPr>
      </w:pPr>
    </w:p>
    <w:p w14:paraId="544355C7" w14:textId="77777777" w:rsidR="009F134A" w:rsidRPr="00F26AD3" w:rsidRDefault="009F134A" w:rsidP="00F26AD3">
      <w:pPr>
        <w:pStyle w:val="EndnoteText"/>
        <w:rPr>
          <w:szCs w:val="24"/>
        </w:rPr>
      </w:pPr>
      <w:r w:rsidRPr="00F26AD3">
        <w:rPr>
          <w:szCs w:val="24"/>
        </w:rPr>
        <w:t>Pour et nom de l’Acheteur</w:t>
      </w:r>
    </w:p>
    <w:p w14:paraId="363E83D8" w14:textId="77777777" w:rsidR="009F134A" w:rsidRPr="00F26AD3" w:rsidRDefault="009F134A" w:rsidP="00F26AD3">
      <w:pPr>
        <w:rPr>
          <w:szCs w:val="24"/>
        </w:rPr>
      </w:pPr>
    </w:p>
    <w:p w14:paraId="1754B310" w14:textId="77777777" w:rsidR="009F134A" w:rsidRPr="00F26AD3" w:rsidRDefault="009F134A" w:rsidP="00F26AD3">
      <w:pPr>
        <w:rPr>
          <w:szCs w:val="24"/>
        </w:rPr>
      </w:pPr>
    </w:p>
    <w:p w14:paraId="5FB67612" w14:textId="77777777" w:rsidR="007E5367" w:rsidRPr="00F26AD3" w:rsidRDefault="007E5367" w:rsidP="007E5367">
      <w:pPr>
        <w:tabs>
          <w:tab w:val="left" w:leader="underscore" w:pos="5670"/>
        </w:tabs>
        <w:rPr>
          <w:szCs w:val="24"/>
        </w:rPr>
      </w:pPr>
      <w:r>
        <w:rPr>
          <w:szCs w:val="24"/>
        </w:rPr>
        <w:t>Signature</w:t>
      </w:r>
      <w:r>
        <w:rPr>
          <w:szCs w:val="24"/>
        </w:rPr>
        <w:tab/>
      </w:r>
    </w:p>
    <w:p w14:paraId="75DC7BFC" w14:textId="77777777" w:rsidR="007E5367" w:rsidRPr="00F26AD3" w:rsidRDefault="007E5367" w:rsidP="007E5367">
      <w:pPr>
        <w:tabs>
          <w:tab w:val="left" w:leader="underscore" w:pos="5670"/>
        </w:tabs>
        <w:rPr>
          <w:szCs w:val="24"/>
        </w:rPr>
      </w:pPr>
      <w:r w:rsidRPr="00F26AD3">
        <w:rPr>
          <w:szCs w:val="24"/>
        </w:rPr>
        <w:t>Date</w:t>
      </w:r>
      <w:r>
        <w:rPr>
          <w:szCs w:val="24"/>
        </w:rPr>
        <w:t xml:space="preserve"> : </w:t>
      </w:r>
      <w:r>
        <w:rPr>
          <w:szCs w:val="24"/>
        </w:rPr>
        <w:tab/>
      </w:r>
    </w:p>
    <w:p w14:paraId="268D5E85" w14:textId="77777777" w:rsidR="007E5367" w:rsidRDefault="007E5367" w:rsidP="00F26AD3">
      <w:pPr>
        <w:rPr>
          <w:szCs w:val="24"/>
        </w:rPr>
      </w:pPr>
    </w:p>
    <w:p w14:paraId="4385E3B3" w14:textId="02CF69C1" w:rsidR="009F134A" w:rsidRPr="00F26AD3" w:rsidRDefault="009F134A" w:rsidP="00F26AD3">
      <w:pPr>
        <w:rPr>
          <w:szCs w:val="24"/>
        </w:rPr>
      </w:pPr>
      <w:r w:rsidRPr="00F26AD3">
        <w:rPr>
          <w:szCs w:val="24"/>
        </w:rPr>
        <w:t xml:space="preserve">En tant que </w:t>
      </w:r>
      <w:r w:rsidR="00CB775B" w:rsidRPr="00CB775B">
        <w:rPr>
          <w:i/>
          <w:szCs w:val="24"/>
        </w:rPr>
        <w:t>[</w:t>
      </w:r>
      <w:r w:rsidR="00CB775B" w:rsidRPr="007E5367">
        <w:rPr>
          <w:b/>
          <w:bCs/>
          <w:i/>
          <w:szCs w:val="24"/>
        </w:rPr>
        <w:t>indiquer</w:t>
      </w:r>
      <w:r w:rsidR="008049DB" w:rsidRPr="007E5367">
        <w:rPr>
          <w:b/>
          <w:bCs/>
          <w:i/>
          <w:szCs w:val="24"/>
        </w:rPr>
        <w:t> :</w:t>
      </w:r>
      <w:r w:rsidRPr="00F26AD3">
        <w:rPr>
          <w:i/>
          <w:szCs w:val="24"/>
        </w:rPr>
        <w:t xml:space="preserve"> </w:t>
      </w:r>
      <w:r w:rsidRPr="00F26AD3">
        <w:rPr>
          <w:b/>
          <w:i/>
          <w:szCs w:val="24"/>
        </w:rPr>
        <w:t>« </w:t>
      </w:r>
      <w:r w:rsidR="00D0576F">
        <w:rPr>
          <w:b/>
          <w:i/>
          <w:szCs w:val="24"/>
        </w:rPr>
        <w:t xml:space="preserve">Directeur de </w:t>
      </w:r>
      <w:r w:rsidR="00D0576F" w:rsidRPr="007E5367">
        <w:rPr>
          <w:b/>
          <w:i/>
          <w:szCs w:val="24"/>
        </w:rPr>
        <w:t>Projet</w:t>
      </w:r>
      <w:r w:rsidRPr="007E5367">
        <w:rPr>
          <w:b/>
          <w:i/>
          <w:szCs w:val="24"/>
        </w:rPr>
        <w:t> »</w:t>
      </w:r>
      <w:r w:rsidR="008049DB" w:rsidRPr="007E5367">
        <w:rPr>
          <w:b/>
          <w:i/>
          <w:szCs w:val="24"/>
        </w:rPr>
        <w:t> ;</w:t>
      </w:r>
      <w:r w:rsidRPr="007E5367">
        <w:rPr>
          <w:b/>
          <w:i/>
          <w:szCs w:val="24"/>
        </w:rPr>
        <w:t xml:space="preserve"> ou </w:t>
      </w:r>
      <w:r w:rsidR="001F18A4">
        <w:rPr>
          <w:b/>
          <w:i/>
          <w:szCs w:val="24"/>
        </w:rPr>
        <w:t>spécifier</w:t>
      </w:r>
      <w:r w:rsidRPr="00F26AD3">
        <w:rPr>
          <w:i/>
          <w:szCs w:val="24"/>
        </w:rPr>
        <w:t xml:space="preserve"> </w:t>
      </w:r>
      <w:r w:rsidRPr="00F26AD3">
        <w:rPr>
          <w:b/>
          <w:bCs/>
          <w:i/>
          <w:szCs w:val="24"/>
        </w:rPr>
        <w:t>le titre d’un haut responsable habilité dans l’organisation de l’Acheteur</w:t>
      </w:r>
      <w:r w:rsidRPr="00F26AD3">
        <w:rPr>
          <w:i/>
          <w:szCs w:val="24"/>
        </w:rPr>
        <w:t>]</w:t>
      </w:r>
    </w:p>
    <w:p w14:paraId="027D2D16" w14:textId="77777777" w:rsidR="009F134A" w:rsidRPr="00807862" w:rsidRDefault="009F134A" w:rsidP="007E5367">
      <w:pPr>
        <w:pStyle w:val="Head81"/>
        <w:keepNext/>
        <w:pBdr>
          <w:bottom w:val="single" w:sz="24" w:space="1" w:color="auto"/>
        </w:pBdr>
        <w:suppressAutoHyphens w:val="0"/>
        <w:overflowPunct/>
        <w:autoSpaceDE/>
        <w:autoSpaceDN/>
        <w:adjustRightInd/>
        <w:spacing w:before="360"/>
        <w:textAlignment w:val="auto"/>
        <w:rPr>
          <w:rFonts w:ascii="Times New Roman Bold" w:hAnsi="Times New Roman Bold"/>
          <w:smallCaps/>
          <w:sz w:val="32"/>
          <w:lang w:eastAsia="en-US"/>
        </w:rPr>
      </w:pPr>
      <w:r>
        <w:rPr>
          <w:sz w:val="22"/>
        </w:rPr>
        <w:br w:type="page"/>
      </w:r>
      <w:bookmarkStart w:id="1041" w:name="_Toc521497278"/>
      <w:bookmarkStart w:id="1042" w:name="_Toc77044907"/>
      <w:bookmarkStart w:id="1043" w:name="_Toc481399082"/>
      <w:bookmarkStart w:id="1044" w:name="_Toc51835977"/>
      <w:r w:rsidRPr="00807862">
        <w:rPr>
          <w:rFonts w:ascii="Times New Roman Bold" w:hAnsi="Times New Roman Bold"/>
          <w:smallCaps/>
          <w:sz w:val="32"/>
          <w:lang w:eastAsia="en-US"/>
        </w:rPr>
        <w:t>Procédures et Modèles d’ordres de modification</w:t>
      </w:r>
      <w:bookmarkEnd w:id="1041"/>
      <w:bookmarkEnd w:id="1042"/>
      <w:bookmarkEnd w:id="1043"/>
      <w:bookmarkEnd w:id="1044"/>
    </w:p>
    <w:p w14:paraId="20A04C7F" w14:textId="77777777" w:rsidR="007E5367" w:rsidRDefault="007E5367" w:rsidP="00F26AD3">
      <w:pPr>
        <w:tabs>
          <w:tab w:val="right" w:pos="3780"/>
          <w:tab w:val="left" w:pos="3960"/>
          <w:tab w:val="left" w:pos="9000"/>
        </w:tabs>
        <w:spacing w:before="120"/>
        <w:rPr>
          <w:sz w:val="22"/>
        </w:rPr>
      </w:pPr>
    </w:p>
    <w:p w14:paraId="17375D6A" w14:textId="77777777" w:rsidR="009F134A" w:rsidRPr="00F26AD3" w:rsidRDefault="009F134A" w:rsidP="00F26AD3">
      <w:pPr>
        <w:tabs>
          <w:tab w:val="right" w:pos="3780"/>
          <w:tab w:val="left" w:pos="3960"/>
          <w:tab w:val="left" w:pos="9000"/>
        </w:tabs>
        <w:spacing w:before="120"/>
        <w:rPr>
          <w:szCs w:val="24"/>
        </w:rPr>
      </w:pPr>
      <w:r>
        <w:rPr>
          <w:sz w:val="22"/>
        </w:rPr>
        <w:tab/>
      </w:r>
      <w:r w:rsidRPr="00F26AD3">
        <w:rPr>
          <w:szCs w:val="24"/>
        </w:rPr>
        <w:t>Date</w:t>
      </w:r>
      <w:r w:rsidR="008049DB">
        <w:rPr>
          <w:szCs w:val="24"/>
        </w:rPr>
        <w:t> :</w:t>
      </w:r>
      <w:r w:rsidRPr="00F26AD3">
        <w:rPr>
          <w:szCs w:val="24"/>
        </w:rPr>
        <w:tab/>
      </w:r>
      <w:r w:rsidR="00A56974">
        <w:rPr>
          <w:i/>
          <w:szCs w:val="24"/>
        </w:rPr>
        <w:t>[</w:t>
      </w:r>
      <w:r w:rsidRPr="007E5367">
        <w:rPr>
          <w:b/>
          <w:bCs/>
          <w:i/>
          <w:szCs w:val="24"/>
        </w:rPr>
        <w:t>insérer</w:t>
      </w:r>
      <w:r w:rsidR="008049DB" w:rsidRPr="007E5367">
        <w:rPr>
          <w:b/>
          <w:bCs/>
          <w:i/>
          <w:szCs w:val="24"/>
        </w:rPr>
        <w:t> :</w:t>
      </w:r>
      <w:r w:rsidRPr="00F26AD3">
        <w:rPr>
          <w:i/>
          <w:szCs w:val="24"/>
        </w:rPr>
        <w:t xml:space="preserve"> </w:t>
      </w:r>
      <w:r w:rsidRPr="00F26AD3">
        <w:rPr>
          <w:b/>
          <w:i/>
          <w:szCs w:val="24"/>
        </w:rPr>
        <w:t>date</w:t>
      </w:r>
      <w:r w:rsidRPr="00F26AD3">
        <w:rPr>
          <w:i/>
          <w:szCs w:val="24"/>
        </w:rPr>
        <w:t>]</w:t>
      </w:r>
    </w:p>
    <w:p w14:paraId="42077CBC" w14:textId="77777777" w:rsidR="009F134A" w:rsidRPr="00F26AD3" w:rsidRDefault="009F134A" w:rsidP="00F26AD3">
      <w:pPr>
        <w:tabs>
          <w:tab w:val="right" w:pos="3780"/>
          <w:tab w:val="left" w:pos="3960"/>
          <w:tab w:val="left" w:pos="9000"/>
        </w:tabs>
        <w:rPr>
          <w:szCs w:val="24"/>
        </w:rPr>
      </w:pPr>
      <w:r w:rsidRPr="00F26AD3">
        <w:rPr>
          <w:szCs w:val="24"/>
        </w:rPr>
        <w:tab/>
        <w:t>Prêt/Crédit N</w:t>
      </w:r>
      <w:r w:rsidRPr="00F26AD3">
        <w:rPr>
          <w:szCs w:val="24"/>
          <w:vertAlign w:val="superscript"/>
        </w:rPr>
        <w:t>o</w:t>
      </w:r>
      <w:r w:rsidR="008049DB">
        <w:rPr>
          <w:szCs w:val="24"/>
        </w:rPr>
        <w:t> :</w:t>
      </w:r>
      <w:r w:rsidRPr="00F26AD3">
        <w:rPr>
          <w:szCs w:val="24"/>
        </w:rPr>
        <w:tab/>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numéro du Prêt / Crédit tiré de l’A</w:t>
      </w:r>
      <w:r w:rsidR="00A56974">
        <w:rPr>
          <w:b/>
          <w:i/>
          <w:szCs w:val="24"/>
        </w:rPr>
        <w:t>P</w:t>
      </w:r>
      <w:r w:rsidRPr="00F26AD3">
        <w:rPr>
          <w:i/>
          <w:szCs w:val="24"/>
        </w:rPr>
        <w:t>]</w:t>
      </w:r>
    </w:p>
    <w:p w14:paraId="3448FEE1" w14:textId="77777777" w:rsidR="009F134A" w:rsidRPr="00F26AD3" w:rsidRDefault="009F134A" w:rsidP="00F26AD3">
      <w:pPr>
        <w:tabs>
          <w:tab w:val="right" w:pos="3780"/>
          <w:tab w:val="left" w:pos="3960"/>
          <w:tab w:val="left" w:pos="9000"/>
        </w:tabs>
        <w:ind w:left="3960" w:hanging="3960"/>
        <w:rPr>
          <w:i/>
          <w:szCs w:val="24"/>
        </w:rPr>
      </w:pPr>
      <w:r w:rsidRPr="00F26AD3">
        <w:rPr>
          <w:szCs w:val="24"/>
        </w:rPr>
        <w:tab/>
        <w:t xml:space="preserve"> </w:t>
      </w:r>
      <w:r w:rsidR="006912F9">
        <w:rPr>
          <w:szCs w:val="24"/>
        </w:rPr>
        <w:t>AP</w:t>
      </w:r>
      <w:r w:rsidR="008049DB">
        <w:rPr>
          <w:szCs w:val="24"/>
        </w:rPr>
        <w:t> :</w:t>
      </w:r>
      <w:r w:rsidRPr="00F26AD3">
        <w:rPr>
          <w:szCs w:val="24"/>
        </w:rPr>
        <w:tab/>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nom du Système ou Sous-système et numéro de l’A</w:t>
      </w:r>
      <w:r w:rsidR="00A56974">
        <w:rPr>
          <w:b/>
          <w:i/>
          <w:szCs w:val="24"/>
        </w:rPr>
        <w:t>P</w:t>
      </w:r>
      <w:r w:rsidRPr="00F26AD3">
        <w:rPr>
          <w:i/>
          <w:szCs w:val="24"/>
        </w:rPr>
        <w:t>]</w:t>
      </w:r>
    </w:p>
    <w:p w14:paraId="6F66DB9F" w14:textId="77777777" w:rsidR="009F134A" w:rsidRPr="00F26AD3" w:rsidRDefault="009F134A" w:rsidP="00F26AD3">
      <w:pPr>
        <w:tabs>
          <w:tab w:val="right" w:pos="3780"/>
          <w:tab w:val="left" w:pos="3960"/>
          <w:tab w:val="left" w:pos="9000"/>
        </w:tabs>
        <w:ind w:left="3960" w:hanging="3960"/>
        <w:rPr>
          <w:i/>
          <w:szCs w:val="24"/>
        </w:rPr>
      </w:pPr>
      <w:r w:rsidRPr="00F26AD3">
        <w:rPr>
          <w:szCs w:val="24"/>
        </w:rPr>
        <w:tab/>
        <w:t>Marché</w:t>
      </w:r>
      <w:r w:rsidR="008049DB">
        <w:rPr>
          <w:szCs w:val="24"/>
        </w:rPr>
        <w:t> :</w:t>
      </w:r>
      <w:r w:rsidRPr="00F26AD3">
        <w:rPr>
          <w:szCs w:val="24"/>
        </w:rPr>
        <w:tab/>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nom du Système ou Sous-système et numéro du Marché</w:t>
      </w:r>
      <w:r w:rsidRPr="00F26AD3">
        <w:rPr>
          <w:i/>
          <w:szCs w:val="24"/>
        </w:rPr>
        <w:t>]</w:t>
      </w:r>
    </w:p>
    <w:p w14:paraId="689B1B22" w14:textId="77777777" w:rsidR="007E5367" w:rsidRPr="00F26AD3" w:rsidRDefault="007E5367" w:rsidP="007E5367">
      <w:pPr>
        <w:spacing w:before="240"/>
        <w:ind w:left="547" w:hanging="547"/>
        <w:rPr>
          <w:bCs/>
          <w:szCs w:val="24"/>
        </w:rPr>
      </w:pPr>
      <w:r w:rsidRPr="00F26AD3">
        <w:rPr>
          <w:b/>
          <w:szCs w:val="24"/>
        </w:rPr>
        <w:t>Généralités</w:t>
      </w:r>
    </w:p>
    <w:p w14:paraId="216CE083" w14:textId="77777777" w:rsidR="007E5367" w:rsidRPr="00F26AD3" w:rsidRDefault="007E5367" w:rsidP="007E5367">
      <w:pPr>
        <w:ind w:left="540"/>
        <w:rPr>
          <w:szCs w:val="24"/>
        </w:rPr>
      </w:pPr>
      <w:r w:rsidRPr="00F26AD3">
        <w:rPr>
          <w:szCs w:val="24"/>
        </w:rPr>
        <w:t xml:space="preserve">Cette section indique les procédures à suivre et fournit les modèles à utiliser pour la mise en </w:t>
      </w:r>
      <w:r w:rsidRPr="00CB775B">
        <w:rPr>
          <w:szCs w:val="24"/>
        </w:rPr>
        <w:t>œuvre</w:t>
      </w:r>
      <w:r w:rsidRPr="00F26AD3">
        <w:rPr>
          <w:szCs w:val="24"/>
        </w:rPr>
        <w:t xml:space="preserve"> de modifications au Système pendant l’exécution du Marché, conformément aux dispositions de la Clause 39 du CCAG (Modifications du Système).</w:t>
      </w:r>
    </w:p>
    <w:p w14:paraId="68EDD06A" w14:textId="77777777" w:rsidR="007E5367" w:rsidRPr="00F26AD3" w:rsidRDefault="007E5367" w:rsidP="007E5367">
      <w:pPr>
        <w:spacing w:before="240"/>
        <w:ind w:left="547" w:hanging="547"/>
        <w:rPr>
          <w:bCs/>
          <w:szCs w:val="24"/>
        </w:rPr>
      </w:pPr>
      <w:r w:rsidRPr="00F26AD3">
        <w:rPr>
          <w:b/>
          <w:szCs w:val="24"/>
        </w:rPr>
        <w:t>Tableau de suivi des ordres de modification</w:t>
      </w:r>
    </w:p>
    <w:p w14:paraId="06614FA6" w14:textId="77777777" w:rsidR="007E5367" w:rsidRPr="00F26AD3" w:rsidRDefault="007E5367" w:rsidP="007E5367">
      <w:pPr>
        <w:ind w:left="540"/>
        <w:rPr>
          <w:szCs w:val="24"/>
        </w:rPr>
      </w:pPr>
      <w:r w:rsidRPr="00F26AD3">
        <w:rPr>
          <w:szCs w:val="24"/>
        </w:rPr>
        <w:t>Le Fournisseur tiendra à jour un Tableau de suivi des ordres de modification permettant de suivre le statut des demandes de modification et des modifications approuvées ou en attente d’accord. La saisie des modifications dans ce Tableau devra être effectuée de façon à assurer un suivi régulier. Le Fournisseur joindra une copie du Tableau de suivi des ordres de modification au rapport d’avancement mensuel soumis à l’Acheteur.</w:t>
      </w:r>
    </w:p>
    <w:p w14:paraId="5E393E50" w14:textId="77777777" w:rsidR="007E5367" w:rsidRPr="00F26AD3" w:rsidRDefault="007E5367" w:rsidP="007E5367">
      <w:pPr>
        <w:spacing w:before="240"/>
        <w:ind w:left="547" w:hanging="547"/>
        <w:rPr>
          <w:bCs/>
          <w:szCs w:val="24"/>
        </w:rPr>
      </w:pPr>
      <w:r w:rsidRPr="00F26AD3">
        <w:rPr>
          <w:b/>
          <w:szCs w:val="24"/>
        </w:rPr>
        <w:t>Référencement des modifications</w:t>
      </w:r>
    </w:p>
    <w:p w14:paraId="551866F1" w14:textId="06AF629D" w:rsidR="007E5367" w:rsidRPr="00F26AD3" w:rsidRDefault="007E5367" w:rsidP="007E5367">
      <w:pPr>
        <w:spacing w:after="60"/>
        <w:ind w:left="1080" w:hanging="540"/>
        <w:rPr>
          <w:szCs w:val="24"/>
        </w:rPr>
      </w:pPr>
      <w:r>
        <w:rPr>
          <w:szCs w:val="24"/>
        </w:rPr>
        <w:t>(</w:t>
      </w:r>
      <w:r w:rsidRPr="00F26AD3">
        <w:rPr>
          <w:szCs w:val="24"/>
        </w:rPr>
        <w:t>1)</w:t>
      </w:r>
      <w:r w:rsidRPr="00F26AD3">
        <w:rPr>
          <w:szCs w:val="24"/>
        </w:rPr>
        <w:tab/>
        <w:t>Les demandes de modification seront numérotées séquentiellement DP-X-</w:t>
      </w:r>
      <w:proofErr w:type="spellStart"/>
      <w:r w:rsidRPr="00F26AD3">
        <w:rPr>
          <w:szCs w:val="24"/>
        </w:rPr>
        <w:t>nnn</w:t>
      </w:r>
      <w:proofErr w:type="spellEnd"/>
      <w:r w:rsidRPr="00F26AD3">
        <w:rPr>
          <w:szCs w:val="24"/>
        </w:rPr>
        <w:t>.</w:t>
      </w:r>
    </w:p>
    <w:p w14:paraId="24320A43" w14:textId="1166E12D" w:rsidR="007E5367" w:rsidRPr="00F26AD3" w:rsidRDefault="007E5367" w:rsidP="007E5367">
      <w:pPr>
        <w:spacing w:after="60"/>
        <w:ind w:left="1080" w:hanging="540"/>
        <w:rPr>
          <w:szCs w:val="24"/>
        </w:rPr>
      </w:pPr>
      <w:r>
        <w:rPr>
          <w:szCs w:val="24"/>
        </w:rPr>
        <w:t>(</w:t>
      </w:r>
      <w:r w:rsidRPr="00F26AD3">
        <w:rPr>
          <w:szCs w:val="24"/>
        </w:rPr>
        <w:t>2)</w:t>
      </w:r>
      <w:r w:rsidRPr="00F26AD3">
        <w:rPr>
          <w:szCs w:val="24"/>
        </w:rPr>
        <w:tab/>
        <w:t xml:space="preserve">Les devis d’établissement de proposition </w:t>
      </w:r>
      <w:r>
        <w:rPr>
          <w:szCs w:val="24"/>
        </w:rPr>
        <w:t>de modification seront numéroté</w:t>
      </w:r>
      <w:r w:rsidRPr="00F26AD3">
        <w:rPr>
          <w:szCs w:val="24"/>
        </w:rPr>
        <w:t>s séquentiellement DE-X-</w:t>
      </w:r>
      <w:proofErr w:type="spellStart"/>
      <w:r w:rsidRPr="00F26AD3">
        <w:rPr>
          <w:szCs w:val="24"/>
        </w:rPr>
        <w:t>nnn</w:t>
      </w:r>
      <w:proofErr w:type="spellEnd"/>
      <w:r w:rsidRPr="00F26AD3">
        <w:rPr>
          <w:szCs w:val="24"/>
        </w:rPr>
        <w:t>.</w:t>
      </w:r>
    </w:p>
    <w:p w14:paraId="2EC07698" w14:textId="32D94168" w:rsidR="007E5367" w:rsidRPr="00F26AD3" w:rsidRDefault="007E5367" w:rsidP="007E5367">
      <w:pPr>
        <w:spacing w:after="60"/>
        <w:ind w:left="1080" w:hanging="540"/>
        <w:rPr>
          <w:szCs w:val="24"/>
        </w:rPr>
      </w:pPr>
      <w:r>
        <w:rPr>
          <w:szCs w:val="24"/>
        </w:rPr>
        <w:t>(</w:t>
      </w:r>
      <w:r w:rsidRPr="00F26AD3">
        <w:rPr>
          <w:szCs w:val="24"/>
        </w:rPr>
        <w:t>3)</w:t>
      </w:r>
      <w:r w:rsidRPr="00F26AD3">
        <w:rPr>
          <w:szCs w:val="24"/>
        </w:rPr>
        <w:tab/>
        <w:t>Les acceptations de devis seront numérotées séquentiellement AE-X-</w:t>
      </w:r>
      <w:proofErr w:type="spellStart"/>
      <w:r w:rsidRPr="00F26AD3">
        <w:rPr>
          <w:szCs w:val="24"/>
        </w:rPr>
        <w:t>nnn</w:t>
      </w:r>
      <w:proofErr w:type="spellEnd"/>
      <w:r w:rsidRPr="00F26AD3">
        <w:rPr>
          <w:szCs w:val="24"/>
        </w:rPr>
        <w:t>.</w:t>
      </w:r>
    </w:p>
    <w:p w14:paraId="28927F49" w14:textId="53AF0640" w:rsidR="007E5367" w:rsidRPr="00F26AD3" w:rsidRDefault="007E5367" w:rsidP="007E5367">
      <w:pPr>
        <w:spacing w:after="60"/>
        <w:ind w:left="1080" w:hanging="540"/>
        <w:rPr>
          <w:szCs w:val="24"/>
        </w:rPr>
      </w:pPr>
      <w:r>
        <w:rPr>
          <w:szCs w:val="24"/>
        </w:rPr>
        <w:t>(</w:t>
      </w:r>
      <w:r w:rsidRPr="00F26AD3">
        <w:rPr>
          <w:szCs w:val="24"/>
        </w:rPr>
        <w:t>4)</w:t>
      </w:r>
      <w:r w:rsidRPr="00F26AD3">
        <w:rPr>
          <w:szCs w:val="24"/>
        </w:rPr>
        <w:tab/>
        <w:t>Les propositions de modification seront numérotées séquentiellement PM-X-</w:t>
      </w:r>
      <w:proofErr w:type="spellStart"/>
      <w:r w:rsidRPr="00F26AD3">
        <w:rPr>
          <w:szCs w:val="24"/>
        </w:rPr>
        <w:t>nnn</w:t>
      </w:r>
      <w:proofErr w:type="spellEnd"/>
      <w:r w:rsidRPr="00F26AD3">
        <w:rPr>
          <w:szCs w:val="24"/>
        </w:rPr>
        <w:t>.</w:t>
      </w:r>
    </w:p>
    <w:p w14:paraId="1729D3BC" w14:textId="7C8FAC6C" w:rsidR="007E5367" w:rsidRDefault="007E5367" w:rsidP="007E5367">
      <w:pPr>
        <w:ind w:left="1080" w:hanging="540"/>
        <w:rPr>
          <w:szCs w:val="24"/>
        </w:rPr>
      </w:pPr>
      <w:r>
        <w:rPr>
          <w:szCs w:val="24"/>
        </w:rPr>
        <w:t>(</w:t>
      </w:r>
      <w:r w:rsidRPr="00F26AD3">
        <w:rPr>
          <w:szCs w:val="24"/>
        </w:rPr>
        <w:t>5)</w:t>
      </w:r>
      <w:r w:rsidRPr="00F26AD3">
        <w:rPr>
          <w:szCs w:val="24"/>
        </w:rPr>
        <w:tab/>
        <w:t>Les ordres de modification seront numérotés séquentiellement OM-X-</w:t>
      </w:r>
      <w:proofErr w:type="spellStart"/>
      <w:r w:rsidRPr="00F26AD3">
        <w:rPr>
          <w:szCs w:val="24"/>
        </w:rPr>
        <w:t>nnn</w:t>
      </w:r>
      <w:proofErr w:type="spellEnd"/>
      <w:r w:rsidRPr="00F26AD3">
        <w:rPr>
          <w:szCs w:val="24"/>
        </w:rPr>
        <w:t>.</w:t>
      </w:r>
    </w:p>
    <w:p w14:paraId="45A9B196" w14:textId="4C7502A7" w:rsidR="009F134A" w:rsidRPr="007E5367" w:rsidRDefault="007E5367" w:rsidP="007E5367">
      <w:pPr>
        <w:spacing w:before="240"/>
        <w:rPr>
          <w:b/>
          <w:bCs/>
          <w:szCs w:val="24"/>
        </w:rPr>
      </w:pPr>
      <w:r w:rsidRPr="007E5367">
        <w:rPr>
          <w:b/>
          <w:bCs/>
          <w:szCs w:val="24"/>
        </w:rPr>
        <w:t>Annexes</w:t>
      </w:r>
    </w:p>
    <w:p w14:paraId="1A0EB09C" w14:textId="57DA7762" w:rsidR="009F134A" w:rsidRPr="00F26AD3" w:rsidRDefault="007E5367" w:rsidP="007E5367">
      <w:pPr>
        <w:spacing w:after="60"/>
        <w:ind w:left="720" w:hanging="720"/>
        <w:rPr>
          <w:szCs w:val="24"/>
        </w:rPr>
      </w:pPr>
      <w:r>
        <w:rPr>
          <w:szCs w:val="24"/>
        </w:rPr>
        <w:t>4</w:t>
      </w:r>
      <w:r w:rsidR="009F134A" w:rsidRPr="00F26AD3">
        <w:rPr>
          <w:szCs w:val="24"/>
        </w:rPr>
        <w:t>.1</w:t>
      </w:r>
      <w:r w:rsidR="009F134A" w:rsidRPr="00F26AD3">
        <w:rPr>
          <w:szCs w:val="24"/>
        </w:rPr>
        <w:tab/>
        <w:t xml:space="preserve">Modèle de demande de proposition de modification </w:t>
      </w:r>
    </w:p>
    <w:p w14:paraId="409A1528" w14:textId="1A803613" w:rsidR="009F134A" w:rsidRPr="00F26AD3" w:rsidRDefault="007E5367" w:rsidP="007E5367">
      <w:pPr>
        <w:spacing w:after="60"/>
        <w:ind w:left="720" w:hanging="720"/>
        <w:rPr>
          <w:szCs w:val="24"/>
        </w:rPr>
      </w:pPr>
      <w:r>
        <w:rPr>
          <w:szCs w:val="24"/>
        </w:rPr>
        <w:t>4</w:t>
      </w:r>
      <w:r w:rsidR="009F134A" w:rsidRPr="00F26AD3">
        <w:rPr>
          <w:szCs w:val="24"/>
        </w:rPr>
        <w:t>.2</w:t>
      </w:r>
      <w:r w:rsidR="009F134A" w:rsidRPr="00F26AD3">
        <w:rPr>
          <w:szCs w:val="24"/>
        </w:rPr>
        <w:tab/>
        <w:t>Modèle de devis d’établissement de proposition de modification</w:t>
      </w:r>
    </w:p>
    <w:p w14:paraId="722A7A1E" w14:textId="021F79BD" w:rsidR="009F134A" w:rsidRPr="00F26AD3" w:rsidRDefault="007E5367" w:rsidP="007E5367">
      <w:pPr>
        <w:spacing w:after="60"/>
        <w:ind w:left="720" w:hanging="720"/>
        <w:rPr>
          <w:szCs w:val="24"/>
        </w:rPr>
      </w:pPr>
      <w:r>
        <w:rPr>
          <w:szCs w:val="24"/>
        </w:rPr>
        <w:t>4</w:t>
      </w:r>
      <w:r w:rsidR="009F134A" w:rsidRPr="00F26AD3">
        <w:rPr>
          <w:szCs w:val="24"/>
        </w:rPr>
        <w:t>.3</w:t>
      </w:r>
      <w:r w:rsidR="009F134A" w:rsidRPr="00F26AD3">
        <w:rPr>
          <w:szCs w:val="24"/>
        </w:rPr>
        <w:tab/>
        <w:t>Modèle d’acceptation de devis</w:t>
      </w:r>
    </w:p>
    <w:p w14:paraId="629BC1E3" w14:textId="3C950EA6" w:rsidR="009F134A" w:rsidRPr="00F26AD3" w:rsidRDefault="007E5367" w:rsidP="007E5367">
      <w:pPr>
        <w:spacing w:after="60"/>
        <w:ind w:left="720" w:hanging="720"/>
        <w:rPr>
          <w:szCs w:val="24"/>
        </w:rPr>
      </w:pPr>
      <w:r>
        <w:rPr>
          <w:szCs w:val="24"/>
        </w:rPr>
        <w:t>4</w:t>
      </w:r>
      <w:r w:rsidR="009F134A" w:rsidRPr="00F26AD3">
        <w:rPr>
          <w:szCs w:val="24"/>
        </w:rPr>
        <w:t>.4</w:t>
      </w:r>
      <w:r w:rsidR="009F134A" w:rsidRPr="00F26AD3">
        <w:rPr>
          <w:szCs w:val="24"/>
        </w:rPr>
        <w:tab/>
        <w:t>Modèle de proposition de modification</w:t>
      </w:r>
    </w:p>
    <w:p w14:paraId="0C6A1E60" w14:textId="21449FA5" w:rsidR="009F134A" w:rsidRPr="00F26AD3" w:rsidRDefault="007E5367" w:rsidP="007E5367">
      <w:pPr>
        <w:spacing w:after="60"/>
        <w:ind w:left="720" w:hanging="720"/>
        <w:rPr>
          <w:szCs w:val="24"/>
        </w:rPr>
      </w:pPr>
      <w:r>
        <w:rPr>
          <w:szCs w:val="24"/>
        </w:rPr>
        <w:t>4</w:t>
      </w:r>
      <w:r w:rsidR="009F134A" w:rsidRPr="00F26AD3">
        <w:rPr>
          <w:szCs w:val="24"/>
        </w:rPr>
        <w:t>.5</w:t>
      </w:r>
      <w:r w:rsidR="009F134A" w:rsidRPr="00F26AD3">
        <w:rPr>
          <w:szCs w:val="24"/>
        </w:rPr>
        <w:tab/>
        <w:t>Modèle d’ordre de modification</w:t>
      </w:r>
    </w:p>
    <w:p w14:paraId="5E1BF47B" w14:textId="71A28DF6" w:rsidR="009F134A" w:rsidRPr="00F26AD3" w:rsidRDefault="007E5367" w:rsidP="007E5367">
      <w:pPr>
        <w:spacing w:after="60"/>
        <w:ind w:left="720" w:hanging="720"/>
        <w:rPr>
          <w:szCs w:val="24"/>
        </w:rPr>
      </w:pPr>
      <w:r>
        <w:rPr>
          <w:szCs w:val="24"/>
        </w:rPr>
        <w:t>4</w:t>
      </w:r>
      <w:r w:rsidR="009F134A" w:rsidRPr="00F26AD3">
        <w:rPr>
          <w:szCs w:val="24"/>
        </w:rPr>
        <w:t>.6</w:t>
      </w:r>
      <w:r w:rsidR="009F134A" w:rsidRPr="00F26AD3">
        <w:rPr>
          <w:szCs w:val="24"/>
        </w:rPr>
        <w:tab/>
        <w:t>Modèle d’offre de proposition de modification</w:t>
      </w:r>
    </w:p>
    <w:p w14:paraId="469C2AA4" w14:textId="1EC437BD" w:rsidR="009F134A" w:rsidRPr="00F26AD3" w:rsidRDefault="009F134A" w:rsidP="007E5367">
      <w:pPr>
        <w:ind w:left="547" w:hanging="547"/>
        <w:rPr>
          <w:szCs w:val="24"/>
        </w:rPr>
      </w:pPr>
      <w:r w:rsidRPr="00F26AD3">
        <w:rPr>
          <w:szCs w:val="24"/>
        </w:rPr>
        <w:br w:type="page"/>
      </w:r>
    </w:p>
    <w:p w14:paraId="50DC8080" w14:textId="44159A0D" w:rsidR="009F134A" w:rsidRPr="00FA538F" w:rsidRDefault="009F134A" w:rsidP="007E5367">
      <w:pPr>
        <w:pStyle w:val="Head82"/>
        <w:suppressAutoHyphens w:val="0"/>
        <w:spacing w:before="0"/>
        <w:ind w:left="360" w:hanging="360"/>
        <w:rPr>
          <w:sz w:val="32"/>
          <w:szCs w:val="32"/>
          <w:lang w:val="fr-FR"/>
        </w:rPr>
      </w:pPr>
      <w:bookmarkStart w:id="1045" w:name="_Toc498333214"/>
      <w:bookmarkStart w:id="1046" w:name="_Toc77044908"/>
      <w:bookmarkStart w:id="1047" w:name="_Toc51835978"/>
      <w:r w:rsidRPr="00807862">
        <w:rPr>
          <w:rFonts w:ascii="Times New Roman" w:hAnsi="Times New Roman"/>
          <w:sz w:val="32"/>
          <w:lang w:val="fr-FR"/>
        </w:rPr>
        <w:t>Modèle</w:t>
      </w:r>
      <w:r w:rsidRPr="00FA538F">
        <w:rPr>
          <w:sz w:val="32"/>
          <w:szCs w:val="32"/>
          <w:lang w:val="fr-FR"/>
        </w:rPr>
        <w:t xml:space="preserve"> de demande pour proposition de modification</w:t>
      </w:r>
      <w:bookmarkEnd w:id="1045"/>
      <w:bookmarkEnd w:id="1046"/>
      <w:bookmarkEnd w:id="1047"/>
    </w:p>
    <w:p w14:paraId="363A9A9F" w14:textId="77777777" w:rsidR="009F134A" w:rsidRPr="00F26AD3" w:rsidRDefault="009F134A" w:rsidP="007E5367">
      <w:pPr>
        <w:jc w:val="center"/>
        <w:rPr>
          <w:szCs w:val="24"/>
        </w:rPr>
      </w:pPr>
      <w:r w:rsidRPr="00F26AD3">
        <w:rPr>
          <w:szCs w:val="24"/>
        </w:rPr>
        <w:t>(Papier à en-tête de l’Acheteur)</w:t>
      </w:r>
    </w:p>
    <w:p w14:paraId="014AA3BA" w14:textId="77777777" w:rsidR="009F134A" w:rsidRPr="00F26AD3" w:rsidRDefault="009F134A" w:rsidP="00F26AD3">
      <w:pPr>
        <w:pStyle w:val="EndnoteText"/>
        <w:tabs>
          <w:tab w:val="right" w:pos="3780"/>
          <w:tab w:val="left" w:pos="3960"/>
          <w:tab w:val="left" w:pos="9000"/>
        </w:tabs>
        <w:rPr>
          <w:szCs w:val="24"/>
        </w:rPr>
      </w:pPr>
    </w:p>
    <w:p w14:paraId="2777C182" w14:textId="77777777" w:rsidR="009F134A" w:rsidRPr="00F26AD3" w:rsidRDefault="009F134A" w:rsidP="00F26AD3">
      <w:pPr>
        <w:tabs>
          <w:tab w:val="right" w:pos="3780"/>
          <w:tab w:val="left" w:pos="3960"/>
          <w:tab w:val="left" w:pos="9000"/>
        </w:tabs>
        <w:ind w:left="2347"/>
        <w:rPr>
          <w:szCs w:val="24"/>
        </w:rPr>
      </w:pPr>
      <w:r w:rsidRPr="00F26AD3">
        <w:rPr>
          <w:szCs w:val="24"/>
        </w:rPr>
        <w:tab/>
        <w:t>Date</w:t>
      </w:r>
      <w:r w:rsidR="008049DB">
        <w:rPr>
          <w:szCs w:val="24"/>
        </w:rPr>
        <w:t> :</w:t>
      </w:r>
      <w:r w:rsidRPr="00F26AD3">
        <w:rPr>
          <w:szCs w:val="24"/>
        </w:rPr>
        <w:tab/>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date</w:t>
      </w:r>
      <w:r w:rsidR="006912F9">
        <w:rPr>
          <w:i/>
          <w:szCs w:val="24"/>
        </w:rPr>
        <w:t>]</w:t>
      </w:r>
    </w:p>
    <w:p w14:paraId="38474EC7" w14:textId="77777777" w:rsidR="009F134A" w:rsidRPr="00F26AD3" w:rsidRDefault="009F134A" w:rsidP="00F26AD3">
      <w:pPr>
        <w:tabs>
          <w:tab w:val="right" w:pos="3780"/>
          <w:tab w:val="left" w:pos="3960"/>
          <w:tab w:val="left" w:pos="9000"/>
        </w:tabs>
        <w:ind w:left="3960" w:hanging="3960"/>
        <w:rPr>
          <w:szCs w:val="24"/>
        </w:rPr>
      </w:pPr>
      <w:r w:rsidRPr="00F26AD3">
        <w:rPr>
          <w:szCs w:val="24"/>
        </w:rPr>
        <w:tab/>
        <w:t>Prêt/Crédit N</w:t>
      </w:r>
      <w:r w:rsidRPr="00F26AD3">
        <w:rPr>
          <w:szCs w:val="24"/>
          <w:vertAlign w:val="superscript"/>
        </w:rPr>
        <w:t>o</w:t>
      </w:r>
      <w:r w:rsidR="008049DB">
        <w:rPr>
          <w:szCs w:val="24"/>
        </w:rPr>
        <w:t> :</w:t>
      </w:r>
      <w:r w:rsidRPr="00F26AD3">
        <w:rPr>
          <w:szCs w:val="24"/>
        </w:rPr>
        <w:tab/>
      </w:r>
      <w:r w:rsidR="00A56974">
        <w:rPr>
          <w:i/>
          <w:iCs/>
          <w:szCs w:val="24"/>
        </w:rPr>
        <w:t>[</w:t>
      </w:r>
      <w:r w:rsidR="00A56974" w:rsidRPr="007E5367">
        <w:rPr>
          <w:b/>
          <w:bCs/>
          <w:i/>
          <w:iCs/>
          <w:szCs w:val="24"/>
        </w:rPr>
        <w:t>insérer</w:t>
      </w:r>
      <w:r w:rsidR="008049DB" w:rsidRPr="007E5367">
        <w:rPr>
          <w:b/>
          <w:bCs/>
          <w:i/>
          <w:szCs w:val="24"/>
        </w:rPr>
        <w:t> :</w:t>
      </w:r>
      <w:r w:rsidRPr="00F26AD3">
        <w:rPr>
          <w:i/>
          <w:szCs w:val="24"/>
        </w:rPr>
        <w:t xml:space="preserve"> </w:t>
      </w:r>
      <w:r w:rsidRPr="00F26AD3">
        <w:rPr>
          <w:b/>
          <w:i/>
          <w:szCs w:val="24"/>
        </w:rPr>
        <w:t>numéro du Prêt / Crédit tiré de l’A</w:t>
      </w:r>
      <w:r w:rsidR="00A56974">
        <w:rPr>
          <w:b/>
          <w:i/>
          <w:szCs w:val="24"/>
        </w:rPr>
        <w:t>P</w:t>
      </w:r>
      <w:r w:rsidRPr="00F26AD3">
        <w:rPr>
          <w:i/>
          <w:szCs w:val="24"/>
        </w:rPr>
        <w:t>]</w:t>
      </w:r>
    </w:p>
    <w:p w14:paraId="22A5F044" w14:textId="77777777" w:rsidR="009F134A" w:rsidRPr="00F26AD3" w:rsidRDefault="009F134A" w:rsidP="00F26AD3">
      <w:pPr>
        <w:tabs>
          <w:tab w:val="right" w:pos="3780"/>
          <w:tab w:val="left" w:pos="3960"/>
          <w:tab w:val="left" w:pos="9000"/>
        </w:tabs>
        <w:ind w:left="3960" w:hanging="3960"/>
        <w:rPr>
          <w:i/>
          <w:szCs w:val="24"/>
        </w:rPr>
      </w:pPr>
      <w:r w:rsidRPr="00F26AD3">
        <w:rPr>
          <w:szCs w:val="24"/>
        </w:rPr>
        <w:tab/>
      </w:r>
      <w:r w:rsidR="006912F9">
        <w:rPr>
          <w:szCs w:val="24"/>
        </w:rPr>
        <w:t>AP</w:t>
      </w:r>
      <w:r w:rsidR="008049DB">
        <w:rPr>
          <w:szCs w:val="24"/>
        </w:rPr>
        <w:t> :</w:t>
      </w:r>
      <w:r w:rsidRPr="00F26AD3">
        <w:rPr>
          <w:szCs w:val="24"/>
        </w:rPr>
        <w:tab/>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nom du Système ou Sous-système ou numéro de l’A</w:t>
      </w:r>
      <w:r w:rsidR="006912F9">
        <w:rPr>
          <w:b/>
          <w:i/>
          <w:szCs w:val="24"/>
        </w:rPr>
        <w:t>P</w:t>
      </w:r>
      <w:r w:rsidRPr="00F26AD3">
        <w:rPr>
          <w:i/>
          <w:szCs w:val="24"/>
        </w:rPr>
        <w:t>]</w:t>
      </w:r>
    </w:p>
    <w:p w14:paraId="52FF12E7" w14:textId="77777777" w:rsidR="009F134A" w:rsidRPr="00F26AD3" w:rsidRDefault="009F134A" w:rsidP="00F26AD3">
      <w:pPr>
        <w:tabs>
          <w:tab w:val="right" w:pos="3780"/>
          <w:tab w:val="left" w:pos="3960"/>
          <w:tab w:val="left" w:pos="9000"/>
        </w:tabs>
        <w:ind w:left="3960" w:hanging="3960"/>
        <w:rPr>
          <w:i/>
          <w:szCs w:val="24"/>
        </w:rPr>
      </w:pPr>
      <w:r w:rsidRPr="00F26AD3">
        <w:rPr>
          <w:szCs w:val="24"/>
        </w:rPr>
        <w:tab/>
        <w:t>Marché</w:t>
      </w:r>
      <w:r w:rsidR="008049DB">
        <w:rPr>
          <w:szCs w:val="24"/>
        </w:rPr>
        <w:t> :</w:t>
      </w:r>
      <w:r w:rsidRPr="00F26AD3">
        <w:rPr>
          <w:szCs w:val="24"/>
        </w:rPr>
        <w:tab/>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nom du Système ou Sous-système et numéro du Marché</w:t>
      </w:r>
      <w:r w:rsidRPr="00F26AD3">
        <w:rPr>
          <w:i/>
          <w:szCs w:val="24"/>
        </w:rPr>
        <w:t>]</w:t>
      </w:r>
    </w:p>
    <w:p w14:paraId="1E851C95" w14:textId="77777777" w:rsidR="009F134A" w:rsidRPr="00F26AD3" w:rsidRDefault="009F134A" w:rsidP="00F26AD3">
      <w:pPr>
        <w:tabs>
          <w:tab w:val="left" w:pos="2340"/>
          <w:tab w:val="left" w:pos="9000"/>
        </w:tabs>
        <w:rPr>
          <w:i/>
          <w:szCs w:val="24"/>
        </w:rPr>
      </w:pPr>
    </w:p>
    <w:p w14:paraId="73A652D9" w14:textId="77777777" w:rsidR="009F134A" w:rsidRPr="00F26AD3" w:rsidRDefault="009F134A" w:rsidP="00F26AD3">
      <w:pPr>
        <w:tabs>
          <w:tab w:val="left" w:pos="2340"/>
          <w:tab w:val="left" w:pos="9000"/>
        </w:tabs>
        <w:rPr>
          <w:szCs w:val="24"/>
        </w:rPr>
      </w:pPr>
      <w:r w:rsidRPr="00F26AD3">
        <w:rPr>
          <w:szCs w:val="24"/>
        </w:rPr>
        <w:t>À</w:t>
      </w:r>
      <w:r w:rsidR="008049DB">
        <w:rPr>
          <w:szCs w:val="24"/>
        </w:rPr>
        <w:t> :</w:t>
      </w:r>
      <w:r w:rsidRPr="00F26AD3">
        <w:rPr>
          <w:szCs w:val="24"/>
        </w:rPr>
        <w:t xml:space="preserve"> </w:t>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nom et adresse du Fournisseur</w:t>
      </w:r>
      <w:r w:rsidRPr="00F26AD3">
        <w:rPr>
          <w:i/>
          <w:szCs w:val="24"/>
        </w:rPr>
        <w:t>]</w:t>
      </w:r>
    </w:p>
    <w:p w14:paraId="4EC53D0D" w14:textId="77777777" w:rsidR="009F134A" w:rsidRPr="00F26AD3" w:rsidRDefault="009F134A" w:rsidP="00F26AD3">
      <w:pPr>
        <w:rPr>
          <w:szCs w:val="24"/>
        </w:rPr>
      </w:pPr>
      <w:r w:rsidRPr="00F26AD3">
        <w:rPr>
          <w:szCs w:val="24"/>
        </w:rPr>
        <w:t>À l’attention de</w:t>
      </w:r>
      <w:r w:rsidR="008049DB">
        <w:rPr>
          <w:szCs w:val="24"/>
        </w:rPr>
        <w:t> :</w:t>
      </w:r>
      <w:r w:rsidRPr="00F26AD3">
        <w:rPr>
          <w:szCs w:val="24"/>
        </w:rPr>
        <w:t xml:space="preserve"> </w:t>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nom et titre</w:t>
      </w:r>
      <w:r w:rsidRPr="00F26AD3">
        <w:rPr>
          <w:i/>
          <w:szCs w:val="24"/>
        </w:rPr>
        <w:t>]</w:t>
      </w:r>
    </w:p>
    <w:p w14:paraId="1CCFDA0E" w14:textId="77777777" w:rsidR="009F134A" w:rsidRDefault="009F134A" w:rsidP="007E5367">
      <w:pPr>
        <w:pStyle w:val="EndnoteText"/>
        <w:spacing w:before="360"/>
        <w:rPr>
          <w:szCs w:val="24"/>
        </w:rPr>
      </w:pPr>
      <w:r w:rsidRPr="00F26AD3">
        <w:rPr>
          <w:szCs w:val="24"/>
        </w:rPr>
        <w:t>Mesdames, Messieurs,</w:t>
      </w:r>
    </w:p>
    <w:p w14:paraId="6CED0826" w14:textId="77777777" w:rsidR="009F134A" w:rsidRPr="00F26AD3" w:rsidRDefault="009F134A" w:rsidP="007E5367">
      <w:pPr>
        <w:spacing w:before="360"/>
        <w:ind w:firstLine="540"/>
        <w:rPr>
          <w:szCs w:val="24"/>
        </w:rPr>
      </w:pPr>
      <w:r w:rsidRPr="00F26AD3">
        <w:rPr>
          <w:szCs w:val="24"/>
        </w:rPr>
        <w:t xml:space="preserve">Dans le cadre du Marché susmentionné, nous vous demandons d’élaborer et de soumettre, dans les </w:t>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nombre</w:t>
      </w:r>
      <w:r w:rsidR="006912F9">
        <w:rPr>
          <w:i/>
          <w:szCs w:val="24"/>
        </w:rPr>
        <w:t>]</w:t>
      </w:r>
      <w:r w:rsidRPr="00F26AD3">
        <w:rPr>
          <w:szCs w:val="24"/>
        </w:rPr>
        <w:t xml:space="preserve"> jours suivant la date de la présente lettre, une proposition de modification pour la modification précisée ci-après en appliquant les instructions suivantes</w:t>
      </w:r>
      <w:r w:rsidR="008049DB">
        <w:rPr>
          <w:szCs w:val="24"/>
        </w:rPr>
        <w:t> :</w:t>
      </w:r>
    </w:p>
    <w:p w14:paraId="5C5E9B6E" w14:textId="77777777" w:rsidR="009F134A" w:rsidRPr="00F26AD3" w:rsidRDefault="009F134A" w:rsidP="007E5367">
      <w:pPr>
        <w:spacing w:before="360"/>
        <w:ind w:left="540" w:hanging="540"/>
        <w:rPr>
          <w:szCs w:val="24"/>
        </w:rPr>
      </w:pPr>
      <w:r w:rsidRPr="00F26AD3">
        <w:rPr>
          <w:szCs w:val="24"/>
        </w:rPr>
        <w:t>1.</w:t>
      </w:r>
      <w:r w:rsidRPr="00F26AD3">
        <w:rPr>
          <w:szCs w:val="24"/>
        </w:rPr>
        <w:tab/>
        <w:t>Titre de la modification</w:t>
      </w:r>
      <w:r w:rsidR="008049DB">
        <w:rPr>
          <w:szCs w:val="24"/>
        </w:rPr>
        <w:t> :</w:t>
      </w:r>
      <w:r w:rsidRPr="00F26AD3">
        <w:rPr>
          <w:szCs w:val="24"/>
        </w:rPr>
        <w:t xml:space="preserve"> </w:t>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titre</w:t>
      </w:r>
      <w:r w:rsidR="006912F9">
        <w:rPr>
          <w:i/>
          <w:szCs w:val="24"/>
        </w:rPr>
        <w:t>]</w:t>
      </w:r>
    </w:p>
    <w:p w14:paraId="347DAE18" w14:textId="77777777" w:rsidR="009F134A" w:rsidRPr="00F26AD3" w:rsidRDefault="009F134A" w:rsidP="007E5367">
      <w:pPr>
        <w:spacing w:before="360"/>
        <w:ind w:left="540" w:hanging="540"/>
        <w:rPr>
          <w:szCs w:val="24"/>
        </w:rPr>
      </w:pPr>
      <w:r w:rsidRPr="00F26AD3">
        <w:rPr>
          <w:szCs w:val="24"/>
        </w:rPr>
        <w:t>2.</w:t>
      </w:r>
      <w:r w:rsidRPr="00F26AD3">
        <w:rPr>
          <w:szCs w:val="24"/>
        </w:rPr>
        <w:tab/>
        <w:t>Demande de modification N</w:t>
      </w:r>
      <w:r w:rsidRPr="00F26AD3">
        <w:rPr>
          <w:szCs w:val="24"/>
          <w:vertAlign w:val="superscript"/>
        </w:rPr>
        <w:t>o</w:t>
      </w:r>
      <w:r w:rsidRPr="00F26AD3">
        <w:rPr>
          <w:szCs w:val="24"/>
        </w:rPr>
        <w:t>/Rév.</w:t>
      </w:r>
      <w:r w:rsidR="008049DB">
        <w:rPr>
          <w:szCs w:val="24"/>
        </w:rPr>
        <w:t> :</w:t>
      </w:r>
      <w:r w:rsidRPr="00F26AD3">
        <w:rPr>
          <w:szCs w:val="24"/>
        </w:rPr>
        <w:t xml:space="preserve"> </w:t>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numéro</w:t>
      </w:r>
      <w:r w:rsidR="006912F9">
        <w:rPr>
          <w:szCs w:val="24"/>
        </w:rPr>
        <w:t>]</w:t>
      </w:r>
      <w:r w:rsidRPr="00F26AD3">
        <w:rPr>
          <w:szCs w:val="24"/>
        </w:rPr>
        <w:t xml:space="preserve"> </w:t>
      </w:r>
    </w:p>
    <w:p w14:paraId="1F9441FA" w14:textId="78C1DD5F" w:rsidR="007E5367" w:rsidRPr="00945C15" w:rsidRDefault="009F134A" w:rsidP="007E5367">
      <w:pPr>
        <w:spacing w:before="360"/>
        <w:ind w:left="540" w:hanging="540"/>
      </w:pPr>
      <w:r w:rsidRPr="00945C15">
        <w:rPr>
          <w:spacing w:val="-2"/>
          <w:szCs w:val="24"/>
        </w:rPr>
        <w:t>3.</w:t>
      </w:r>
      <w:r w:rsidRPr="00945C15">
        <w:rPr>
          <w:spacing w:val="-2"/>
          <w:szCs w:val="24"/>
        </w:rPr>
        <w:tab/>
      </w:r>
      <w:r w:rsidRPr="00945C15">
        <w:rPr>
          <w:szCs w:val="24"/>
        </w:rPr>
        <w:t>Demandeur</w:t>
      </w:r>
      <w:r w:rsidRPr="00945C15">
        <w:rPr>
          <w:spacing w:val="-2"/>
          <w:szCs w:val="24"/>
        </w:rPr>
        <w:t xml:space="preserve"> de la modification</w:t>
      </w:r>
      <w:r w:rsidR="008049DB" w:rsidRPr="00945C15">
        <w:rPr>
          <w:spacing w:val="-2"/>
          <w:szCs w:val="24"/>
        </w:rPr>
        <w:t> :</w:t>
      </w:r>
      <w:r w:rsidR="007E5367" w:rsidRPr="00945C15">
        <w:rPr>
          <w:spacing w:val="-2"/>
          <w:szCs w:val="24"/>
        </w:rPr>
        <w:t xml:space="preserve"> </w:t>
      </w:r>
      <w:proofErr w:type="gramStart"/>
      <w:r w:rsidR="007E5367" w:rsidRPr="00945C15">
        <w:rPr>
          <w:rStyle w:val="preparersnote"/>
        </w:rPr>
        <w:t>[ </w:t>
      </w:r>
      <w:r w:rsidR="00945C15" w:rsidRPr="00945C15">
        <w:rPr>
          <w:rStyle w:val="preparersnote"/>
        </w:rPr>
        <w:t>indiquer</w:t>
      </w:r>
      <w:proofErr w:type="gramEnd"/>
      <w:r w:rsidR="00945C15" w:rsidRPr="00945C15">
        <w:rPr>
          <w:rStyle w:val="preparersnote"/>
        </w:rPr>
        <w:t xml:space="preserve"> l’Acheteur/Le Fournisseur, et ajouter le nom de celui qui a </w:t>
      </w:r>
      <w:proofErr w:type="spellStart"/>
      <w:r w:rsidR="00945C15" w:rsidRPr="00945C15">
        <w:rPr>
          <w:rStyle w:val="preparersnote"/>
        </w:rPr>
        <w:t>initté</w:t>
      </w:r>
      <w:proofErr w:type="spellEnd"/>
      <w:r w:rsidR="00945C15" w:rsidRPr="00945C15">
        <w:rPr>
          <w:rStyle w:val="preparersnote"/>
        </w:rPr>
        <w:t xml:space="preserve"> la demande</w:t>
      </w:r>
      <w:r w:rsidR="007E5367" w:rsidRPr="00945C15">
        <w:rPr>
          <w:rStyle w:val="preparersnote"/>
        </w:rPr>
        <w:t> ]</w:t>
      </w:r>
    </w:p>
    <w:p w14:paraId="0F4F74C0" w14:textId="4D250095" w:rsidR="009F134A" w:rsidRPr="00F26AD3" w:rsidRDefault="009F134A" w:rsidP="007E5367">
      <w:pPr>
        <w:spacing w:before="360"/>
        <w:ind w:left="540" w:hanging="540"/>
        <w:rPr>
          <w:szCs w:val="24"/>
        </w:rPr>
      </w:pPr>
      <w:r w:rsidRPr="00F26AD3">
        <w:rPr>
          <w:szCs w:val="24"/>
        </w:rPr>
        <w:t>4.</w:t>
      </w:r>
      <w:r w:rsidRPr="00F26AD3">
        <w:rPr>
          <w:szCs w:val="24"/>
        </w:rPr>
        <w:tab/>
        <w:t>Brève description de la modification</w:t>
      </w:r>
      <w:r w:rsidR="008049DB">
        <w:rPr>
          <w:szCs w:val="24"/>
        </w:rPr>
        <w:t> :</w:t>
      </w:r>
      <w:r w:rsidRPr="00F26AD3">
        <w:rPr>
          <w:szCs w:val="24"/>
        </w:rPr>
        <w:t xml:space="preserve"> </w:t>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description</w:t>
      </w:r>
      <w:r w:rsidR="006912F9">
        <w:rPr>
          <w:i/>
          <w:szCs w:val="24"/>
        </w:rPr>
        <w:t>]</w:t>
      </w:r>
    </w:p>
    <w:p w14:paraId="763EA6D0" w14:textId="77777777" w:rsidR="009F134A" w:rsidRPr="00F26AD3" w:rsidRDefault="009F134A" w:rsidP="007E5367">
      <w:pPr>
        <w:spacing w:before="360"/>
        <w:ind w:left="540" w:hanging="540"/>
        <w:rPr>
          <w:i/>
          <w:szCs w:val="24"/>
        </w:rPr>
      </w:pPr>
      <w:r w:rsidRPr="00F26AD3">
        <w:rPr>
          <w:szCs w:val="24"/>
        </w:rPr>
        <w:t>5.</w:t>
      </w:r>
      <w:r w:rsidRPr="00F26AD3">
        <w:rPr>
          <w:szCs w:val="24"/>
        </w:rPr>
        <w:tab/>
        <w:t>Système (ou Sous-système ou composant majeur concerné par la modification demandée)</w:t>
      </w:r>
      <w:r w:rsidR="008049DB">
        <w:rPr>
          <w:szCs w:val="24"/>
        </w:rPr>
        <w:t> :</w:t>
      </w:r>
      <w:r w:rsidRPr="00F26AD3">
        <w:rPr>
          <w:szCs w:val="24"/>
        </w:rPr>
        <w:t xml:space="preserve"> </w:t>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description</w:t>
      </w:r>
      <w:r w:rsidR="006912F9">
        <w:rPr>
          <w:i/>
          <w:szCs w:val="24"/>
        </w:rPr>
        <w:t>]</w:t>
      </w:r>
    </w:p>
    <w:p w14:paraId="5C927B30" w14:textId="77777777" w:rsidR="009F134A" w:rsidRPr="00F26AD3" w:rsidRDefault="009F134A" w:rsidP="007E5367">
      <w:pPr>
        <w:spacing w:before="360"/>
        <w:ind w:left="540" w:hanging="540"/>
        <w:rPr>
          <w:szCs w:val="24"/>
        </w:rPr>
      </w:pPr>
      <w:r w:rsidRPr="00F26AD3">
        <w:rPr>
          <w:szCs w:val="24"/>
        </w:rPr>
        <w:t>6.</w:t>
      </w:r>
      <w:r w:rsidRPr="00F26AD3">
        <w:rPr>
          <w:szCs w:val="24"/>
        </w:rPr>
        <w:tab/>
        <w:t>Documents techniques et/ou dessins de référence pour la demande de modification</w:t>
      </w:r>
      <w:r w:rsidR="008049DB">
        <w:rPr>
          <w:szCs w:val="24"/>
        </w:rPr>
        <w:t> :</w:t>
      </w:r>
    </w:p>
    <w:p w14:paraId="7A8CC390" w14:textId="77777777" w:rsidR="009F134A" w:rsidRPr="00F26AD3" w:rsidRDefault="009F134A" w:rsidP="007E5367">
      <w:pPr>
        <w:tabs>
          <w:tab w:val="left" w:pos="4962"/>
        </w:tabs>
        <w:spacing w:before="360"/>
        <w:ind w:left="540"/>
        <w:rPr>
          <w:szCs w:val="24"/>
        </w:rPr>
      </w:pPr>
      <w:r w:rsidRPr="00F26AD3">
        <w:rPr>
          <w:szCs w:val="24"/>
        </w:rPr>
        <w:t>Document ou dessin No.</w:t>
      </w:r>
      <w:r w:rsidRPr="00F26AD3">
        <w:rPr>
          <w:szCs w:val="24"/>
        </w:rPr>
        <w:tab/>
        <w:t>Description</w:t>
      </w:r>
    </w:p>
    <w:p w14:paraId="0537776F" w14:textId="77777777" w:rsidR="009F134A" w:rsidRPr="00F26AD3" w:rsidRDefault="009F134A" w:rsidP="007E5367">
      <w:pPr>
        <w:spacing w:before="360"/>
        <w:ind w:left="540" w:hanging="540"/>
        <w:rPr>
          <w:szCs w:val="24"/>
        </w:rPr>
      </w:pPr>
      <w:r w:rsidRPr="00F26AD3">
        <w:rPr>
          <w:szCs w:val="24"/>
        </w:rPr>
        <w:t>7.</w:t>
      </w:r>
      <w:r w:rsidRPr="00F26AD3">
        <w:rPr>
          <w:szCs w:val="24"/>
        </w:rPr>
        <w:tab/>
        <w:t>Conditions détaillées ou exigences spéciales relatives à la modification demandée</w:t>
      </w:r>
      <w:r w:rsidR="008049DB">
        <w:rPr>
          <w:szCs w:val="24"/>
        </w:rPr>
        <w:t> :</w:t>
      </w:r>
      <w:r w:rsidRPr="00F26AD3">
        <w:rPr>
          <w:szCs w:val="24"/>
        </w:rPr>
        <w:t xml:space="preserve"> </w:t>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description</w:t>
      </w:r>
      <w:r w:rsidR="006912F9">
        <w:rPr>
          <w:i/>
          <w:szCs w:val="24"/>
        </w:rPr>
        <w:t>]</w:t>
      </w:r>
    </w:p>
    <w:p w14:paraId="3BED8436" w14:textId="77777777" w:rsidR="009F134A" w:rsidRPr="00F26AD3" w:rsidRDefault="009F134A" w:rsidP="007E5367">
      <w:pPr>
        <w:pageBreakBefore/>
        <w:spacing w:before="360"/>
        <w:ind w:left="539" w:hanging="539"/>
        <w:rPr>
          <w:szCs w:val="24"/>
        </w:rPr>
      </w:pPr>
      <w:r w:rsidRPr="00F26AD3">
        <w:rPr>
          <w:szCs w:val="24"/>
        </w:rPr>
        <w:t>8.</w:t>
      </w:r>
      <w:r w:rsidRPr="00F26AD3">
        <w:rPr>
          <w:szCs w:val="24"/>
        </w:rPr>
        <w:tab/>
        <w:t>Procédures à suivre</w:t>
      </w:r>
      <w:r w:rsidR="008049DB">
        <w:rPr>
          <w:szCs w:val="24"/>
        </w:rPr>
        <w:t> :</w:t>
      </w:r>
    </w:p>
    <w:p w14:paraId="21F5EFE0" w14:textId="1D18442C" w:rsidR="009F134A" w:rsidRPr="00F26AD3" w:rsidRDefault="007E5367" w:rsidP="00F26AD3">
      <w:pPr>
        <w:ind w:left="1080" w:hanging="540"/>
        <w:rPr>
          <w:szCs w:val="24"/>
        </w:rPr>
      </w:pPr>
      <w:r>
        <w:rPr>
          <w:szCs w:val="24"/>
        </w:rPr>
        <w:t>(</w:t>
      </w:r>
      <w:r w:rsidR="009F134A" w:rsidRPr="00F26AD3">
        <w:rPr>
          <w:szCs w:val="24"/>
        </w:rPr>
        <w:t>a)</w:t>
      </w:r>
      <w:r w:rsidR="009F134A" w:rsidRPr="00F26AD3">
        <w:rPr>
          <w:szCs w:val="24"/>
        </w:rPr>
        <w:tab/>
        <w:t xml:space="preserve">Veuillez nous soumettre votre devis en indiquant les conséquences de la modification demandée sur le Prix du Marché. </w:t>
      </w:r>
    </w:p>
    <w:p w14:paraId="73001932" w14:textId="46FC0BAC" w:rsidR="009F134A" w:rsidRPr="00F26AD3" w:rsidRDefault="007E5367" w:rsidP="00F26AD3">
      <w:pPr>
        <w:ind w:left="1080" w:hanging="540"/>
        <w:rPr>
          <w:szCs w:val="24"/>
        </w:rPr>
      </w:pPr>
      <w:r>
        <w:rPr>
          <w:szCs w:val="24"/>
        </w:rPr>
        <w:t>(</w:t>
      </w:r>
      <w:r w:rsidR="009F134A" w:rsidRPr="00F26AD3">
        <w:rPr>
          <w:szCs w:val="24"/>
        </w:rPr>
        <w:t>b)</w:t>
      </w:r>
      <w:r w:rsidR="009F134A" w:rsidRPr="00F26AD3">
        <w:rPr>
          <w:szCs w:val="24"/>
        </w:rPr>
        <w:tab/>
        <w:t xml:space="preserve">Votre Proposition de modification devra indiquer le temps qu’il faudra pour procéder à la modification demandée et l’impact éventuel que celle-ci aura sur la date convenue dans le Marché pour la Réception opérationnelle de l’ensemble du Système. </w:t>
      </w:r>
    </w:p>
    <w:p w14:paraId="65D3958A" w14:textId="4E58AE75" w:rsidR="009F134A" w:rsidRPr="00F26AD3" w:rsidRDefault="007E5367" w:rsidP="00F26AD3">
      <w:pPr>
        <w:ind w:left="1080" w:hanging="540"/>
        <w:rPr>
          <w:szCs w:val="24"/>
        </w:rPr>
      </w:pPr>
      <w:r>
        <w:rPr>
          <w:szCs w:val="24"/>
        </w:rPr>
        <w:t>(</w:t>
      </w:r>
      <w:r w:rsidR="009F134A" w:rsidRPr="00F26AD3">
        <w:rPr>
          <w:szCs w:val="24"/>
        </w:rPr>
        <w:t>c)</w:t>
      </w:r>
      <w:r w:rsidR="009F134A" w:rsidRPr="00F26AD3">
        <w:rPr>
          <w:szCs w:val="24"/>
        </w:rPr>
        <w:tab/>
        <w:t xml:space="preserve">Si vous pensez que la Modification demandée aura un impact négatif sur la qualité, la fonctionnalité ou l’intégrité du système, veuillez donner une explication détaillée et suggérer d’autres approches susceptibles de parvenir aux mêmes résultats que la modification demandée. </w:t>
      </w:r>
    </w:p>
    <w:p w14:paraId="011CAB13" w14:textId="3B29AAB3" w:rsidR="009F134A" w:rsidRPr="00F26AD3" w:rsidRDefault="007E5367" w:rsidP="00F26AD3">
      <w:pPr>
        <w:ind w:left="1080" w:hanging="540"/>
        <w:rPr>
          <w:szCs w:val="24"/>
        </w:rPr>
      </w:pPr>
      <w:r>
        <w:rPr>
          <w:szCs w:val="24"/>
        </w:rPr>
        <w:t>(</w:t>
      </w:r>
      <w:r w:rsidR="009F134A" w:rsidRPr="00F26AD3">
        <w:rPr>
          <w:szCs w:val="24"/>
        </w:rPr>
        <w:t>d)</w:t>
      </w:r>
      <w:r w:rsidR="009F134A" w:rsidRPr="00F26AD3">
        <w:rPr>
          <w:szCs w:val="24"/>
        </w:rPr>
        <w:tab/>
        <w:t xml:space="preserve">Vous devrez également indiquer l’impact que la Modification aura sur les effectifs et la composition du personnel nécessaire au Fournisseur pour exécuter le Marché. </w:t>
      </w:r>
    </w:p>
    <w:p w14:paraId="43DBA682" w14:textId="488679F5" w:rsidR="009F134A" w:rsidRPr="00F26AD3" w:rsidRDefault="007E5367" w:rsidP="00F26AD3">
      <w:pPr>
        <w:ind w:left="1080" w:hanging="540"/>
        <w:rPr>
          <w:szCs w:val="24"/>
        </w:rPr>
      </w:pPr>
      <w:r>
        <w:rPr>
          <w:szCs w:val="24"/>
        </w:rPr>
        <w:t>(</w:t>
      </w:r>
      <w:r w:rsidR="009F134A" w:rsidRPr="00F26AD3">
        <w:rPr>
          <w:szCs w:val="24"/>
        </w:rPr>
        <w:t>e)</w:t>
      </w:r>
      <w:r w:rsidR="009F134A" w:rsidRPr="00F26AD3">
        <w:rPr>
          <w:szCs w:val="24"/>
        </w:rPr>
        <w:tab/>
        <w:t>L’exécution des travaux relatifs à la Modification demandée ne pourra commencer qu’une fois que nous aurons accepté et confirmé par écrit l’impact qu’elle aura sur le Prix du Marché et le Calendrier d’exécution.</w:t>
      </w:r>
    </w:p>
    <w:p w14:paraId="5C8FA251" w14:textId="77777777" w:rsidR="009F134A" w:rsidRPr="00F26AD3" w:rsidRDefault="009F134A" w:rsidP="00F26AD3">
      <w:pPr>
        <w:ind w:left="540" w:hanging="540"/>
        <w:rPr>
          <w:szCs w:val="24"/>
        </w:rPr>
      </w:pPr>
      <w:r w:rsidRPr="00F26AD3">
        <w:rPr>
          <w:szCs w:val="24"/>
        </w:rPr>
        <w:t>9.</w:t>
      </w:r>
      <w:r w:rsidRPr="00F26AD3">
        <w:rPr>
          <w:szCs w:val="24"/>
        </w:rPr>
        <w:tab/>
        <w:t xml:space="preserve">Au titre de l’étape suivante, veuillez répondre à l’aide du Modèle de devis d’établissement de proposition de modification en indiquant quel sera le coût de la préparation d’une Proposition de modification concrète, qui décrira la démarche suggérée pour la mise en </w:t>
      </w:r>
      <w:r w:rsidR="006912F9" w:rsidRPr="00F26AD3">
        <w:rPr>
          <w:szCs w:val="24"/>
        </w:rPr>
        <w:t>œuvre</w:t>
      </w:r>
      <w:r w:rsidRPr="00F26AD3">
        <w:rPr>
          <w:szCs w:val="24"/>
        </w:rPr>
        <w:t xml:space="preserve"> de la modification et de tous ses éléments. Ladite proposition devra également aborder les points du paragraphe 8 susmentionné conformément aux dispositions de la Clause 39.2.1. </w:t>
      </w:r>
      <w:proofErr w:type="gramStart"/>
      <w:r w:rsidRPr="00F26AD3">
        <w:rPr>
          <w:szCs w:val="24"/>
        </w:rPr>
        <w:t>du</w:t>
      </w:r>
      <w:proofErr w:type="gramEnd"/>
      <w:r w:rsidRPr="00F26AD3">
        <w:rPr>
          <w:szCs w:val="24"/>
        </w:rPr>
        <w:t xml:space="preserve"> CCAG. Votre devis d’établissement de proposition de modification doit inclure une première ébauche de la démarche suggérée de même que les conséquences de la Modification sur le calendrier et le coût.</w:t>
      </w:r>
      <w:r w:rsidR="008049DB">
        <w:rPr>
          <w:szCs w:val="24"/>
        </w:rPr>
        <w:t xml:space="preserve"> </w:t>
      </w:r>
    </w:p>
    <w:p w14:paraId="0D52E19C" w14:textId="77777777" w:rsidR="009F134A" w:rsidRPr="00F26AD3" w:rsidRDefault="009F134A" w:rsidP="00F26AD3">
      <w:pPr>
        <w:rPr>
          <w:szCs w:val="24"/>
        </w:rPr>
      </w:pPr>
    </w:p>
    <w:p w14:paraId="3FA5CB87" w14:textId="77777777" w:rsidR="009F134A" w:rsidRPr="00F26AD3" w:rsidRDefault="009F134A" w:rsidP="00F26AD3">
      <w:pPr>
        <w:rPr>
          <w:szCs w:val="24"/>
        </w:rPr>
      </w:pPr>
      <w:r w:rsidRPr="00F26AD3">
        <w:rPr>
          <w:szCs w:val="24"/>
        </w:rPr>
        <w:t>Pour et au nom de l’Acheteur</w:t>
      </w:r>
    </w:p>
    <w:p w14:paraId="567DDA2D" w14:textId="77777777" w:rsidR="009F134A" w:rsidRPr="00F26AD3" w:rsidRDefault="009F134A" w:rsidP="00F26AD3">
      <w:pPr>
        <w:rPr>
          <w:szCs w:val="24"/>
        </w:rPr>
      </w:pPr>
    </w:p>
    <w:p w14:paraId="6185F2C4" w14:textId="77777777" w:rsidR="007E5367" w:rsidRPr="00F26AD3" w:rsidRDefault="007E5367" w:rsidP="007E5367">
      <w:pPr>
        <w:tabs>
          <w:tab w:val="left" w:leader="underscore" w:pos="5670"/>
        </w:tabs>
        <w:rPr>
          <w:szCs w:val="24"/>
        </w:rPr>
      </w:pPr>
      <w:r>
        <w:rPr>
          <w:szCs w:val="24"/>
        </w:rPr>
        <w:t>Signature</w:t>
      </w:r>
      <w:r>
        <w:rPr>
          <w:szCs w:val="24"/>
        </w:rPr>
        <w:tab/>
      </w:r>
    </w:p>
    <w:p w14:paraId="6ABF389F" w14:textId="77777777" w:rsidR="007E5367" w:rsidRPr="00F26AD3" w:rsidRDefault="007E5367" w:rsidP="007E5367">
      <w:pPr>
        <w:tabs>
          <w:tab w:val="left" w:leader="underscore" w:pos="5670"/>
        </w:tabs>
        <w:rPr>
          <w:szCs w:val="24"/>
        </w:rPr>
      </w:pPr>
      <w:r w:rsidRPr="00F26AD3">
        <w:rPr>
          <w:szCs w:val="24"/>
        </w:rPr>
        <w:t>Date</w:t>
      </w:r>
      <w:r>
        <w:rPr>
          <w:szCs w:val="24"/>
        </w:rPr>
        <w:t xml:space="preserve"> : </w:t>
      </w:r>
      <w:r>
        <w:rPr>
          <w:szCs w:val="24"/>
        </w:rPr>
        <w:tab/>
      </w:r>
    </w:p>
    <w:p w14:paraId="247B400C" w14:textId="6A18B66D" w:rsidR="009F134A" w:rsidRPr="007E5367" w:rsidRDefault="009F134A" w:rsidP="00F26AD3">
      <w:pPr>
        <w:rPr>
          <w:b/>
          <w:bCs/>
          <w:szCs w:val="24"/>
        </w:rPr>
      </w:pPr>
      <w:r w:rsidRPr="00F26AD3">
        <w:rPr>
          <w:szCs w:val="24"/>
        </w:rPr>
        <w:t xml:space="preserve">En tant que </w:t>
      </w:r>
      <w:r w:rsidR="006912F9">
        <w:rPr>
          <w:i/>
          <w:szCs w:val="24"/>
        </w:rPr>
        <w:t>[</w:t>
      </w:r>
      <w:r w:rsidRPr="007E5367">
        <w:rPr>
          <w:b/>
          <w:bCs/>
          <w:i/>
          <w:szCs w:val="24"/>
        </w:rPr>
        <w:t>indiquer</w:t>
      </w:r>
      <w:r w:rsidR="008049DB" w:rsidRPr="007E5367">
        <w:rPr>
          <w:b/>
          <w:bCs/>
          <w:i/>
          <w:szCs w:val="24"/>
        </w:rPr>
        <w:t> :</w:t>
      </w:r>
      <w:r w:rsidRPr="007E5367">
        <w:rPr>
          <w:b/>
          <w:bCs/>
          <w:i/>
          <w:szCs w:val="24"/>
        </w:rPr>
        <w:t xml:space="preserve"> « </w:t>
      </w:r>
      <w:r w:rsidR="00D0576F" w:rsidRPr="007E5367">
        <w:rPr>
          <w:b/>
          <w:bCs/>
          <w:i/>
          <w:szCs w:val="24"/>
        </w:rPr>
        <w:t>Directeur de Projet</w:t>
      </w:r>
      <w:r w:rsidRPr="007E5367">
        <w:rPr>
          <w:b/>
          <w:bCs/>
          <w:i/>
          <w:szCs w:val="24"/>
        </w:rPr>
        <w:t> »</w:t>
      </w:r>
      <w:r w:rsidR="008049DB" w:rsidRPr="007E5367">
        <w:rPr>
          <w:b/>
          <w:bCs/>
          <w:i/>
          <w:szCs w:val="24"/>
        </w:rPr>
        <w:t> ;</w:t>
      </w:r>
      <w:r w:rsidRPr="007E5367">
        <w:rPr>
          <w:b/>
          <w:bCs/>
          <w:i/>
          <w:szCs w:val="24"/>
        </w:rPr>
        <w:t xml:space="preserve"> ou </w:t>
      </w:r>
      <w:r w:rsidR="001F18A4">
        <w:rPr>
          <w:b/>
          <w:bCs/>
          <w:i/>
          <w:szCs w:val="24"/>
        </w:rPr>
        <w:t>spécifier</w:t>
      </w:r>
      <w:r w:rsidRPr="007E5367">
        <w:rPr>
          <w:b/>
          <w:bCs/>
          <w:i/>
          <w:szCs w:val="24"/>
        </w:rPr>
        <w:t xml:space="preserve"> le titre d’un haut responsable habilité dans l’organisation de l’Acheteur</w:t>
      </w:r>
      <w:r w:rsidR="006912F9" w:rsidRPr="007E5367">
        <w:rPr>
          <w:b/>
          <w:bCs/>
          <w:i/>
          <w:szCs w:val="24"/>
        </w:rPr>
        <w:t>]</w:t>
      </w:r>
    </w:p>
    <w:p w14:paraId="2754E334" w14:textId="42269C1E" w:rsidR="009F134A" w:rsidRPr="00FA538F" w:rsidRDefault="009F134A" w:rsidP="007E5367">
      <w:pPr>
        <w:pStyle w:val="Head82"/>
        <w:suppressAutoHyphens w:val="0"/>
        <w:spacing w:before="0"/>
        <w:ind w:left="360" w:hanging="360"/>
        <w:rPr>
          <w:sz w:val="32"/>
          <w:szCs w:val="32"/>
          <w:lang w:val="fr-FR"/>
        </w:rPr>
      </w:pPr>
      <w:r>
        <w:rPr>
          <w:sz w:val="22"/>
          <w:lang w:val="fr-FR"/>
        </w:rPr>
        <w:br w:type="page"/>
      </w:r>
      <w:bookmarkStart w:id="1048" w:name="_Toc521497280"/>
      <w:bookmarkStart w:id="1049" w:name="_Toc77044909"/>
      <w:bookmarkStart w:id="1050" w:name="_Toc51835979"/>
      <w:r w:rsidRPr="00807862">
        <w:rPr>
          <w:rFonts w:ascii="Times New Roman" w:hAnsi="Times New Roman"/>
          <w:sz w:val="32"/>
          <w:lang w:val="fr-FR"/>
        </w:rPr>
        <w:t>Modèle</w:t>
      </w:r>
      <w:r w:rsidRPr="00FA538F">
        <w:rPr>
          <w:sz w:val="32"/>
          <w:szCs w:val="32"/>
          <w:lang w:val="fr-FR"/>
        </w:rPr>
        <w:t xml:space="preserve"> de devis d’établissement de proposition de modification</w:t>
      </w:r>
      <w:bookmarkEnd w:id="1048"/>
      <w:bookmarkEnd w:id="1049"/>
      <w:bookmarkEnd w:id="1050"/>
    </w:p>
    <w:p w14:paraId="7E9D095E" w14:textId="77777777" w:rsidR="009F134A" w:rsidRPr="00F26AD3" w:rsidRDefault="009F134A" w:rsidP="007E5367">
      <w:pPr>
        <w:jc w:val="center"/>
        <w:rPr>
          <w:szCs w:val="24"/>
        </w:rPr>
      </w:pPr>
      <w:r w:rsidRPr="00F26AD3">
        <w:rPr>
          <w:szCs w:val="24"/>
        </w:rPr>
        <w:t>(Papier à en-tête du Fournisseur)</w:t>
      </w:r>
    </w:p>
    <w:p w14:paraId="697D664A" w14:textId="77777777" w:rsidR="009F134A" w:rsidRPr="00F26AD3" w:rsidRDefault="009F134A" w:rsidP="00F26AD3">
      <w:pPr>
        <w:rPr>
          <w:szCs w:val="24"/>
        </w:rPr>
      </w:pPr>
    </w:p>
    <w:p w14:paraId="0ACA0A90" w14:textId="77777777" w:rsidR="009F134A" w:rsidRPr="00F26AD3" w:rsidRDefault="009F134A" w:rsidP="00F26AD3">
      <w:pPr>
        <w:tabs>
          <w:tab w:val="right" w:pos="3780"/>
          <w:tab w:val="left" w:pos="3960"/>
          <w:tab w:val="left" w:pos="9000"/>
        </w:tabs>
        <w:rPr>
          <w:szCs w:val="24"/>
        </w:rPr>
      </w:pPr>
      <w:r w:rsidRPr="00F26AD3">
        <w:rPr>
          <w:szCs w:val="24"/>
        </w:rPr>
        <w:tab/>
        <w:t>Date</w:t>
      </w:r>
      <w:r w:rsidR="008049DB">
        <w:rPr>
          <w:szCs w:val="24"/>
        </w:rPr>
        <w:t> :</w:t>
      </w:r>
      <w:r w:rsidRPr="00F26AD3">
        <w:rPr>
          <w:szCs w:val="24"/>
        </w:rPr>
        <w:tab/>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date</w:t>
      </w:r>
      <w:r w:rsidR="006912F9">
        <w:rPr>
          <w:i/>
          <w:szCs w:val="24"/>
        </w:rPr>
        <w:t>]</w:t>
      </w:r>
    </w:p>
    <w:p w14:paraId="0403FC73" w14:textId="77777777" w:rsidR="009F134A" w:rsidRPr="00F26AD3" w:rsidRDefault="009F134A" w:rsidP="00F26AD3">
      <w:pPr>
        <w:tabs>
          <w:tab w:val="right" w:pos="3780"/>
          <w:tab w:val="left" w:pos="3960"/>
          <w:tab w:val="left" w:pos="9000"/>
        </w:tabs>
        <w:rPr>
          <w:szCs w:val="24"/>
        </w:rPr>
      </w:pPr>
      <w:r w:rsidRPr="00F26AD3">
        <w:rPr>
          <w:szCs w:val="24"/>
        </w:rPr>
        <w:tab/>
        <w:t>Prêt/Crédit N</w:t>
      </w:r>
      <w:r w:rsidRPr="00F26AD3">
        <w:rPr>
          <w:szCs w:val="24"/>
          <w:vertAlign w:val="superscript"/>
        </w:rPr>
        <w:t>o</w:t>
      </w:r>
      <w:r w:rsidR="008049DB">
        <w:rPr>
          <w:szCs w:val="24"/>
        </w:rPr>
        <w:t> :</w:t>
      </w:r>
      <w:r w:rsidRPr="00F26AD3">
        <w:rPr>
          <w:szCs w:val="24"/>
        </w:rPr>
        <w:tab/>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numéro du Prêt / Crédit tiré de l’A</w:t>
      </w:r>
      <w:r w:rsidR="006912F9">
        <w:rPr>
          <w:b/>
          <w:i/>
          <w:szCs w:val="24"/>
        </w:rPr>
        <w:t>P</w:t>
      </w:r>
      <w:r w:rsidR="006912F9">
        <w:rPr>
          <w:i/>
          <w:szCs w:val="24"/>
        </w:rPr>
        <w:t>]</w:t>
      </w:r>
    </w:p>
    <w:p w14:paraId="27F87BDB" w14:textId="77777777" w:rsidR="009F134A" w:rsidRPr="00F26AD3" w:rsidRDefault="009F134A" w:rsidP="00F26AD3">
      <w:pPr>
        <w:tabs>
          <w:tab w:val="right" w:pos="3780"/>
          <w:tab w:val="left" w:pos="3960"/>
          <w:tab w:val="left" w:pos="9000"/>
        </w:tabs>
        <w:ind w:left="3960" w:hanging="3960"/>
        <w:rPr>
          <w:i/>
          <w:szCs w:val="24"/>
        </w:rPr>
      </w:pPr>
      <w:r w:rsidRPr="00F26AD3">
        <w:rPr>
          <w:szCs w:val="24"/>
        </w:rPr>
        <w:tab/>
        <w:t xml:space="preserve"> </w:t>
      </w:r>
      <w:r w:rsidR="006912F9">
        <w:rPr>
          <w:szCs w:val="24"/>
        </w:rPr>
        <w:t>AP</w:t>
      </w:r>
      <w:r w:rsidR="008049DB">
        <w:rPr>
          <w:szCs w:val="24"/>
        </w:rPr>
        <w:t> :</w:t>
      </w:r>
      <w:r w:rsidRPr="00F26AD3">
        <w:rPr>
          <w:szCs w:val="24"/>
        </w:rPr>
        <w:tab/>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nom du Système ou Sous-système et numéro de l’A</w:t>
      </w:r>
      <w:r w:rsidR="006912F9">
        <w:rPr>
          <w:b/>
          <w:i/>
          <w:szCs w:val="24"/>
        </w:rPr>
        <w:t>P</w:t>
      </w:r>
      <w:r w:rsidR="006912F9">
        <w:rPr>
          <w:i/>
          <w:szCs w:val="24"/>
        </w:rPr>
        <w:t>]</w:t>
      </w:r>
    </w:p>
    <w:p w14:paraId="02B43D41" w14:textId="77777777" w:rsidR="009F134A" w:rsidRPr="00F26AD3" w:rsidRDefault="009F134A" w:rsidP="00F26AD3">
      <w:pPr>
        <w:tabs>
          <w:tab w:val="right" w:pos="3780"/>
          <w:tab w:val="left" w:pos="3960"/>
          <w:tab w:val="left" w:pos="9000"/>
        </w:tabs>
        <w:ind w:left="3960" w:hanging="3960"/>
        <w:rPr>
          <w:i/>
          <w:szCs w:val="24"/>
        </w:rPr>
      </w:pPr>
      <w:r w:rsidRPr="00F26AD3">
        <w:rPr>
          <w:szCs w:val="24"/>
        </w:rPr>
        <w:tab/>
        <w:t>Marché</w:t>
      </w:r>
      <w:r w:rsidR="008049DB">
        <w:rPr>
          <w:szCs w:val="24"/>
        </w:rPr>
        <w:t> :</w:t>
      </w:r>
      <w:r w:rsidRPr="00F26AD3">
        <w:rPr>
          <w:szCs w:val="24"/>
        </w:rPr>
        <w:tab/>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nom du Système ou Sous-système et numéro du Marché</w:t>
      </w:r>
      <w:r w:rsidR="006912F9">
        <w:rPr>
          <w:i/>
          <w:szCs w:val="24"/>
        </w:rPr>
        <w:t>]</w:t>
      </w:r>
    </w:p>
    <w:p w14:paraId="579E9F08" w14:textId="77777777" w:rsidR="009F134A" w:rsidRPr="00F26AD3" w:rsidRDefault="009F134A" w:rsidP="00F26AD3">
      <w:pPr>
        <w:tabs>
          <w:tab w:val="right" w:pos="3780"/>
          <w:tab w:val="left" w:pos="3960"/>
          <w:tab w:val="left" w:pos="9000"/>
        </w:tabs>
        <w:ind w:left="3960" w:hanging="3960"/>
        <w:rPr>
          <w:szCs w:val="24"/>
        </w:rPr>
      </w:pPr>
    </w:p>
    <w:p w14:paraId="7B47ED7E" w14:textId="77777777" w:rsidR="009F134A" w:rsidRPr="00F26AD3" w:rsidRDefault="009F134A" w:rsidP="00F26AD3">
      <w:pPr>
        <w:rPr>
          <w:szCs w:val="24"/>
        </w:rPr>
      </w:pPr>
    </w:p>
    <w:p w14:paraId="116EE7B9" w14:textId="77777777" w:rsidR="009F134A" w:rsidRPr="00F26AD3" w:rsidRDefault="009F134A" w:rsidP="00F26AD3">
      <w:pPr>
        <w:tabs>
          <w:tab w:val="left" w:pos="6480"/>
          <w:tab w:val="left" w:pos="9000"/>
        </w:tabs>
        <w:rPr>
          <w:szCs w:val="24"/>
        </w:rPr>
      </w:pPr>
      <w:r w:rsidRPr="00F26AD3">
        <w:rPr>
          <w:szCs w:val="24"/>
        </w:rPr>
        <w:t>A</w:t>
      </w:r>
      <w:r w:rsidR="008049DB">
        <w:rPr>
          <w:szCs w:val="24"/>
        </w:rPr>
        <w:t> :</w:t>
      </w:r>
      <w:r w:rsidR="006912F9">
        <w:rPr>
          <w:szCs w:val="24"/>
        </w:rPr>
        <w:t xml:space="preserve"> </w:t>
      </w:r>
      <w:r w:rsidR="006912F9" w:rsidRPr="007E5367">
        <w:rPr>
          <w:b/>
          <w:bCs/>
          <w:i/>
          <w:iCs/>
          <w:szCs w:val="24"/>
        </w:rPr>
        <w:t>[</w:t>
      </w:r>
      <w:r w:rsidR="00A56974" w:rsidRPr="007E5367">
        <w:rPr>
          <w:rStyle w:val="preparersnote"/>
          <w:bCs/>
          <w:szCs w:val="24"/>
        </w:rPr>
        <w:t>insérer</w:t>
      </w:r>
      <w:r w:rsidR="008049DB" w:rsidRPr="007E5367">
        <w:rPr>
          <w:rStyle w:val="preparersnote"/>
          <w:bCs/>
          <w:szCs w:val="24"/>
        </w:rPr>
        <w:t> :</w:t>
      </w:r>
      <w:r w:rsidR="006912F9">
        <w:rPr>
          <w:rStyle w:val="preparersnote"/>
          <w:szCs w:val="24"/>
        </w:rPr>
        <w:t xml:space="preserve"> </w:t>
      </w:r>
      <w:r w:rsidRPr="00F26AD3">
        <w:rPr>
          <w:rStyle w:val="preparersnote"/>
          <w:szCs w:val="24"/>
        </w:rPr>
        <w:t>nom et adresse de l’Acheteur</w:t>
      </w:r>
      <w:r w:rsidR="006912F9">
        <w:rPr>
          <w:rStyle w:val="preparersnote"/>
          <w:szCs w:val="24"/>
        </w:rPr>
        <w:t>]</w:t>
      </w:r>
    </w:p>
    <w:p w14:paraId="66BC5BE0" w14:textId="5E4001F7" w:rsidR="009F134A" w:rsidRPr="00F26AD3" w:rsidRDefault="009F134A" w:rsidP="00F26AD3">
      <w:pPr>
        <w:rPr>
          <w:b/>
          <w:szCs w:val="24"/>
        </w:rPr>
      </w:pPr>
      <w:r w:rsidRPr="00F26AD3">
        <w:rPr>
          <w:szCs w:val="24"/>
        </w:rPr>
        <w:t>A l’attention de</w:t>
      </w:r>
      <w:r w:rsidR="008049DB">
        <w:rPr>
          <w:szCs w:val="24"/>
        </w:rPr>
        <w:t> :</w:t>
      </w:r>
      <w:r w:rsidR="006912F9">
        <w:rPr>
          <w:szCs w:val="24"/>
        </w:rPr>
        <w:t xml:space="preserve"> </w:t>
      </w:r>
      <w:r w:rsidR="006912F9" w:rsidRPr="007E5367">
        <w:rPr>
          <w:b/>
          <w:bCs/>
          <w:i/>
          <w:iCs/>
          <w:szCs w:val="24"/>
        </w:rPr>
        <w:t>[</w:t>
      </w:r>
      <w:r w:rsidR="00A56974" w:rsidRPr="007E5367">
        <w:rPr>
          <w:rStyle w:val="preparersnote"/>
          <w:szCs w:val="24"/>
        </w:rPr>
        <w:t>insérer</w:t>
      </w:r>
      <w:r w:rsidR="008049DB" w:rsidRPr="007E5367">
        <w:rPr>
          <w:rStyle w:val="preparersnote"/>
          <w:szCs w:val="24"/>
        </w:rPr>
        <w:t> :</w:t>
      </w:r>
      <w:r w:rsidR="006912F9" w:rsidRPr="007E5367">
        <w:rPr>
          <w:rStyle w:val="preparersnote"/>
          <w:szCs w:val="24"/>
        </w:rPr>
        <w:t xml:space="preserve"> </w:t>
      </w:r>
      <w:r w:rsidRPr="007E5367">
        <w:rPr>
          <w:rStyle w:val="preparersnote"/>
          <w:szCs w:val="24"/>
        </w:rPr>
        <w:t>nom et titre</w:t>
      </w:r>
      <w:r w:rsidR="006912F9" w:rsidRPr="007E5367">
        <w:rPr>
          <w:rStyle w:val="preparersnote"/>
          <w:szCs w:val="24"/>
        </w:rPr>
        <w:t>]</w:t>
      </w:r>
    </w:p>
    <w:p w14:paraId="631D9F01" w14:textId="77777777" w:rsidR="009F134A" w:rsidRPr="00F26AD3" w:rsidRDefault="009F134A" w:rsidP="00F26AD3">
      <w:pPr>
        <w:rPr>
          <w:szCs w:val="24"/>
        </w:rPr>
      </w:pPr>
    </w:p>
    <w:p w14:paraId="0269C228" w14:textId="77777777" w:rsidR="009F134A" w:rsidRPr="00F26AD3" w:rsidRDefault="009F134A" w:rsidP="00F26AD3">
      <w:pPr>
        <w:rPr>
          <w:szCs w:val="24"/>
        </w:rPr>
      </w:pPr>
      <w:r w:rsidRPr="00F26AD3">
        <w:rPr>
          <w:szCs w:val="24"/>
        </w:rPr>
        <w:t>Mesdames, Messieurs,</w:t>
      </w:r>
    </w:p>
    <w:p w14:paraId="2E4A3560" w14:textId="77777777" w:rsidR="009F134A" w:rsidRPr="00F26AD3" w:rsidRDefault="009F134A" w:rsidP="00F26AD3">
      <w:pPr>
        <w:rPr>
          <w:szCs w:val="24"/>
        </w:rPr>
      </w:pPr>
    </w:p>
    <w:p w14:paraId="6FEE6A3B" w14:textId="77777777" w:rsidR="009F134A" w:rsidRPr="00F26AD3" w:rsidRDefault="009F134A" w:rsidP="00F26AD3">
      <w:pPr>
        <w:rPr>
          <w:szCs w:val="24"/>
        </w:rPr>
      </w:pPr>
      <w:r w:rsidRPr="00F26AD3">
        <w:rPr>
          <w:szCs w:val="24"/>
        </w:rPr>
        <w:tab/>
        <w:t xml:space="preserve">En référence à votre Demande de proposition de modification, nous avons le plaisir de vous notifier le coût approximatif de l’élaboration de la proposition de modification ci-dessous référencée conformément aux dispositions de la Clause 39.2.1 du CCAG du Marché. Nous reconnaissons que votre accord sur le coût d’élaboration de la Proposition de modification conformément aux dispositions de la Clause 39.2.2 du CCAG est requis avant que nous puissions procéder à la préparation de la Modification elle-même qui inclut un devis détaillé du coût de la mise en </w:t>
      </w:r>
      <w:r w:rsidR="006912F9" w:rsidRPr="00F26AD3">
        <w:rPr>
          <w:szCs w:val="24"/>
        </w:rPr>
        <w:t>œuvre</w:t>
      </w:r>
      <w:r w:rsidRPr="00F26AD3">
        <w:rPr>
          <w:szCs w:val="24"/>
        </w:rPr>
        <w:t xml:space="preserve"> de la Modification elle-même.</w:t>
      </w:r>
    </w:p>
    <w:p w14:paraId="2D5D495C" w14:textId="77777777" w:rsidR="009F134A" w:rsidRPr="007E5367" w:rsidRDefault="009F134A" w:rsidP="007E5367">
      <w:pPr>
        <w:spacing w:before="360"/>
        <w:ind w:left="540" w:hanging="540"/>
        <w:rPr>
          <w:b/>
          <w:bCs/>
          <w:szCs w:val="24"/>
        </w:rPr>
      </w:pPr>
      <w:r w:rsidRPr="00F26AD3">
        <w:rPr>
          <w:szCs w:val="24"/>
        </w:rPr>
        <w:t>1.</w:t>
      </w:r>
      <w:r w:rsidRPr="00F26AD3">
        <w:rPr>
          <w:szCs w:val="24"/>
        </w:rPr>
        <w:tab/>
        <w:t>Titre de la modification</w:t>
      </w:r>
      <w:r w:rsidR="008049DB">
        <w:rPr>
          <w:szCs w:val="24"/>
        </w:rPr>
        <w:t> :</w:t>
      </w:r>
      <w:r w:rsidRPr="00F26AD3">
        <w:rPr>
          <w:szCs w:val="24"/>
        </w:rPr>
        <w:t xml:space="preserve"> </w:t>
      </w:r>
      <w:r w:rsidR="00A56974" w:rsidRPr="007E5367">
        <w:rPr>
          <w:b/>
          <w:bCs/>
          <w:i/>
          <w:szCs w:val="24"/>
        </w:rPr>
        <w:t>[insérer</w:t>
      </w:r>
      <w:r w:rsidR="008049DB" w:rsidRPr="007E5367">
        <w:rPr>
          <w:b/>
          <w:bCs/>
          <w:i/>
          <w:szCs w:val="24"/>
        </w:rPr>
        <w:t> :</w:t>
      </w:r>
      <w:r w:rsidRPr="007E5367">
        <w:rPr>
          <w:b/>
          <w:bCs/>
          <w:i/>
          <w:szCs w:val="24"/>
        </w:rPr>
        <w:t xml:space="preserve"> titre</w:t>
      </w:r>
      <w:r w:rsidR="006912F9" w:rsidRPr="007E5367">
        <w:rPr>
          <w:b/>
          <w:bCs/>
          <w:i/>
          <w:szCs w:val="24"/>
        </w:rPr>
        <w:t>]</w:t>
      </w:r>
    </w:p>
    <w:p w14:paraId="6ED40FC2" w14:textId="77777777" w:rsidR="009F134A" w:rsidRPr="007E5367" w:rsidRDefault="009F134A" w:rsidP="00D74C56">
      <w:pPr>
        <w:numPr>
          <w:ilvl w:val="0"/>
          <w:numId w:val="29"/>
        </w:numPr>
        <w:tabs>
          <w:tab w:val="clear" w:pos="720"/>
          <w:tab w:val="num" w:pos="90"/>
        </w:tabs>
        <w:suppressAutoHyphens/>
        <w:spacing w:before="360"/>
        <w:ind w:left="540" w:hanging="540"/>
        <w:rPr>
          <w:b/>
          <w:bCs/>
          <w:i/>
          <w:szCs w:val="24"/>
        </w:rPr>
      </w:pPr>
      <w:r w:rsidRPr="00F26AD3">
        <w:rPr>
          <w:szCs w:val="24"/>
        </w:rPr>
        <w:t>Demande de modification N</w:t>
      </w:r>
      <w:r w:rsidRPr="00F26AD3">
        <w:rPr>
          <w:szCs w:val="24"/>
          <w:vertAlign w:val="superscript"/>
        </w:rPr>
        <w:t>o</w:t>
      </w:r>
      <w:r w:rsidRPr="00F26AD3">
        <w:rPr>
          <w:szCs w:val="24"/>
        </w:rPr>
        <w:t>/Réf.</w:t>
      </w:r>
      <w:r w:rsidR="008049DB">
        <w:rPr>
          <w:szCs w:val="24"/>
        </w:rPr>
        <w:t> :</w:t>
      </w:r>
      <w:r w:rsidRPr="00F26AD3">
        <w:rPr>
          <w:szCs w:val="24"/>
        </w:rPr>
        <w:t xml:space="preserve"> </w:t>
      </w:r>
      <w:r w:rsidR="00A56974" w:rsidRPr="007E5367">
        <w:rPr>
          <w:b/>
          <w:bCs/>
          <w:i/>
          <w:szCs w:val="24"/>
        </w:rPr>
        <w:t>[insérer</w:t>
      </w:r>
      <w:r w:rsidR="008049DB" w:rsidRPr="007E5367">
        <w:rPr>
          <w:b/>
          <w:bCs/>
          <w:i/>
          <w:szCs w:val="24"/>
        </w:rPr>
        <w:t> :</w:t>
      </w:r>
      <w:r w:rsidRPr="007E5367">
        <w:rPr>
          <w:b/>
          <w:bCs/>
          <w:i/>
          <w:szCs w:val="24"/>
        </w:rPr>
        <w:t xml:space="preserve"> numéro</w:t>
      </w:r>
      <w:r w:rsidR="006912F9" w:rsidRPr="007E5367">
        <w:rPr>
          <w:b/>
          <w:bCs/>
          <w:i/>
          <w:szCs w:val="24"/>
        </w:rPr>
        <w:t>]</w:t>
      </w:r>
    </w:p>
    <w:p w14:paraId="586D6E4D" w14:textId="77777777" w:rsidR="009F134A" w:rsidRPr="007E5367" w:rsidRDefault="009F134A" w:rsidP="007E5367">
      <w:pPr>
        <w:spacing w:before="360"/>
        <w:ind w:left="540" w:hanging="540"/>
        <w:rPr>
          <w:b/>
          <w:bCs/>
          <w:szCs w:val="24"/>
        </w:rPr>
      </w:pPr>
      <w:r w:rsidRPr="00F26AD3">
        <w:rPr>
          <w:szCs w:val="24"/>
        </w:rPr>
        <w:t>3.</w:t>
      </w:r>
      <w:r w:rsidRPr="00F26AD3">
        <w:rPr>
          <w:szCs w:val="24"/>
        </w:rPr>
        <w:tab/>
        <w:t xml:space="preserve">Brève description de la modification (y compris la démarche de mise en </w:t>
      </w:r>
      <w:r w:rsidR="006912F9" w:rsidRPr="00F26AD3">
        <w:rPr>
          <w:szCs w:val="24"/>
        </w:rPr>
        <w:t>œuvre</w:t>
      </w:r>
      <w:r w:rsidRPr="00F26AD3">
        <w:rPr>
          <w:szCs w:val="24"/>
        </w:rPr>
        <w:t xml:space="preserve"> proposée</w:t>
      </w:r>
      <w:r w:rsidR="008049DB">
        <w:rPr>
          <w:szCs w:val="24"/>
        </w:rPr>
        <w:t> :</w:t>
      </w:r>
      <w:r w:rsidRPr="00F26AD3">
        <w:rPr>
          <w:szCs w:val="24"/>
        </w:rPr>
        <w:t xml:space="preserve"> </w:t>
      </w:r>
      <w:r w:rsidR="00A56974" w:rsidRPr="007E5367">
        <w:rPr>
          <w:b/>
          <w:bCs/>
          <w:i/>
          <w:szCs w:val="24"/>
        </w:rPr>
        <w:t>[insérer</w:t>
      </w:r>
      <w:r w:rsidR="008049DB" w:rsidRPr="007E5367">
        <w:rPr>
          <w:b/>
          <w:bCs/>
          <w:i/>
          <w:szCs w:val="24"/>
        </w:rPr>
        <w:t> :</w:t>
      </w:r>
      <w:r w:rsidRPr="007E5367">
        <w:rPr>
          <w:b/>
          <w:bCs/>
          <w:i/>
          <w:szCs w:val="24"/>
        </w:rPr>
        <w:t xml:space="preserve"> description</w:t>
      </w:r>
      <w:r w:rsidR="006912F9" w:rsidRPr="007E5367">
        <w:rPr>
          <w:b/>
          <w:bCs/>
          <w:i/>
          <w:szCs w:val="24"/>
        </w:rPr>
        <w:t>]</w:t>
      </w:r>
    </w:p>
    <w:p w14:paraId="792D5E4E" w14:textId="77777777" w:rsidR="009F134A" w:rsidRPr="007E5367" w:rsidRDefault="009F134A" w:rsidP="007E5367">
      <w:pPr>
        <w:spacing w:before="360"/>
        <w:ind w:left="547" w:hanging="547"/>
        <w:rPr>
          <w:b/>
          <w:bCs/>
          <w:szCs w:val="24"/>
        </w:rPr>
      </w:pPr>
      <w:r w:rsidRPr="00F26AD3">
        <w:rPr>
          <w:szCs w:val="24"/>
        </w:rPr>
        <w:t>4.</w:t>
      </w:r>
      <w:r w:rsidRPr="00F26AD3">
        <w:rPr>
          <w:szCs w:val="24"/>
        </w:rPr>
        <w:tab/>
        <w:t>Conséquences prévues de la modification (devis initial)</w:t>
      </w:r>
      <w:r w:rsidR="008049DB">
        <w:rPr>
          <w:szCs w:val="24"/>
        </w:rPr>
        <w:t> :</w:t>
      </w:r>
      <w:r w:rsidRPr="00F26AD3">
        <w:rPr>
          <w:szCs w:val="24"/>
        </w:rPr>
        <w:t xml:space="preserve"> </w:t>
      </w:r>
      <w:r w:rsidR="00A56974" w:rsidRPr="007E5367">
        <w:rPr>
          <w:b/>
          <w:bCs/>
          <w:i/>
          <w:szCs w:val="24"/>
        </w:rPr>
        <w:t>[insérer</w:t>
      </w:r>
      <w:r w:rsidR="008049DB" w:rsidRPr="007E5367">
        <w:rPr>
          <w:b/>
          <w:bCs/>
          <w:i/>
          <w:szCs w:val="24"/>
        </w:rPr>
        <w:t> :</w:t>
      </w:r>
      <w:r w:rsidRPr="007E5367">
        <w:rPr>
          <w:b/>
          <w:bCs/>
          <w:i/>
          <w:szCs w:val="24"/>
        </w:rPr>
        <w:t xml:space="preserve"> description</w:t>
      </w:r>
      <w:r w:rsidR="006912F9" w:rsidRPr="007E5367">
        <w:rPr>
          <w:b/>
          <w:bCs/>
          <w:i/>
          <w:szCs w:val="24"/>
        </w:rPr>
        <w:t>]</w:t>
      </w:r>
    </w:p>
    <w:p w14:paraId="5C87CA79" w14:textId="77777777" w:rsidR="009F134A" w:rsidRPr="007E5367" w:rsidRDefault="009F134A" w:rsidP="007E5367">
      <w:pPr>
        <w:spacing w:before="360"/>
        <w:ind w:left="540" w:hanging="540"/>
        <w:rPr>
          <w:b/>
          <w:bCs/>
          <w:i/>
          <w:iCs/>
          <w:szCs w:val="24"/>
        </w:rPr>
      </w:pPr>
      <w:r w:rsidRPr="00F26AD3">
        <w:rPr>
          <w:szCs w:val="24"/>
        </w:rPr>
        <w:t>5.</w:t>
      </w:r>
      <w:r w:rsidRPr="00F26AD3">
        <w:rPr>
          <w:szCs w:val="24"/>
        </w:rPr>
        <w:tab/>
        <w:t>Devis initial pour l’exécution de la modification</w:t>
      </w:r>
      <w:r w:rsidR="008049DB">
        <w:rPr>
          <w:szCs w:val="24"/>
        </w:rPr>
        <w:t> :</w:t>
      </w:r>
      <w:r w:rsidRPr="00F26AD3">
        <w:rPr>
          <w:szCs w:val="24"/>
        </w:rPr>
        <w:t xml:space="preserve"> </w:t>
      </w:r>
      <w:r w:rsidR="00A56974" w:rsidRPr="007E5367">
        <w:rPr>
          <w:b/>
          <w:bCs/>
          <w:i/>
          <w:szCs w:val="24"/>
        </w:rPr>
        <w:t>[insérer</w:t>
      </w:r>
      <w:r w:rsidR="008049DB" w:rsidRPr="007E5367">
        <w:rPr>
          <w:b/>
          <w:bCs/>
          <w:i/>
          <w:szCs w:val="24"/>
        </w:rPr>
        <w:t> :</w:t>
      </w:r>
      <w:r w:rsidRPr="007E5367">
        <w:rPr>
          <w:b/>
          <w:bCs/>
          <w:i/>
          <w:szCs w:val="24"/>
        </w:rPr>
        <w:t xml:space="preserve"> devis initial]</w:t>
      </w:r>
      <w:r w:rsidRPr="007E5367">
        <w:rPr>
          <w:b/>
          <w:bCs/>
          <w:szCs w:val="24"/>
        </w:rPr>
        <w:t>.</w:t>
      </w:r>
    </w:p>
    <w:p w14:paraId="606F72C6" w14:textId="77777777" w:rsidR="009F134A" w:rsidRPr="00F26AD3" w:rsidRDefault="009F134A" w:rsidP="007E5367">
      <w:pPr>
        <w:spacing w:before="360"/>
        <w:ind w:left="540" w:hanging="540"/>
        <w:rPr>
          <w:szCs w:val="24"/>
        </w:rPr>
      </w:pPr>
      <w:r w:rsidRPr="00F26AD3">
        <w:rPr>
          <w:szCs w:val="24"/>
        </w:rPr>
        <w:t>6.</w:t>
      </w:r>
      <w:r w:rsidRPr="00F26AD3">
        <w:rPr>
          <w:szCs w:val="24"/>
        </w:rPr>
        <w:tab/>
        <w:t>Coût d’élaboration de la proposition de modification</w:t>
      </w:r>
      <w:r w:rsidR="008049DB">
        <w:rPr>
          <w:szCs w:val="24"/>
        </w:rPr>
        <w:t xml:space="preserve"> :</w:t>
      </w:r>
      <w:r w:rsidR="006912F9">
        <w:rPr>
          <w:szCs w:val="24"/>
        </w:rPr>
        <w:t xml:space="preserve"> </w:t>
      </w:r>
      <w:r w:rsidR="006912F9" w:rsidRPr="007E5367">
        <w:rPr>
          <w:b/>
          <w:bCs/>
          <w:i/>
          <w:iCs/>
          <w:szCs w:val="24"/>
        </w:rPr>
        <w:t>[</w:t>
      </w:r>
      <w:r w:rsidR="00A56974" w:rsidRPr="007E5367">
        <w:rPr>
          <w:rStyle w:val="preparersnote"/>
          <w:szCs w:val="24"/>
        </w:rPr>
        <w:t>insérer</w:t>
      </w:r>
      <w:r w:rsidR="008049DB" w:rsidRPr="007E5367">
        <w:rPr>
          <w:rStyle w:val="preparersnote"/>
          <w:szCs w:val="24"/>
        </w:rPr>
        <w:t> :</w:t>
      </w:r>
      <w:r w:rsidR="006912F9" w:rsidRPr="007E5367">
        <w:rPr>
          <w:rStyle w:val="preparersnote"/>
          <w:szCs w:val="24"/>
        </w:rPr>
        <w:t xml:space="preserve"> </w:t>
      </w:r>
      <w:r w:rsidRPr="007E5367">
        <w:rPr>
          <w:rStyle w:val="preparersnote"/>
          <w:szCs w:val="24"/>
        </w:rPr>
        <w:t>coût dans les monnaies du Marché</w:t>
      </w:r>
      <w:r w:rsidR="006912F9" w:rsidRPr="007E5367">
        <w:rPr>
          <w:rStyle w:val="preparersnote"/>
          <w:szCs w:val="24"/>
        </w:rPr>
        <w:t>]</w:t>
      </w:r>
      <w:r w:rsidRPr="00F26AD3">
        <w:rPr>
          <w:rStyle w:val="preparersnote"/>
          <w:b w:val="0"/>
          <w:szCs w:val="24"/>
        </w:rPr>
        <w:t>,</w:t>
      </w:r>
      <w:r w:rsidRPr="00F26AD3">
        <w:rPr>
          <w:szCs w:val="24"/>
        </w:rPr>
        <w:t xml:space="preserve"> tel que détaillé dans la ventilation qui suit des prix, des tarifs et des quantités.</w:t>
      </w:r>
      <w:r w:rsidR="008049DB">
        <w:rPr>
          <w:szCs w:val="24"/>
        </w:rPr>
        <w:t xml:space="preserve"> </w:t>
      </w:r>
    </w:p>
    <w:p w14:paraId="2E930892" w14:textId="77777777" w:rsidR="009F134A" w:rsidRPr="00F26AD3" w:rsidRDefault="009F134A" w:rsidP="00F26AD3">
      <w:pPr>
        <w:ind w:left="540" w:hanging="540"/>
        <w:rPr>
          <w:szCs w:val="24"/>
        </w:rPr>
      </w:pPr>
    </w:p>
    <w:p w14:paraId="59BC9F6E" w14:textId="77777777" w:rsidR="009F134A" w:rsidRPr="00F26AD3" w:rsidRDefault="009F134A" w:rsidP="00F26AD3">
      <w:pPr>
        <w:rPr>
          <w:szCs w:val="24"/>
        </w:rPr>
      </w:pPr>
      <w:r w:rsidRPr="00F26AD3">
        <w:rPr>
          <w:szCs w:val="24"/>
        </w:rPr>
        <w:t>Pour et au nom du Fournisseur</w:t>
      </w:r>
    </w:p>
    <w:p w14:paraId="343D295C" w14:textId="77777777" w:rsidR="009F134A" w:rsidRPr="00F26AD3" w:rsidRDefault="009F134A" w:rsidP="00F26AD3">
      <w:pPr>
        <w:rPr>
          <w:szCs w:val="24"/>
        </w:rPr>
      </w:pPr>
    </w:p>
    <w:p w14:paraId="22B27D82" w14:textId="77777777" w:rsidR="007E5367" w:rsidRPr="00F26AD3" w:rsidRDefault="007E5367" w:rsidP="007E5367">
      <w:pPr>
        <w:tabs>
          <w:tab w:val="left" w:leader="underscore" w:pos="5670"/>
        </w:tabs>
        <w:rPr>
          <w:szCs w:val="24"/>
        </w:rPr>
      </w:pPr>
      <w:r>
        <w:rPr>
          <w:szCs w:val="24"/>
        </w:rPr>
        <w:t>Signature</w:t>
      </w:r>
      <w:r>
        <w:rPr>
          <w:szCs w:val="24"/>
        </w:rPr>
        <w:tab/>
      </w:r>
    </w:p>
    <w:p w14:paraId="3485A5F1" w14:textId="77777777" w:rsidR="007E5367" w:rsidRPr="00F26AD3" w:rsidRDefault="007E5367" w:rsidP="007E5367">
      <w:pPr>
        <w:tabs>
          <w:tab w:val="left" w:leader="underscore" w:pos="5670"/>
        </w:tabs>
        <w:rPr>
          <w:szCs w:val="24"/>
        </w:rPr>
      </w:pPr>
      <w:r w:rsidRPr="00F26AD3">
        <w:rPr>
          <w:szCs w:val="24"/>
        </w:rPr>
        <w:t>Date</w:t>
      </w:r>
      <w:r>
        <w:rPr>
          <w:szCs w:val="24"/>
        </w:rPr>
        <w:t xml:space="preserve"> : </w:t>
      </w:r>
      <w:r>
        <w:rPr>
          <w:szCs w:val="24"/>
        </w:rPr>
        <w:tab/>
      </w:r>
    </w:p>
    <w:p w14:paraId="7C971C69" w14:textId="511B5EF9" w:rsidR="009F134A" w:rsidRPr="007E5367" w:rsidRDefault="009F134A" w:rsidP="00F26AD3">
      <w:pPr>
        <w:rPr>
          <w:b/>
          <w:bCs/>
          <w:szCs w:val="24"/>
        </w:rPr>
      </w:pPr>
      <w:r w:rsidRPr="00F26AD3">
        <w:rPr>
          <w:szCs w:val="24"/>
        </w:rPr>
        <w:t xml:space="preserve">En tant que </w:t>
      </w:r>
      <w:r w:rsidR="006912F9" w:rsidRPr="007E5367">
        <w:rPr>
          <w:b/>
          <w:bCs/>
          <w:i/>
          <w:szCs w:val="24"/>
        </w:rPr>
        <w:t>[</w:t>
      </w:r>
      <w:r w:rsidRPr="007E5367">
        <w:rPr>
          <w:b/>
          <w:bCs/>
          <w:i/>
          <w:szCs w:val="24"/>
        </w:rPr>
        <w:t>indiquer</w:t>
      </w:r>
      <w:r w:rsidR="008049DB" w:rsidRPr="007E5367">
        <w:rPr>
          <w:b/>
          <w:bCs/>
          <w:i/>
          <w:szCs w:val="24"/>
        </w:rPr>
        <w:t> :</w:t>
      </w:r>
      <w:r w:rsidRPr="007E5367">
        <w:rPr>
          <w:b/>
          <w:bCs/>
          <w:i/>
          <w:szCs w:val="24"/>
        </w:rPr>
        <w:t xml:space="preserve"> « Représentant du Fournisseur » ou </w:t>
      </w:r>
      <w:r w:rsidR="001F18A4">
        <w:rPr>
          <w:b/>
          <w:bCs/>
          <w:i/>
          <w:szCs w:val="24"/>
        </w:rPr>
        <w:t>spécifier</w:t>
      </w:r>
      <w:r w:rsidRPr="007E5367">
        <w:rPr>
          <w:b/>
          <w:bCs/>
          <w:i/>
          <w:szCs w:val="24"/>
        </w:rPr>
        <w:t xml:space="preserve"> le titre d’un haut responsable habilité dans l’organisation du Fournisseur</w:t>
      </w:r>
      <w:r w:rsidR="006912F9" w:rsidRPr="007E5367">
        <w:rPr>
          <w:b/>
          <w:bCs/>
          <w:i/>
          <w:szCs w:val="24"/>
        </w:rPr>
        <w:t>]</w:t>
      </w:r>
    </w:p>
    <w:p w14:paraId="4C29F59C" w14:textId="77777777" w:rsidR="009F134A" w:rsidRPr="00F26AD3" w:rsidRDefault="009F134A" w:rsidP="00F26AD3">
      <w:pPr>
        <w:ind w:left="540" w:hanging="540"/>
        <w:rPr>
          <w:szCs w:val="24"/>
        </w:rPr>
      </w:pPr>
    </w:p>
    <w:p w14:paraId="00C0391E" w14:textId="77777777" w:rsidR="009F134A" w:rsidRDefault="009F134A" w:rsidP="009F134A">
      <w:pPr>
        <w:pStyle w:val="Head82"/>
        <w:rPr>
          <w:sz w:val="24"/>
          <w:lang w:val="fr-FR"/>
        </w:rPr>
      </w:pPr>
    </w:p>
    <w:p w14:paraId="695BE666" w14:textId="274D58A5" w:rsidR="009F134A" w:rsidRPr="00FA538F" w:rsidRDefault="009F134A" w:rsidP="007E5367">
      <w:pPr>
        <w:pStyle w:val="Head82"/>
        <w:suppressAutoHyphens w:val="0"/>
        <w:spacing w:before="0"/>
        <w:ind w:left="360" w:hanging="360"/>
        <w:rPr>
          <w:sz w:val="32"/>
          <w:szCs w:val="32"/>
          <w:lang w:val="fr-FR"/>
        </w:rPr>
      </w:pPr>
      <w:r>
        <w:rPr>
          <w:sz w:val="22"/>
          <w:lang w:val="fr-FR"/>
        </w:rPr>
        <w:br w:type="page"/>
      </w:r>
      <w:bookmarkStart w:id="1051" w:name="_Toc521497281"/>
      <w:bookmarkStart w:id="1052" w:name="_Toc77044910"/>
      <w:bookmarkStart w:id="1053" w:name="_Toc51835980"/>
      <w:r w:rsidRPr="00807862">
        <w:rPr>
          <w:rFonts w:ascii="Times New Roman" w:hAnsi="Times New Roman"/>
          <w:sz w:val="32"/>
          <w:lang w:val="fr-FR"/>
        </w:rPr>
        <w:t>Modèle</w:t>
      </w:r>
      <w:r w:rsidRPr="00FA538F">
        <w:rPr>
          <w:sz w:val="32"/>
          <w:szCs w:val="32"/>
          <w:lang w:val="fr-FR"/>
        </w:rPr>
        <w:t xml:space="preserve"> d’acceptation de devis</w:t>
      </w:r>
      <w:bookmarkEnd w:id="1051"/>
      <w:bookmarkEnd w:id="1052"/>
      <w:bookmarkEnd w:id="1053"/>
    </w:p>
    <w:p w14:paraId="05A2C13C" w14:textId="77777777" w:rsidR="009F134A" w:rsidRPr="00F26AD3" w:rsidRDefault="009F134A" w:rsidP="006D4D42">
      <w:pPr>
        <w:jc w:val="center"/>
        <w:rPr>
          <w:szCs w:val="24"/>
        </w:rPr>
      </w:pPr>
      <w:r w:rsidRPr="00F26AD3">
        <w:rPr>
          <w:szCs w:val="24"/>
        </w:rPr>
        <w:t>(Papier à en-tête de l’Acheteur)</w:t>
      </w:r>
    </w:p>
    <w:p w14:paraId="4FDBC222" w14:textId="77777777" w:rsidR="009F134A" w:rsidRPr="00F26AD3" w:rsidRDefault="009F134A" w:rsidP="00F26AD3">
      <w:pPr>
        <w:rPr>
          <w:szCs w:val="24"/>
        </w:rPr>
      </w:pPr>
    </w:p>
    <w:p w14:paraId="3CB37A0E" w14:textId="77777777" w:rsidR="009F134A" w:rsidRPr="00F26AD3" w:rsidRDefault="009F134A" w:rsidP="00F26AD3">
      <w:pPr>
        <w:tabs>
          <w:tab w:val="right" w:pos="3780"/>
          <w:tab w:val="left" w:pos="3960"/>
          <w:tab w:val="left" w:pos="9000"/>
        </w:tabs>
        <w:rPr>
          <w:szCs w:val="24"/>
        </w:rPr>
      </w:pPr>
      <w:r w:rsidRPr="00F26AD3">
        <w:rPr>
          <w:szCs w:val="24"/>
        </w:rPr>
        <w:tab/>
        <w:t>Date</w:t>
      </w:r>
      <w:r w:rsidR="008049DB">
        <w:rPr>
          <w:szCs w:val="24"/>
        </w:rPr>
        <w:t> :</w:t>
      </w:r>
      <w:r w:rsidRPr="00F26AD3">
        <w:rPr>
          <w:szCs w:val="24"/>
        </w:rPr>
        <w:tab/>
      </w:r>
      <w:r w:rsidR="00A56974">
        <w:rPr>
          <w:i/>
          <w:szCs w:val="24"/>
        </w:rPr>
        <w:t>[</w:t>
      </w:r>
      <w:r w:rsidR="00A56974" w:rsidRPr="006D4D42">
        <w:rPr>
          <w:b/>
          <w:bCs/>
          <w:i/>
          <w:szCs w:val="24"/>
        </w:rPr>
        <w:t>insérer</w:t>
      </w:r>
      <w:r w:rsidR="008049DB" w:rsidRPr="006D4D42">
        <w:rPr>
          <w:b/>
          <w:bCs/>
          <w:i/>
          <w:szCs w:val="24"/>
        </w:rPr>
        <w:t> :</w:t>
      </w:r>
      <w:r w:rsidRPr="00F26AD3">
        <w:rPr>
          <w:i/>
          <w:szCs w:val="24"/>
        </w:rPr>
        <w:t xml:space="preserve"> </w:t>
      </w:r>
      <w:r w:rsidRPr="00F26AD3">
        <w:rPr>
          <w:b/>
          <w:i/>
          <w:szCs w:val="24"/>
        </w:rPr>
        <w:t>date</w:t>
      </w:r>
      <w:r w:rsidR="006912F9">
        <w:rPr>
          <w:i/>
          <w:szCs w:val="24"/>
        </w:rPr>
        <w:t>]</w:t>
      </w:r>
    </w:p>
    <w:p w14:paraId="4C5E2D8C" w14:textId="77777777" w:rsidR="009F134A" w:rsidRPr="00F26AD3" w:rsidRDefault="009F134A" w:rsidP="00F26AD3">
      <w:pPr>
        <w:tabs>
          <w:tab w:val="right" w:pos="3780"/>
          <w:tab w:val="left" w:pos="3960"/>
          <w:tab w:val="left" w:pos="9000"/>
        </w:tabs>
        <w:rPr>
          <w:szCs w:val="24"/>
        </w:rPr>
      </w:pPr>
      <w:r w:rsidRPr="00F26AD3">
        <w:rPr>
          <w:szCs w:val="24"/>
        </w:rPr>
        <w:tab/>
        <w:t>Prêt/Crédit N</w:t>
      </w:r>
      <w:r w:rsidRPr="00F26AD3">
        <w:rPr>
          <w:szCs w:val="24"/>
          <w:vertAlign w:val="superscript"/>
        </w:rPr>
        <w:t>o</w:t>
      </w:r>
      <w:r w:rsidR="008049DB">
        <w:rPr>
          <w:szCs w:val="24"/>
        </w:rPr>
        <w:t> :</w:t>
      </w:r>
      <w:r w:rsidRPr="00F26AD3">
        <w:rPr>
          <w:szCs w:val="24"/>
        </w:rPr>
        <w:tab/>
      </w:r>
      <w:r w:rsidR="00A56974">
        <w:rPr>
          <w:i/>
          <w:szCs w:val="24"/>
        </w:rPr>
        <w:t>[</w:t>
      </w:r>
      <w:r w:rsidR="00A56974" w:rsidRPr="006D4D42">
        <w:rPr>
          <w:b/>
          <w:bCs/>
          <w:i/>
          <w:szCs w:val="24"/>
        </w:rPr>
        <w:t>insérer</w:t>
      </w:r>
      <w:r w:rsidR="008049DB" w:rsidRPr="006D4D42">
        <w:rPr>
          <w:b/>
          <w:bCs/>
          <w:i/>
          <w:szCs w:val="24"/>
        </w:rPr>
        <w:t> :</w:t>
      </w:r>
      <w:r w:rsidRPr="00F26AD3">
        <w:rPr>
          <w:i/>
          <w:szCs w:val="24"/>
        </w:rPr>
        <w:t xml:space="preserve"> </w:t>
      </w:r>
      <w:r w:rsidRPr="00F26AD3">
        <w:rPr>
          <w:b/>
          <w:i/>
          <w:szCs w:val="24"/>
        </w:rPr>
        <w:t>numéro du Prêt / Crédit tiré de l’A</w:t>
      </w:r>
      <w:r w:rsidR="006912F9">
        <w:rPr>
          <w:b/>
          <w:i/>
          <w:szCs w:val="24"/>
        </w:rPr>
        <w:t>P</w:t>
      </w:r>
      <w:r w:rsidR="006912F9">
        <w:rPr>
          <w:i/>
          <w:szCs w:val="24"/>
        </w:rPr>
        <w:t>]</w:t>
      </w:r>
    </w:p>
    <w:p w14:paraId="5406321E" w14:textId="77777777" w:rsidR="009F134A" w:rsidRPr="00F26AD3" w:rsidRDefault="009F134A" w:rsidP="00F26AD3">
      <w:pPr>
        <w:tabs>
          <w:tab w:val="right" w:pos="3780"/>
          <w:tab w:val="left" w:pos="3960"/>
          <w:tab w:val="left" w:pos="9000"/>
        </w:tabs>
        <w:ind w:left="3960" w:hanging="3960"/>
        <w:rPr>
          <w:i/>
          <w:szCs w:val="24"/>
        </w:rPr>
      </w:pPr>
      <w:r w:rsidRPr="00F26AD3">
        <w:rPr>
          <w:szCs w:val="24"/>
        </w:rPr>
        <w:tab/>
        <w:t xml:space="preserve"> </w:t>
      </w:r>
      <w:r w:rsidR="006912F9">
        <w:rPr>
          <w:szCs w:val="24"/>
        </w:rPr>
        <w:t>AP</w:t>
      </w:r>
      <w:r w:rsidR="008049DB">
        <w:rPr>
          <w:szCs w:val="24"/>
        </w:rPr>
        <w:t> :</w:t>
      </w:r>
      <w:r w:rsidRPr="00F26AD3">
        <w:rPr>
          <w:szCs w:val="24"/>
        </w:rPr>
        <w:tab/>
      </w:r>
      <w:r w:rsidR="00A56974">
        <w:rPr>
          <w:i/>
          <w:szCs w:val="24"/>
        </w:rPr>
        <w:t>[</w:t>
      </w:r>
      <w:r w:rsidR="00A56974" w:rsidRPr="006D4D42">
        <w:rPr>
          <w:b/>
          <w:bCs/>
          <w:i/>
          <w:szCs w:val="24"/>
        </w:rPr>
        <w:t>insérer</w:t>
      </w:r>
      <w:r w:rsidR="008049DB" w:rsidRPr="006D4D42">
        <w:rPr>
          <w:b/>
          <w:bCs/>
          <w:i/>
          <w:szCs w:val="24"/>
        </w:rPr>
        <w:t> :</w:t>
      </w:r>
      <w:r w:rsidRPr="00F26AD3">
        <w:rPr>
          <w:i/>
          <w:szCs w:val="24"/>
        </w:rPr>
        <w:t xml:space="preserve"> </w:t>
      </w:r>
      <w:r w:rsidRPr="00F26AD3">
        <w:rPr>
          <w:b/>
          <w:i/>
          <w:szCs w:val="24"/>
        </w:rPr>
        <w:t>nom du Système ou Sous-système et numéro de l’</w:t>
      </w:r>
      <w:r w:rsidR="006912F9">
        <w:rPr>
          <w:b/>
          <w:i/>
          <w:szCs w:val="24"/>
        </w:rPr>
        <w:t>AP</w:t>
      </w:r>
      <w:r w:rsidR="006912F9">
        <w:rPr>
          <w:i/>
          <w:szCs w:val="24"/>
        </w:rPr>
        <w:t>]</w:t>
      </w:r>
    </w:p>
    <w:p w14:paraId="0CBD9613" w14:textId="77777777" w:rsidR="009F134A" w:rsidRPr="00F26AD3" w:rsidRDefault="009F134A" w:rsidP="00F26AD3">
      <w:pPr>
        <w:tabs>
          <w:tab w:val="right" w:pos="3780"/>
          <w:tab w:val="left" w:pos="3960"/>
          <w:tab w:val="left" w:pos="9000"/>
        </w:tabs>
        <w:ind w:left="3960" w:hanging="3960"/>
        <w:rPr>
          <w:szCs w:val="24"/>
        </w:rPr>
      </w:pPr>
      <w:r w:rsidRPr="00F26AD3">
        <w:rPr>
          <w:szCs w:val="24"/>
        </w:rPr>
        <w:tab/>
        <w:t>Marché</w:t>
      </w:r>
      <w:r w:rsidR="008049DB">
        <w:rPr>
          <w:szCs w:val="24"/>
        </w:rPr>
        <w:t> :</w:t>
      </w:r>
      <w:r w:rsidRPr="00F26AD3">
        <w:rPr>
          <w:szCs w:val="24"/>
        </w:rPr>
        <w:tab/>
      </w:r>
      <w:r w:rsidR="00A56974">
        <w:rPr>
          <w:i/>
          <w:szCs w:val="24"/>
        </w:rPr>
        <w:t>[</w:t>
      </w:r>
      <w:r w:rsidR="00A56974" w:rsidRPr="006D4D42">
        <w:rPr>
          <w:b/>
          <w:bCs/>
          <w:i/>
          <w:szCs w:val="24"/>
        </w:rPr>
        <w:t>insérer</w:t>
      </w:r>
      <w:r w:rsidR="008049DB" w:rsidRPr="006D4D42">
        <w:rPr>
          <w:b/>
          <w:bCs/>
          <w:i/>
          <w:szCs w:val="24"/>
        </w:rPr>
        <w:t> :</w:t>
      </w:r>
      <w:r w:rsidRPr="00F26AD3">
        <w:rPr>
          <w:i/>
          <w:szCs w:val="24"/>
        </w:rPr>
        <w:t xml:space="preserve"> </w:t>
      </w:r>
      <w:r w:rsidRPr="00F26AD3">
        <w:rPr>
          <w:b/>
          <w:i/>
          <w:szCs w:val="24"/>
        </w:rPr>
        <w:t>nom du Système ou Sous-système et numéro du Marché</w:t>
      </w:r>
      <w:r w:rsidR="006912F9">
        <w:rPr>
          <w:i/>
          <w:szCs w:val="24"/>
        </w:rPr>
        <w:t>]</w:t>
      </w:r>
    </w:p>
    <w:p w14:paraId="6032FCF7" w14:textId="77777777" w:rsidR="009F134A" w:rsidRPr="00F26AD3" w:rsidRDefault="009F134A" w:rsidP="00F26AD3">
      <w:pPr>
        <w:rPr>
          <w:szCs w:val="24"/>
        </w:rPr>
      </w:pPr>
    </w:p>
    <w:p w14:paraId="1F1F7410" w14:textId="77777777" w:rsidR="009F134A" w:rsidRPr="00F26AD3" w:rsidRDefault="009F134A" w:rsidP="00F26AD3">
      <w:pPr>
        <w:tabs>
          <w:tab w:val="left" w:pos="6480"/>
          <w:tab w:val="left" w:pos="9000"/>
        </w:tabs>
        <w:rPr>
          <w:szCs w:val="24"/>
        </w:rPr>
      </w:pPr>
      <w:r w:rsidRPr="00F26AD3">
        <w:rPr>
          <w:szCs w:val="24"/>
        </w:rPr>
        <w:t>A</w:t>
      </w:r>
      <w:r w:rsidR="008049DB">
        <w:rPr>
          <w:szCs w:val="24"/>
        </w:rPr>
        <w:t> :</w:t>
      </w:r>
      <w:r w:rsidR="006912F9">
        <w:rPr>
          <w:szCs w:val="24"/>
        </w:rPr>
        <w:t xml:space="preserve"> </w:t>
      </w:r>
      <w:r w:rsidR="006912F9" w:rsidRPr="006D4D42">
        <w:rPr>
          <w:b/>
          <w:bCs/>
          <w:i/>
          <w:iCs/>
          <w:szCs w:val="24"/>
        </w:rPr>
        <w:t>[</w:t>
      </w:r>
      <w:r w:rsidR="00A56974" w:rsidRPr="006D4D42">
        <w:rPr>
          <w:rStyle w:val="preparersnote"/>
          <w:szCs w:val="24"/>
        </w:rPr>
        <w:t>insérer</w:t>
      </w:r>
      <w:r w:rsidR="008049DB" w:rsidRPr="006D4D42">
        <w:rPr>
          <w:rStyle w:val="preparersnote"/>
          <w:szCs w:val="24"/>
        </w:rPr>
        <w:t> :</w:t>
      </w:r>
      <w:r w:rsidR="006912F9">
        <w:rPr>
          <w:rStyle w:val="preparersnote"/>
          <w:szCs w:val="24"/>
        </w:rPr>
        <w:t xml:space="preserve"> </w:t>
      </w:r>
      <w:r w:rsidRPr="00F26AD3">
        <w:rPr>
          <w:rStyle w:val="preparersnote"/>
          <w:szCs w:val="24"/>
        </w:rPr>
        <w:t>nom et adresse du Fournisseur</w:t>
      </w:r>
      <w:r w:rsidR="006912F9">
        <w:rPr>
          <w:rStyle w:val="preparersnote"/>
          <w:szCs w:val="24"/>
        </w:rPr>
        <w:t>]</w:t>
      </w:r>
    </w:p>
    <w:p w14:paraId="14B4459C" w14:textId="77777777" w:rsidR="009F134A" w:rsidRPr="00F26AD3" w:rsidRDefault="009F134A" w:rsidP="00F26AD3">
      <w:pPr>
        <w:rPr>
          <w:szCs w:val="24"/>
        </w:rPr>
      </w:pPr>
    </w:p>
    <w:p w14:paraId="62DF2333" w14:textId="77777777" w:rsidR="009F134A" w:rsidRPr="00F26AD3" w:rsidRDefault="009F134A" w:rsidP="00F26AD3">
      <w:pPr>
        <w:rPr>
          <w:szCs w:val="24"/>
        </w:rPr>
      </w:pPr>
      <w:r w:rsidRPr="00F26AD3">
        <w:rPr>
          <w:szCs w:val="24"/>
        </w:rPr>
        <w:t>A l’attention de</w:t>
      </w:r>
      <w:r w:rsidR="008049DB">
        <w:rPr>
          <w:szCs w:val="24"/>
        </w:rPr>
        <w:t> :</w:t>
      </w:r>
      <w:r w:rsidR="006912F9">
        <w:rPr>
          <w:b/>
          <w:szCs w:val="24"/>
        </w:rPr>
        <w:t xml:space="preserve"> </w:t>
      </w:r>
      <w:r w:rsidR="006912F9" w:rsidRPr="006D4D42">
        <w:rPr>
          <w:b/>
          <w:i/>
          <w:iCs/>
          <w:szCs w:val="24"/>
        </w:rPr>
        <w:t>[</w:t>
      </w:r>
      <w:r w:rsidR="00A56974" w:rsidRPr="006D4D42">
        <w:rPr>
          <w:rStyle w:val="preparersnote"/>
          <w:bCs/>
          <w:szCs w:val="24"/>
        </w:rPr>
        <w:t>insérer</w:t>
      </w:r>
      <w:r w:rsidR="008049DB" w:rsidRPr="006D4D42">
        <w:rPr>
          <w:rStyle w:val="preparersnote"/>
          <w:bCs/>
          <w:szCs w:val="24"/>
        </w:rPr>
        <w:t> :</w:t>
      </w:r>
      <w:r w:rsidR="006912F9">
        <w:rPr>
          <w:rStyle w:val="preparersnote"/>
          <w:szCs w:val="24"/>
        </w:rPr>
        <w:t xml:space="preserve"> </w:t>
      </w:r>
      <w:r w:rsidRPr="00F26AD3">
        <w:rPr>
          <w:rStyle w:val="preparersnote"/>
          <w:szCs w:val="24"/>
        </w:rPr>
        <w:t>nom et titre</w:t>
      </w:r>
      <w:r w:rsidR="006912F9">
        <w:rPr>
          <w:rStyle w:val="preparersnote"/>
          <w:szCs w:val="24"/>
        </w:rPr>
        <w:t>]</w:t>
      </w:r>
    </w:p>
    <w:p w14:paraId="255637D7" w14:textId="77777777" w:rsidR="009F134A" w:rsidRPr="00F26AD3" w:rsidRDefault="009F134A" w:rsidP="00F26AD3">
      <w:pPr>
        <w:rPr>
          <w:szCs w:val="24"/>
        </w:rPr>
      </w:pPr>
    </w:p>
    <w:p w14:paraId="77A9048D" w14:textId="77777777" w:rsidR="009F134A" w:rsidRPr="00F26AD3" w:rsidRDefault="009F134A" w:rsidP="00F26AD3">
      <w:pPr>
        <w:rPr>
          <w:szCs w:val="24"/>
        </w:rPr>
      </w:pPr>
      <w:r w:rsidRPr="00F26AD3">
        <w:rPr>
          <w:szCs w:val="24"/>
        </w:rPr>
        <w:t>Mesdames, Messieurs,</w:t>
      </w:r>
    </w:p>
    <w:p w14:paraId="2A208012" w14:textId="77777777" w:rsidR="009F134A" w:rsidRPr="00F26AD3" w:rsidRDefault="009F134A" w:rsidP="00F26AD3">
      <w:pPr>
        <w:rPr>
          <w:szCs w:val="24"/>
        </w:rPr>
      </w:pPr>
    </w:p>
    <w:p w14:paraId="3BDE0D47" w14:textId="77777777" w:rsidR="009F134A" w:rsidRPr="00F26AD3" w:rsidRDefault="009F134A" w:rsidP="00F26AD3">
      <w:pPr>
        <w:rPr>
          <w:szCs w:val="24"/>
        </w:rPr>
      </w:pPr>
      <w:r w:rsidRPr="00F26AD3">
        <w:rPr>
          <w:szCs w:val="24"/>
        </w:rPr>
        <w:tab/>
        <w:t>Par les présentes, nous acceptons votre devis d’établissement de proposition de modification et vous donnons notre accord pour l’élaboration de la proposition de modification.</w:t>
      </w:r>
    </w:p>
    <w:p w14:paraId="50B0355C" w14:textId="77777777" w:rsidR="009F134A" w:rsidRPr="006D4D42" w:rsidRDefault="009F134A" w:rsidP="006D4D42">
      <w:pPr>
        <w:spacing w:before="360"/>
        <w:ind w:left="540" w:hanging="540"/>
        <w:rPr>
          <w:b/>
          <w:bCs/>
          <w:szCs w:val="24"/>
        </w:rPr>
      </w:pPr>
      <w:r w:rsidRPr="00F26AD3">
        <w:rPr>
          <w:szCs w:val="24"/>
        </w:rPr>
        <w:t>1.</w:t>
      </w:r>
      <w:r w:rsidRPr="00F26AD3">
        <w:rPr>
          <w:szCs w:val="24"/>
        </w:rPr>
        <w:tab/>
        <w:t>Titre de la modification</w:t>
      </w:r>
      <w:r w:rsidR="008049DB">
        <w:rPr>
          <w:szCs w:val="24"/>
        </w:rPr>
        <w:t> :</w:t>
      </w:r>
      <w:r w:rsidRPr="00F26AD3">
        <w:rPr>
          <w:szCs w:val="24"/>
        </w:rPr>
        <w:t xml:space="preserve"> </w:t>
      </w:r>
      <w:r w:rsidR="00A56974" w:rsidRPr="006D4D42">
        <w:rPr>
          <w:b/>
          <w:bCs/>
          <w:i/>
          <w:szCs w:val="24"/>
        </w:rPr>
        <w:t>[insérer</w:t>
      </w:r>
      <w:r w:rsidR="008049DB" w:rsidRPr="006D4D42">
        <w:rPr>
          <w:b/>
          <w:bCs/>
          <w:i/>
          <w:szCs w:val="24"/>
        </w:rPr>
        <w:t> :</w:t>
      </w:r>
      <w:r w:rsidRPr="006D4D42">
        <w:rPr>
          <w:b/>
          <w:bCs/>
          <w:i/>
          <w:szCs w:val="24"/>
        </w:rPr>
        <w:t xml:space="preserve"> titre</w:t>
      </w:r>
      <w:r w:rsidR="006912F9" w:rsidRPr="006D4D42">
        <w:rPr>
          <w:b/>
          <w:bCs/>
          <w:i/>
          <w:szCs w:val="24"/>
        </w:rPr>
        <w:t>]</w:t>
      </w:r>
    </w:p>
    <w:p w14:paraId="12FBD8BA" w14:textId="77777777" w:rsidR="009F134A" w:rsidRPr="006D4D42" w:rsidRDefault="009F134A" w:rsidP="006D4D42">
      <w:pPr>
        <w:spacing w:before="360"/>
        <w:ind w:left="540" w:hanging="540"/>
        <w:rPr>
          <w:b/>
          <w:bCs/>
          <w:szCs w:val="24"/>
        </w:rPr>
      </w:pPr>
      <w:r w:rsidRPr="00F26AD3">
        <w:rPr>
          <w:szCs w:val="24"/>
        </w:rPr>
        <w:t>2.</w:t>
      </w:r>
      <w:r w:rsidRPr="00F26AD3">
        <w:rPr>
          <w:szCs w:val="24"/>
        </w:rPr>
        <w:tab/>
        <w:t>Demande de modification N</w:t>
      </w:r>
      <w:r w:rsidRPr="00F26AD3">
        <w:rPr>
          <w:szCs w:val="24"/>
          <w:vertAlign w:val="superscript"/>
        </w:rPr>
        <w:t>o</w:t>
      </w:r>
      <w:r w:rsidRPr="00F26AD3">
        <w:rPr>
          <w:szCs w:val="24"/>
        </w:rPr>
        <w:t>/Rév.</w:t>
      </w:r>
      <w:r w:rsidR="008049DB">
        <w:rPr>
          <w:szCs w:val="24"/>
        </w:rPr>
        <w:t> :</w:t>
      </w:r>
      <w:r w:rsidRPr="00F26AD3">
        <w:rPr>
          <w:szCs w:val="24"/>
        </w:rPr>
        <w:t xml:space="preserve"> </w:t>
      </w:r>
      <w:r w:rsidR="00A56974" w:rsidRPr="006D4D42">
        <w:rPr>
          <w:b/>
          <w:bCs/>
          <w:i/>
          <w:szCs w:val="24"/>
        </w:rPr>
        <w:t>[insérer</w:t>
      </w:r>
      <w:r w:rsidR="008049DB" w:rsidRPr="006D4D42">
        <w:rPr>
          <w:b/>
          <w:bCs/>
          <w:i/>
          <w:szCs w:val="24"/>
        </w:rPr>
        <w:t> :</w:t>
      </w:r>
      <w:r w:rsidRPr="006D4D42">
        <w:rPr>
          <w:b/>
          <w:bCs/>
          <w:i/>
          <w:szCs w:val="24"/>
        </w:rPr>
        <w:t xml:space="preserve"> numéro de demande / révision</w:t>
      </w:r>
      <w:r w:rsidR="006912F9" w:rsidRPr="006D4D42">
        <w:rPr>
          <w:b/>
          <w:bCs/>
          <w:i/>
          <w:szCs w:val="24"/>
        </w:rPr>
        <w:t>]</w:t>
      </w:r>
      <w:r w:rsidRPr="006D4D42">
        <w:rPr>
          <w:b/>
          <w:bCs/>
          <w:szCs w:val="24"/>
        </w:rPr>
        <w:t xml:space="preserve"> </w:t>
      </w:r>
    </w:p>
    <w:p w14:paraId="62B603ED" w14:textId="77777777" w:rsidR="009F134A" w:rsidRPr="006D4D42" w:rsidRDefault="009F134A" w:rsidP="006D4D42">
      <w:pPr>
        <w:spacing w:before="360"/>
        <w:ind w:left="540" w:hanging="540"/>
        <w:rPr>
          <w:b/>
          <w:bCs/>
          <w:szCs w:val="24"/>
        </w:rPr>
      </w:pPr>
      <w:r w:rsidRPr="00F26AD3">
        <w:rPr>
          <w:szCs w:val="24"/>
        </w:rPr>
        <w:t>3.</w:t>
      </w:r>
      <w:r w:rsidRPr="00F26AD3">
        <w:rPr>
          <w:szCs w:val="24"/>
        </w:rPr>
        <w:tab/>
        <w:t>Devis d’établissement de proposition de modification N</w:t>
      </w:r>
      <w:r w:rsidRPr="00F26AD3">
        <w:rPr>
          <w:szCs w:val="24"/>
          <w:vertAlign w:val="superscript"/>
        </w:rPr>
        <w:t>o</w:t>
      </w:r>
      <w:r w:rsidRPr="00F26AD3">
        <w:rPr>
          <w:szCs w:val="24"/>
        </w:rPr>
        <w:t>/Rév.</w:t>
      </w:r>
      <w:r w:rsidR="008049DB">
        <w:rPr>
          <w:szCs w:val="24"/>
        </w:rPr>
        <w:t> :</w:t>
      </w:r>
      <w:r w:rsidRPr="00F26AD3">
        <w:rPr>
          <w:szCs w:val="24"/>
        </w:rPr>
        <w:t xml:space="preserve"> </w:t>
      </w:r>
      <w:r w:rsidR="00A56974" w:rsidRPr="006D4D42">
        <w:rPr>
          <w:b/>
          <w:bCs/>
          <w:i/>
          <w:szCs w:val="24"/>
        </w:rPr>
        <w:t>[insérer</w:t>
      </w:r>
      <w:r w:rsidR="008049DB" w:rsidRPr="006D4D42">
        <w:rPr>
          <w:b/>
          <w:bCs/>
          <w:i/>
          <w:szCs w:val="24"/>
        </w:rPr>
        <w:t> :</w:t>
      </w:r>
      <w:r w:rsidRPr="006D4D42">
        <w:rPr>
          <w:b/>
          <w:bCs/>
          <w:i/>
          <w:szCs w:val="24"/>
        </w:rPr>
        <w:t xml:space="preserve"> numéro de proposition / révision</w:t>
      </w:r>
      <w:r w:rsidR="006912F9" w:rsidRPr="006D4D42">
        <w:rPr>
          <w:b/>
          <w:bCs/>
          <w:i/>
          <w:szCs w:val="24"/>
        </w:rPr>
        <w:t>]</w:t>
      </w:r>
    </w:p>
    <w:p w14:paraId="7BC18950" w14:textId="77777777" w:rsidR="009F134A" w:rsidRPr="006D4D42" w:rsidRDefault="009F134A" w:rsidP="006D4D42">
      <w:pPr>
        <w:spacing w:before="360"/>
        <w:ind w:left="547" w:hanging="547"/>
        <w:rPr>
          <w:b/>
          <w:bCs/>
          <w:szCs w:val="24"/>
        </w:rPr>
      </w:pPr>
      <w:r w:rsidRPr="00F26AD3">
        <w:rPr>
          <w:szCs w:val="24"/>
        </w:rPr>
        <w:t>4.</w:t>
      </w:r>
      <w:r w:rsidRPr="00F26AD3">
        <w:rPr>
          <w:szCs w:val="24"/>
        </w:rPr>
        <w:tab/>
        <w:t>Acceptation de devis N</w:t>
      </w:r>
      <w:r w:rsidRPr="00F26AD3">
        <w:rPr>
          <w:szCs w:val="24"/>
          <w:vertAlign w:val="superscript"/>
        </w:rPr>
        <w:t>o</w:t>
      </w:r>
      <w:r w:rsidRPr="00F26AD3">
        <w:rPr>
          <w:szCs w:val="24"/>
        </w:rPr>
        <w:t>/Réf.</w:t>
      </w:r>
      <w:r w:rsidR="008049DB">
        <w:rPr>
          <w:szCs w:val="24"/>
        </w:rPr>
        <w:t> :</w:t>
      </w:r>
      <w:r w:rsidRPr="00F26AD3">
        <w:rPr>
          <w:szCs w:val="24"/>
        </w:rPr>
        <w:t xml:space="preserve"> </w:t>
      </w:r>
      <w:r w:rsidR="00A56974" w:rsidRPr="006D4D42">
        <w:rPr>
          <w:b/>
          <w:bCs/>
          <w:i/>
          <w:szCs w:val="24"/>
        </w:rPr>
        <w:t>[insérer</w:t>
      </w:r>
      <w:r w:rsidR="008049DB" w:rsidRPr="006D4D42">
        <w:rPr>
          <w:b/>
          <w:bCs/>
          <w:i/>
          <w:szCs w:val="24"/>
        </w:rPr>
        <w:t> :</w:t>
      </w:r>
      <w:r w:rsidRPr="006D4D42">
        <w:rPr>
          <w:b/>
          <w:bCs/>
          <w:i/>
          <w:szCs w:val="24"/>
        </w:rPr>
        <w:t xml:space="preserve"> numéro de devis / révision</w:t>
      </w:r>
      <w:r w:rsidR="006912F9" w:rsidRPr="006D4D42">
        <w:rPr>
          <w:b/>
          <w:bCs/>
          <w:i/>
          <w:szCs w:val="24"/>
        </w:rPr>
        <w:t>]</w:t>
      </w:r>
      <w:r w:rsidRPr="006D4D42">
        <w:rPr>
          <w:b/>
          <w:bCs/>
          <w:szCs w:val="24"/>
        </w:rPr>
        <w:t xml:space="preserve"> </w:t>
      </w:r>
    </w:p>
    <w:p w14:paraId="4ABDC9AF" w14:textId="77777777" w:rsidR="009F134A" w:rsidRPr="006D4D42" w:rsidRDefault="009F134A" w:rsidP="006D4D42">
      <w:pPr>
        <w:spacing w:before="360"/>
        <w:ind w:left="540" w:hanging="540"/>
        <w:rPr>
          <w:b/>
          <w:bCs/>
          <w:szCs w:val="24"/>
        </w:rPr>
      </w:pPr>
      <w:r w:rsidRPr="00F26AD3">
        <w:rPr>
          <w:szCs w:val="24"/>
        </w:rPr>
        <w:t>5.</w:t>
      </w:r>
      <w:r w:rsidRPr="00F26AD3">
        <w:rPr>
          <w:szCs w:val="24"/>
        </w:rPr>
        <w:tab/>
        <w:t>Brève description de la modification</w:t>
      </w:r>
      <w:r w:rsidR="008049DB">
        <w:rPr>
          <w:szCs w:val="24"/>
        </w:rPr>
        <w:t> :</w:t>
      </w:r>
      <w:r w:rsidRPr="00F26AD3">
        <w:rPr>
          <w:szCs w:val="24"/>
        </w:rPr>
        <w:t xml:space="preserve"> </w:t>
      </w:r>
      <w:r w:rsidR="00A56974" w:rsidRPr="006D4D42">
        <w:rPr>
          <w:b/>
          <w:bCs/>
          <w:i/>
          <w:szCs w:val="24"/>
        </w:rPr>
        <w:t>[insérer</w:t>
      </w:r>
      <w:r w:rsidR="008049DB" w:rsidRPr="006D4D42">
        <w:rPr>
          <w:b/>
          <w:bCs/>
          <w:i/>
          <w:szCs w:val="24"/>
        </w:rPr>
        <w:t> :</w:t>
      </w:r>
      <w:r w:rsidRPr="006D4D42">
        <w:rPr>
          <w:b/>
          <w:bCs/>
          <w:i/>
          <w:szCs w:val="24"/>
        </w:rPr>
        <w:t xml:space="preserve"> description</w:t>
      </w:r>
      <w:r w:rsidR="006912F9" w:rsidRPr="006D4D42">
        <w:rPr>
          <w:b/>
          <w:bCs/>
          <w:i/>
          <w:szCs w:val="24"/>
        </w:rPr>
        <w:t>]</w:t>
      </w:r>
    </w:p>
    <w:p w14:paraId="6DEF0FB8" w14:textId="47B9662D" w:rsidR="009F134A" w:rsidRPr="00F26AD3" w:rsidRDefault="009F134A" w:rsidP="006D4D42">
      <w:pPr>
        <w:spacing w:before="360"/>
        <w:ind w:left="540" w:hanging="540"/>
        <w:rPr>
          <w:szCs w:val="24"/>
        </w:rPr>
      </w:pPr>
      <w:r w:rsidRPr="00F26AD3">
        <w:rPr>
          <w:szCs w:val="24"/>
        </w:rPr>
        <w:t>6.</w:t>
      </w:r>
      <w:r w:rsidRPr="00F26AD3">
        <w:rPr>
          <w:szCs w:val="24"/>
        </w:rPr>
        <w:tab/>
        <w:t>Autres termes et conditions</w:t>
      </w:r>
      <w:r w:rsidR="008049DB">
        <w:rPr>
          <w:szCs w:val="24"/>
        </w:rPr>
        <w:t xml:space="preserve"> : </w:t>
      </w:r>
      <w:r w:rsidR="001F18A4" w:rsidRPr="00B13399">
        <w:rPr>
          <w:i/>
          <w:szCs w:val="24"/>
        </w:rPr>
        <w:t>[insérer : les autres termes et conditions]</w:t>
      </w:r>
    </w:p>
    <w:p w14:paraId="073AFB2F" w14:textId="77777777" w:rsidR="009F134A" w:rsidRPr="00F26AD3" w:rsidRDefault="009F134A" w:rsidP="00F26AD3">
      <w:pPr>
        <w:ind w:left="540" w:hanging="540"/>
        <w:rPr>
          <w:szCs w:val="24"/>
        </w:rPr>
      </w:pPr>
    </w:p>
    <w:p w14:paraId="7CC2FEEE" w14:textId="77777777" w:rsidR="009F134A" w:rsidRPr="00F26AD3" w:rsidRDefault="009F134A" w:rsidP="00F26AD3">
      <w:pPr>
        <w:ind w:left="540" w:hanging="540"/>
        <w:rPr>
          <w:szCs w:val="24"/>
        </w:rPr>
      </w:pPr>
      <w:r w:rsidRPr="00F26AD3">
        <w:rPr>
          <w:szCs w:val="24"/>
        </w:rPr>
        <w:tab/>
        <w:t>Si nous décidons de ne pas ordonner la modification susmentionnée, vous aurez droit, conformément aux dispositions de la Clause 39 du CCAG du Marché, au remboursement du coût d’élaboration de la proposition de modification à concurrence du montant estimé à cette fin dans le devis d’établissement de proposition de modification.</w:t>
      </w:r>
    </w:p>
    <w:p w14:paraId="5FBAEDE4" w14:textId="77777777" w:rsidR="009F134A" w:rsidRPr="00F26AD3" w:rsidRDefault="009F134A" w:rsidP="00F26AD3">
      <w:pPr>
        <w:rPr>
          <w:szCs w:val="24"/>
        </w:rPr>
      </w:pPr>
    </w:p>
    <w:p w14:paraId="2145205E" w14:textId="77777777" w:rsidR="009F134A" w:rsidRPr="00F26AD3" w:rsidRDefault="009F134A" w:rsidP="00F26AD3">
      <w:pPr>
        <w:rPr>
          <w:szCs w:val="24"/>
        </w:rPr>
      </w:pPr>
      <w:r w:rsidRPr="00F26AD3">
        <w:rPr>
          <w:szCs w:val="24"/>
        </w:rPr>
        <w:t>Pour et au nom de l’Acheteur</w:t>
      </w:r>
    </w:p>
    <w:p w14:paraId="73F77622" w14:textId="77777777" w:rsidR="009F134A" w:rsidRPr="00F26AD3" w:rsidRDefault="009F134A" w:rsidP="00F26AD3">
      <w:pPr>
        <w:rPr>
          <w:szCs w:val="24"/>
        </w:rPr>
      </w:pPr>
    </w:p>
    <w:p w14:paraId="5119A048" w14:textId="77777777" w:rsidR="006D4D42" w:rsidRPr="00F26AD3" w:rsidRDefault="006D4D42" w:rsidP="006D4D42">
      <w:pPr>
        <w:tabs>
          <w:tab w:val="left" w:leader="underscore" w:pos="5670"/>
        </w:tabs>
        <w:rPr>
          <w:szCs w:val="24"/>
        </w:rPr>
      </w:pPr>
      <w:r>
        <w:rPr>
          <w:szCs w:val="24"/>
        </w:rPr>
        <w:t>Signature</w:t>
      </w:r>
      <w:r>
        <w:rPr>
          <w:szCs w:val="24"/>
        </w:rPr>
        <w:tab/>
      </w:r>
    </w:p>
    <w:p w14:paraId="5F26B9F4" w14:textId="77777777" w:rsidR="006D4D42" w:rsidRPr="00F26AD3" w:rsidRDefault="006D4D42" w:rsidP="006D4D42">
      <w:pPr>
        <w:tabs>
          <w:tab w:val="left" w:leader="underscore" w:pos="5670"/>
        </w:tabs>
        <w:rPr>
          <w:szCs w:val="24"/>
        </w:rPr>
      </w:pPr>
      <w:r w:rsidRPr="00F26AD3">
        <w:rPr>
          <w:szCs w:val="24"/>
        </w:rPr>
        <w:t>Date</w:t>
      </w:r>
      <w:r>
        <w:rPr>
          <w:szCs w:val="24"/>
        </w:rPr>
        <w:t xml:space="preserve"> : </w:t>
      </w:r>
      <w:r>
        <w:rPr>
          <w:szCs w:val="24"/>
        </w:rPr>
        <w:tab/>
      </w:r>
    </w:p>
    <w:p w14:paraId="1A327D89" w14:textId="22174C1A" w:rsidR="009F134A" w:rsidRPr="00F26AD3" w:rsidRDefault="009F134A" w:rsidP="00F26AD3">
      <w:pPr>
        <w:rPr>
          <w:szCs w:val="24"/>
        </w:rPr>
      </w:pPr>
      <w:r w:rsidRPr="00F26AD3">
        <w:rPr>
          <w:szCs w:val="24"/>
        </w:rPr>
        <w:t xml:space="preserve">En tant que </w:t>
      </w:r>
      <w:r w:rsidR="009C275F">
        <w:rPr>
          <w:b/>
          <w:bCs/>
          <w:i/>
          <w:szCs w:val="24"/>
        </w:rPr>
        <w:t>[</w:t>
      </w:r>
      <w:r w:rsidRPr="006D4D42">
        <w:rPr>
          <w:b/>
          <w:bCs/>
          <w:i/>
          <w:szCs w:val="24"/>
        </w:rPr>
        <w:t>indiquer</w:t>
      </w:r>
      <w:r w:rsidR="008049DB" w:rsidRPr="006D4D42">
        <w:rPr>
          <w:b/>
          <w:bCs/>
          <w:i/>
          <w:szCs w:val="24"/>
        </w:rPr>
        <w:t> :</w:t>
      </w:r>
      <w:r w:rsidRPr="006D4D42">
        <w:rPr>
          <w:b/>
          <w:bCs/>
          <w:i/>
          <w:szCs w:val="24"/>
        </w:rPr>
        <w:t xml:space="preserve"> « </w:t>
      </w:r>
      <w:r w:rsidR="00D0576F" w:rsidRPr="006D4D42">
        <w:rPr>
          <w:b/>
          <w:bCs/>
          <w:i/>
          <w:szCs w:val="24"/>
        </w:rPr>
        <w:t>Directeur de Projet</w:t>
      </w:r>
      <w:r w:rsidRPr="006D4D42">
        <w:rPr>
          <w:b/>
          <w:bCs/>
          <w:i/>
          <w:szCs w:val="24"/>
        </w:rPr>
        <w:t> »</w:t>
      </w:r>
      <w:r w:rsidR="008049DB" w:rsidRPr="006D4D42">
        <w:rPr>
          <w:b/>
          <w:bCs/>
          <w:i/>
          <w:szCs w:val="24"/>
        </w:rPr>
        <w:t> ;</w:t>
      </w:r>
      <w:r w:rsidRPr="006D4D42">
        <w:rPr>
          <w:b/>
          <w:bCs/>
          <w:i/>
          <w:szCs w:val="24"/>
        </w:rPr>
        <w:t xml:space="preserve"> ou </w:t>
      </w:r>
      <w:r w:rsidR="001F18A4">
        <w:rPr>
          <w:b/>
          <w:bCs/>
          <w:i/>
          <w:szCs w:val="24"/>
        </w:rPr>
        <w:t>spécifier</w:t>
      </w:r>
      <w:r w:rsidRPr="006D4D42">
        <w:rPr>
          <w:b/>
          <w:bCs/>
          <w:i/>
          <w:szCs w:val="24"/>
        </w:rPr>
        <w:t xml:space="preserve"> le titre d’un haut responsable habilité dans l’organisation de l’Acheteur</w:t>
      </w:r>
      <w:r w:rsidR="006912F9" w:rsidRPr="006D4D42">
        <w:rPr>
          <w:b/>
          <w:bCs/>
          <w:i/>
          <w:szCs w:val="24"/>
        </w:rPr>
        <w:t>]</w:t>
      </w:r>
    </w:p>
    <w:p w14:paraId="1E06B2B5" w14:textId="77777777" w:rsidR="009F134A" w:rsidRPr="00F26AD3" w:rsidRDefault="009F134A" w:rsidP="00F26AD3">
      <w:pPr>
        <w:rPr>
          <w:szCs w:val="24"/>
        </w:rPr>
      </w:pPr>
    </w:p>
    <w:p w14:paraId="02029D9A" w14:textId="77777777" w:rsidR="009F134A" w:rsidRDefault="009F134A" w:rsidP="009F134A">
      <w:pPr>
        <w:rPr>
          <w:sz w:val="22"/>
        </w:rPr>
      </w:pPr>
    </w:p>
    <w:p w14:paraId="3964DA3D" w14:textId="073829CC" w:rsidR="009F134A" w:rsidRPr="00FA538F" w:rsidRDefault="009F134A" w:rsidP="006D4D42">
      <w:pPr>
        <w:pStyle w:val="Head82"/>
        <w:suppressAutoHyphens w:val="0"/>
        <w:spacing w:before="0"/>
        <w:ind w:left="360" w:hanging="360"/>
        <w:rPr>
          <w:sz w:val="32"/>
          <w:szCs w:val="32"/>
          <w:lang w:val="fr-FR"/>
        </w:rPr>
      </w:pPr>
      <w:r>
        <w:rPr>
          <w:sz w:val="22"/>
          <w:lang w:val="fr-FR"/>
        </w:rPr>
        <w:br w:type="page"/>
      </w:r>
      <w:bookmarkStart w:id="1054" w:name="_Toc521497282"/>
      <w:bookmarkStart w:id="1055" w:name="_Toc77044911"/>
      <w:bookmarkStart w:id="1056" w:name="_Toc51835981"/>
      <w:r w:rsidRPr="00807862">
        <w:rPr>
          <w:rFonts w:ascii="Times New Roman" w:hAnsi="Times New Roman"/>
          <w:sz w:val="32"/>
          <w:lang w:val="fr-FR"/>
        </w:rPr>
        <w:t>Modèle</w:t>
      </w:r>
      <w:r w:rsidRPr="00FA538F">
        <w:rPr>
          <w:sz w:val="32"/>
          <w:szCs w:val="32"/>
          <w:lang w:val="fr-FR"/>
        </w:rPr>
        <w:t xml:space="preserve"> de proposition de modification</w:t>
      </w:r>
      <w:bookmarkEnd w:id="1054"/>
      <w:bookmarkEnd w:id="1055"/>
      <w:bookmarkEnd w:id="1056"/>
    </w:p>
    <w:p w14:paraId="6D151FF7" w14:textId="77777777" w:rsidR="009F134A" w:rsidRPr="00F26AD3" w:rsidRDefault="009F134A" w:rsidP="006D4D42">
      <w:pPr>
        <w:jc w:val="center"/>
        <w:rPr>
          <w:szCs w:val="24"/>
        </w:rPr>
      </w:pPr>
      <w:r w:rsidRPr="00F26AD3">
        <w:rPr>
          <w:szCs w:val="24"/>
        </w:rPr>
        <w:t>(Papier à en-tête du Fournisseur)</w:t>
      </w:r>
    </w:p>
    <w:p w14:paraId="5E783459" w14:textId="77777777" w:rsidR="009F134A" w:rsidRPr="00F26AD3" w:rsidRDefault="009F134A" w:rsidP="00F26AD3">
      <w:pPr>
        <w:rPr>
          <w:szCs w:val="24"/>
        </w:rPr>
      </w:pPr>
    </w:p>
    <w:p w14:paraId="447D30A5" w14:textId="77777777" w:rsidR="009F134A" w:rsidRPr="00F26AD3" w:rsidRDefault="009F134A" w:rsidP="00F26AD3">
      <w:pPr>
        <w:tabs>
          <w:tab w:val="right" w:pos="3780"/>
          <w:tab w:val="left" w:pos="3960"/>
          <w:tab w:val="left" w:pos="9000"/>
        </w:tabs>
        <w:rPr>
          <w:szCs w:val="24"/>
        </w:rPr>
      </w:pPr>
      <w:r w:rsidRPr="00F26AD3">
        <w:rPr>
          <w:szCs w:val="24"/>
        </w:rPr>
        <w:tab/>
        <w:t>Date</w:t>
      </w:r>
      <w:r w:rsidR="008049DB">
        <w:rPr>
          <w:szCs w:val="24"/>
        </w:rPr>
        <w:t> :</w:t>
      </w:r>
      <w:r w:rsidRPr="00F26AD3">
        <w:rPr>
          <w:szCs w:val="24"/>
        </w:rPr>
        <w:tab/>
      </w:r>
      <w:r w:rsidR="00A56974">
        <w:rPr>
          <w:i/>
          <w:szCs w:val="24"/>
        </w:rPr>
        <w:t>[</w:t>
      </w:r>
      <w:r w:rsidR="00A56974" w:rsidRPr="0011569C">
        <w:rPr>
          <w:b/>
          <w:bCs/>
          <w:i/>
          <w:szCs w:val="24"/>
        </w:rPr>
        <w:t>insérer</w:t>
      </w:r>
      <w:r w:rsidR="008049DB" w:rsidRPr="0011569C">
        <w:rPr>
          <w:b/>
          <w:bCs/>
          <w:i/>
          <w:szCs w:val="24"/>
        </w:rPr>
        <w:t> :</w:t>
      </w:r>
      <w:r w:rsidRPr="00F26AD3">
        <w:rPr>
          <w:i/>
          <w:szCs w:val="24"/>
        </w:rPr>
        <w:t xml:space="preserve"> </w:t>
      </w:r>
      <w:r w:rsidRPr="00F26AD3">
        <w:rPr>
          <w:b/>
          <w:i/>
          <w:szCs w:val="24"/>
        </w:rPr>
        <w:t>date</w:t>
      </w:r>
      <w:r w:rsidR="006912F9">
        <w:rPr>
          <w:i/>
          <w:szCs w:val="24"/>
        </w:rPr>
        <w:t>]</w:t>
      </w:r>
    </w:p>
    <w:p w14:paraId="11BFFC84" w14:textId="77777777" w:rsidR="009F134A" w:rsidRPr="00F26AD3" w:rsidRDefault="009F134A" w:rsidP="00F26AD3">
      <w:pPr>
        <w:tabs>
          <w:tab w:val="right" w:pos="3780"/>
          <w:tab w:val="left" w:pos="3960"/>
          <w:tab w:val="left" w:pos="9000"/>
        </w:tabs>
        <w:rPr>
          <w:szCs w:val="24"/>
        </w:rPr>
      </w:pPr>
      <w:r w:rsidRPr="00F26AD3">
        <w:rPr>
          <w:szCs w:val="24"/>
        </w:rPr>
        <w:tab/>
        <w:t>Prêt/Crédit N</w:t>
      </w:r>
      <w:r w:rsidRPr="00F26AD3">
        <w:rPr>
          <w:szCs w:val="24"/>
          <w:vertAlign w:val="superscript"/>
        </w:rPr>
        <w:t>o</w:t>
      </w:r>
      <w:r w:rsidR="008049DB">
        <w:rPr>
          <w:szCs w:val="24"/>
        </w:rPr>
        <w:t> :</w:t>
      </w:r>
      <w:r w:rsidRPr="00F26AD3">
        <w:rPr>
          <w:szCs w:val="24"/>
        </w:rPr>
        <w:tab/>
      </w:r>
      <w:r w:rsidR="00A56974">
        <w:rPr>
          <w:i/>
          <w:szCs w:val="24"/>
        </w:rPr>
        <w:t>[</w:t>
      </w:r>
      <w:r w:rsidR="00A56974" w:rsidRPr="0011569C">
        <w:rPr>
          <w:b/>
          <w:bCs/>
          <w:i/>
          <w:szCs w:val="24"/>
        </w:rPr>
        <w:t>insérer</w:t>
      </w:r>
      <w:r w:rsidR="008049DB" w:rsidRPr="0011569C">
        <w:rPr>
          <w:b/>
          <w:bCs/>
          <w:i/>
          <w:szCs w:val="24"/>
        </w:rPr>
        <w:t> :</w:t>
      </w:r>
      <w:r w:rsidRPr="00F26AD3">
        <w:rPr>
          <w:i/>
          <w:szCs w:val="24"/>
        </w:rPr>
        <w:t xml:space="preserve"> </w:t>
      </w:r>
      <w:r w:rsidRPr="00F26AD3">
        <w:rPr>
          <w:b/>
          <w:i/>
          <w:szCs w:val="24"/>
        </w:rPr>
        <w:t>numéro du Prêt / Crédit tiré de l’A</w:t>
      </w:r>
      <w:r w:rsidR="006912F9">
        <w:rPr>
          <w:b/>
          <w:i/>
          <w:szCs w:val="24"/>
        </w:rPr>
        <w:t>P</w:t>
      </w:r>
      <w:r w:rsidR="006912F9">
        <w:rPr>
          <w:i/>
          <w:szCs w:val="24"/>
        </w:rPr>
        <w:t>]</w:t>
      </w:r>
    </w:p>
    <w:p w14:paraId="0D470DE0" w14:textId="77777777" w:rsidR="009F134A" w:rsidRPr="00F26AD3" w:rsidRDefault="009F134A" w:rsidP="00F26AD3">
      <w:pPr>
        <w:tabs>
          <w:tab w:val="right" w:pos="3780"/>
          <w:tab w:val="left" w:pos="3960"/>
          <w:tab w:val="left" w:pos="9000"/>
        </w:tabs>
        <w:ind w:left="3960" w:hanging="3960"/>
        <w:rPr>
          <w:i/>
          <w:szCs w:val="24"/>
        </w:rPr>
      </w:pPr>
      <w:r w:rsidRPr="00F26AD3">
        <w:rPr>
          <w:szCs w:val="24"/>
        </w:rPr>
        <w:tab/>
        <w:t xml:space="preserve"> </w:t>
      </w:r>
      <w:r w:rsidR="006912F9">
        <w:rPr>
          <w:szCs w:val="24"/>
        </w:rPr>
        <w:t>AP</w:t>
      </w:r>
      <w:r w:rsidR="008049DB">
        <w:rPr>
          <w:szCs w:val="24"/>
        </w:rPr>
        <w:t> :</w:t>
      </w:r>
      <w:r w:rsidRPr="00F26AD3">
        <w:rPr>
          <w:szCs w:val="24"/>
        </w:rPr>
        <w:tab/>
      </w:r>
      <w:r w:rsidR="00A56974">
        <w:rPr>
          <w:i/>
          <w:szCs w:val="24"/>
        </w:rPr>
        <w:t>[</w:t>
      </w:r>
      <w:r w:rsidR="00A56974" w:rsidRPr="0011569C">
        <w:rPr>
          <w:b/>
          <w:bCs/>
          <w:i/>
          <w:szCs w:val="24"/>
        </w:rPr>
        <w:t>insérer</w:t>
      </w:r>
      <w:r w:rsidR="008049DB" w:rsidRPr="0011569C">
        <w:rPr>
          <w:b/>
          <w:bCs/>
          <w:i/>
          <w:szCs w:val="24"/>
        </w:rPr>
        <w:t> :</w:t>
      </w:r>
      <w:r w:rsidRPr="00F26AD3">
        <w:rPr>
          <w:i/>
          <w:szCs w:val="24"/>
        </w:rPr>
        <w:t xml:space="preserve"> </w:t>
      </w:r>
      <w:r w:rsidRPr="00F26AD3">
        <w:rPr>
          <w:b/>
          <w:i/>
          <w:szCs w:val="24"/>
        </w:rPr>
        <w:t>nom du Système ou Sous-système et numéro de l’A</w:t>
      </w:r>
      <w:r w:rsidR="006912F9">
        <w:rPr>
          <w:b/>
          <w:i/>
          <w:szCs w:val="24"/>
        </w:rPr>
        <w:t>P</w:t>
      </w:r>
      <w:r w:rsidR="006912F9">
        <w:rPr>
          <w:i/>
          <w:szCs w:val="24"/>
        </w:rPr>
        <w:t>]</w:t>
      </w:r>
    </w:p>
    <w:p w14:paraId="79EC0D82" w14:textId="77777777" w:rsidR="009F134A" w:rsidRPr="00F26AD3" w:rsidRDefault="009F134A" w:rsidP="00F26AD3">
      <w:pPr>
        <w:tabs>
          <w:tab w:val="right" w:pos="3780"/>
          <w:tab w:val="left" w:pos="3960"/>
          <w:tab w:val="left" w:pos="9000"/>
        </w:tabs>
        <w:ind w:left="3960" w:hanging="3960"/>
        <w:rPr>
          <w:szCs w:val="24"/>
        </w:rPr>
      </w:pPr>
      <w:r w:rsidRPr="00F26AD3">
        <w:rPr>
          <w:szCs w:val="24"/>
        </w:rPr>
        <w:tab/>
        <w:t>Marché</w:t>
      </w:r>
      <w:r w:rsidR="008049DB">
        <w:rPr>
          <w:szCs w:val="24"/>
        </w:rPr>
        <w:t> :</w:t>
      </w:r>
      <w:r w:rsidRPr="00F26AD3">
        <w:rPr>
          <w:szCs w:val="24"/>
        </w:rPr>
        <w:tab/>
      </w:r>
      <w:r w:rsidR="00A56974">
        <w:rPr>
          <w:i/>
          <w:szCs w:val="24"/>
        </w:rPr>
        <w:t>[</w:t>
      </w:r>
      <w:r w:rsidR="00A56974" w:rsidRPr="0011569C">
        <w:rPr>
          <w:b/>
          <w:bCs/>
          <w:i/>
          <w:szCs w:val="24"/>
        </w:rPr>
        <w:t>insérer</w:t>
      </w:r>
      <w:r w:rsidR="008049DB" w:rsidRPr="0011569C">
        <w:rPr>
          <w:b/>
          <w:bCs/>
          <w:i/>
          <w:szCs w:val="24"/>
        </w:rPr>
        <w:t> :</w:t>
      </w:r>
      <w:r w:rsidRPr="00F26AD3">
        <w:rPr>
          <w:i/>
          <w:szCs w:val="24"/>
        </w:rPr>
        <w:t xml:space="preserve"> </w:t>
      </w:r>
      <w:r w:rsidRPr="00F26AD3">
        <w:rPr>
          <w:b/>
          <w:i/>
          <w:szCs w:val="24"/>
        </w:rPr>
        <w:t>nom du Système ou Sous-système et numéro du Marché</w:t>
      </w:r>
      <w:r w:rsidR="006912F9">
        <w:rPr>
          <w:i/>
          <w:szCs w:val="24"/>
        </w:rPr>
        <w:t>]</w:t>
      </w:r>
    </w:p>
    <w:p w14:paraId="6FCF2AD6" w14:textId="77777777" w:rsidR="009F134A" w:rsidRPr="00F26AD3" w:rsidRDefault="009F134A" w:rsidP="00F26AD3">
      <w:pPr>
        <w:rPr>
          <w:szCs w:val="24"/>
        </w:rPr>
      </w:pPr>
    </w:p>
    <w:p w14:paraId="79AB4242" w14:textId="77777777" w:rsidR="009F134A" w:rsidRPr="00F26AD3" w:rsidRDefault="009F134A" w:rsidP="00F26AD3">
      <w:pPr>
        <w:tabs>
          <w:tab w:val="left" w:pos="6480"/>
          <w:tab w:val="left" w:pos="9000"/>
        </w:tabs>
        <w:rPr>
          <w:szCs w:val="24"/>
        </w:rPr>
      </w:pPr>
      <w:r w:rsidRPr="00F26AD3">
        <w:rPr>
          <w:szCs w:val="24"/>
        </w:rPr>
        <w:t>A</w:t>
      </w:r>
      <w:r w:rsidR="008049DB">
        <w:rPr>
          <w:szCs w:val="24"/>
        </w:rPr>
        <w:t> :</w:t>
      </w:r>
      <w:r w:rsidR="006912F9">
        <w:rPr>
          <w:szCs w:val="24"/>
        </w:rPr>
        <w:t xml:space="preserve"> </w:t>
      </w:r>
      <w:r w:rsidR="006912F9" w:rsidRPr="0011569C">
        <w:rPr>
          <w:b/>
          <w:bCs/>
          <w:i/>
          <w:iCs/>
          <w:szCs w:val="24"/>
        </w:rPr>
        <w:t>[</w:t>
      </w:r>
      <w:r w:rsidR="00A56974" w:rsidRPr="0011569C">
        <w:rPr>
          <w:rStyle w:val="preparersnote"/>
          <w:bCs/>
          <w:szCs w:val="24"/>
        </w:rPr>
        <w:t>insérer</w:t>
      </w:r>
      <w:r w:rsidR="008049DB" w:rsidRPr="0011569C">
        <w:rPr>
          <w:rStyle w:val="preparersnote"/>
          <w:bCs/>
          <w:szCs w:val="24"/>
        </w:rPr>
        <w:t> :</w:t>
      </w:r>
      <w:r w:rsidR="006912F9">
        <w:rPr>
          <w:rStyle w:val="preparersnote"/>
          <w:szCs w:val="24"/>
        </w:rPr>
        <w:t xml:space="preserve"> </w:t>
      </w:r>
      <w:r w:rsidRPr="00F26AD3">
        <w:rPr>
          <w:rStyle w:val="preparersnote"/>
          <w:szCs w:val="24"/>
        </w:rPr>
        <w:t>nom et adresse de l’Acheteur</w:t>
      </w:r>
      <w:r w:rsidR="006912F9">
        <w:rPr>
          <w:rStyle w:val="preparersnote"/>
          <w:szCs w:val="24"/>
        </w:rPr>
        <w:t>]</w:t>
      </w:r>
    </w:p>
    <w:p w14:paraId="3A19DB2F" w14:textId="77777777" w:rsidR="009F134A" w:rsidRPr="00F26AD3" w:rsidRDefault="009F134A" w:rsidP="00F26AD3">
      <w:pPr>
        <w:rPr>
          <w:szCs w:val="24"/>
        </w:rPr>
      </w:pPr>
    </w:p>
    <w:p w14:paraId="0CFA61A2" w14:textId="77777777" w:rsidR="009F134A" w:rsidRPr="00F26AD3" w:rsidRDefault="009F134A" w:rsidP="00F26AD3">
      <w:pPr>
        <w:rPr>
          <w:szCs w:val="24"/>
        </w:rPr>
      </w:pPr>
      <w:r w:rsidRPr="00F26AD3">
        <w:rPr>
          <w:szCs w:val="24"/>
        </w:rPr>
        <w:t>A l’attention de</w:t>
      </w:r>
      <w:r w:rsidR="008049DB">
        <w:rPr>
          <w:szCs w:val="24"/>
        </w:rPr>
        <w:t> :</w:t>
      </w:r>
      <w:r w:rsidR="006912F9">
        <w:rPr>
          <w:szCs w:val="24"/>
        </w:rPr>
        <w:t xml:space="preserve"> </w:t>
      </w:r>
      <w:r w:rsidR="006912F9" w:rsidRPr="0011569C">
        <w:rPr>
          <w:b/>
          <w:bCs/>
          <w:i/>
          <w:iCs/>
          <w:szCs w:val="24"/>
        </w:rPr>
        <w:t>[</w:t>
      </w:r>
      <w:r w:rsidR="00A56974" w:rsidRPr="0011569C">
        <w:rPr>
          <w:rStyle w:val="preparersnote"/>
          <w:bCs/>
          <w:szCs w:val="24"/>
        </w:rPr>
        <w:t>insérer</w:t>
      </w:r>
      <w:r w:rsidR="008049DB" w:rsidRPr="0011569C">
        <w:rPr>
          <w:rStyle w:val="preparersnote"/>
          <w:bCs/>
          <w:szCs w:val="24"/>
        </w:rPr>
        <w:t> :</w:t>
      </w:r>
      <w:r w:rsidR="006912F9">
        <w:rPr>
          <w:rStyle w:val="preparersnote"/>
          <w:szCs w:val="24"/>
        </w:rPr>
        <w:t xml:space="preserve"> </w:t>
      </w:r>
      <w:r w:rsidRPr="00F26AD3">
        <w:rPr>
          <w:rStyle w:val="preparersnote"/>
          <w:szCs w:val="24"/>
        </w:rPr>
        <w:t>nom et titre</w:t>
      </w:r>
      <w:r w:rsidR="006912F9">
        <w:rPr>
          <w:rStyle w:val="preparersnote"/>
          <w:szCs w:val="24"/>
        </w:rPr>
        <w:t>]</w:t>
      </w:r>
    </w:p>
    <w:p w14:paraId="7C80493B" w14:textId="77777777" w:rsidR="009F134A" w:rsidRPr="00F26AD3" w:rsidRDefault="009F134A" w:rsidP="00F26AD3">
      <w:pPr>
        <w:rPr>
          <w:szCs w:val="24"/>
        </w:rPr>
      </w:pPr>
    </w:p>
    <w:p w14:paraId="60866447" w14:textId="77777777" w:rsidR="009F134A" w:rsidRPr="00F26AD3" w:rsidRDefault="009F134A" w:rsidP="00F26AD3">
      <w:pPr>
        <w:rPr>
          <w:szCs w:val="24"/>
        </w:rPr>
      </w:pPr>
      <w:r w:rsidRPr="00F26AD3">
        <w:rPr>
          <w:szCs w:val="24"/>
        </w:rPr>
        <w:t>Mesdames, Messieurs,</w:t>
      </w:r>
    </w:p>
    <w:p w14:paraId="1EC1DDC6" w14:textId="77777777" w:rsidR="009F134A" w:rsidRPr="00F26AD3" w:rsidRDefault="009F134A" w:rsidP="00F26AD3">
      <w:pPr>
        <w:rPr>
          <w:szCs w:val="24"/>
        </w:rPr>
      </w:pPr>
    </w:p>
    <w:p w14:paraId="0E65B093" w14:textId="77777777" w:rsidR="009F134A" w:rsidRPr="00F26AD3" w:rsidRDefault="009F134A" w:rsidP="00F26AD3">
      <w:pPr>
        <w:rPr>
          <w:szCs w:val="24"/>
        </w:rPr>
      </w:pPr>
      <w:r w:rsidRPr="00F26AD3">
        <w:rPr>
          <w:szCs w:val="24"/>
        </w:rPr>
        <w:tab/>
        <w:t>En réponse à votre Demande de proposition de modification N</w:t>
      </w:r>
      <w:r w:rsidRPr="00F26AD3">
        <w:rPr>
          <w:szCs w:val="24"/>
          <w:vertAlign w:val="superscript"/>
        </w:rPr>
        <w:t>o</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numéro</w:t>
      </w:r>
      <w:r w:rsidR="006912F9" w:rsidRPr="009C275F">
        <w:rPr>
          <w:b/>
          <w:bCs/>
          <w:i/>
          <w:szCs w:val="24"/>
        </w:rPr>
        <w:t>]</w:t>
      </w:r>
      <w:r w:rsidRPr="00F26AD3">
        <w:rPr>
          <w:szCs w:val="24"/>
        </w:rPr>
        <w:t>, nous vous soumettons la proposition suivante</w:t>
      </w:r>
      <w:r w:rsidR="008049DB">
        <w:rPr>
          <w:szCs w:val="24"/>
        </w:rPr>
        <w:t> :</w:t>
      </w:r>
    </w:p>
    <w:p w14:paraId="6E33C15B" w14:textId="77777777" w:rsidR="009F134A" w:rsidRPr="009C275F" w:rsidRDefault="009F134A" w:rsidP="0011569C">
      <w:pPr>
        <w:spacing w:before="360"/>
        <w:ind w:left="540" w:hanging="540"/>
        <w:rPr>
          <w:b/>
          <w:bCs/>
          <w:szCs w:val="24"/>
        </w:rPr>
      </w:pPr>
      <w:r w:rsidRPr="00F26AD3">
        <w:rPr>
          <w:szCs w:val="24"/>
        </w:rPr>
        <w:t>1.</w:t>
      </w:r>
      <w:r w:rsidRPr="00F26AD3">
        <w:rPr>
          <w:szCs w:val="24"/>
        </w:rPr>
        <w:tab/>
        <w:t>Titre de la modification</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titre</w:t>
      </w:r>
      <w:r w:rsidR="006912F9" w:rsidRPr="009C275F">
        <w:rPr>
          <w:b/>
          <w:bCs/>
          <w:i/>
          <w:szCs w:val="24"/>
        </w:rPr>
        <w:t>]</w:t>
      </w:r>
    </w:p>
    <w:p w14:paraId="528DA49D" w14:textId="77777777" w:rsidR="009F134A" w:rsidRPr="009C275F" w:rsidRDefault="009F134A" w:rsidP="0011569C">
      <w:pPr>
        <w:spacing w:before="360"/>
        <w:ind w:left="540" w:hanging="540"/>
        <w:rPr>
          <w:b/>
          <w:bCs/>
          <w:szCs w:val="24"/>
        </w:rPr>
      </w:pPr>
      <w:r w:rsidRPr="00F26AD3">
        <w:rPr>
          <w:szCs w:val="24"/>
        </w:rPr>
        <w:t>2.</w:t>
      </w:r>
      <w:r w:rsidRPr="00F26AD3">
        <w:rPr>
          <w:szCs w:val="24"/>
        </w:rPr>
        <w:tab/>
        <w:t>Proposition de modification N</w:t>
      </w:r>
      <w:r w:rsidRPr="00F26AD3">
        <w:rPr>
          <w:szCs w:val="24"/>
          <w:vertAlign w:val="superscript"/>
        </w:rPr>
        <w:t>o</w:t>
      </w:r>
      <w:r w:rsidRPr="00F26AD3">
        <w:rPr>
          <w:szCs w:val="24"/>
        </w:rPr>
        <w:t>/Rév.</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xml:space="preserve"> :</w:t>
      </w:r>
      <w:r w:rsidRPr="009C275F">
        <w:rPr>
          <w:b/>
          <w:bCs/>
          <w:i/>
          <w:szCs w:val="24"/>
        </w:rPr>
        <w:t xml:space="preserve"> numéro de proposition / révision</w:t>
      </w:r>
      <w:r w:rsidR="006912F9" w:rsidRPr="009C275F">
        <w:rPr>
          <w:b/>
          <w:bCs/>
          <w:i/>
          <w:szCs w:val="24"/>
        </w:rPr>
        <w:t>]</w:t>
      </w:r>
    </w:p>
    <w:p w14:paraId="1EF0EBE3" w14:textId="77777777" w:rsidR="009F134A" w:rsidRPr="009C275F" w:rsidRDefault="009F134A" w:rsidP="0011569C">
      <w:pPr>
        <w:spacing w:before="360"/>
        <w:ind w:left="540" w:hanging="540"/>
        <w:rPr>
          <w:b/>
          <w:bCs/>
          <w:spacing w:val="-2"/>
          <w:szCs w:val="24"/>
        </w:rPr>
      </w:pPr>
      <w:r w:rsidRPr="00F26AD3">
        <w:rPr>
          <w:spacing w:val="-2"/>
          <w:szCs w:val="24"/>
        </w:rPr>
        <w:t>3.</w:t>
      </w:r>
      <w:r w:rsidRPr="00F26AD3">
        <w:rPr>
          <w:spacing w:val="-2"/>
          <w:szCs w:val="24"/>
        </w:rPr>
        <w:tab/>
        <w:t>Demandeur de la modification</w:t>
      </w:r>
      <w:r w:rsidR="008049DB">
        <w:rPr>
          <w:spacing w:val="-2"/>
          <w:szCs w:val="24"/>
        </w:rPr>
        <w:t> :</w:t>
      </w:r>
      <w:r w:rsidRPr="00F26AD3">
        <w:rPr>
          <w:spacing w:val="-2"/>
          <w:szCs w:val="24"/>
        </w:rPr>
        <w:tab/>
        <w:t>Acheteur</w:t>
      </w:r>
      <w:r w:rsidR="008049DB">
        <w:rPr>
          <w:spacing w:val="-2"/>
          <w:szCs w:val="24"/>
        </w:rPr>
        <w:t> :</w:t>
      </w:r>
      <w:r w:rsidRPr="00F26AD3">
        <w:rPr>
          <w:spacing w:val="-2"/>
          <w:szCs w:val="24"/>
        </w:rPr>
        <w:t xml:space="preserve"> </w:t>
      </w:r>
      <w:r w:rsidR="00A56974" w:rsidRPr="009C275F">
        <w:rPr>
          <w:b/>
          <w:bCs/>
          <w:i/>
          <w:spacing w:val="-2"/>
          <w:szCs w:val="24"/>
        </w:rPr>
        <w:t>[insérer</w:t>
      </w:r>
      <w:r w:rsidR="008049DB" w:rsidRPr="009C275F">
        <w:rPr>
          <w:b/>
          <w:bCs/>
          <w:i/>
          <w:spacing w:val="-2"/>
          <w:szCs w:val="24"/>
        </w:rPr>
        <w:t> :</w:t>
      </w:r>
      <w:r w:rsidRPr="009C275F">
        <w:rPr>
          <w:b/>
          <w:bCs/>
          <w:i/>
          <w:spacing w:val="-2"/>
          <w:szCs w:val="24"/>
        </w:rPr>
        <w:t xml:space="preserve"> nom</w:t>
      </w:r>
      <w:r w:rsidR="006912F9" w:rsidRPr="009C275F">
        <w:rPr>
          <w:b/>
          <w:bCs/>
          <w:i/>
          <w:spacing w:val="-2"/>
          <w:szCs w:val="24"/>
        </w:rPr>
        <w:t>]</w:t>
      </w:r>
    </w:p>
    <w:p w14:paraId="1B961692" w14:textId="77777777" w:rsidR="009F134A" w:rsidRPr="009C275F" w:rsidRDefault="009F134A" w:rsidP="0011569C">
      <w:pPr>
        <w:spacing w:before="360"/>
        <w:ind w:left="2880" w:firstLine="720"/>
        <w:rPr>
          <w:b/>
          <w:bCs/>
          <w:szCs w:val="24"/>
        </w:rPr>
      </w:pPr>
      <w:r w:rsidRPr="00F26AD3">
        <w:rPr>
          <w:spacing w:val="-2"/>
          <w:szCs w:val="24"/>
        </w:rPr>
        <w:t>Fournisseur</w:t>
      </w:r>
      <w:r w:rsidR="008049DB">
        <w:rPr>
          <w:spacing w:val="-2"/>
          <w:szCs w:val="24"/>
        </w:rPr>
        <w:t> :</w:t>
      </w:r>
      <w:r w:rsidRPr="00F26AD3">
        <w:rPr>
          <w:spacing w:val="-2"/>
          <w:szCs w:val="24"/>
        </w:rPr>
        <w:t xml:space="preserve"> </w:t>
      </w:r>
      <w:r w:rsidR="00A56974" w:rsidRPr="009C275F">
        <w:rPr>
          <w:b/>
          <w:bCs/>
          <w:i/>
          <w:spacing w:val="-2"/>
          <w:szCs w:val="24"/>
        </w:rPr>
        <w:t>[insérer</w:t>
      </w:r>
      <w:r w:rsidR="008049DB" w:rsidRPr="009C275F">
        <w:rPr>
          <w:b/>
          <w:bCs/>
          <w:i/>
          <w:spacing w:val="-2"/>
          <w:szCs w:val="24"/>
        </w:rPr>
        <w:t> :</w:t>
      </w:r>
      <w:r w:rsidRPr="009C275F">
        <w:rPr>
          <w:b/>
          <w:bCs/>
          <w:i/>
          <w:spacing w:val="-2"/>
          <w:szCs w:val="24"/>
        </w:rPr>
        <w:t xml:space="preserve"> nom</w:t>
      </w:r>
      <w:r w:rsidR="006912F9" w:rsidRPr="009C275F">
        <w:rPr>
          <w:b/>
          <w:bCs/>
          <w:i/>
          <w:spacing w:val="-2"/>
          <w:szCs w:val="24"/>
        </w:rPr>
        <w:t>]</w:t>
      </w:r>
    </w:p>
    <w:p w14:paraId="67EC8DDE" w14:textId="77777777" w:rsidR="009F134A" w:rsidRPr="009C275F" w:rsidRDefault="009F134A" w:rsidP="0011569C">
      <w:pPr>
        <w:spacing w:before="360"/>
        <w:ind w:left="547" w:hanging="547"/>
        <w:rPr>
          <w:b/>
          <w:bCs/>
          <w:szCs w:val="24"/>
        </w:rPr>
      </w:pPr>
      <w:r w:rsidRPr="00F26AD3">
        <w:rPr>
          <w:szCs w:val="24"/>
        </w:rPr>
        <w:t>4.</w:t>
      </w:r>
      <w:r w:rsidRPr="00F26AD3">
        <w:rPr>
          <w:szCs w:val="24"/>
        </w:rPr>
        <w:tab/>
        <w:t>Brève description de la modification</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description</w:t>
      </w:r>
      <w:r w:rsidR="006912F9" w:rsidRPr="009C275F">
        <w:rPr>
          <w:b/>
          <w:bCs/>
          <w:i/>
          <w:szCs w:val="24"/>
        </w:rPr>
        <w:t>]</w:t>
      </w:r>
    </w:p>
    <w:p w14:paraId="790B6BA4" w14:textId="77777777" w:rsidR="009F134A" w:rsidRPr="009C275F" w:rsidRDefault="009F134A" w:rsidP="0011569C">
      <w:pPr>
        <w:spacing w:before="360"/>
        <w:ind w:left="540" w:hanging="540"/>
        <w:rPr>
          <w:b/>
          <w:bCs/>
          <w:szCs w:val="24"/>
        </w:rPr>
      </w:pPr>
      <w:r w:rsidRPr="00F26AD3">
        <w:rPr>
          <w:szCs w:val="24"/>
        </w:rPr>
        <w:t>5.</w:t>
      </w:r>
      <w:r w:rsidRPr="00F26AD3">
        <w:rPr>
          <w:szCs w:val="24"/>
        </w:rPr>
        <w:tab/>
        <w:t>Raison de la modification</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raison</w:t>
      </w:r>
      <w:r w:rsidR="006912F9" w:rsidRPr="009C275F">
        <w:rPr>
          <w:b/>
          <w:bCs/>
          <w:i/>
          <w:szCs w:val="24"/>
        </w:rPr>
        <w:t>]</w:t>
      </w:r>
    </w:p>
    <w:p w14:paraId="462D654B" w14:textId="77777777" w:rsidR="009F134A" w:rsidRPr="009C275F" w:rsidRDefault="009F134A" w:rsidP="0011569C">
      <w:pPr>
        <w:spacing w:before="360"/>
        <w:ind w:left="540" w:hanging="540"/>
        <w:rPr>
          <w:b/>
          <w:bCs/>
          <w:szCs w:val="24"/>
        </w:rPr>
      </w:pPr>
      <w:r w:rsidRPr="00F26AD3">
        <w:rPr>
          <w:szCs w:val="24"/>
        </w:rPr>
        <w:t>6.</w:t>
      </w:r>
      <w:r w:rsidRPr="00F26AD3">
        <w:rPr>
          <w:szCs w:val="24"/>
        </w:rPr>
        <w:tab/>
        <w:t>Système, Sous-système, composant majeur ou équipement concerné par la modification demandée</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description</w:t>
      </w:r>
      <w:r w:rsidR="006912F9" w:rsidRPr="009C275F">
        <w:rPr>
          <w:b/>
          <w:bCs/>
          <w:i/>
          <w:szCs w:val="24"/>
        </w:rPr>
        <w:t>]</w:t>
      </w:r>
    </w:p>
    <w:p w14:paraId="5693CBAE" w14:textId="77777777" w:rsidR="009F134A" w:rsidRPr="00F26AD3" w:rsidRDefault="009F134A" w:rsidP="0011569C">
      <w:pPr>
        <w:spacing w:before="360"/>
        <w:ind w:left="540" w:hanging="540"/>
        <w:rPr>
          <w:szCs w:val="24"/>
        </w:rPr>
      </w:pPr>
      <w:r w:rsidRPr="00F26AD3">
        <w:rPr>
          <w:szCs w:val="24"/>
        </w:rPr>
        <w:t>7.</w:t>
      </w:r>
      <w:r w:rsidRPr="00F26AD3">
        <w:rPr>
          <w:szCs w:val="24"/>
        </w:rPr>
        <w:tab/>
        <w:t>Documents techniques et/ou dessins de référence relatifs à la modification demandée</w:t>
      </w:r>
      <w:r w:rsidR="008049DB">
        <w:rPr>
          <w:szCs w:val="24"/>
        </w:rPr>
        <w:t> :</w:t>
      </w:r>
    </w:p>
    <w:p w14:paraId="7EF9BF74" w14:textId="77777777" w:rsidR="009F134A" w:rsidRPr="009C275F" w:rsidRDefault="009F134A" w:rsidP="009C275F">
      <w:pPr>
        <w:tabs>
          <w:tab w:val="left" w:pos="4820"/>
        </w:tabs>
        <w:ind w:left="540"/>
        <w:rPr>
          <w:szCs w:val="24"/>
        </w:rPr>
      </w:pPr>
      <w:r w:rsidRPr="009C275F">
        <w:rPr>
          <w:szCs w:val="24"/>
        </w:rPr>
        <w:t>Document ou dessin N</w:t>
      </w:r>
      <w:r w:rsidRPr="009C275F">
        <w:rPr>
          <w:szCs w:val="24"/>
          <w:vertAlign w:val="superscript"/>
        </w:rPr>
        <w:t>o</w:t>
      </w:r>
      <w:r w:rsidRPr="009C275F">
        <w:rPr>
          <w:szCs w:val="24"/>
        </w:rPr>
        <w:tab/>
        <w:t>Description</w:t>
      </w:r>
    </w:p>
    <w:p w14:paraId="4E32BEE6" w14:textId="77777777" w:rsidR="009F134A" w:rsidRPr="00F26AD3" w:rsidRDefault="009F134A" w:rsidP="0011569C">
      <w:pPr>
        <w:spacing w:before="360"/>
        <w:ind w:left="540" w:hanging="540"/>
        <w:rPr>
          <w:szCs w:val="24"/>
        </w:rPr>
      </w:pPr>
      <w:r w:rsidRPr="00F26AD3">
        <w:rPr>
          <w:szCs w:val="24"/>
        </w:rPr>
        <w:t>8.</w:t>
      </w:r>
      <w:r w:rsidRPr="00F26AD3">
        <w:rPr>
          <w:szCs w:val="24"/>
        </w:rPr>
        <w:tab/>
        <w:t>Estimation de l’augmentation ou de la diminution du Prix du Marché résultant de la proposition de modification</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montant dans les monnaies du Marché</w:t>
      </w:r>
      <w:r w:rsidR="006912F9" w:rsidRPr="009C275F">
        <w:rPr>
          <w:b/>
          <w:bCs/>
          <w:i/>
          <w:szCs w:val="24"/>
        </w:rPr>
        <w:t>]</w:t>
      </w:r>
      <w:r w:rsidRPr="00F26AD3">
        <w:rPr>
          <w:szCs w:val="24"/>
        </w:rPr>
        <w:t xml:space="preserve">, comme indiqué en détail ci-dessous dans la ventilation des prix, taux et quantités. </w:t>
      </w:r>
    </w:p>
    <w:p w14:paraId="2066C43E" w14:textId="75E2BE4D" w:rsidR="009F134A" w:rsidRPr="00F26AD3" w:rsidRDefault="009F134A" w:rsidP="0011569C">
      <w:pPr>
        <w:tabs>
          <w:tab w:val="left" w:pos="6480"/>
          <w:tab w:val="left" w:pos="8640"/>
        </w:tabs>
        <w:ind w:left="1080" w:hanging="540"/>
        <w:rPr>
          <w:szCs w:val="24"/>
        </w:rPr>
      </w:pPr>
      <w:r w:rsidRPr="00F26AD3">
        <w:rPr>
          <w:szCs w:val="24"/>
        </w:rPr>
        <w:t>Somme forfaitaire totale pour la modification</w:t>
      </w:r>
      <w:r w:rsidR="008049DB">
        <w:rPr>
          <w:szCs w:val="24"/>
        </w:rPr>
        <w:t> :</w:t>
      </w:r>
    </w:p>
    <w:p w14:paraId="4571CA03" w14:textId="16AB8CE2" w:rsidR="009F134A" w:rsidRPr="00F26AD3" w:rsidRDefault="009F134A" w:rsidP="00CA5CD0">
      <w:pPr>
        <w:tabs>
          <w:tab w:val="left" w:pos="6480"/>
          <w:tab w:val="left" w:pos="8640"/>
        </w:tabs>
        <w:ind w:left="540"/>
        <w:rPr>
          <w:szCs w:val="24"/>
        </w:rPr>
      </w:pPr>
      <w:r w:rsidRPr="00F26AD3">
        <w:rPr>
          <w:szCs w:val="24"/>
        </w:rPr>
        <w:t xml:space="preserve">Coût d’élaboration du devis d’établissement de la proposition de modification </w:t>
      </w:r>
      <w:r w:rsidRPr="00F26AD3">
        <w:rPr>
          <w:iCs/>
          <w:szCs w:val="24"/>
        </w:rPr>
        <w:t xml:space="preserve">(montant payable en cas de rejet de la proposition de modification, limité tel que prévu conformément aux dispositions de la Clause 39.2.6. </w:t>
      </w:r>
      <w:proofErr w:type="gramStart"/>
      <w:r w:rsidRPr="00F26AD3">
        <w:rPr>
          <w:iCs/>
          <w:szCs w:val="24"/>
        </w:rPr>
        <w:t>du</w:t>
      </w:r>
      <w:proofErr w:type="gramEnd"/>
      <w:r w:rsidRPr="00F26AD3">
        <w:rPr>
          <w:iCs/>
          <w:szCs w:val="24"/>
        </w:rPr>
        <w:t xml:space="preserve"> CCAG)</w:t>
      </w:r>
    </w:p>
    <w:p w14:paraId="25458377" w14:textId="77777777" w:rsidR="009F134A" w:rsidRPr="00F26AD3" w:rsidRDefault="009F134A" w:rsidP="0011569C">
      <w:pPr>
        <w:spacing w:before="360"/>
        <w:ind w:left="540" w:hanging="540"/>
        <w:rPr>
          <w:szCs w:val="24"/>
        </w:rPr>
      </w:pPr>
      <w:r w:rsidRPr="00F26AD3">
        <w:rPr>
          <w:szCs w:val="24"/>
        </w:rPr>
        <w:t>9.</w:t>
      </w:r>
      <w:r w:rsidRPr="00F26AD3">
        <w:rPr>
          <w:szCs w:val="24"/>
        </w:rPr>
        <w:tab/>
        <w:t>Prorogation de la Date de réception opérationnelle nécessaire pour effectuer la modification</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nombre de jours / semaines</w:t>
      </w:r>
      <w:r w:rsidR="006912F9" w:rsidRPr="009C275F">
        <w:rPr>
          <w:b/>
          <w:bCs/>
          <w:i/>
          <w:szCs w:val="24"/>
        </w:rPr>
        <w:t>]</w:t>
      </w:r>
    </w:p>
    <w:p w14:paraId="76D12E64" w14:textId="77777777" w:rsidR="009F134A" w:rsidRPr="009C275F" w:rsidRDefault="009F134A" w:rsidP="0011569C">
      <w:pPr>
        <w:spacing w:before="360"/>
        <w:ind w:left="540" w:hanging="540"/>
        <w:rPr>
          <w:b/>
          <w:bCs/>
          <w:szCs w:val="24"/>
        </w:rPr>
      </w:pPr>
      <w:r w:rsidRPr="00F26AD3">
        <w:rPr>
          <w:szCs w:val="24"/>
        </w:rPr>
        <w:t>10.</w:t>
      </w:r>
      <w:r w:rsidRPr="00F26AD3">
        <w:rPr>
          <w:szCs w:val="24"/>
        </w:rPr>
        <w:tab/>
        <w:t>Conséquences sur les garanties opérationnelles</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description</w:t>
      </w:r>
      <w:r w:rsidR="006912F9" w:rsidRPr="009C275F">
        <w:rPr>
          <w:b/>
          <w:bCs/>
          <w:i/>
          <w:szCs w:val="24"/>
        </w:rPr>
        <w:t>]</w:t>
      </w:r>
    </w:p>
    <w:p w14:paraId="51ED9B14" w14:textId="77777777" w:rsidR="009F134A" w:rsidRPr="009C275F" w:rsidRDefault="009F134A" w:rsidP="0011569C">
      <w:pPr>
        <w:spacing w:before="360"/>
        <w:ind w:left="540" w:hanging="540"/>
        <w:rPr>
          <w:b/>
          <w:bCs/>
          <w:szCs w:val="24"/>
        </w:rPr>
      </w:pPr>
      <w:r w:rsidRPr="00F26AD3">
        <w:rPr>
          <w:szCs w:val="24"/>
        </w:rPr>
        <w:t>11.</w:t>
      </w:r>
      <w:r w:rsidRPr="00F26AD3">
        <w:rPr>
          <w:szCs w:val="24"/>
        </w:rPr>
        <w:tab/>
        <w:t>Conséquences sur les autres termes et conditions du Marché</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description</w:t>
      </w:r>
      <w:r w:rsidR="006912F9" w:rsidRPr="009C275F">
        <w:rPr>
          <w:b/>
          <w:bCs/>
          <w:i/>
          <w:szCs w:val="24"/>
        </w:rPr>
        <w:t>]</w:t>
      </w:r>
    </w:p>
    <w:p w14:paraId="236325B6" w14:textId="77777777" w:rsidR="009F134A" w:rsidRPr="00F26AD3" w:rsidRDefault="009F134A" w:rsidP="0011569C">
      <w:pPr>
        <w:spacing w:before="360"/>
        <w:ind w:left="540" w:hanging="540"/>
        <w:rPr>
          <w:szCs w:val="24"/>
        </w:rPr>
      </w:pPr>
      <w:r w:rsidRPr="00F26AD3">
        <w:rPr>
          <w:szCs w:val="24"/>
        </w:rPr>
        <w:t>12.</w:t>
      </w:r>
      <w:r w:rsidRPr="00F26AD3">
        <w:rPr>
          <w:szCs w:val="24"/>
        </w:rPr>
        <w:tab/>
        <w:t>Durée de validité de cette proposition</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nombre</w:t>
      </w:r>
      <w:r w:rsidR="006912F9" w:rsidRPr="009C275F">
        <w:rPr>
          <w:b/>
          <w:bCs/>
          <w:i/>
          <w:szCs w:val="24"/>
        </w:rPr>
        <w:t>]</w:t>
      </w:r>
      <w:r w:rsidRPr="00F26AD3">
        <w:rPr>
          <w:szCs w:val="24"/>
        </w:rPr>
        <w:t xml:space="preserve"> jours après réception de la proposition par l’Acheteur</w:t>
      </w:r>
    </w:p>
    <w:p w14:paraId="2DAA699F" w14:textId="77777777" w:rsidR="009F134A" w:rsidRPr="00F26AD3" w:rsidRDefault="009F134A" w:rsidP="0011569C">
      <w:pPr>
        <w:spacing w:before="360"/>
        <w:ind w:left="540" w:hanging="540"/>
        <w:rPr>
          <w:szCs w:val="24"/>
        </w:rPr>
      </w:pPr>
      <w:r w:rsidRPr="00F26AD3">
        <w:rPr>
          <w:szCs w:val="24"/>
        </w:rPr>
        <w:t>13.</w:t>
      </w:r>
      <w:r w:rsidRPr="00F26AD3">
        <w:rPr>
          <w:szCs w:val="24"/>
        </w:rPr>
        <w:tab/>
        <w:t>Procédures à suivre</w:t>
      </w:r>
      <w:r w:rsidR="008049DB">
        <w:rPr>
          <w:szCs w:val="24"/>
        </w:rPr>
        <w:t> :</w:t>
      </w:r>
    </w:p>
    <w:p w14:paraId="7DA2BC92" w14:textId="2BEEE8C1" w:rsidR="009F134A" w:rsidRPr="00F26AD3" w:rsidRDefault="0011569C" w:rsidP="00F26AD3">
      <w:pPr>
        <w:ind w:left="1080" w:hanging="540"/>
        <w:rPr>
          <w:szCs w:val="24"/>
        </w:rPr>
      </w:pPr>
      <w:r>
        <w:rPr>
          <w:szCs w:val="24"/>
        </w:rPr>
        <w:t>(</w:t>
      </w:r>
      <w:r w:rsidR="009F134A" w:rsidRPr="00F26AD3">
        <w:rPr>
          <w:szCs w:val="24"/>
        </w:rPr>
        <w:t>a)</w:t>
      </w:r>
      <w:r w:rsidR="009F134A" w:rsidRPr="00F26AD3">
        <w:rPr>
          <w:szCs w:val="24"/>
        </w:rPr>
        <w:tab/>
        <w:t xml:space="preserve">Nous vous demandons de nous notifier par écrit votre acceptation, votre analyse ou votre rejet de cette proposition détaillée de modification dans les </w:t>
      </w:r>
      <w:r w:rsidR="00A56974" w:rsidRPr="009C275F">
        <w:rPr>
          <w:b/>
          <w:bCs/>
          <w:i/>
          <w:szCs w:val="24"/>
        </w:rPr>
        <w:t>[insérer</w:t>
      </w:r>
      <w:r w:rsidR="008049DB" w:rsidRPr="009C275F">
        <w:rPr>
          <w:b/>
          <w:bCs/>
          <w:i/>
          <w:szCs w:val="24"/>
        </w:rPr>
        <w:t> :</w:t>
      </w:r>
      <w:r w:rsidR="009F134A" w:rsidRPr="009C275F">
        <w:rPr>
          <w:b/>
          <w:bCs/>
          <w:i/>
          <w:szCs w:val="24"/>
        </w:rPr>
        <w:t xml:space="preserve"> nombre</w:t>
      </w:r>
      <w:r w:rsidR="006912F9" w:rsidRPr="009C275F">
        <w:rPr>
          <w:b/>
          <w:bCs/>
          <w:i/>
          <w:szCs w:val="24"/>
        </w:rPr>
        <w:t>]</w:t>
      </w:r>
      <w:r w:rsidR="009F134A" w:rsidRPr="00F26AD3">
        <w:rPr>
          <w:szCs w:val="24"/>
        </w:rPr>
        <w:t xml:space="preserve"> jours suivant la réception de la proposition.</w:t>
      </w:r>
    </w:p>
    <w:p w14:paraId="672915A3" w14:textId="0763EBA4" w:rsidR="009F134A" w:rsidRPr="00F26AD3" w:rsidRDefault="0011569C" w:rsidP="00F26AD3">
      <w:pPr>
        <w:ind w:left="1080" w:hanging="540"/>
        <w:rPr>
          <w:szCs w:val="24"/>
        </w:rPr>
      </w:pPr>
      <w:r>
        <w:rPr>
          <w:szCs w:val="24"/>
        </w:rPr>
        <w:t>(</w:t>
      </w:r>
      <w:r w:rsidR="009F134A" w:rsidRPr="00F26AD3">
        <w:rPr>
          <w:szCs w:val="24"/>
        </w:rPr>
        <w:t>b)</w:t>
      </w:r>
      <w:r w:rsidR="009F134A" w:rsidRPr="00F26AD3">
        <w:rPr>
          <w:szCs w:val="24"/>
        </w:rPr>
        <w:tab/>
        <w:t>Le montant de toute augmentation et/ou diminution sera pris en compte dans l’ajustement du Prix du Marché.</w:t>
      </w:r>
    </w:p>
    <w:p w14:paraId="2E2FFDEF" w14:textId="77777777" w:rsidR="009F134A" w:rsidRPr="00F26AD3" w:rsidRDefault="009F134A" w:rsidP="00F26AD3">
      <w:pPr>
        <w:rPr>
          <w:szCs w:val="24"/>
        </w:rPr>
      </w:pPr>
    </w:p>
    <w:p w14:paraId="022D8D00" w14:textId="77777777" w:rsidR="009F134A" w:rsidRPr="00F26AD3" w:rsidRDefault="009F134A" w:rsidP="00F26AD3">
      <w:pPr>
        <w:rPr>
          <w:szCs w:val="24"/>
        </w:rPr>
      </w:pPr>
      <w:r w:rsidRPr="00F26AD3">
        <w:rPr>
          <w:szCs w:val="24"/>
        </w:rPr>
        <w:t>Pour et au nom du Fournisseur</w:t>
      </w:r>
    </w:p>
    <w:p w14:paraId="2886DDF1" w14:textId="77777777" w:rsidR="009F134A" w:rsidRPr="00F26AD3" w:rsidRDefault="009F134A" w:rsidP="00F26AD3">
      <w:pPr>
        <w:rPr>
          <w:szCs w:val="24"/>
        </w:rPr>
      </w:pPr>
    </w:p>
    <w:p w14:paraId="0EFE5B13" w14:textId="77777777" w:rsidR="009C275F" w:rsidRPr="00F26AD3" w:rsidRDefault="009C275F" w:rsidP="009C275F">
      <w:pPr>
        <w:tabs>
          <w:tab w:val="left" w:leader="underscore" w:pos="5670"/>
        </w:tabs>
        <w:rPr>
          <w:szCs w:val="24"/>
        </w:rPr>
      </w:pPr>
      <w:r>
        <w:rPr>
          <w:szCs w:val="24"/>
        </w:rPr>
        <w:t>Signature</w:t>
      </w:r>
      <w:r>
        <w:rPr>
          <w:szCs w:val="24"/>
        </w:rPr>
        <w:tab/>
      </w:r>
    </w:p>
    <w:p w14:paraId="4EF89F80" w14:textId="77777777" w:rsidR="009C275F" w:rsidRPr="00F26AD3" w:rsidRDefault="009C275F" w:rsidP="009C275F">
      <w:pPr>
        <w:tabs>
          <w:tab w:val="left" w:leader="underscore" w:pos="5670"/>
        </w:tabs>
        <w:rPr>
          <w:szCs w:val="24"/>
        </w:rPr>
      </w:pPr>
      <w:r w:rsidRPr="00F26AD3">
        <w:rPr>
          <w:szCs w:val="24"/>
        </w:rPr>
        <w:t>Date</w:t>
      </w:r>
      <w:r>
        <w:rPr>
          <w:szCs w:val="24"/>
        </w:rPr>
        <w:t xml:space="preserve"> : </w:t>
      </w:r>
      <w:r>
        <w:rPr>
          <w:szCs w:val="24"/>
        </w:rPr>
        <w:tab/>
      </w:r>
    </w:p>
    <w:p w14:paraId="2DBADAF2" w14:textId="72CF4C85" w:rsidR="009F134A" w:rsidRPr="009C275F" w:rsidRDefault="009F134A" w:rsidP="009C275F">
      <w:pPr>
        <w:ind w:left="14" w:firstLine="6"/>
        <w:rPr>
          <w:b/>
          <w:bCs/>
          <w:szCs w:val="24"/>
        </w:rPr>
      </w:pPr>
      <w:r w:rsidRPr="00F26AD3">
        <w:rPr>
          <w:szCs w:val="24"/>
        </w:rPr>
        <w:t xml:space="preserve">En tant que </w:t>
      </w:r>
      <w:r w:rsidR="009C275F">
        <w:rPr>
          <w:b/>
          <w:bCs/>
          <w:i/>
          <w:szCs w:val="24"/>
        </w:rPr>
        <w:t>[</w:t>
      </w:r>
      <w:r w:rsidRPr="009C275F">
        <w:rPr>
          <w:b/>
          <w:bCs/>
          <w:i/>
          <w:szCs w:val="24"/>
        </w:rPr>
        <w:t>indiquer</w:t>
      </w:r>
      <w:r w:rsidR="008049DB" w:rsidRPr="009C275F">
        <w:rPr>
          <w:b/>
          <w:bCs/>
          <w:i/>
          <w:szCs w:val="24"/>
        </w:rPr>
        <w:t> :</w:t>
      </w:r>
      <w:r w:rsidRPr="009C275F">
        <w:rPr>
          <w:b/>
          <w:bCs/>
          <w:i/>
          <w:szCs w:val="24"/>
        </w:rPr>
        <w:t xml:space="preserve"> « Représentant du Fournisseur » ou </w:t>
      </w:r>
      <w:r w:rsidR="001F18A4">
        <w:rPr>
          <w:b/>
          <w:bCs/>
          <w:i/>
          <w:szCs w:val="24"/>
        </w:rPr>
        <w:t>spécifier</w:t>
      </w:r>
      <w:r w:rsidRPr="009C275F">
        <w:rPr>
          <w:b/>
          <w:bCs/>
          <w:i/>
          <w:szCs w:val="24"/>
        </w:rPr>
        <w:t xml:space="preserve"> le titre d’un haut responsable habilité dans l’organisation du Fournisseur</w:t>
      </w:r>
      <w:r w:rsidR="006912F9" w:rsidRPr="009C275F">
        <w:rPr>
          <w:b/>
          <w:bCs/>
          <w:i/>
          <w:szCs w:val="24"/>
        </w:rPr>
        <w:t>]</w:t>
      </w:r>
    </w:p>
    <w:p w14:paraId="746E3B25" w14:textId="77777777" w:rsidR="009F134A" w:rsidRDefault="009F134A" w:rsidP="009F134A">
      <w:pPr>
        <w:rPr>
          <w:sz w:val="22"/>
        </w:rPr>
      </w:pPr>
    </w:p>
    <w:p w14:paraId="43DFF45A" w14:textId="5CB34B5A" w:rsidR="009F134A" w:rsidRPr="00FA538F" w:rsidRDefault="009F134A" w:rsidP="009C275F">
      <w:pPr>
        <w:pStyle w:val="Head82"/>
        <w:suppressAutoHyphens w:val="0"/>
        <w:spacing w:before="0"/>
        <w:ind w:left="360" w:hanging="360"/>
        <w:rPr>
          <w:sz w:val="32"/>
          <w:szCs w:val="32"/>
          <w:lang w:val="fr-FR"/>
        </w:rPr>
      </w:pPr>
      <w:r>
        <w:rPr>
          <w:sz w:val="22"/>
          <w:lang w:val="fr-FR"/>
        </w:rPr>
        <w:br w:type="page"/>
      </w:r>
      <w:bookmarkStart w:id="1057" w:name="_Toc521497283"/>
      <w:bookmarkStart w:id="1058" w:name="_Toc77044912"/>
      <w:bookmarkStart w:id="1059" w:name="_Toc51835982"/>
      <w:r w:rsidRPr="00807862">
        <w:rPr>
          <w:rFonts w:ascii="Times New Roman" w:hAnsi="Times New Roman"/>
          <w:sz w:val="32"/>
          <w:lang w:val="fr-FR"/>
        </w:rPr>
        <w:t>Modèle</w:t>
      </w:r>
      <w:r w:rsidRPr="00FA538F">
        <w:rPr>
          <w:sz w:val="32"/>
          <w:szCs w:val="32"/>
          <w:lang w:val="fr-FR"/>
        </w:rPr>
        <w:t xml:space="preserve"> d’ordre de modification</w:t>
      </w:r>
      <w:bookmarkEnd w:id="1057"/>
      <w:bookmarkEnd w:id="1058"/>
      <w:bookmarkEnd w:id="1059"/>
    </w:p>
    <w:p w14:paraId="01ADE88E" w14:textId="77777777" w:rsidR="009F134A" w:rsidRPr="00F26AD3" w:rsidRDefault="009F134A" w:rsidP="009C275F">
      <w:pPr>
        <w:jc w:val="center"/>
        <w:rPr>
          <w:szCs w:val="24"/>
        </w:rPr>
      </w:pPr>
      <w:r w:rsidRPr="00F26AD3">
        <w:rPr>
          <w:szCs w:val="24"/>
        </w:rPr>
        <w:t>(Papier à en-tête de l’Acheteur)</w:t>
      </w:r>
    </w:p>
    <w:p w14:paraId="07BF4A7C" w14:textId="77777777" w:rsidR="009F134A" w:rsidRPr="00F26AD3" w:rsidRDefault="009F134A" w:rsidP="00F26AD3">
      <w:pPr>
        <w:rPr>
          <w:szCs w:val="24"/>
        </w:rPr>
      </w:pPr>
    </w:p>
    <w:p w14:paraId="509921AF" w14:textId="77777777" w:rsidR="009F134A" w:rsidRPr="00F26AD3" w:rsidRDefault="009F134A" w:rsidP="00F26AD3">
      <w:pPr>
        <w:tabs>
          <w:tab w:val="right" w:pos="3780"/>
          <w:tab w:val="left" w:pos="3960"/>
          <w:tab w:val="left" w:pos="9000"/>
        </w:tabs>
        <w:rPr>
          <w:szCs w:val="24"/>
        </w:rPr>
      </w:pPr>
      <w:r w:rsidRPr="00F26AD3">
        <w:rPr>
          <w:szCs w:val="24"/>
        </w:rPr>
        <w:tab/>
        <w:t>Date</w:t>
      </w:r>
      <w:r w:rsidR="008049DB">
        <w:rPr>
          <w:szCs w:val="24"/>
        </w:rPr>
        <w:t> :</w:t>
      </w:r>
      <w:r w:rsidRPr="00F26AD3">
        <w:rPr>
          <w:szCs w:val="24"/>
        </w:rPr>
        <w:tab/>
      </w:r>
      <w:r w:rsidR="00A56974">
        <w:rPr>
          <w:i/>
          <w:szCs w:val="24"/>
        </w:rPr>
        <w:t>[</w:t>
      </w:r>
      <w:r w:rsidR="00A56974" w:rsidRPr="009C275F">
        <w:rPr>
          <w:b/>
          <w:bCs/>
          <w:i/>
          <w:szCs w:val="24"/>
        </w:rPr>
        <w:t>insérer</w:t>
      </w:r>
      <w:r w:rsidR="008049DB" w:rsidRPr="009C275F">
        <w:rPr>
          <w:b/>
          <w:bCs/>
          <w:i/>
          <w:szCs w:val="24"/>
        </w:rPr>
        <w:t> :</w:t>
      </w:r>
      <w:r w:rsidRPr="00F26AD3">
        <w:rPr>
          <w:i/>
          <w:szCs w:val="24"/>
        </w:rPr>
        <w:t xml:space="preserve"> </w:t>
      </w:r>
      <w:r w:rsidRPr="00F26AD3">
        <w:rPr>
          <w:b/>
          <w:i/>
          <w:szCs w:val="24"/>
        </w:rPr>
        <w:t>date</w:t>
      </w:r>
      <w:r w:rsidR="006912F9">
        <w:rPr>
          <w:i/>
          <w:szCs w:val="24"/>
        </w:rPr>
        <w:t>]</w:t>
      </w:r>
    </w:p>
    <w:p w14:paraId="1DAE0E9C" w14:textId="77777777" w:rsidR="009F134A" w:rsidRPr="00F26AD3" w:rsidRDefault="009F134A" w:rsidP="00F26AD3">
      <w:pPr>
        <w:tabs>
          <w:tab w:val="right" w:pos="3780"/>
          <w:tab w:val="left" w:pos="3960"/>
          <w:tab w:val="left" w:pos="9000"/>
        </w:tabs>
        <w:rPr>
          <w:szCs w:val="24"/>
        </w:rPr>
      </w:pPr>
      <w:r w:rsidRPr="00F26AD3">
        <w:rPr>
          <w:szCs w:val="24"/>
        </w:rPr>
        <w:tab/>
        <w:t>Prêt/Crédit N</w:t>
      </w:r>
      <w:r w:rsidRPr="00F26AD3">
        <w:rPr>
          <w:szCs w:val="24"/>
          <w:vertAlign w:val="superscript"/>
        </w:rPr>
        <w:t>o</w:t>
      </w:r>
      <w:r w:rsidR="008049DB">
        <w:rPr>
          <w:szCs w:val="24"/>
        </w:rPr>
        <w:t> :</w:t>
      </w:r>
      <w:r w:rsidRPr="00F26AD3">
        <w:rPr>
          <w:szCs w:val="24"/>
        </w:rPr>
        <w:tab/>
      </w:r>
      <w:r w:rsidR="00A56974">
        <w:rPr>
          <w:i/>
          <w:szCs w:val="24"/>
        </w:rPr>
        <w:t>[</w:t>
      </w:r>
      <w:r w:rsidR="00A56974" w:rsidRPr="009C275F">
        <w:rPr>
          <w:b/>
          <w:bCs/>
          <w:i/>
          <w:szCs w:val="24"/>
        </w:rPr>
        <w:t>insérer</w:t>
      </w:r>
      <w:r w:rsidR="008049DB" w:rsidRPr="009C275F">
        <w:rPr>
          <w:b/>
          <w:bCs/>
          <w:i/>
          <w:szCs w:val="24"/>
        </w:rPr>
        <w:t> :</w:t>
      </w:r>
      <w:r w:rsidRPr="00F26AD3">
        <w:rPr>
          <w:i/>
          <w:szCs w:val="24"/>
        </w:rPr>
        <w:t xml:space="preserve"> </w:t>
      </w:r>
      <w:r w:rsidRPr="00F26AD3">
        <w:rPr>
          <w:b/>
          <w:i/>
          <w:szCs w:val="24"/>
        </w:rPr>
        <w:t>numéro du Prêt / Crédit tiré de l’</w:t>
      </w:r>
      <w:r w:rsidR="006912F9">
        <w:rPr>
          <w:b/>
          <w:i/>
          <w:szCs w:val="24"/>
        </w:rPr>
        <w:t>AP</w:t>
      </w:r>
      <w:r w:rsidR="006912F9">
        <w:rPr>
          <w:i/>
          <w:szCs w:val="24"/>
        </w:rPr>
        <w:t>]</w:t>
      </w:r>
    </w:p>
    <w:p w14:paraId="39732B46" w14:textId="77777777" w:rsidR="009F134A" w:rsidRPr="00F26AD3" w:rsidRDefault="009F134A" w:rsidP="00F26AD3">
      <w:pPr>
        <w:tabs>
          <w:tab w:val="right" w:pos="3780"/>
          <w:tab w:val="left" w:pos="3960"/>
          <w:tab w:val="left" w:pos="9000"/>
        </w:tabs>
        <w:ind w:left="3960" w:hanging="3960"/>
        <w:rPr>
          <w:i/>
          <w:szCs w:val="24"/>
        </w:rPr>
      </w:pPr>
      <w:r w:rsidRPr="00F26AD3">
        <w:rPr>
          <w:szCs w:val="24"/>
        </w:rPr>
        <w:tab/>
        <w:t xml:space="preserve"> </w:t>
      </w:r>
      <w:r w:rsidR="006912F9">
        <w:rPr>
          <w:szCs w:val="24"/>
        </w:rPr>
        <w:t>AP</w:t>
      </w:r>
      <w:r w:rsidR="008049DB">
        <w:rPr>
          <w:szCs w:val="24"/>
        </w:rPr>
        <w:t> :</w:t>
      </w:r>
      <w:r w:rsidRPr="00F26AD3">
        <w:rPr>
          <w:szCs w:val="24"/>
        </w:rPr>
        <w:tab/>
      </w:r>
      <w:r w:rsidR="00A56974">
        <w:rPr>
          <w:i/>
          <w:szCs w:val="24"/>
        </w:rPr>
        <w:t>[</w:t>
      </w:r>
      <w:r w:rsidR="00A56974" w:rsidRPr="009C275F">
        <w:rPr>
          <w:b/>
          <w:bCs/>
          <w:i/>
          <w:szCs w:val="24"/>
        </w:rPr>
        <w:t>insérer</w:t>
      </w:r>
      <w:r w:rsidR="008049DB" w:rsidRPr="009C275F">
        <w:rPr>
          <w:b/>
          <w:bCs/>
          <w:i/>
          <w:szCs w:val="24"/>
        </w:rPr>
        <w:t> :</w:t>
      </w:r>
      <w:r w:rsidRPr="00F26AD3">
        <w:rPr>
          <w:i/>
          <w:szCs w:val="24"/>
        </w:rPr>
        <w:t xml:space="preserve"> </w:t>
      </w:r>
      <w:r w:rsidRPr="00F26AD3">
        <w:rPr>
          <w:b/>
          <w:i/>
          <w:szCs w:val="24"/>
        </w:rPr>
        <w:t>nom du Système ou Sous-système et numéro de l’</w:t>
      </w:r>
      <w:r w:rsidR="006912F9">
        <w:rPr>
          <w:b/>
          <w:i/>
          <w:szCs w:val="24"/>
        </w:rPr>
        <w:t>AP</w:t>
      </w:r>
      <w:r w:rsidR="006912F9">
        <w:rPr>
          <w:i/>
          <w:szCs w:val="24"/>
        </w:rPr>
        <w:t>]</w:t>
      </w:r>
    </w:p>
    <w:p w14:paraId="124FE38A" w14:textId="77777777" w:rsidR="009F134A" w:rsidRPr="00F26AD3" w:rsidRDefault="009F134A" w:rsidP="00F26AD3">
      <w:pPr>
        <w:tabs>
          <w:tab w:val="right" w:pos="3780"/>
          <w:tab w:val="left" w:pos="3960"/>
          <w:tab w:val="left" w:pos="9000"/>
        </w:tabs>
        <w:ind w:left="3960" w:hanging="3960"/>
        <w:rPr>
          <w:szCs w:val="24"/>
        </w:rPr>
      </w:pPr>
      <w:r w:rsidRPr="00F26AD3">
        <w:rPr>
          <w:szCs w:val="24"/>
        </w:rPr>
        <w:tab/>
        <w:t>Marché</w:t>
      </w:r>
      <w:r w:rsidR="008049DB">
        <w:rPr>
          <w:szCs w:val="24"/>
        </w:rPr>
        <w:t> :</w:t>
      </w:r>
      <w:r w:rsidRPr="00F26AD3">
        <w:rPr>
          <w:szCs w:val="24"/>
        </w:rPr>
        <w:tab/>
      </w:r>
      <w:r w:rsidR="00A56974">
        <w:rPr>
          <w:i/>
          <w:szCs w:val="24"/>
        </w:rPr>
        <w:t>[</w:t>
      </w:r>
      <w:r w:rsidR="00A56974" w:rsidRPr="009C275F">
        <w:rPr>
          <w:b/>
          <w:bCs/>
          <w:i/>
          <w:szCs w:val="24"/>
        </w:rPr>
        <w:t>insérer</w:t>
      </w:r>
      <w:r w:rsidR="008049DB" w:rsidRPr="009C275F">
        <w:rPr>
          <w:b/>
          <w:bCs/>
          <w:i/>
          <w:szCs w:val="24"/>
        </w:rPr>
        <w:t> :</w:t>
      </w:r>
      <w:r w:rsidRPr="00F26AD3">
        <w:rPr>
          <w:i/>
          <w:szCs w:val="24"/>
        </w:rPr>
        <w:t xml:space="preserve"> </w:t>
      </w:r>
      <w:r w:rsidRPr="00F26AD3">
        <w:rPr>
          <w:b/>
          <w:i/>
          <w:szCs w:val="24"/>
        </w:rPr>
        <w:t>nom du Système ou Sous-système et numéro du Marché</w:t>
      </w:r>
      <w:r w:rsidRPr="00F26AD3">
        <w:rPr>
          <w:i/>
          <w:szCs w:val="24"/>
        </w:rPr>
        <w:t> </w:t>
      </w:r>
    </w:p>
    <w:p w14:paraId="1DD8E712" w14:textId="77777777" w:rsidR="009F134A" w:rsidRPr="00F26AD3" w:rsidRDefault="009F134A" w:rsidP="00F26AD3">
      <w:pPr>
        <w:rPr>
          <w:szCs w:val="24"/>
        </w:rPr>
      </w:pPr>
    </w:p>
    <w:p w14:paraId="25257163" w14:textId="77777777" w:rsidR="009F134A" w:rsidRPr="00F26AD3" w:rsidRDefault="009F134A" w:rsidP="00F26AD3">
      <w:pPr>
        <w:tabs>
          <w:tab w:val="left" w:pos="6480"/>
          <w:tab w:val="left" w:pos="9000"/>
        </w:tabs>
        <w:rPr>
          <w:szCs w:val="24"/>
        </w:rPr>
      </w:pPr>
      <w:r w:rsidRPr="00F26AD3">
        <w:rPr>
          <w:szCs w:val="24"/>
        </w:rPr>
        <w:t>A</w:t>
      </w:r>
      <w:r w:rsidR="008049DB">
        <w:rPr>
          <w:szCs w:val="24"/>
        </w:rPr>
        <w:t> :</w:t>
      </w:r>
      <w:r w:rsidR="006912F9">
        <w:rPr>
          <w:szCs w:val="24"/>
        </w:rPr>
        <w:t xml:space="preserve"> </w:t>
      </w:r>
      <w:r w:rsidR="006912F9" w:rsidRPr="009C275F">
        <w:rPr>
          <w:b/>
          <w:bCs/>
          <w:i/>
          <w:iCs/>
          <w:szCs w:val="24"/>
        </w:rPr>
        <w:t>[</w:t>
      </w:r>
      <w:r w:rsidR="00A56974" w:rsidRPr="009C275F">
        <w:rPr>
          <w:rStyle w:val="preparersnote"/>
          <w:bCs/>
          <w:szCs w:val="24"/>
        </w:rPr>
        <w:t>insérer</w:t>
      </w:r>
      <w:r w:rsidR="008049DB">
        <w:rPr>
          <w:rStyle w:val="preparersnote"/>
          <w:b w:val="0"/>
          <w:szCs w:val="24"/>
        </w:rPr>
        <w:t> :</w:t>
      </w:r>
      <w:r w:rsidR="008049DB">
        <w:rPr>
          <w:rStyle w:val="preparersnote"/>
          <w:szCs w:val="24"/>
        </w:rPr>
        <w:t xml:space="preserve"> </w:t>
      </w:r>
      <w:r w:rsidRPr="00F26AD3">
        <w:rPr>
          <w:rStyle w:val="preparersnote"/>
          <w:szCs w:val="24"/>
        </w:rPr>
        <w:t>nom et adresse du Fournisseur</w:t>
      </w:r>
      <w:r w:rsidR="006912F9">
        <w:rPr>
          <w:rStyle w:val="preparersnote"/>
          <w:szCs w:val="24"/>
        </w:rPr>
        <w:t>]</w:t>
      </w:r>
    </w:p>
    <w:p w14:paraId="287BA042" w14:textId="77777777" w:rsidR="009F134A" w:rsidRPr="00F26AD3" w:rsidRDefault="009F134A" w:rsidP="00F26AD3">
      <w:pPr>
        <w:rPr>
          <w:szCs w:val="24"/>
        </w:rPr>
      </w:pPr>
    </w:p>
    <w:p w14:paraId="29BFCDC8" w14:textId="77777777" w:rsidR="009F134A" w:rsidRPr="00F26AD3" w:rsidRDefault="009F134A" w:rsidP="00F26AD3">
      <w:pPr>
        <w:rPr>
          <w:szCs w:val="24"/>
        </w:rPr>
      </w:pPr>
      <w:r w:rsidRPr="00F26AD3">
        <w:rPr>
          <w:szCs w:val="24"/>
        </w:rPr>
        <w:t>A l’attention de</w:t>
      </w:r>
      <w:r w:rsidR="008049DB">
        <w:rPr>
          <w:szCs w:val="24"/>
        </w:rPr>
        <w:t> :</w:t>
      </w:r>
      <w:r w:rsidR="006912F9">
        <w:rPr>
          <w:szCs w:val="24"/>
        </w:rPr>
        <w:t xml:space="preserve"> </w:t>
      </w:r>
      <w:r w:rsidR="006912F9" w:rsidRPr="009C275F">
        <w:rPr>
          <w:b/>
          <w:bCs/>
          <w:i/>
          <w:iCs/>
          <w:szCs w:val="24"/>
        </w:rPr>
        <w:t>[</w:t>
      </w:r>
      <w:r w:rsidR="00A56974" w:rsidRPr="009C275F">
        <w:rPr>
          <w:rStyle w:val="preparersnote"/>
          <w:bCs/>
          <w:szCs w:val="24"/>
        </w:rPr>
        <w:t>insérer</w:t>
      </w:r>
      <w:r w:rsidR="008049DB">
        <w:rPr>
          <w:rStyle w:val="preparersnote"/>
          <w:b w:val="0"/>
          <w:szCs w:val="24"/>
        </w:rPr>
        <w:t> :</w:t>
      </w:r>
      <w:r w:rsidR="008049DB">
        <w:rPr>
          <w:rStyle w:val="preparersnote"/>
          <w:szCs w:val="24"/>
        </w:rPr>
        <w:t xml:space="preserve"> </w:t>
      </w:r>
      <w:r w:rsidRPr="00F26AD3">
        <w:rPr>
          <w:rStyle w:val="preparersnote"/>
          <w:szCs w:val="24"/>
        </w:rPr>
        <w:t>nom et titre</w:t>
      </w:r>
      <w:r w:rsidR="006912F9">
        <w:rPr>
          <w:rStyle w:val="preparersnote"/>
          <w:szCs w:val="24"/>
        </w:rPr>
        <w:t>]</w:t>
      </w:r>
    </w:p>
    <w:p w14:paraId="3E464846" w14:textId="77777777" w:rsidR="009F134A" w:rsidRPr="00F26AD3" w:rsidRDefault="009F134A" w:rsidP="00F26AD3">
      <w:pPr>
        <w:rPr>
          <w:szCs w:val="24"/>
        </w:rPr>
      </w:pPr>
    </w:p>
    <w:p w14:paraId="294F7E5F" w14:textId="77777777" w:rsidR="009F134A" w:rsidRPr="00F26AD3" w:rsidRDefault="009F134A" w:rsidP="00F26AD3">
      <w:pPr>
        <w:rPr>
          <w:szCs w:val="24"/>
        </w:rPr>
      </w:pPr>
      <w:r w:rsidRPr="00F26AD3">
        <w:rPr>
          <w:szCs w:val="24"/>
        </w:rPr>
        <w:t>Mesdames, Messieurs,</w:t>
      </w:r>
    </w:p>
    <w:p w14:paraId="69AFCD4A" w14:textId="77777777" w:rsidR="009F134A" w:rsidRPr="00F26AD3" w:rsidRDefault="009F134A" w:rsidP="00F26AD3">
      <w:pPr>
        <w:rPr>
          <w:szCs w:val="24"/>
        </w:rPr>
      </w:pPr>
    </w:p>
    <w:p w14:paraId="1863745D" w14:textId="77777777" w:rsidR="009F134A" w:rsidRPr="00F26AD3" w:rsidRDefault="009F134A" w:rsidP="00F26AD3">
      <w:pPr>
        <w:tabs>
          <w:tab w:val="left" w:pos="720"/>
          <w:tab w:val="left" w:pos="8460"/>
        </w:tabs>
        <w:rPr>
          <w:szCs w:val="24"/>
        </w:rPr>
      </w:pPr>
      <w:r w:rsidRPr="00F26AD3">
        <w:rPr>
          <w:szCs w:val="24"/>
        </w:rPr>
        <w:tab/>
        <w:t>Nous approuvons par la présente l’Ordre de modification relatif à la proposition de modification N</w:t>
      </w:r>
      <w:r w:rsidRPr="00F26AD3">
        <w:rPr>
          <w:szCs w:val="24"/>
          <w:vertAlign w:val="superscript"/>
        </w:rPr>
        <w:t>o</w:t>
      </w:r>
      <w:r w:rsidRPr="00F26AD3">
        <w:rPr>
          <w:szCs w:val="24"/>
        </w:rPr>
        <w:t xml:space="preserve"> </w:t>
      </w:r>
      <w:r w:rsidR="00A56974">
        <w:rPr>
          <w:i/>
          <w:szCs w:val="24"/>
        </w:rPr>
        <w:t>[</w:t>
      </w:r>
      <w:r w:rsidR="00A56974" w:rsidRPr="009C275F">
        <w:rPr>
          <w:b/>
          <w:bCs/>
          <w:i/>
          <w:szCs w:val="24"/>
        </w:rPr>
        <w:t>insérer</w:t>
      </w:r>
      <w:r w:rsidR="008049DB" w:rsidRPr="009C275F">
        <w:rPr>
          <w:b/>
          <w:bCs/>
          <w:i/>
          <w:szCs w:val="24"/>
        </w:rPr>
        <w:t> :</w:t>
      </w:r>
      <w:r w:rsidRPr="00F26AD3">
        <w:rPr>
          <w:i/>
          <w:szCs w:val="24"/>
        </w:rPr>
        <w:t xml:space="preserve"> </w:t>
      </w:r>
      <w:r w:rsidRPr="00F26AD3">
        <w:rPr>
          <w:b/>
          <w:i/>
          <w:szCs w:val="24"/>
        </w:rPr>
        <w:t>numéro</w:t>
      </w:r>
      <w:r w:rsidR="006912F9">
        <w:rPr>
          <w:i/>
          <w:szCs w:val="24"/>
        </w:rPr>
        <w:t>]</w:t>
      </w:r>
      <w:r w:rsidRPr="00F26AD3">
        <w:rPr>
          <w:szCs w:val="24"/>
        </w:rPr>
        <w:t>, et nous vous donnons notre accord pour ajuster le Prix du Marché, le Délai d’achèvement et/ou les autres conditions du Marché conformément aux dispositions de la Clause 39 du CCAG.</w:t>
      </w:r>
    </w:p>
    <w:p w14:paraId="3A73DD84" w14:textId="77777777" w:rsidR="009F134A" w:rsidRPr="009C275F" w:rsidRDefault="009F134A" w:rsidP="009C275F">
      <w:pPr>
        <w:spacing w:before="360"/>
        <w:ind w:left="540" w:hanging="540"/>
        <w:rPr>
          <w:b/>
          <w:bCs/>
          <w:szCs w:val="24"/>
        </w:rPr>
      </w:pPr>
      <w:r w:rsidRPr="00F26AD3">
        <w:rPr>
          <w:szCs w:val="24"/>
        </w:rPr>
        <w:t>1.</w:t>
      </w:r>
      <w:r w:rsidRPr="00F26AD3">
        <w:rPr>
          <w:szCs w:val="24"/>
        </w:rPr>
        <w:tab/>
        <w:t>Titre de la modification</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titre</w:t>
      </w:r>
      <w:r w:rsidR="006912F9" w:rsidRPr="009C275F">
        <w:rPr>
          <w:b/>
          <w:bCs/>
          <w:i/>
          <w:szCs w:val="24"/>
        </w:rPr>
        <w:t>]</w:t>
      </w:r>
    </w:p>
    <w:p w14:paraId="0A05E09B" w14:textId="77777777" w:rsidR="009F134A" w:rsidRPr="009C275F" w:rsidRDefault="009F134A" w:rsidP="009C275F">
      <w:pPr>
        <w:spacing w:before="360"/>
        <w:ind w:left="540" w:hanging="540"/>
        <w:rPr>
          <w:b/>
          <w:bCs/>
          <w:szCs w:val="24"/>
        </w:rPr>
      </w:pPr>
      <w:r w:rsidRPr="00F26AD3">
        <w:rPr>
          <w:szCs w:val="24"/>
        </w:rPr>
        <w:t>2.</w:t>
      </w:r>
      <w:r w:rsidRPr="00F26AD3">
        <w:rPr>
          <w:szCs w:val="24"/>
        </w:rPr>
        <w:tab/>
        <w:t>Demande de modification N</w:t>
      </w:r>
      <w:r w:rsidRPr="00F26AD3">
        <w:rPr>
          <w:szCs w:val="24"/>
          <w:vertAlign w:val="superscript"/>
        </w:rPr>
        <w:t>o</w:t>
      </w:r>
      <w:r w:rsidRPr="00F26AD3">
        <w:rPr>
          <w:szCs w:val="24"/>
        </w:rPr>
        <w:t>/Rév.</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numéro de demande / révision</w:t>
      </w:r>
      <w:r w:rsidR="006912F9" w:rsidRPr="009C275F">
        <w:rPr>
          <w:b/>
          <w:bCs/>
          <w:i/>
          <w:szCs w:val="24"/>
        </w:rPr>
        <w:t>]</w:t>
      </w:r>
      <w:r w:rsidRPr="009C275F">
        <w:rPr>
          <w:b/>
          <w:bCs/>
          <w:szCs w:val="24"/>
        </w:rPr>
        <w:t xml:space="preserve"> </w:t>
      </w:r>
    </w:p>
    <w:p w14:paraId="1E865102" w14:textId="77777777" w:rsidR="009F134A" w:rsidRPr="009C275F" w:rsidRDefault="009F134A" w:rsidP="009C275F">
      <w:pPr>
        <w:spacing w:before="360"/>
        <w:ind w:left="540" w:hanging="540"/>
        <w:rPr>
          <w:b/>
          <w:bCs/>
          <w:szCs w:val="24"/>
        </w:rPr>
      </w:pPr>
      <w:r w:rsidRPr="00F26AD3">
        <w:rPr>
          <w:szCs w:val="24"/>
        </w:rPr>
        <w:t>3.</w:t>
      </w:r>
      <w:r w:rsidRPr="00F26AD3">
        <w:rPr>
          <w:szCs w:val="24"/>
        </w:rPr>
        <w:tab/>
        <w:t>Ordre de modification N</w:t>
      </w:r>
      <w:r w:rsidRPr="00F26AD3">
        <w:rPr>
          <w:szCs w:val="24"/>
          <w:vertAlign w:val="superscript"/>
        </w:rPr>
        <w:t>o</w:t>
      </w:r>
      <w:r w:rsidRPr="00F26AD3">
        <w:rPr>
          <w:szCs w:val="24"/>
        </w:rPr>
        <w:t>/Rév.</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numéro d’ordre / révision</w:t>
      </w:r>
      <w:r w:rsidRPr="009C275F">
        <w:rPr>
          <w:rStyle w:val="preparersnote"/>
          <w:b w:val="0"/>
          <w:bCs/>
          <w:szCs w:val="24"/>
        </w:rPr>
        <w:t>]</w:t>
      </w:r>
    </w:p>
    <w:p w14:paraId="5CA8EE13" w14:textId="77777777" w:rsidR="009C275F" w:rsidRPr="00026B25" w:rsidRDefault="009F134A" w:rsidP="009C275F">
      <w:pPr>
        <w:spacing w:before="360"/>
        <w:ind w:left="540" w:hanging="540"/>
      </w:pPr>
      <w:r w:rsidRPr="00F26AD3">
        <w:rPr>
          <w:spacing w:val="-2"/>
          <w:szCs w:val="24"/>
        </w:rPr>
        <w:t>4.</w:t>
      </w:r>
      <w:r w:rsidRPr="00F26AD3">
        <w:rPr>
          <w:spacing w:val="-2"/>
          <w:szCs w:val="24"/>
        </w:rPr>
        <w:tab/>
        <w:t>Demandeur de la modification</w:t>
      </w:r>
      <w:r w:rsidR="008049DB">
        <w:rPr>
          <w:spacing w:val="-2"/>
          <w:szCs w:val="24"/>
        </w:rPr>
        <w:t> :</w:t>
      </w:r>
      <w:r w:rsidRPr="00F26AD3">
        <w:rPr>
          <w:spacing w:val="-2"/>
          <w:szCs w:val="24"/>
        </w:rPr>
        <w:tab/>
        <w:t>Acheteur</w:t>
      </w:r>
      <w:r w:rsidR="008049DB">
        <w:rPr>
          <w:spacing w:val="-2"/>
          <w:szCs w:val="24"/>
        </w:rPr>
        <w:t> :</w:t>
      </w:r>
      <w:r w:rsidRPr="00F26AD3">
        <w:rPr>
          <w:spacing w:val="-2"/>
          <w:szCs w:val="24"/>
        </w:rPr>
        <w:t xml:space="preserve"> </w:t>
      </w:r>
      <w:proofErr w:type="gramStart"/>
      <w:r w:rsidR="009C275F" w:rsidRPr="00026B25">
        <w:rPr>
          <w:rStyle w:val="preparersnote"/>
        </w:rPr>
        <w:t>[ select</w:t>
      </w:r>
      <w:proofErr w:type="gramEnd"/>
      <w:r w:rsidR="009C275F" w:rsidRPr="00026B25">
        <w:rPr>
          <w:rStyle w:val="preparersnote"/>
        </w:rPr>
        <w:t xml:space="preserve">: </w:t>
      </w:r>
      <w:proofErr w:type="spellStart"/>
      <w:r w:rsidR="009C275F" w:rsidRPr="00026B25">
        <w:rPr>
          <w:rStyle w:val="preparersnote"/>
        </w:rPr>
        <w:t>Purchaser</w:t>
      </w:r>
      <w:proofErr w:type="spellEnd"/>
      <w:r w:rsidR="009C275F" w:rsidRPr="00026B25">
        <w:rPr>
          <w:rStyle w:val="preparersnote"/>
        </w:rPr>
        <w:t xml:space="preserve"> / Supplier; and </w:t>
      </w:r>
      <w:proofErr w:type="spellStart"/>
      <w:r w:rsidR="009C275F" w:rsidRPr="00026B25">
        <w:rPr>
          <w:rStyle w:val="preparersnote"/>
        </w:rPr>
        <w:t>add</w:t>
      </w:r>
      <w:proofErr w:type="spellEnd"/>
      <w:r w:rsidR="009C275F" w:rsidRPr="00026B25">
        <w:rPr>
          <w:rStyle w:val="preparersnote"/>
        </w:rPr>
        <w:t xml:space="preserve">: </w:t>
      </w:r>
      <w:proofErr w:type="spellStart"/>
      <w:r w:rsidR="009C275F" w:rsidRPr="00026B25">
        <w:rPr>
          <w:rStyle w:val="preparersnote"/>
        </w:rPr>
        <w:t>name</w:t>
      </w:r>
      <w:proofErr w:type="spellEnd"/>
      <w:r w:rsidR="009C275F" w:rsidRPr="00026B25">
        <w:rPr>
          <w:rStyle w:val="preparersnote"/>
        </w:rPr>
        <w:t> ]</w:t>
      </w:r>
    </w:p>
    <w:p w14:paraId="720E413E" w14:textId="77777777" w:rsidR="009F134A" w:rsidRPr="00F26AD3" w:rsidRDefault="009F134A" w:rsidP="009C275F">
      <w:pPr>
        <w:tabs>
          <w:tab w:val="left" w:pos="5760"/>
        </w:tabs>
        <w:spacing w:before="360"/>
        <w:ind w:left="540" w:hanging="540"/>
        <w:rPr>
          <w:szCs w:val="24"/>
        </w:rPr>
      </w:pPr>
      <w:r w:rsidRPr="00F26AD3">
        <w:rPr>
          <w:szCs w:val="24"/>
        </w:rPr>
        <w:t>5.</w:t>
      </w:r>
      <w:r w:rsidRPr="00F26AD3">
        <w:rPr>
          <w:szCs w:val="24"/>
        </w:rPr>
        <w:tab/>
        <w:t>Prix autorisé pour la modification</w:t>
      </w:r>
      <w:r w:rsidR="008049DB">
        <w:rPr>
          <w:szCs w:val="24"/>
        </w:rPr>
        <w:t> :</w:t>
      </w:r>
    </w:p>
    <w:p w14:paraId="27E9DBBD" w14:textId="77777777" w:rsidR="009F134A" w:rsidRPr="009C275F" w:rsidRDefault="009F134A" w:rsidP="009C275F">
      <w:pPr>
        <w:tabs>
          <w:tab w:val="left" w:pos="5760"/>
        </w:tabs>
        <w:ind w:left="540"/>
        <w:rPr>
          <w:b/>
          <w:bCs/>
          <w:szCs w:val="24"/>
        </w:rPr>
      </w:pPr>
      <w:r w:rsidRPr="00F26AD3">
        <w:rPr>
          <w:szCs w:val="24"/>
        </w:rPr>
        <w:t>Réf. N</w:t>
      </w:r>
      <w:r w:rsidRPr="00F26AD3">
        <w:rPr>
          <w:szCs w:val="24"/>
          <w:vertAlign w:val="superscript"/>
        </w:rPr>
        <w:t>o</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numéro</w:t>
      </w:r>
      <w:r w:rsidR="006912F9" w:rsidRPr="009C275F">
        <w:rPr>
          <w:b/>
          <w:bCs/>
          <w:i/>
          <w:szCs w:val="24"/>
        </w:rPr>
        <w:t>]</w:t>
      </w:r>
      <w:r w:rsidRPr="00F26AD3">
        <w:rPr>
          <w:szCs w:val="24"/>
        </w:rPr>
        <w:tab/>
        <w:t>Date</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date</w:t>
      </w:r>
      <w:r w:rsidR="006912F9" w:rsidRPr="009C275F">
        <w:rPr>
          <w:b/>
          <w:bCs/>
          <w:i/>
          <w:szCs w:val="24"/>
        </w:rPr>
        <w:t>]</w:t>
      </w:r>
    </w:p>
    <w:p w14:paraId="519FB102" w14:textId="77777777" w:rsidR="009F134A" w:rsidRPr="009C275F" w:rsidRDefault="00A56974" w:rsidP="009C275F">
      <w:pPr>
        <w:spacing w:before="360"/>
        <w:ind w:left="540"/>
        <w:rPr>
          <w:b/>
          <w:szCs w:val="24"/>
        </w:rPr>
      </w:pPr>
      <w:r w:rsidRPr="009C275F">
        <w:rPr>
          <w:b/>
          <w:i/>
          <w:szCs w:val="24"/>
        </w:rPr>
        <w:t>[</w:t>
      </w:r>
      <w:proofErr w:type="gramStart"/>
      <w:r w:rsidRPr="009C275F">
        <w:rPr>
          <w:b/>
          <w:i/>
          <w:szCs w:val="24"/>
        </w:rPr>
        <w:t>insérer</w:t>
      </w:r>
      <w:proofErr w:type="gramEnd"/>
      <w:r w:rsidR="008049DB" w:rsidRPr="009C275F">
        <w:rPr>
          <w:b/>
          <w:i/>
          <w:szCs w:val="24"/>
        </w:rPr>
        <w:t> :</w:t>
      </w:r>
      <w:r w:rsidR="009F134A" w:rsidRPr="009C275F">
        <w:rPr>
          <w:b/>
          <w:i/>
          <w:szCs w:val="24"/>
        </w:rPr>
        <w:t xml:space="preserve"> montant en monnaie étrangère A</w:t>
      </w:r>
      <w:r w:rsidR="006912F9" w:rsidRPr="009C275F">
        <w:rPr>
          <w:b/>
          <w:i/>
          <w:szCs w:val="24"/>
        </w:rPr>
        <w:t>]</w:t>
      </w:r>
      <w:r w:rsidR="009F134A" w:rsidRPr="009C275F">
        <w:rPr>
          <w:b/>
          <w:szCs w:val="24"/>
        </w:rPr>
        <w:t xml:space="preserve"> </w:t>
      </w:r>
      <w:r w:rsidR="009F134A" w:rsidRPr="009C275F">
        <w:rPr>
          <w:bCs/>
          <w:szCs w:val="24"/>
        </w:rPr>
        <w:t>plus</w:t>
      </w:r>
      <w:r w:rsidR="009F134A" w:rsidRPr="009C275F">
        <w:rPr>
          <w:b/>
          <w:szCs w:val="24"/>
        </w:rPr>
        <w:t xml:space="preserve"> </w:t>
      </w:r>
      <w:r w:rsidRPr="009C275F">
        <w:rPr>
          <w:b/>
          <w:i/>
          <w:szCs w:val="24"/>
        </w:rPr>
        <w:t>[insérer</w:t>
      </w:r>
      <w:r w:rsidR="008049DB" w:rsidRPr="009C275F">
        <w:rPr>
          <w:b/>
          <w:i/>
          <w:szCs w:val="24"/>
        </w:rPr>
        <w:t> :</w:t>
      </w:r>
      <w:r w:rsidR="009F134A" w:rsidRPr="009C275F">
        <w:rPr>
          <w:b/>
          <w:i/>
          <w:szCs w:val="24"/>
        </w:rPr>
        <w:t xml:space="preserve"> montant en monnaie étrangère B</w:t>
      </w:r>
      <w:r w:rsidR="006912F9" w:rsidRPr="009C275F">
        <w:rPr>
          <w:b/>
          <w:i/>
          <w:szCs w:val="24"/>
        </w:rPr>
        <w:t>]</w:t>
      </w:r>
      <w:r w:rsidR="009F134A" w:rsidRPr="009C275F">
        <w:rPr>
          <w:b/>
          <w:szCs w:val="24"/>
        </w:rPr>
        <w:t xml:space="preserve"> </w:t>
      </w:r>
      <w:r w:rsidR="009F134A" w:rsidRPr="009C275F">
        <w:rPr>
          <w:bCs/>
          <w:szCs w:val="24"/>
        </w:rPr>
        <w:t>plus</w:t>
      </w:r>
      <w:r w:rsidR="009F134A" w:rsidRPr="009C275F">
        <w:rPr>
          <w:b/>
          <w:szCs w:val="24"/>
        </w:rPr>
        <w:t xml:space="preserve"> </w:t>
      </w:r>
      <w:r w:rsidRPr="009C275F">
        <w:rPr>
          <w:b/>
          <w:i/>
          <w:szCs w:val="24"/>
        </w:rPr>
        <w:t>[insérer</w:t>
      </w:r>
      <w:r w:rsidR="008049DB" w:rsidRPr="009C275F">
        <w:rPr>
          <w:b/>
          <w:i/>
          <w:szCs w:val="24"/>
        </w:rPr>
        <w:t> :</w:t>
      </w:r>
      <w:r w:rsidR="009F134A" w:rsidRPr="009C275F">
        <w:rPr>
          <w:b/>
          <w:i/>
          <w:szCs w:val="24"/>
        </w:rPr>
        <w:t xml:space="preserve"> montant en monnaie étrangère C</w:t>
      </w:r>
      <w:r w:rsidR="006912F9" w:rsidRPr="009C275F">
        <w:rPr>
          <w:b/>
          <w:i/>
          <w:szCs w:val="24"/>
        </w:rPr>
        <w:t>]</w:t>
      </w:r>
      <w:r w:rsidR="009F134A" w:rsidRPr="009C275F">
        <w:rPr>
          <w:b/>
          <w:szCs w:val="24"/>
        </w:rPr>
        <w:t xml:space="preserve"> </w:t>
      </w:r>
      <w:r w:rsidR="009F134A" w:rsidRPr="009C275F">
        <w:rPr>
          <w:bCs/>
          <w:szCs w:val="24"/>
        </w:rPr>
        <w:t>plus</w:t>
      </w:r>
      <w:r w:rsidR="009F134A" w:rsidRPr="009C275F">
        <w:rPr>
          <w:b/>
          <w:szCs w:val="24"/>
        </w:rPr>
        <w:t xml:space="preserve"> </w:t>
      </w:r>
      <w:r w:rsidRPr="009C275F">
        <w:rPr>
          <w:b/>
          <w:i/>
          <w:szCs w:val="24"/>
        </w:rPr>
        <w:t>[insérer</w:t>
      </w:r>
      <w:r w:rsidR="008049DB" w:rsidRPr="009C275F">
        <w:rPr>
          <w:b/>
          <w:i/>
          <w:szCs w:val="24"/>
        </w:rPr>
        <w:t> :</w:t>
      </w:r>
      <w:r w:rsidR="009F134A" w:rsidRPr="009C275F">
        <w:rPr>
          <w:b/>
          <w:i/>
          <w:szCs w:val="24"/>
        </w:rPr>
        <w:t xml:space="preserve"> montant en monnaie nationale</w:t>
      </w:r>
      <w:r w:rsidR="009F134A" w:rsidRPr="009C275F">
        <w:rPr>
          <w:rStyle w:val="preparersnote"/>
          <w:b w:val="0"/>
          <w:szCs w:val="24"/>
        </w:rPr>
        <w:t>]</w:t>
      </w:r>
    </w:p>
    <w:p w14:paraId="76568146" w14:textId="77777777" w:rsidR="009F134A" w:rsidRPr="009C275F" w:rsidRDefault="009F134A" w:rsidP="009C275F">
      <w:pPr>
        <w:spacing w:before="360"/>
        <w:ind w:left="540" w:hanging="540"/>
        <w:rPr>
          <w:b/>
          <w:bCs/>
          <w:szCs w:val="24"/>
        </w:rPr>
      </w:pPr>
      <w:r w:rsidRPr="00F26AD3">
        <w:rPr>
          <w:szCs w:val="24"/>
        </w:rPr>
        <w:t>6.</w:t>
      </w:r>
      <w:r w:rsidRPr="00F26AD3">
        <w:rPr>
          <w:szCs w:val="24"/>
        </w:rPr>
        <w:tab/>
        <w:t>Ajustement du Délai de réception opérationnelle</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durée et description de l’ajustement</w:t>
      </w:r>
      <w:r w:rsidR="006912F9" w:rsidRPr="009C275F">
        <w:rPr>
          <w:b/>
          <w:bCs/>
          <w:i/>
          <w:szCs w:val="24"/>
        </w:rPr>
        <w:t>]</w:t>
      </w:r>
    </w:p>
    <w:p w14:paraId="6FAA5BAE" w14:textId="5117A4A2" w:rsidR="009F134A" w:rsidRPr="009C275F" w:rsidRDefault="009F134A" w:rsidP="009C275F">
      <w:pPr>
        <w:spacing w:before="360"/>
        <w:ind w:left="540" w:hanging="540"/>
        <w:rPr>
          <w:b/>
          <w:bCs/>
          <w:szCs w:val="24"/>
        </w:rPr>
      </w:pPr>
      <w:r w:rsidRPr="00F26AD3">
        <w:rPr>
          <w:szCs w:val="24"/>
        </w:rPr>
        <w:t>7.</w:t>
      </w:r>
      <w:r w:rsidRPr="00F26AD3">
        <w:rPr>
          <w:szCs w:val="24"/>
        </w:rPr>
        <w:tab/>
        <w:t>Autres conséquences</w:t>
      </w:r>
      <w:r w:rsidR="00C86A55">
        <w:rPr>
          <w:szCs w:val="24"/>
        </w:rPr>
        <w:t>, le cas échéant</w:t>
      </w:r>
      <w:r w:rsidR="008049DB">
        <w:rPr>
          <w:szCs w:val="24"/>
        </w:rPr>
        <w:t> :</w:t>
      </w:r>
      <w:r w:rsidRPr="00F26AD3">
        <w:rPr>
          <w:szCs w:val="24"/>
        </w:rPr>
        <w:t xml:space="preserve"> </w:t>
      </w:r>
      <w:r w:rsidR="009C275F">
        <w:rPr>
          <w:b/>
          <w:bCs/>
          <w:i/>
          <w:szCs w:val="24"/>
        </w:rPr>
        <w:t>[</w:t>
      </w:r>
      <w:r w:rsidRPr="009C275F">
        <w:rPr>
          <w:b/>
          <w:bCs/>
          <w:i/>
          <w:szCs w:val="24"/>
        </w:rPr>
        <w:t>indiquer</w:t>
      </w:r>
      <w:r w:rsidR="008049DB" w:rsidRPr="009C275F">
        <w:rPr>
          <w:b/>
          <w:bCs/>
          <w:i/>
          <w:szCs w:val="24"/>
        </w:rPr>
        <w:t> :</w:t>
      </w:r>
      <w:r w:rsidRPr="009C275F">
        <w:rPr>
          <w:b/>
          <w:bCs/>
          <w:i/>
          <w:szCs w:val="24"/>
        </w:rPr>
        <w:t xml:space="preserve"> « néant »</w:t>
      </w:r>
      <w:r w:rsidR="008049DB" w:rsidRPr="009C275F">
        <w:rPr>
          <w:b/>
          <w:bCs/>
          <w:i/>
          <w:szCs w:val="24"/>
        </w:rPr>
        <w:t> ;</w:t>
      </w:r>
      <w:r w:rsidRPr="009C275F">
        <w:rPr>
          <w:b/>
          <w:bCs/>
          <w:i/>
          <w:szCs w:val="24"/>
        </w:rPr>
        <w:t xml:space="preserve"> ou insérer</w:t>
      </w:r>
      <w:r w:rsidR="008049DB" w:rsidRPr="009C275F">
        <w:rPr>
          <w:b/>
          <w:bCs/>
          <w:i/>
          <w:szCs w:val="24"/>
        </w:rPr>
        <w:t> :</w:t>
      </w:r>
      <w:r w:rsidRPr="009C275F">
        <w:rPr>
          <w:b/>
          <w:bCs/>
          <w:i/>
          <w:szCs w:val="24"/>
        </w:rPr>
        <w:t xml:space="preserve"> description</w:t>
      </w:r>
      <w:r w:rsidRPr="009C275F">
        <w:rPr>
          <w:rStyle w:val="preparersnote"/>
          <w:b w:val="0"/>
          <w:bCs/>
          <w:szCs w:val="24"/>
        </w:rPr>
        <w:t>]</w:t>
      </w:r>
    </w:p>
    <w:p w14:paraId="1839FA7D" w14:textId="77777777" w:rsidR="009F134A" w:rsidRPr="00F26AD3" w:rsidRDefault="009F134A" w:rsidP="009C275F">
      <w:pPr>
        <w:spacing w:before="360"/>
        <w:rPr>
          <w:szCs w:val="24"/>
        </w:rPr>
      </w:pPr>
      <w:r w:rsidRPr="00F26AD3">
        <w:rPr>
          <w:szCs w:val="24"/>
        </w:rPr>
        <w:t>Pour et au nom de l’Acheteur</w:t>
      </w:r>
    </w:p>
    <w:p w14:paraId="4B9FEE09" w14:textId="77777777" w:rsidR="009C275F" w:rsidRPr="00F26AD3" w:rsidRDefault="009C275F" w:rsidP="009C275F">
      <w:pPr>
        <w:tabs>
          <w:tab w:val="left" w:leader="underscore" w:pos="5670"/>
        </w:tabs>
        <w:rPr>
          <w:szCs w:val="24"/>
        </w:rPr>
      </w:pPr>
      <w:r>
        <w:rPr>
          <w:szCs w:val="24"/>
        </w:rPr>
        <w:t>Signature</w:t>
      </w:r>
      <w:r>
        <w:rPr>
          <w:szCs w:val="24"/>
        </w:rPr>
        <w:tab/>
      </w:r>
    </w:p>
    <w:p w14:paraId="517BA7FC" w14:textId="77777777" w:rsidR="009C275F" w:rsidRPr="00F26AD3" w:rsidRDefault="009C275F" w:rsidP="009C275F">
      <w:pPr>
        <w:tabs>
          <w:tab w:val="left" w:leader="underscore" w:pos="5670"/>
        </w:tabs>
        <w:rPr>
          <w:szCs w:val="24"/>
        </w:rPr>
      </w:pPr>
      <w:r w:rsidRPr="00F26AD3">
        <w:rPr>
          <w:szCs w:val="24"/>
        </w:rPr>
        <w:t>Date</w:t>
      </w:r>
      <w:r>
        <w:rPr>
          <w:szCs w:val="24"/>
        </w:rPr>
        <w:t xml:space="preserve"> : </w:t>
      </w:r>
      <w:r>
        <w:rPr>
          <w:szCs w:val="24"/>
        </w:rPr>
        <w:tab/>
      </w:r>
    </w:p>
    <w:p w14:paraId="02880F24" w14:textId="15B78AAC" w:rsidR="009F134A" w:rsidRPr="00F26AD3" w:rsidRDefault="009F134A" w:rsidP="00F26AD3">
      <w:pPr>
        <w:rPr>
          <w:szCs w:val="24"/>
        </w:rPr>
      </w:pPr>
      <w:r w:rsidRPr="00F26AD3">
        <w:rPr>
          <w:szCs w:val="24"/>
        </w:rPr>
        <w:t xml:space="preserve">En tant </w:t>
      </w:r>
      <w:r w:rsidRPr="009C275F">
        <w:rPr>
          <w:szCs w:val="24"/>
        </w:rPr>
        <w:t>que</w:t>
      </w:r>
      <w:r w:rsidRPr="009C275F">
        <w:rPr>
          <w:b/>
          <w:bCs/>
          <w:szCs w:val="24"/>
        </w:rPr>
        <w:t xml:space="preserve"> </w:t>
      </w:r>
      <w:r w:rsidR="009C275F">
        <w:rPr>
          <w:b/>
          <w:bCs/>
          <w:i/>
          <w:szCs w:val="24"/>
        </w:rPr>
        <w:t>[</w:t>
      </w:r>
      <w:r w:rsidRPr="009C275F">
        <w:rPr>
          <w:b/>
          <w:bCs/>
          <w:i/>
          <w:szCs w:val="24"/>
        </w:rPr>
        <w:t>indiquer</w:t>
      </w:r>
      <w:r w:rsidR="008049DB" w:rsidRPr="009C275F">
        <w:rPr>
          <w:b/>
          <w:bCs/>
          <w:i/>
          <w:szCs w:val="24"/>
        </w:rPr>
        <w:t> :</w:t>
      </w:r>
      <w:r w:rsidRPr="009C275F">
        <w:rPr>
          <w:b/>
          <w:bCs/>
          <w:i/>
          <w:szCs w:val="24"/>
        </w:rPr>
        <w:t xml:space="preserve"> « </w:t>
      </w:r>
      <w:r w:rsidR="00D0576F" w:rsidRPr="009C275F">
        <w:rPr>
          <w:b/>
          <w:bCs/>
          <w:i/>
          <w:szCs w:val="24"/>
        </w:rPr>
        <w:t>Directeur de Projet</w:t>
      </w:r>
      <w:r w:rsidRPr="009C275F">
        <w:rPr>
          <w:b/>
          <w:bCs/>
          <w:i/>
          <w:szCs w:val="24"/>
        </w:rPr>
        <w:t> »</w:t>
      </w:r>
      <w:r w:rsidR="008049DB" w:rsidRPr="009C275F">
        <w:rPr>
          <w:b/>
          <w:bCs/>
          <w:i/>
          <w:szCs w:val="24"/>
        </w:rPr>
        <w:t> ;</w:t>
      </w:r>
      <w:r w:rsidRPr="009C275F">
        <w:rPr>
          <w:b/>
          <w:bCs/>
          <w:i/>
          <w:szCs w:val="24"/>
        </w:rPr>
        <w:t xml:space="preserve"> ou </w:t>
      </w:r>
      <w:r w:rsidR="000862EE">
        <w:rPr>
          <w:b/>
          <w:bCs/>
          <w:i/>
          <w:szCs w:val="24"/>
        </w:rPr>
        <w:t>spécifier</w:t>
      </w:r>
      <w:r w:rsidRPr="009C275F">
        <w:rPr>
          <w:b/>
          <w:bCs/>
          <w:i/>
          <w:szCs w:val="24"/>
        </w:rPr>
        <w:t xml:space="preserve"> le titre d’un haut responsable de l’organisme de l’Acheteur</w:t>
      </w:r>
      <w:r w:rsidRPr="00F26AD3">
        <w:rPr>
          <w:rStyle w:val="preparersnote"/>
          <w:b w:val="0"/>
          <w:szCs w:val="24"/>
        </w:rPr>
        <w:t>]</w:t>
      </w:r>
    </w:p>
    <w:p w14:paraId="404B6259" w14:textId="77777777" w:rsidR="009F134A" w:rsidRPr="00F26AD3" w:rsidRDefault="009F134A" w:rsidP="009C275F">
      <w:pPr>
        <w:spacing w:before="480"/>
        <w:rPr>
          <w:szCs w:val="24"/>
        </w:rPr>
      </w:pPr>
      <w:r w:rsidRPr="00F26AD3">
        <w:rPr>
          <w:szCs w:val="24"/>
        </w:rPr>
        <w:t>Pour et au nom du Fournisseur</w:t>
      </w:r>
    </w:p>
    <w:p w14:paraId="2708C8E6" w14:textId="77777777" w:rsidR="009F134A" w:rsidRPr="00F26AD3" w:rsidRDefault="009F134A" w:rsidP="00F26AD3">
      <w:pPr>
        <w:tabs>
          <w:tab w:val="right" w:pos="900"/>
          <w:tab w:val="left" w:pos="7200"/>
        </w:tabs>
        <w:rPr>
          <w:szCs w:val="24"/>
        </w:rPr>
      </w:pPr>
    </w:p>
    <w:p w14:paraId="0A50B61C" w14:textId="77777777" w:rsidR="009C275F" w:rsidRPr="00F26AD3" w:rsidRDefault="009C275F" w:rsidP="009C275F">
      <w:pPr>
        <w:tabs>
          <w:tab w:val="left" w:leader="underscore" w:pos="5670"/>
        </w:tabs>
        <w:rPr>
          <w:szCs w:val="24"/>
        </w:rPr>
      </w:pPr>
      <w:r>
        <w:rPr>
          <w:szCs w:val="24"/>
        </w:rPr>
        <w:t>Signature</w:t>
      </w:r>
      <w:r>
        <w:rPr>
          <w:szCs w:val="24"/>
        </w:rPr>
        <w:tab/>
      </w:r>
    </w:p>
    <w:p w14:paraId="55670405" w14:textId="77777777" w:rsidR="009C275F" w:rsidRPr="00F26AD3" w:rsidRDefault="009C275F" w:rsidP="009C275F">
      <w:pPr>
        <w:tabs>
          <w:tab w:val="left" w:leader="underscore" w:pos="5670"/>
        </w:tabs>
        <w:rPr>
          <w:szCs w:val="24"/>
        </w:rPr>
      </w:pPr>
      <w:r w:rsidRPr="00F26AD3">
        <w:rPr>
          <w:szCs w:val="24"/>
        </w:rPr>
        <w:t>Date</w:t>
      </w:r>
      <w:r>
        <w:rPr>
          <w:szCs w:val="24"/>
        </w:rPr>
        <w:t xml:space="preserve"> : </w:t>
      </w:r>
      <w:r>
        <w:rPr>
          <w:szCs w:val="24"/>
        </w:rPr>
        <w:tab/>
      </w:r>
    </w:p>
    <w:p w14:paraId="717E3B03" w14:textId="0FA209AB" w:rsidR="009F134A" w:rsidRPr="00F26AD3" w:rsidRDefault="009F134A" w:rsidP="00F26AD3">
      <w:pPr>
        <w:rPr>
          <w:szCs w:val="24"/>
        </w:rPr>
      </w:pPr>
      <w:r w:rsidRPr="00F26AD3">
        <w:rPr>
          <w:szCs w:val="24"/>
        </w:rPr>
        <w:t xml:space="preserve">En tant que </w:t>
      </w:r>
      <w:r w:rsidR="009C275F">
        <w:rPr>
          <w:b/>
          <w:bCs/>
          <w:i/>
          <w:szCs w:val="24"/>
        </w:rPr>
        <w:t>[</w:t>
      </w:r>
      <w:r w:rsidRPr="009C275F">
        <w:rPr>
          <w:b/>
          <w:bCs/>
          <w:i/>
          <w:szCs w:val="24"/>
        </w:rPr>
        <w:t>indiquer</w:t>
      </w:r>
      <w:r w:rsidR="008049DB" w:rsidRPr="009C275F">
        <w:rPr>
          <w:b/>
          <w:bCs/>
          <w:i/>
          <w:szCs w:val="24"/>
        </w:rPr>
        <w:t> :</w:t>
      </w:r>
      <w:r w:rsidRPr="009C275F">
        <w:rPr>
          <w:b/>
          <w:bCs/>
          <w:i/>
          <w:szCs w:val="24"/>
        </w:rPr>
        <w:t xml:space="preserve"> « Représentant du Fournisseur » ou donner le titre d’un haut responsable habilité dans l’organisation du Fournisseur</w:t>
      </w:r>
      <w:r w:rsidR="006912F9" w:rsidRPr="009C275F">
        <w:rPr>
          <w:b/>
          <w:bCs/>
          <w:i/>
          <w:szCs w:val="24"/>
        </w:rPr>
        <w:t>]</w:t>
      </w:r>
    </w:p>
    <w:p w14:paraId="12AAC35A" w14:textId="77777777" w:rsidR="009F134A" w:rsidRDefault="009F134A" w:rsidP="009F134A"/>
    <w:p w14:paraId="3C14FE7B" w14:textId="77777777" w:rsidR="009F134A" w:rsidRDefault="009F134A" w:rsidP="009F134A">
      <w:pPr>
        <w:jc w:val="center"/>
      </w:pPr>
    </w:p>
    <w:p w14:paraId="0C7383A9" w14:textId="0FAC2B6B" w:rsidR="009F134A" w:rsidRPr="00FA538F" w:rsidRDefault="009F134A" w:rsidP="009C275F">
      <w:pPr>
        <w:pStyle w:val="Head82"/>
        <w:suppressAutoHyphens w:val="0"/>
        <w:spacing w:before="0"/>
        <w:ind w:left="360" w:hanging="360"/>
        <w:rPr>
          <w:sz w:val="32"/>
          <w:szCs w:val="32"/>
          <w:lang w:val="fr-FR"/>
        </w:rPr>
      </w:pPr>
      <w:r>
        <w:rPr>
          <w:sz w:val="22"/>
          <w:lang w:val="fr-FR"/>
        </w:rPr>
        <w:br w:type="page"/>
      </w:r>
      <w:bookmarkStart w:id="1060" w:name="_Toc521497285"/>
      <w:bookmarkStart w:id="1061" w:name="_Toc77044913"/>
      <w:bookmarkStart w:id="1062" w:name="_Toc51835983"/>
      <w:r w:rsidRPr="00807862">
        <w:rPr>
          <w:rFonts w:ascii="Times New Roman" w:hAnsi="Times New Roman"/>
          <w:sz w:val="32"/>
          <w:lang w:val="fr-FR"/>
        </w:rPr>
        <w:t>Modèle</w:t>
      </w:r>
      <w:r w:rsidRPr="00FA538F">
        <w:rPr>
          <w:sz w:val="32"/>
          <w:szCs w:val="32"/>
          <w:lang w:val="fr-FR"/>
        </w:rPr>
        <w:t xml:space="preserve"> d’offre de proposition de modification</w:t>
      </w:r>
      <w:bookmarkEnd w:id="1060"/>
      <w:bookmarkEnd w:id="1061"/>
      <w:bookmarkEnd w:id="1062"/>
    </w:p>
    <w:p w14:paraId="468EAF1B" w14:textId="77777777" w:rsidR="009F134A" w:rsidRPr="00F26AD3" w:rsidRDefault="009F134A" w:rsidP="009C275F">
      <w:pPr>
        <w:jc w:val="center"/>
        <w:rPr>
          <w:szCs w:val="24"/>
        </w:rPr>
      </w:pPr>
      <w:r w:rsidRPr="00F26AD3">
        <w:rPr>
          <w:szCs w:val="24"/>
        </w:rPr>
        <w:t>(Papier à en-tête du Fournisseur)</w:t>
      </w:r>
    </w:p>
    <w:p w14:paraId="6AE067F0" w14:textId="77777777" w:rsidR="009F134A" w:rsidRPr="00F26AD3" w:rsidRDefault="009F134A" w:rsidP="00F26AD3">
      <w:pPr>
        <w:rPr>
          <w:szCs w:val="24"/>
        </w:rPr>
      </w:pPr>
    </w:p>
    <w:p w14:paraId="3E0046D1" w14:textId="77777777" w:rsidR="009F134A" w:rsidRPr="00F26AD3" w:rsidRDefault="009F134A" w:rsidP="00F26AD3">
      <w:pPr>
        <w:tabs>
          <w:tab w:val="right" w:pos="3780"/>
          <w:tab w:val="left" w:pos="3960"/>
          <w:tab w:val="left" w:pos="9000"/>
        </w:tabs>
        <w:rPr>
          <w:szCs w:val="24"/>
        </w:rPr>
      </w:pPr>
      <w:r w:rsidRPr="00F26AD3">
        <w:rPr>
          <w:szCs w:val="24"/>
        </w:rPr>
        <w:tab/>
        <w:t>Date</w:t>
      </w:r>
      <w:r w:rsidR="008049DB">
        <w:rPr>
          <w:szCs w:val="24"/>
        </w:rPr>
        <w:t> :</w:t>
      </w:r>
      <w:r w:rsidRPr="00F26AD3">
        <w:rPr>
          <w:szCs w:val="24"/>
        </w:rPr>
        <w:tab/>
      </w:r>
      <w:r w:rsidR="00A56974">
        <w:rPr>
          <w:i/>
          <w:szCs w:val="24"/>
        </w:rPr>
        <w:t>[</w:t>
      </w:r>
      <w:r w:rsidR="00A56974" w:rsidRPr="009C275F">
        <w:rPr>
          <w:b/>
          <w:bCs/>
          <w:i/>
          <w:szCs w:val="24"/>
        </w:rPr>
        <w:t>insérer</w:t>
      </w:r>
      <w:r w:rsidR="008049DB" w:rsidRPr="009C275F">
        <w:rPr>
          <w:b/>
          <w:bCs/>
          <w:i/>
          <w:szCs w:val="24"/>
        </w:rPr>
        <w:t> :</w:t>
      </w:r>
      <w:r w:rsidRPr="00F26AD3">
        <w:rPr>
          <w:i/>
          <w:szCs w:val="24"/>
        </w:rPr>
        <w:t xml:space="preserve"> </w:t>
      </w:r>
      <w:r w:rsidRPr="00F26AD3">
        <w:rPr>
          <w:b/>
          <w:i/>
          <w:szCs w:val="24"/>
        </w:rPr>
        <w:t>date</w:t>
      </w:r>
      <w:r w:rsidR="006912F9">
        <w:rPr>
          <w:i/>
          <w:szCs w:val="24"/>
        </w:rPr>
        <w:t>]</w:t>
      </w:r>
    </w:p>
    <w:p w14:paraId="2BA997AB" w14:textId="77777777" w:rsidR="009F134A" w:rsidRPr="00F26AD3" w:rsidRDefault="009F134A" w:rsidP="00F26AD3">
      <w:pPr>
        <w:tabs>
          <w:tab w:val="right" w:pos="3780"/>
          <w:tab w:val="left" w:pos="3960"/>
          <w:tab w:val="left" w:pos="9000"/>
        </w:tabs>
        <w:rPr>
          <w:szCs w:val="24"/>
        </w:rPr>
      </w:pPr>
      <w:r w:rsidRPr="00F26AD3">
        <w:rPr>
          <w:szCs w:val="24"/>
        </w:rPr>
        <w:tab/>
        <w:t>Prêt/Crédit N</w:t>
      </w:r>
      <w:r w:rsidRPr="00F26AD3">
        <w:rPr>
          <w:szCs w:val="24"/>
          <w:vertAlign w:val="superscript"/>
        </w:rPr>
        <w:t>o</w:t>
      </w:r>
      <w:r w:rsidR="008049DB">
        <w:rPr>
          <w:szCs w:val="24"/>
        </w:rPr>
        <w:t> :</w:t>
      </w:r>
      <w:r w:rsidRPr="00F26AD3">
        <w:rPr>
          <w:szCs w:val="24"/>
        </w:rPr>
        <w:tab/>
      </w:r>
      <w:r w:rsidR="00A56974">
        <w:rPr>
          <w:i/>
          <w:szCs w:val="24"/>
        </w:rPr>
        <w:t>[</w:t>
      </w:r>
      <w:r w:rsidR="00A56974" w:rsidRPr="009C275F">
        <w:rPr>
          <w:b/>
          <w:bCs/>
          <w:i/>
          <w:szCs w:val="24"/>
        </w:rPr>
        <w:t>insérer</w:t>
      </w:r>
      <w:r w:rsidR="008049DB" w:rsidRPr="009C275F">
        <w:rPr>
          <w:b/>
          <w:bCs/>
          <w:i/>
          <w:szCs w:val="24"/>
        </w:rPr>
        <w:t> :</w:t>
      </w:r>
      <w:r w:rsidRPr="00F26AD3">
        <w:rPr>
          <w:i/>
          <w:szCs w:val="24"/>
        </w:rPr>
        <w:t xml:space="preserve"> </w:t>
      </w:r>
      <w:r w:rsidRPr="00F26AD3">
        <w:rPr>
          <w:b/>
          <w:i/>
          <w:szCs w:val="24"/>
        </w:rPr>
        <w:t>numéro du Prêt / Crédit tiré de l’</w:t>
      </w:r>
      <w:r w:rsidR="006912F9">
        <w:rPr>
          <w:b/>
          <w:i/>
          <w:szCs w:val="24"/>
        </w:rPr>
        <w:t>AP</w:t>
      </w:r>
      <w:r w:rsidR="006912F9">
        <w:rPr>
          <w:i/>
          <w:szCs w:val="24"/>
        </w:rPr>
        <w:t>]</w:t>
      </w:r>
    </w:p>
    <w:p w14:paraId="242C4980" w14:textId="77777777" w:rsidR="009F134A" w:rsidRPr="00F26AD3" w:rsidRDefault="009F134A" w:rsidP="00F26AD3">
      <w:pPr>
        <w:tabs>
          <w:tab w:val="right" w:pos="3780"/>
          <w:tab w:val="left" w:pos="3960"/>
          <w:tab w:val="left" w:pos="9000"/>
        </w:tabs>
        <w:ind w:left="3960" w:hanging="3960"/>
        <w:rPr>
          <w:i/>
          <w:szCs w:val="24"/>
        </w:rPr>
      </w:pPr>
      <w:r w:rsidRPr="00F26AD3">
        <w:rPr>
          <w:szCs w:val="24"/>
        </w:rPr>
        <w:tab/>
        <w:t xml:space="preserve"> </w:t>
      </w:r>
      <w:r w:rsidR="006912F9">
        <w:rPr>
          <w:szCs w:val="24"/>
        </w:rPr>
        <w:t>AP</w:t>
      </w:r>
      <w:r w:rsidR="008049DB">
        <w:rPr>
          <w:szCs w:val="24"/>
        </w:rPr>
        <w:t> :</w:t>
      </w:r>
      <w:r w:rsidRPr="00F26AD3">
        <w:rPr>
          <w:szCs w:val="24"/>
        </w:rPr>
        <w:tab/>
      </w:r>
      <w:r w:rsidR="00A56974">
        <w:rPr>
          <w:i/>
          <w:szCs w:val="24"/>
        </w:rPr>
        <w:t>[</w:t>
      </w:r>
      <w:r w:rsidR="00A56974" w:rsidRPr="009C275F">
        <w:rPr>
          <w:b/>
          <w:bCs/>
          <w:i/>
          <w:szCs w:val="24"/>
        </w:rPr>
        <w:t>insérer</w:t>
      </w:r>
      <w:r w:rsidR="008049DB" w:rsidRPr="009C275F">
        <w:rPr>
          <w:b/>
          <w:bCs/>
          <w:i/>
          <w:szCs w:val="24"/>
        </w:rPr>
        <w:t> :</w:t>
      </w:r>
      <w:r w:rsidRPr="00F26AD3">
        <w:rPr>
          <w:i/>
          <w:szCs w:val="24"/>
        </w:rPr>
        <w:t xml:space="preserve"> </w:t>
      </w:r>
      <w:r w:rsidRPr="00F26AD3">
        <w:rPr>
          <w:b/>
          <w:i/>
          <w:szCs w:val="24"/>
        </w:rPr>
        <w:t>nom du Système ou Sous-système et numéro de l’</w:t>
      </w:r>
      <w:r w:rsidR="006912F9">
        <w:rPr>
          <w:b/>
          <w:i/>
          <w:szCs w:val="24"/>
        </w:rPr>
        <w:t>AP</w:t>
      </w:r>
      <w:r w:rsidR="006912F9">
        <w:rPr>
          <w:i/>
          <w:szCs w:val="24"/>
        </w:rPr>
        <w:t>]</w:t>
      </w:r>
    </w:p>
    <w:p w14:paraId="520C66D3" w14:textId="77777777" w:rsidR="009F134A" w:rsidRPr="00F26AD3" w:rsidRDefault="009F134A" w:rsidP="00F26AD3">
      <w:pPr>
        <w:tabs>
          <w:tab w:val="right" w:pos="3780"/>
          <w:tab w:val="left" w:pos="3960"/>
          <w:tab w:val="left" w:pos="9000"/>
        </w:tabs>
        <w:ind w:left="3960" w:hanging="3960"/>
        <w:rPr>
          <w:szCs w:val="24"/>
        </w:rPr>
      </w:pPr>
      <w:r w:rsidRPr="00F26AD3">
        <w:rPr>
          <w:szCs w:val="24"/>
        </w:rPr>
        <w:tab/>
        <w:t>Marché</w:t>
      </w:r>
      <w:r w:rsidR="008049DB">
        <w:rPr>
          <w:szCs w:val="24"/>
        </w:rPr>
        <w:t> :</w:t>
      </w:r>
      <w:r w:rsidRPr="00F26AD3">
        <w:rPr>
          <w:szCs w:val="24"/>
        </w:rPr>
        <w:tab/>
      </w:r>
      <w:r w:rsidR="00A56974">
        <w:rPr>
          <w:i/>
          <w:szCs w:val="24"/>
        </w:rPr>
        <w:t>[</w:t>
      </w:r>
      <w:r w:rsidR="00A56974" w:rsidRPr="009C275F">
        <w:rPr>
          <w:b/>
          <w:bCs/>
          <w:i/>
          <w:szCs w:val="24"/>
        </w:rPr>
        <w:t>insérer</w:t>
      </w:r>
      <w:r w:rsidR="008049DB" w:rsidRPr="009C275F">
        <w:rPr>
          <w:b/>
          <w:bCs/>
          <w:i/>
          <w:szCs w:val="24"/>
        </w:rPr>
        <w:t> :</w:t>
      </w:r>
      <w:r w:rsidRPr="00F26AD3">
        <w:rPr>
          <w:i/>
          <w:szCs w:val="24"/>
        </w:rPr>
        <w:t xml:space="preserve"> </w:t>
      </w:r>
      <w:r w:rsidRPr="00F26AD3">
        <w:rPr>
          <w:b/>
          <w:i/>
          <w:szCs w:val="24"/>
        </w:rPr>
        <w:t>nom du Système ou Sous-système et numéro du Marché</w:t>
      </w:r>
      <w:r w:rsidRPr="00F26AD3">
        <w:rPr>
          <w:i/>
          <w:szCs w:val="24"/>
        </w:rPr>
        <w:t>]</w:t>
      </w:r>
    </w:p>
    <w:p w14:paraId="43912562" w14:textId="77777777" w:rsidR="009F134A" w:rsidRPr="00F26AD3" w:rsidRDefault="009F134A" w:rsidP="009C275F">
      <w:pPr>
        <w:tabs>
          <w:tab w:val="left" w:pos="6480"/>
          <w:tab w:val="left" w:pos="9000"/>
        </w:tabs>
        <w:spacing w:before="360"/>
        <w:rPr>
          <w:szCs w:val="24"/>
        </w:rPr>
      </w:pPr>
      <w:r w:rsidRPr="00F26AD3">
        <w:rPr>
          <w:szCs w:val="24"/>
        </w:rPr>
        <w:t>A</w:t>
      </w:r>
      <w:r w:rsidR="008049DB">
        <w:rPr>
          <w:szCs w:val="24"/>
        </w:rPr>
        <w:t> :</w:t>
      </w:r>
      <w:r w:rsidR="006912F9">
        <w:rPr>
          <w:szCs w:val="24"/>
        </w:rPr>
        <w:t xml:space="preserve"> </w:t>
      </w:r>
      <w:r w:rsidR="006912F9" w:rsidRPr="009C275F">
        <w:rPr>
          <w:b/>
          <w:bCs/>
          <w:i/>
          <w:iCs/>
          <w:szCs w:val="24"/>
        </w:rPr>
        <w:t>[</w:t>
      </w:r>
      <w:r w:rsidR="00A56974" w:rsidRPr="009C275F">
        <w:rPr>
          <w:rStyle w:val="preparersnote"/>
          <w:bCs/>
          <w:szCs w:val="24"/>
        </w:rPr>
        <w:t>insérer</w:t>
      </w:r>
      <w:r w:rsidR="008049DB" w:rsidRPr="009C275F">
        <w:rPr>
          <w:rStyle w:val="preparersnote"/>
          <w:bCs/>
          <w:szCs w:val="24"/>
        </w:rPr>
        <w:t> :</w:t>
      </w:r>
      <w:r w:rsidR="008049DB">
        <w:rPr>
          <w:rStyle w:val="preparersnote"/>
          <w:b w:val="0"/>
          <w:szCs w:val="24"/>
        </w:rPr>
        <w:t xml:space="preserve"> </w:t>
      </w:r>
      <w:r w:rsidRPr="00F26AD3">
        <w:rPr>
          <w:rStyle w:val="preparersnote"/>
          <w:szCs w:val="24"/>
        </w:rPr>
        <w:t>nom et adresse de l’Acheteur</w:t>
      </w:r>
      <w:r w:rsidR="006912F9">
        <w:rPr>
          <w:rStyle w:val="preparersnote"/>
          <w:szCs w:val="24"/>
        </w:rPr>
        <w:t>]</w:t>
      </w:r>
    </w:p>
    <w:p w14:paraId="58E1480F" w14:textId="77777777" w:rsidR="009F134A" w:rsidRPr="00F26AD3" w:rsidRDefault="009F134A" w:rsidP="009C275F">
      <w:pPr>
        <w:spacing w:before="360"/>
        <w:rPr>
          <w:szCs w:val="24"/>
        </w:rPr>
      </w:pPr>
      <w:r w:rsidRPr="00F26AD3">
        <w:rPr>
          <w:szCs w:val="24"/>
        </w:rPr>
        <w:t>A l’attention de</w:t>
      </w:r>
      <w:r w:rsidR="008049DB">
        <w:rPr>
          <w:szCs w:val="24"/>
        </w:rPr>
        <w:t> :</w:t>
      </w:r>
      <w:r w:rsidR="006912F9">
        <w:rPr>
          <w:szCs w:val="24"/>
        </w:rPr>
        <w:t xml:space="preserve"> </w:t>
      </w:r>
      <w:r w:rsidR="006912F9" w:rsidRPr="009C275F">
        <w:rPr>
          <w:b/>
          <w:bCs/>
          <w:i/>
          <w:iCs/>
          <w:szCs w:val="24"/>
        </w:rPr>
        <w:t>[</w:t>
      </w:r>
      <w:r w:rsidR="00A56974" w:rsidRPr="009C275F">
        <w:rPr>
          <w:rStyle w:val="preparersnote"/>
          <w:bCs/>
          <w:szCs w:val="24"/>
        </w:rPr>
        <w:t>insérer</w:t>
      </w:r>
      <w:r w:rsidR="008049DB" w:rsidRPr="009C275F">
        <w:rPr>
          <w:rStyle w:val="preparersnote"/>
          <w:bCs/>
          <w:szCs w:val="24"/>
        </w:rPr>
        <w:t> :</w:t>
      </w:r>
      <w:r w:rsidR="008049DB">
        <w:rPr>
          <w:rStyle w:val="preparersnote"/>
          <w:szCs w:val="24"/>
        </w:rPr>
        <w:t xml:space="preserve"> </w:t>
      </w:r>
      <w:r w:rsidRPr="00F26AD3">
        <w:rPr>
          <w:rStyle w:val="preparersnote"/>
          <w:szCs w:val="24"/>
        </w:rPr>
        <w:t>nom et titre</w:t>
      </w:r>
      <w:r w:rsidR="006912F9">
        <w:rPr>
          <w:rStyle w:val="preparersnote"/>
          <w:szCs w:val="24"/>
        </w:rPr>
        <w:t>]</w:t>
      </w:r>
    </w:p>
    <w:p w14:paraId="046CB65B" w14:textId="77777777" w:rsidR="009F134A" w:rsidRPr="00F26AD3" w:rsidRDefault="009F134A" w:rsidP="009C275F">
      <w:pPr>
        <w:spacing w:before="360"/>
        <w:rPr>
          <w:szCs w:val="24"/>
        </w:rPr>
      </w:pPr>
      <w:r w:rsidRPr="00F26AD3">
        <w:rPr>
          <w:szCs w:val="24"/>
        </w:rPr>
        <w:t>Mesdames, Messieurs,</w:t>
      </w:r>
    </w:p>
    <w:p w14:paraId="60EAAC0E" w14:textId="77777777" w:rsidR="009F134A" w:rsidRPr="00F26AD3" w:rsidRDefault="009F134A" w:rsidP="00D5172D">
      <w:pPr>
        <w:spacing w:before="360"/>
        <w:rPr>
          <w:szCs w:val="24"/>
        </w:rPr>
      </w:pPr>
      <w:r w:rsidRPr="00F26AD3">
        <w:rPr>
          <w:szCs w:val="24"/>
        </w:rPr>
        <w:tab/>
        <w:t xml:space="preserve">Par les présentes, nous vous proposons </w:t>
      </w:r>
      <w:r w:rsidR="008238E5">
        <w:rPr>
          <w:szCs w:val="24"/>
        </w:rPr>
        <w:t xml:space="preserve">que nous </w:t>
      </w:r>
      <w:r w:rsidRPr="00F26AD3">
        <w:rPr>
          <w:szCs w:val="24"/>
        </w:rPr>
        <w:t>exécut</w:t>
      </w:r>
      <w:r w:rsidR="008238E5">
        <w:rPr>
          <w:szCs w:val="24"/>
        </w:rPr>
        <w:t>ions</w:t>
      </w:r>
      <w:r w:rsidRPr="00F26AD3">
        <w:rPr>
          <w:szCs w:val="24"/>
        </w:rPr>
        <w:t xml:space="preserve"> le travail ci-dessous mentionné en tant que modification du Système.</w:t>
      </w:r>
    </w:p>
    <w:p w14:paraId="25D773CC" w14:textId="77777777" w:rsidR="009F134A" w:rsidRPr="00D5172D" w:rsidRDefault="009F134A" w:rsidP="004D4FD3">
      <w:pPr>
        <w:spacing w:before="240"/>
        <w:ind w:left="547" w:hanging="547"/>
        <w:rPr>
          <w:b/>
          <w:bCs/>
          <w:szCs w:val="24"/>
        </w:rPr>
      </w:pPr>
      <w:r w:rsidRPr="00F26AD3">
        <w:rPr>
          <w:szCs w:val="24"/>
        </w:rPr>
        <w:t>1.</w:t>
      </w:r>
      <w:r w:rsidRPr="00F26AD3">
        <w:rPr>
          <w:szCs w:val="24"/>
        </w:rPr>
        <w:tab/>
        <w:t>Titre de la modification</w:t>
      </w:r>
      <w:r w:rsidR="008049DB">
        <w:rPr>
          <w:szCs w:val="24"/>
        </w:rPr>
        <w:t> :</w:t>
      </w:r>
      <w:r w:rsidRPr="00F26AD3">
        <w:rPr>
          <w:szCs w:val="24"/>
        </w:rPr>
        <w:t xml:space="preserve"> </w:t>
      </w:r>
      <w:r w:rsidR="00A56974" w:rsidRPr="00D5172D">
        <w:rPr>
          <w:b/>
          <w:bCs/>
          <w:i/>
          <w:szCs w:val="24"/>
        </w:rPr>
        <w:t>[insérer</w:t>
      </w:r>
      <w:r w:rsidR="008049DB" w:rsidRPr="00D5172D">
        <w:rPr>
          <w:b/>
          <w:bCs/>
          <w:i/>
          <w:szCs w:val="24"/>
        </w:rPr>
        <w:t> :</w:t>
      </w:r>
      <w:r w:rsidRPr="00D5172D">
        <w:rPr>
          <w:b/>
          <w:bCs/>
          <w:i/>
          <w:szCs w:val="24"/>
        </w:rPr>
        <w:t xml:space="preserve"> titre</w:t>
      </w:r>
      <w:r w:rsidR="006912F9" w:rsidRPr="00D5172D">
        <w:rPr>
          <w:b/>
          <w:bCs/>
          <w:i/>
          <w:szCs w:val="24"/>
        </w:rPr>
        <w:t>]</w:t>
      </w:r>
    </w:p>
    <w:p w14:paraId="5582235D" w14:textId="77777777" w:rsidR="009F134A" w:rsidRPr="00F26AD3" w:rsidRDefault="009F134A" w:rsidP="004D4FD3">
      <w:pPr>
        <w:tabs>
          <w:tab w:val="left" w:pos="7560"/>
        </w:tabs>
        <w:spacing w:before="240"/>
        <w:ind w:left="547" w:hanging="547"/>
        <w:rPr>
          <w:szCs w:val="24"/>
        </w:rPr>
      </w:pPr>
      <w:r w:rsidRPr="00F26AD3">
        <w:rPr>
          <w:szCs w:val="24"/>
        </w:rPr>
        <w:t>2.</w:t>
      </w:r>
      <w:r w:rsidRPr="00F26AD3">
        <w:rPr>
          <w:szCs w:val="24"/>
        </w:rPr>
        <w:tab/>
        <w:t>Demande de proposition de modification N</w:t>
      </w:r>
      <w:r w:rsidRPr="00F26AD3">
        <w:rPr>
          <w:szCs w:val="24"/>
          <w:vertAlign w:val="superscript"/>
        </w:rPr>
        <w:t>o</w:t>
      </w:r>
      <w:r w:rsidRPr="00F26AD3">
        <w:rPr>
          <w:szCs w:val="24"/>
        </w:rPr>
        <w:t>/Rév.</w:t>
      </w:r>
      <w:r w:rsidR="008049DB">
        <w:rPr>
          <w:szCs w:val="24"/>
        </w:rPr>
        <w:t> :</w:t>
      </w:r>
      <w:r w:rsidRPr="00F26AD3">
        <w:rPr>
          <w:szCs w:val="24"/>
        </w:rPr>
        <w:t xml:space="preserve"> </w:t>
      </w:r>
      <w:r w:rsidR="00A56974" w:rsidRPr="00D5172D">
        <w:rPr>
          <w:b/>
          <w:bCs/>
          <w:i/>
          <w:szCs w:val="24"/>
        </w:rPr>
        <w:t>[insérer</w:t>
      </w:r>
      <w:r w:rsidR="008049DB" w:rsidRPr="00D5172D">
        <w:rPr>
          <w:b/>
          <w:bCs/>
          <w:i/>
          <w:szCs w:val="24"/>
        </w:rPr>
        <w:t> :</w:t>
      </w:r>
      <w:r w:rsidRPr="00D5172D">
        <w:rPr>
          <w:b/>
          <w:bCs/>
          <w:i/>
          <w:szCs w:val="24"/>
        </w:rPr>
        <w:t xml:space="preserve"> numéro / révision</w:t>
      </w:r>
      <w:r w:rsidR="006912F9" w:rsidRPr="00D5172D">
        <w:rPr>
          <w:b/>
          <w:bCs/>
          <w:i/>
          <w:szCs w:val="24"/>
        </w:rPr>
        <w:t>]</w:t>
      </w:r>
      <w:r w:rsidRPr="00F26AD3">
        <w:rPr>
          <w:szCs w:val="24"/>
        </w:rPr>
        <w:t>, en date du</w:t>
      </w:r>
      <w:r w:rsidR="008049DB">
        <w:rPr>
          <w:szCs w:val="24"/>
        </w:rPr>
        <w:t> :</w:t>
      </w:r>
      <w:r w:rsidRPr="00F26AD3">
        <w:rPr>
          <w:szCs w:val="24"/>
        </w:rPr>
        <w:t xml:space="preserve"> </w:t>
      </w:r>
      <w:r w:rsidR="00A56974" w:rsidRPr="00D5172D">
        <w:rPr>
          <w:b/>
          <w:bCs/>
          <w:i/>
          <w:szCs w:val="24"/>
        </w:rPr>
        <w:t>[insérer</w:t>
      </w:r>
      <w:r w:rsidR="008049DB" w:rsidRPr="00D5172D">
        <w:rPr>
          <w:b/>
          <w:bCs/>
          <w:i/>
          <w:szCs w:val="24"/>
        </w:rPr>
        <w:t> :</w:t>
      </w:r>
      <w:r w:rsidRPr="00D5172D">
        <w:rPr>
          <w:b/>
          <w:bCs/>
          <w:i/>
          <w:szCs w:val="24"/>
        </w:rPr>
        <w:t xml:space="preserve"> date</w:t>
      </w:r>
      <w:r w:rsidR="006912F9" w:rsidRPr="00D5172D">
        <w:rPr>
          <w:b/>
          <w:bCs/>
          <w:i/>
          <w:szCs w:val="24"/>
        </w:rPr>
        <w:t>]</w:t>
      </w:r>
    </w:p>
    <w:p w14:paraId="7C9380D8" w14:textId="77777777" w:rsidR="009F134A" w:rsidRPr="00F26AD3" w:rsidRDefault="009F134A" w:rsidP="004D4FD3">
      <w:pPr>
        <w:spacing w:before="240"/>
        <w:ind w:left="547" w:hanging="547"/>
        <w:rPr>
          <w:szCs w:val="24"/>
        </w:rPr>
      </w:pPr>
      <w:r w:rsidRPr="00F26AD3">
        <w:rPr>
          <w:szCs w:val="24"/>
        </w:rPr>
        <w:t>3.</w:t>
      </w:r>
      <w:r w:rsidRPr="00F26AD3">
        <w:rPr>
          <w:szCs w:val="24"/>
        </w:rPr>
        <w:tab/>
        <w:t>Brève description de la modification</w:t>
      </w:r>
      <w:r w:rsidR="008049DB">
        <w:rPr>
          <w:szCs w:val="24"/>
        </w:rPr>
        <w:t> :</w:t>
      </w:r>
      <w:r w:rsidRPr="00F26AD3">
        <w:rPr>
          <w:szCs w:val="24"/>
        </w:rPr>
        <w:t xml:space="preserve"> </w:t>
      </w:r>
      <w:r w:rsidR="00A56974" w:rsidRPr="00D5172D">
        <w:rPr>
          <w:b/>
          <w:bCs/>
          <w:i/>
          <w:szCs w:val="24"/>
        </w:rPr>
        <w:t>[insérer</w:t>
      </w:r>
      <w:r w:rsidR="008049DB" w:rsidRPr="00D5172D">
        <w:rPr>
          <w:b/>
          <w:bCs/>
          <w:i/>
          <w:szCs w:val="24"/>
        </w:rPr>
        <w:t> :</w:t>
      </w:r>
      <w:r w:rsidRPr="00D5172D">
        <w:rPr>
          <w:b/>
          <w:bCs/>
          <w:i/>
          <w:szCs w:val="24"/>
        </w:rPr>
        <w:t xml:space="preserve"> description</w:t>
      </w:r>
      <w:r w:rsidRPr="00D5172D">
        <w:rPr>
          <w:rStyle w:val="preparersnote"/>
          <w:b w:val="0"/>
          <w:bCs/>
          <w:szCs w:val="24"/>
        </w:rPr>
        <w:t>]</w:t>
      </w:r>
    </w:p>
    <w:p w14:paraId="41C2EB69" w14:textId="77777777" w:rsidR="009F134A" w:rsidRPr="00F26AD3" w:rsidRDefault="009F134A" w:rsidP="004D4FD3">
      <w:pPr>
        <w:spacing w:before="240"/>
        <w:ind w:left="547" w:hanging="547"/>
        <w:rPr>
          <w:szCs w:val="24"/>
        </w:rPr>
      </w:pPr>
      <w:r w:rsidRPr="00F26AD3">
        <w:rPr>
          <w:szCs w:val="24"/>
        </w:rPr>
        <w:t>4.</w:t>
      </w:r>
      <w:r w:rsidRPr="00F26AD3">
        <w:rPr>
          <w:szCs w:val="24"/>
        </w:rPr>
        <w:tab/>
        <w:t>Raisons de la modification</w:t>
      </w:r>
      <w:r w:rsidR="008049DB">
        <w:rPr>
          <w:szCs w:val="24"/>
        </w:rPr>
        <w:t> :</w:t>
      </w:r>
      <w:r w:rsidRPr="00F26AD3">
        <w:rPr>
          <w:szCs w:val="24"/>
        </w:rPr>
        <w:t xml:space="preserve"> </w:t>
      </w:r>
      <w:r w:rsidR="00A56974" w:rsidRPr="00D5172D">
        <w:rPr>
          <w:b/>
          <w:bCs/>
          <w:i/>
          <w:szCs w:val="24"/>
        </w:rPr>
        <w:t>[insérer</w:t>
      </w:r>
      <w:r w:rsidR="008049DB" w:rsidRPr="00D5172D">
        <w:rPr>
          <w:b/>
          <w:bCs/>
          <w:i/>
          <w:szCs w:val="24"/>
        </w:rPr>
        <w:t> :</w:t>
      </w:r>
      <w:r w:rsidRPr="00D5172D">
        <w:rPr>
          <w:b/>
          <w:bCs/>
          <w:i/>
          <w:szCs w:val="24"/>
        </w:rPr>
        <w:t xml:space="preserve"> description</w:t>
      </w:r>
      <w:r w:rsidR="006912F9" w:rsidRPr="00D5172D">
        <w:rPr>
          <w:b/>
          <w:bCs/>
          <w:i/>
          <w:szCs w:val="24"/>
        </w:rPr>
        <w:t>]</w:t>
      </w:r>
    </w:p>
    <w:p w14:paraId="6DCDE83E" w14:textId="77777777" w:rsidR="009F134A" w:rsidRPr="00F26AD3" w:rsidRDefault="009F134A" w:rsidP="004D4FD3">
      <w:pPr>
        <w:spacing w:before="240"/>
        <w:ind w:left="547" w:hanging="547"/>
        <w:rPr>
          <w:szCs w:val="24"/>
        </w:rPr>
      </w:pPr>
      <w:r w:rsidRPr="00F26AD3">
        <w:rPr>
          <w:szCs w:val="24"/>
        </w:rPr>
        <w:t>5.</w:t>
      </w:r>
      <w:r w:rsidRPr="00F26AD3">
        <w:rPr>
          <w:szCs w:val="24"/>
        </w:rPr>
        <w:tab/>
        <w:t>Estimation approximative du coût</w:t>
      </w:r>
      <w:r w:rsidR="008049DB">
        <w:rPr>
          <w:szCs w:val="24"/>
        </w:rPr>
        <w:t> :</w:t>
      </w:r>
      <w:r w:rsidRPr="00F26AD3">
        <w:rPr>
          <w:szCs w:val="24"/>
        </w:rPr>
        <w:t xml:space="preserve"> </w:t>
      </w:r>
      <w:r w:rsidR="00A56974" w:rsidRPr="00D5172D">
        <w:rPr>
          <w:b/>
          <w:bCs/>
          <w:i/>
          <w:szCs w:val="24"/>
        </w:rPr>
        <w:t>[insérer</w:t>
      </w:r>
      <w:r w:rsidR="008049DB" w:rsidRPr="00D5172D">
        <w:rPr>
          <w:b/>
          <w:bCs/>
          <w:i/>
          <w:szCs w:val="24"/>
        </w:rPr>
        <w:t> :</w:t>
      </w:r>
      <w:r w:rsidRPr="00D5172D">
        <w:rPr>
          <w:b/>
          <w:bCs/>
          <w:i/>
          <w:szCs w:val="24"/>
        </w:rPr>
        <w:t xml:space="preserve"> montant, dans les monnaies du Marché</w:t>
      </w:r>
      <w:r w:rsidR="006912F9" w:rsidRPr="00D5172D">
        <w:rPr>
          <w:b/>
          <w:bCs/>
          <w:i/>
          <w:szCs w:val="24"/>
        </w:rPr>
        <w:t>]</w:t>
      </w:r>
    </w:p>
    <w:p w14:paraId="0F538F35" w14:textId="77777777" w:rsidR="009F134A" w:rsidRPr="00F26AD3" w:rsidRDefault="009F134A" w:rsidP="004D4FD3">
      <w:pPr>
        <w:spacing w:before="240"/>
        <w:ind w:left="547" w:hanging="547"/>
        <w:rPr>
          <w:szCs w:val="24"/>
        </w:rPr>
      </w:pPr>
      <w:r w:rsidRPr="00F26AD3">
        <w:rPr>
          <w:szCs w:val="24"/>
        </w:rPr>
        <w:t>6.</w:t>
      </w:r>
      <w:r w:rsidRPr="00F26AD3">
        <w:rPr>
          <w:szCs w:val="24"/>
        </w:rPr>
        <w:tab/>
        <w:t>Conséquences prévues de la modification</w:t>
      </w:r>
      <w:r w:rsidR="008049DB">
        <w:rPr>
          <w:szCs w:val="24"/>
        </w:rPr>
        <w:t> :</w:t>
      </w:r>
      <w:r w:rsidRPr="00F26AD3">
        <w:rPr>
          <w:szCs w:val="24"/>
        </w:rPr>
        <w:t xml:space="preserve"> </w:t>
      </w:r>
      <w:r w:rsidR="00A56974" w:rsidRPr="00D5172D">
        <w:rPr>
          <w:b/>
          <w:bCs/>
          <w:i/>
          <w:szCs w:val="24"/>
        </w:rPr>
        <w:t>[insérer</w:t>
      </w:r>
      <w:r w:rsidR="008049DB" w:rsidRPr="00D5172D">
        <w:rPr>
          <w:b/>
          <w:bCs/>
          <w:i/>
          <w:szCs w:val="24"/>
        </w:rPr>
        <w:t> :</w:t>
      </w:r>
      <w:r w:rsidRPr="00D5172D">
        <w:rPr>
          <w:b/>
          <w:bCs/>
          <w:i/>
          <w:szCs w:val="24"/>
        </w:rPr>
        <w:t xml:space="preserve"> description</w:t>
      </w:r>
      <w:r w:rsidRPr="00D5172D">
        <w:rPr>
          <w:rStyle w:val="preparersnote"/>
          <w:b w:val="0"/>
          <w:bCs/>
          <w:szCs w:val="24"/>
        </w:rPr>
        <w:t>]</w:t>
      </w:r>
    </w:p>
    <w:p w14:paraId="13A9A153" w14:textId="77777777" w:rsidR="009F134A" w:rsidRPr="00F26AD3" w:rsidRDefault="009F134A" w:rsidP="004D4FD3">
      <w:pPr>
        <w:spacing w:before="240"/>
        <w:ind w:left="547" w:hanging="547"/>
        <w:rPr>
          <w:szCs w:val="24"/>
        </w:rPr>
      </w:pPr>
      <w:r w:rsidRPr="00F26AD3">
        <w:rPr>
          <w:szCs w:val="24"/>
        </w:rPr>
        <w:t>7.</w:t>
      </w:r>
      <w:r w:rsidRPr="00F26AD3">
        <w:rPr>
          <w:szCs w:val="24"/>
        </w:rPr>
        <w:tab/>
        <w:t>Conséquences éventuelles sur les garanties opérationnelles</w:t>
      </w:r>
      <w:r w:rsidR="008049DB">
        <w:rPr>
          <w:szCs w:val="24"/>
        </w:rPr>
        <w:t> :</w:t>
      </w:r>
      <w:r w:rsidRPr="00F26AD3">
        <w:rPr>
          <w:szCs w:val="24"/>
        </w:rPr>
        <w:t xml:space="preserve"> </w:t>
      </w:r>
      <w:r w:rsidR="00A56974" w:rsidRPr="00D5172D">
        <w:rPr>
          <w:b/>
          <w:bCs/>
          <w:i/>
          <w:szCs w:val="24"/>
        </w:rPr>
        <w:t>[insérer</w:t>
      </w:r>
      <w:r w:rsidR="008049DB" w:rsidRPr="00D5172D">
        <w:rPr>
          <w:b/>
          <w:bCs/>
          <w:i/>
          <w:szCs w:val="24"/>
        </w:rPr>
        <w:t> :</w:t>
      </w:r>
      <w:r w:rsidRPr="00D5172D">
        <w:rPr>
          <w:b/>
          <w:bCs/>
          <w:i/>
          <w:szCs w:val="24"/>
        </w:rPr>
        <w:t xml:space="preserve"> description</w:t>
      </w:r>
      <w:r w:rsidR="006912F9" w:rsidRPr="00D5172D">
        <w:rPr>
          <w:b/>
          <w:bCs/>
          <w:i/>
          <w:szCs w:val="24"/>
        </w:rPr>
        <w:t>]</w:t>
      </w:r>
    </w:p>
    <w:p w14:paraId="6D9EA20D" w14:textId="77777777" w:rsidR="009F134A" w:rsidRPr="00F26AD3" w:rsidRDefault="009F134A" w:rsidP="004D4FD3">
      <w:pPr>
        <w:spacing w:before="240"/>
        <w:ind w:left="547" w:hanging="547"/>
        <w:rPr>
          <w:szCs w:val="24"/>
        </w:rPr>
      </w:pPr>
      <w:r w:rsidRPr="00F26AD3">
        <w:rPr>
          <w:szCs w:val="24"/>
        </w:rPr>
        <w:t>8.</w:t>
      </w:r>
      <w:r w:rsidRPr="00F26AD3">
        <w:rPr>
          <w:szCs w:val="24"/>
        </w:rPr>
        <w:tab/>
        <w:t>Annexe</w:t>
      </w:r>
      <w:r w:rsidR="008049DB">
        <w:rPr>
          <w:szCs w:val="24"/>
        </w:rPr>
        <w:t> :</w:t>
      </w:r>
      <w:r w:rsidRPr="00F26AD3">
        <w:rPr>
          <w:szCs w:val="24"/>
        </w:rPr>
        <w:t xml:space="preserve"> </w:t>
      </w:r>
      <w:r w:rsidR="00A56974" w:rsidRPr="00D5172D">
        <w:rPr>
          <w:b/>
          <w:bCs/>
          <w:i/>
          <w:szCs w:val="24"/>
        </w:rPr>
        <w:t>[insérer</w:t>
      </w:r>
      <w:r w:rsidR="008049DB" w:rsidRPr="00D5172D">
        <w:rPr>
          <w:b/>
          <w:bCs/>
          <w:i/>
          <w:szCs w:val="24"/>
        </w:rPr>
        <w:t> :</w:t>
      </w:r>
      <w:r w:rsidRPr="00D5172D">
        <w:rPr>
          <w:b/>
          <w:bCs/>
          <w:i/>
          <w:szCs w:val="24"/>
        </w:rPr>
        <w:t xml:space="preserve"> titres (le cas échéant)</w:t>
      </w:r>
      <w:r w:rsidR="008049DB" w:rsidRPr="00D5172D">
        <w:rPr>
          <w:b/>
          <w:bCs/>
          <w:i/>
          <w:szCs w:val="24"/>
        </w:rPr>
        <w:t> ;</w:t>
      </w:r>
      <w:r w:rsidRPr="00D5172D">
        <w:rPr>
          <w:b/>
          <w:bCs/>
          <w:i/>
          <w:szCs w:val="24"/>
        </w:rPr>
        <w:t xml:space="preserve"> sinon, indiquer</w:t>
      </w:r>
      <w:r w:rsidR="008049DB" w:rsidRPr="00D5172D">
        <w:rPr>
          <w:b/>
          <w:bCs/>
          <w:i/>
          <w:szCs w:val="24"/>
        </w:rPr>
        <w:t> :</w:t>
      </w:r>
      <w:r w:rsidRPr="00D5172D">
        <w:rPr>
          <w:b/>
          <w:bCs/>
          <w:i/>
          <w:szCs w:val="24"/>
        </w:rPr>
        <w:t xml:space="preserve"> « néant »</w:t>
      </w:r>
      <w:r w:rsidR="006912F9" w:rsidRPr="00D5172D">
        <w:rPr>
          <w:b/>
          <w:bCs/>
          <w:i/>
          <w:szCs w:val="24"/>
        </w:rPr>
        <w:t>]</w:t>
      </w:r>
    </w:p>
    <w:p w14:paraId="30506448" w14:textId="77777777" w:rsidR="009F134A" w:rsidRPr="00F26AD3" w:rsidRDefault="009F134A" w:rsidP="00D5172D">
      <w:pPr>
        <w:spacing w:before="360"/>
        <w:rPr>
          <w:szCs w:val="24"/>
        </w:rPr>
      </w:pPr>
      <w:r w:rsidRPr="00F26AD3">
        <w:rPr>
          <w:szCs w:val="24"/>
        </w:rPr>
        <w:t>Pour et au nom du Fournisseur</w:t>
      </w:r>
    </w:p>
    <w:p w14:paraId="44742EB3" w14:textId="77777777" w:rsidR="00D5172D" w:rsidRPr="00F26AD3" w:rsidRDefault="00D5172D" w:rsidP="00D5172D">
      <w:pPr>
        <w:tabs>
          <w:tab w:val="left" w:leader="underscore" w:pos="5670"/>
        </w:tabs>
        <w:rPr>
          <w:szCs w:val="24"/>
        </w:rPr>
      </w:pPr>
      <w:r>
        <w:rPr>
          <w:szCs w:val="24"/>
        </w:rPr>
        <w:t>Signature</w:t>
      </w:r>
      <w:r>
        <w:rPr>
          <w:szCs w:val="24"/>
        </w:rPr>
        <w:tab/>
      </w:r>
    </w:p>
    <w:p w14:paraId="38307513" w14:textId="77777777" w:rsidR="00D5172D" w:rsidRPr="00F26AD3" w:rsidRDefault="00D5172D" w:rsidP="00D5172D">
      <w:pPr>
        <w:tabs>
          <w:tab w:val="left" w:leader="underscore" w:pos="5670"/>
        </w:tabs>
        <w:rPr>
          <w:szCs w:val="24"/>
        </w:rPr>
      </w:pPr>
      <w:r w:rsidRPr="00F26AD3">
        <w:rPr>
          <w:szCs w:val="24"/>
        </w:rPr>
        <w:t>Date</w:t>
      </w:r>
      <w:r>
        <w:rPr>
          <w:szCs w:val="24"/>
        </w:rPr>
        <w:t xml:space="preserve"> : </w:t>
      </w:r>
      <w:r>
        <w:rPr>
          <w:szCs w:val="24"/>
        </w:rPr>
        <w:tab/>
      </w:r>
    </w:p>
    <w:p w14:paraId="2EEFF27A" w14:textId="3D4FA1CE" w:rsidR="009F134A" w:rsidRPr="00F26AD3" w:rsidRDefault="009F134A" w:rsidP="00F26AD3">
      <w:pPr>
        <w:rPr>
          <w:szCs w:val="24"/>
        </w:rPr>
      </w:pPr>
      <w:r w:rsidRPr="00F26AD3">
        <w:rPr>
          <w:szCs w:val="24"/>
        </w:rPr>
        <w:t xml:space="preserve">En tant que </w:t>
      </w:r>
      <w:r w:rsidR="00C86A55" w:rsidRPr="00D5172D">
        <w:rPr>
          <w:b/>
          <w:bCs/>
          <w:i/>
          <w:szCs w:val="24"/>
        </w:rPr>
        <w:t>[indiquer</w:t>
      </w:r>
      <w:r w:rsidR="008049DB" w:rsidRPr="00D5172D">
        <w:rPr>
          <w:b/>
          <w:bCs/>
          <w:i/>
          <w:szCs w:val="24"/>
        </w:rPr>
        <w:t> :</w:t>
      </w:r>
      <w:r w:rsidRPr="00D5172D">
        <w:rPr>
          <w:b/>
          <w:bCs/>
          <w:i/>
          <w:szCs w:val="24"/>
        </w:rPr>
        <w:t xml:space="preserve"> « Représentant du Fournisseur » ou </w:t>
      </w:r>
      <w:r w:rsidR="000862EE">
        <w:rPr>
          <w:b/>
          <w:bCs/>
          <w:i/>
          <w:szCs w:val="24"/>
        </w:rPr>
        <w:t>spécifier</w:t>
      </w:r>
      <w:r w:rsidRPr="00D5172D">
        <w:rPr>
          <w:b/>
          <w:bCs/>
          <w:i/>
          <w:szCs w:val="24"/>
        </w:rPr>
        <w:t xml:space="preserve"> le titre d’un haut responsable habilité dans l’organisation du Fournisseur</w:t>
      </w:r>
      <w:r w:rsidRPr="00D5172D">
        <w:rPr>
          <w:rStyle w:val="preparersnote"/>
          <w:b w:val="0"/>
          <w:bCs/>
          <w:szCs w:val="24"/>
        </w:rPr>
        <w:t>]</w:t>
      </w:r>
    </w:p>
    <w:sectPr w:rsidR="009F134A" w:rsidRPr="00F26AD3" w:rsidSect="001163B4">
      <w:footnotePr>
        <w:numRestart w:val="eachSect"/>
      </w:foot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E5FE0" w14:textId="77777777" w:rsidR="00D74C56" w:rsidRDefault="00D74C56">
      <w:r>
        <w:separator/>
      </w:r>
    </w:p>
  </w:endnote>
  <w:endnote w:type="continuationSeparator" w:id="0">
    <w:p w14:paraId="285F5A25" w14:textId="77777777" w:rsidR="00D74C56" w:rsidRDefault="00D7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r –¾’©">
    <w:altName w:val="Calibri"/>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74D6E" w14:textId="77777777" w:rsidR="003607AE" w:rsidRPr="00BD4856" w:rsidRDefault="003607AE" w:rsidP="0005776E">
    <w:pPr>
      <w:pStyle w:val="Footer"/>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BF0C1" w14:textId="77777777" w:rsidR="003607AE" w:rsidRPr="00BD4856" w:rsidRDefault="003607AE" w:rsidP="00707D0E">
    <w:pPr>
      <w:pStyle w:val="Footer"/>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935BC" w14:textId="77777777" w:rsidR="003607AE" w:rsidRPr="00BD4856" w:rsidRDefault="003607AE" w:rsidP="0005776E">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21F33" w14:textId="77777777" w:rsidR="00D74C56" w:rsidRDefault="00D74C56">
      <w:r>
        <w:separator/>
      </w:r>
    </w:p>
  </w:footnote>
  <w:footnote w:type="continuationSeparator" w:id="0">
    <w:p w14:paraId="0014FDA4" w14:textId="77777777" w:rsidR="00D74C56" w:rsidRDefault="00D74C56">
      <w:r>
        <w:continuationSeparator/>
      </w:r>
    </w:p>
  </w:footnote>
  <w:footnote w:id="1">
    <w:p w14:paraId="62C5C543" w14:textId="77777777" w:rsidR="003607AE" w:rsidRPr="00B11941" w:rsidRDefault="003607AE" w:rsidP="00B11941">
      <w:pPr>
        <w:pStyle w:val="FootnoteText"/>
      </w:pPr>
      <w:r>
        <w:rPr>
          <w:rStyle w:val="FootnoteReference"/>
        </w:rPr>
        <w:footnoteRef/>
      </w:r>
      <w:r>
        <w:t xml:space="preserve"> </w:t>
      </w:r>
      <w:r>
        <w:tab/>
      </w:r>
      <w:r w:rsidRPr="00B11941">
        <w:t>Substituer, le cas échéant, « a obtenu » par « a sollicité »et le mot « prêt » par « crédit » ou « don ».</w:t>
      </w:r>
    </w:p>
  </w:footnote>
  <w:footnote w:id="2">
    <w:p w14:paraId="582D7806" w14:textId="77777777" w:rsidR="003607AE" w:rsidRPr="00B11941" w:rsidRDefault="003607AE" w:rsidP="00B11941">
      <w:pPr>
        <w:pStyle w:val="FootnoteText"/>
      </w:pPr>
      <w:r w:rsidRPr="00B11941">
        <w:rPr>
          <w:rStyle w:val="FootnoteReference"/>
        </w:rPr>
        <w:footnoteRef/>
      </w:r>
      <w:r w:rsidRPr="00B11941">
        <w:rPr>
          <w:vertAlign w:val="superscript"/>
        </w:rPr>
        <w:t xml:space="preserve"> </w:t>
      </w:r>
      <w:r w:rsidRPr="00B11941">
        <w:tab/>
        <w:t>Substituer, le cas échéant, l’expression « la Banque mondiale » par « la Banque internationale pour la reconstruction et le développement (BIRD) » ou « l’Agence internationale pour le développement (IDA) ».</w:t>
      </w:r>
    </w:p>
  </w:footnote>
  <w:footnote w:id="3">
    <w:p w14:paraId="63627277" w14:textId="19198786" w:rsidR="003607AE" w:rsidRPr="004E41D3" w:rsidRDefault="003607AE" w:rsidP="00B11941">
      <w:pPr>
        <w:pStyle w:val="FootnoteText"/>
      </w:pPr>
      <w:r w:rsidRPr="004E31F4">
        <w:rPr>
          <w:rStyle w:val="FootnoteReference"/>
        </w:rPr>
        <w:footnoteRef/>
      </w:r>
      <w:r w:rsidRPr="00925A99">
        <w:tab/>
        <w:t xml:space="preserve">Une brève description du type de système d’information devra être fournie, y compris la </w:t>
      </w:r>
      <w:proofErr w:type="spellStart"/>
      <w:r w:rsidRPr="00925A99">
        <w:t>localization</w:t>
      </w:r>
      <w:proofErr w:type="spellEnd"/>
      <w:r w:rsidRPr="00925A99">
        <w:t>, les quantités, la période de livraison et installation</w:t>
      </w:r>
      <w:r>
        <w:t xml:space="preserve">. </w:t>
      </w:r>
      <w:r w:rsidRPr="004E41D3">
        <w:t xml:space="preserve">Et les autres informations </w:t>
      </w:r>
      <w:proofErr w:type="spellStart"/>
      <w:r w:rsidRPr="004E41D3">
        <w:t>nécesaiares</w:t>
      </w:r>
      <w:proofErr w:type="spellEnd"/>
      <w:r w:rsidRPr="004E41D3">
        <w:t xml:space="preserve"> pour permettre aux Proposants potentiels de </w:t>
      </w:r>
      <w:proofErr w:type="spellStart"/>
      <w:r w:rsidRPr="004E41D3">
        <w:t>decider</w:t>
      </w:r>
      <w:proofErr w:type="spellEnd"/>
      <w:r w:rsidRPr="004E41D3">
        <w:t xml:space="preserve"> s’ils répondent ou non à la demande de Propositions. </w:t>
      </w:r>
    </w:p>
  </w:footnote>
  <w:footnote w:id="4">
    <w:p w14:paraId="52CE3BD6" w14:textId="77777777" w:rsidR="003607AE" w:rsidRPr="004E31F4" w:rsidRDefault="003607AE" w:rsidP="00B11941">
      <w:pPr>
        <w:pStyle w:val="FootnoteText"/>
      </w:pPr>
      <w:r w:rsidRPr="004E31F4">
        <w:rPr>
          <w:rStyle w:val="FootnoteReference"/>
        </w:rPr>
        <w:footnoteRef/>
      </w:r>
      <w:r>
        <w:tab/>
      </w:r>
      <w:r w:rsidRPr="004E31F4">
        <w:t xml:space="preserve">Le bureau où l’on consulte et d’où sont émis les Dossiers d’appel </w:t>
      </w:r>
      <w:r>
        <w:t>à Proposition</w:t>
      </w:r>
      <w:r w:rsidRPr="004E31F4">
        <w:t xml:space="preserve">s et celui où sont déposées les </w:t>
      </w:r>
      <w:r>
        <w:t>proposition</w:t>
      </w:r>
      <w:r w:rsidRPr="004E31F4">
        <w:t>s peuvent être identiques ou différents</w:t>
      </w:r>
      <w:r>
        <w:t>.</w:t>
      </w:r>
    </w:p>
  </w:footnote>
  <w:footnote w:id="5">
    <w:p w14:paraId="4CDA5D34" w14:textId="77777777" w:rsidR="003607AE" w:rsidRPr="00760919" w:rsidRDefault="003607AE" w:rsidP="00B11941">
      <w:pPr>
        <w:pStyle w:val="FootnoteText"/>
      </w:pPr>
      <w:r w:rsidRPr="004E31F4">
        <w:rPr>
          <w:rStyle w:val="FootnoteReference"/>
        </w:rPr>
        <w:footnoteRef/>
      </w:r>
      <w:r>
        <w:tab/>
      </w:r>
      <w:r w:rsidRPr="004E31F4">
        <w:t xml:space="preserve">Le prix demandé est destiné à défrayer </w:t>
      </w:r>
      <w:r>
        <w:t>l’Acheteur</w:t>
      </w:r>
      <w:r w:rsidRPr="004E31F4">
        <w:t xml:space="preserve"> du coût d’impression, du courrier / d’acheminement du dossier d’Appel </w:t>
      </w:r>
      <w:r>
        <w:rPr>
          <w:rFonts w:ascii="CG Times" w:hAnsi="CG Times"/>
        </w:rPr>
        <w:t>à Proposition</w:t>
      </w:r>
      <w:r w:rsidRPr="004E31F4">
        <w:rPr>
          <w:rFonts w:ascii="CG Times" w:hAnsi="CG Times"/>
        </w:rPr>
        <w:t>s</w:t>
      </w:r>
      <w:r w:rsidRPr="004E31F4">
        <w:t>. Un montant de 50 à 300 USD ou équivalent est réputé raisonnable.</w:t>
      </w:r>
    </w:p>
  </w:footnote>
  <w:footnote w:id="6">
    <w:p w14:paraId="70367346" w14:textId="77777777" w:rsidR="003607AE" w:rsidRPr="00990EE9" w:rsidRDefault="003607AE" w:rsidP="00B11941">
      <w:pPr>
        <w:pStyle w:val="FootnoteText"/>
      </w:pPr>
      <w:r>
        <w:rPr>
          <w:rStyle w:val="FootnoteReference"/>
        </w:rPr>
        <w:footnoteRef/>
      </w:r>
      <w:r>
        <w:t xml:space="preserve"> </w:t>
      </w:r>
      <w:r>
        <w:tab/>
      </w:r>
      <w:r w:rsidRPr="00990EE9">
        <w:t>Par exemple chèque de caisse, dépôt direct sur un compte particulier.</w:t>
      </w:r>
    </w:p>
  </w:footnote>
  <w:footnote w:id="7">
    <w:p w14:paraId="73F12708" w14:textId="77777777" w:rsidR="003607AE" w:rsidRPr="00990EE9" w:rsidRDefault="003607AE" w:rsidP="00B11941">
      <w:pPr>
        <w:pStyle w:val="FootnoteText"/>
      </w:pPr>
      <w:r w:rsidRPr="00990EE9">
        <w:rPr>
          <w:rStyle w:val="FootnoteReference"/>
        </w:rPr>
        <w:footnoteRef/>
      </w:r>
      <w:r w:rsidRPr="00990EE9">
        <w:t xml:space="preserve"> </w:t>
      </w:r>
      <w:r>
        <w:tab/>
      </w:r>
      <w:r w:rsidRPr="00990EE9">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w:t>
      </w:r>
      <w:r>
        <w:t xml:space="preserve"> </w:t>
      </w:r>
      <w:r w:rsidRPr="00990EE9">
        <w:t>Avec l’accord de la Banque Mondiale, les documents peuvent être distribués par courriel, téléchargés à partir d’un site autorisé ou d’un système d’achat électronique.</w:t>
      </w:r>
    </w:p>
  </w:footnote>
  <w:footnote w:id="8">
    <w:p w14:paraId="05735F9C" w14:textId="0712D382" w:rsidR="003607AE" w:rsidRPr="00235162" w:rsidRDefault="003607AE" w:rsidP="00B11941">
      <w:pPr>
        <w:pStyle w:val="FootnoteText"/>
        <w:rPr>
          <w:szCs w:val="16"/>
        </w:rPr>
      </w:pPr>
      <w:r>
        <w:rPr>
          <w:rStyle w:val="FootnoteReference"/>
        </w:rPr>
        <w:footnoteRef/>
      </w:r>
      <w:r w:rsidRPr="00235162">
        <w:t xml:space="preserve"> </w:t>
      </w:r>
      <w:r w:rsidRPr="00235162">
        <w:tab/>
      </w:r>
      <w:r>
        <w:t xml:space="preserve">Remplacer </w:t>
      </w:r>
      <w:r w:rsidRPr="00235162">
        <w:t>l’adresse pour la remise des Propositions si elle est diff</w:t>
      </w:r>
      <w:r>
        <w:t>érente de celle pour les demandes de clarifications et d’obtention des documents de DP</w:t>
      </w:r>
    </w:p>
  </w:footnote>
  <w:footnote w:id="9">
    <w:p w14:paraId="3627A755" w14:textId="77777777" w:rsidR="003607AE" w:rsidRDefault="003607AE" w:rsidP="00107405">
      <w:pPr>
        <w:pStyle w:val="FootnoteText"/>
      </w:pPr>
      <w:r>
        <w:rPr>
          <w:rStyle w:val="FootnoteReference"/>
        </w:rPr>
        <w:footnoteRef/>
      </w:r>
      <w:r>
        <w:t xml:space="preserve"> </w:t>
      </w:r>
      <w:r>
        <w:tab/>
      </w:r>
      <w:r w:rsidRPr="00107405">
        <w:t>Le délai accordé aux Proposants pour la préparation de leur Proposition de Seconde Etape doit être suffisant compte tenu de l’effort requis pour la mise à jour de leur Proposition de Première Etape, de tout additif émis avec l’invitation, ainsi que des exigences formulées dans le mémorandum spécifique à chaque Proposant, de la complexité éventuelle des bordereaux de prix et de tous autres facteurs pertinents. Cependant le délai accordé ne devrait pas être inférieur à quatre semaines de sorte que les Proposants puissent disposer d’au minimum une semaine pour présenter toute demande additionnelle de clarification.</w:t>
      </w:r>
    </w:p>
    <w:p w14:paraId="2A4B428B" w14:textId="77777777" w:rsidR="003607AE" w:rsidRDefault="003607AE" w:rsidP="00107405">
      <w:pPr>
        <w:pStyle w:val="FootnoteText"/>
        <w:ind w:firstLine="0"/>
      </w:pPr>
      <w:r w:rsidRPr="00107405">
        <w:t>La date limite de remise des Propositions et celle d’ouverture des plis devraient être la même ; l’heure d’ouverture des plis devrait aussi être l’heure limite de remise des propositions ou peu après.</w:t>
      </w:r>
    </w:p>
    <w:p w14:paraId="2444A018" w14:textId="2BD36FCA" w:rsidR="003607AE" w:rsidRPr="00107405" w:rsidRDefault="003607AE" w:rsidP="00107405">
      <w:pPr>
        <w:pStyle w:val="FootnoteText"/>
        <w:ind w:firstLine="0"/>
        <w:rPr>
          <w:lang w:val="es-ES"/>
        </w:rPr>
      </w:pPr>
      <w:r w:rsidRPr="00682FED">
        <w:rPr>
          <w:szCs w:val="16"/>
        </w:rPr>
        <w:t xml:space="preserve">La période doit être suffisante pour permettre la revue de l’évaluation des </w:t>
      </w:r>
      <w:r w:rsidRPr="00682FED">
        <w:t xml:space="preserve">Proposition de Seconde Etape, la revue des recommandations </w:t>
      </w:r>
      <w:r>
        <w:t xml:space="preserve">d’attribution par la Banque si </w:t>
      </w:r>
      <w:proofErr w:type="spellStart"/>
      <w:r>
        <w:t>appicable</w:t>
      </w:r>
      <w:proofErr w:type="spellEnd"/>
      <w:r>
        <w:t xml:space="preserve">, l’obtention de l’approbation et de notification de l’attribution. </w:t>
      </w:r>
      <w:r w:rsidRPr="004E41D3">
        <w:t>Une période réaliste [pas moins de 60 jours] doit être spécifiée pour éviter d’avoir à étendre le délai.</w:t>
      </w:r>
    </w:p>
  </w:footnote>
  <w:footnote w:id="10">
    <w:p w14:paraId="77BE8B23" w14:textId="77777777" w:rsidR="003607AE" w:rsidRPr="00107405" w:rsidRDefault="003607AE" w:rsidP="00107405">
      <w:pPr>
        <w:pStyle w:val="FootnoteText"/>
        <w:rPr>
          <w:lang w:val="es-ES"/>
        </w:rPr>
      </w:pPr>
      <w:r>
        <w:rPr>
          <w:rStyle w:val="FootnoteReference"/>
        </w:rPr>
        <w:footnoteRef/>
      </w:r>
      <w:r>
        <w:t xml:space="preserve"> </w:t>
      </w:r>
      <w:r>
        <w:tab/>
      </w:r>
      <w:r w:rsidRPr="00107405">
        <w:t>Lorsque le DAP prévoit des lots pouvant faire l’objet de marchés séparés, les montants des garanties de proposition doivent être indiqués par lot. Le montant de la garantie ne doit pas être trop élevé, car cela pourrait dissuader les Proposants. Si une garantie de Proposition n’est pas requise, il convient de l’indiquer dans ce paragraphe.</w:t>
      </w:r>
    </w:p>
  </w:footnote>
  <w:footnote w:id="11">
    <w:p w14:paraId="693E9F99" w14:textId="77777777" w:rsidR="003607AE" w:rsidRPr="00777722" w:rsidRDefault="003607AE" w:rsidP="00B32EBB">
      <w:pPr>
        <w:pStyle w:val="FootnoteText"/>
      </w:pPr>
      <w:r>
        <w:rPr>
          <w:rStyle w:val="FootnoteReference"/>
        </w:rPr>
        <w:footnoteRef/>
      </w:r>
      <w:r>
        <w:t xml:space="preserve"> Le Proposant doit utiliser cette disposition selon le cas.</w:t>
      </w:r>
    </w:p>
  </w:footnote>
  <w:footnote w:id="12">
    <w:p w14:paraId="0B1F3F0E" w14:textId="77777777" w:rsidR="003607AE" w:rsidRPr="003B3168" w:rsidRDefault="003607AE" w:rsidP="00B11941">
      <w:pPr>
        <w:pStyle w:val="FootnoteText"/>
      </w:pPr>
      <w:r>
        <w:rPr>
          <w:rStyle w:val="FootnoteReference"/>
        </w:rPr>
        <w:footnoteRef/>
      </w:r>
      <w:r>
        <w:t xml:space="preserve"> </w:t>
      </w:r>
      <w:r w:rsidRPr="003B3168">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3">
    <w:p w14:paraId="48C2AC31" w14:textId="77777777" w:rsidR="003607AE" w:rsidRPr="003B3168" w:rsidRDefault="003607AE" w:rsidP="00B11941">
      <w:pPr>
        <w:pStyle w:val="FootnoteText"/>
      </w:pPr>
      <w:r w:rsidRPr="00DD6F80">
        <w:rPr>
          <w:rStyle w:val="FootnoteReference"/>
        </w:rPr>
        <w:footnoteRef/>
      </w:r>
      <w:r w:rsidRPr="003B3168">
        <w:t xml:space="preserve"> </w:t>
      </w:r>
      <w:r w:rsidRPr="003B3168">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w:t>
      </w:r>
      <w:r>
        <w:t> ;</w:t>
      </w:r>
      <w:r w:rsidRPr="003B3168">
        <w:t xml:space="preserve"> ou (ii) a été désigné par l’Emprunteur.</w:t>
      </w:r>
    </w:p>
  </w:footnote>
  <w:footnote w:id="14">
    <w:p w14:paraId="6F549ECD" w14:textId="77777777" w:rsidR="003607AE" w:rsidRPr="003B3168" w:rsidRDefault="003607AE" w:rsidP="00B11941">
      <w:pPr>
        <w:pStyle w:val="FootnoteText"/>
      </w:pPr>
      <w:r>
        <w:rPr>
          <w:rStyle w:val="FootnoteReference"/>
        </w:rPr>
        <w:footnoteRef/>
      </w:r>
      <w:r w:rsidRPr="003B3168">
        <w:t xml:space="preserve"> </w:t>
      </w:r>
      <w:r w:rsidRPr="003B3168">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t xml:space="preserve"> </w:t>
      </w:r>
      <w:r w:rsidRPr="003B3168">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5">
    <w:p w14:paraId="1C5D17DC" w14:textId="77777777" w:rsidR="003607AE" w:rsidRPr="003B3168" w:rsidRDefault="003607AE" w:rsidP="00B11941">
      <w:pPr>
        <w:pStyle w:val="FootnoteText"/>
      </w:pPr>
      <w:r>
        <w:rPr>
          <w:rStyle w:val="FootnoteReference"/>
        </w:rPr>
        <w:footnoteRef/>
      </w:r>
      <w:r>
        <w:t xml:space="preserve"> </w:t>
      </w:r>
      <w:r w:rsidRPr="003B3168">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6">
    <w:p w14:paraId="3A69104A" w14:textId="77777777" w:rsidR="003607AE" w:rsidRPr="003B3168" w:rsidRDefault="003607AE" w:rsidP="00B11941">
      <w:pPr>
        <w:pStyle w:val="FootnoteText"/>
      </w:pPr>
      <w:r w:rsidRPr="00DD6F80">
        <w:rPr>
          <w:rStyle w:val="FootnoteReference"/>
        </w:rPr>
        <w:footnoteRef/>
      </w:r>
      <w:r w:rsidRPr="003B3168">
        <w:t xml:space="preserve"> </w:t>
      </w:r>
      <w:r w:rsidRPr="003B3168">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w:t>
      </w:r>
      <w:r>
        <w:t> ;</w:t>
      </w:r>
      <w:r w:rsidRPr="003B3168">
        <w:t xml:space="preserve"> ou (ii) a été désigné par l’Emprunteur.</w:t>
      </w:r>
    </w:p>
  </w:footnote>
  <w:footnote w:id="17">
    <w:p w14:paraId="6BA2B7A7" w14:textId="77777777" w:rsidR="003607AE" w:rsidRPr="003B3168" w:rsidRDefault="003607AE" w:rsidP="00B11941">
      <w:pPr>
        <w:pStyle w:val="FootnoteText"/>
      </w:pPr>
      <w:r>
        <w:rPr>
          <w:rStyle w:val="FootnoteReference"/>
        </w:rPr>
        <w:footnoteRef/>
      </w:r>
      <w:r w:rsidRPr="003B3168">
        <w:t xml:space="preserve"> </w:t>
      </w:r>
      <w:r w:rsidRPr="003B3168">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t xml:space="preserve"> </w:t>
      </w:r>
      <w:r w:rsidRPr="003B3168">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8">
    <w:p w14:paraId="677F7403" w14:textId="77777777" w:rsidR="003607AE" w:rsidRPr="00446446" w:rsidRDefault="003607AE" w:rsidP="00945C15">
      <w:pPr>
        <w:pStyle w:val="FootnoteText"/>
        <w:tabs>
          <w:tab w:val="left" w:pos="360"/>
        </w:tabs>
        <w:ind w:left="360" w:hanging="360"/>
      </w:pPr>
      <w:r w:rsidRPr="00DD6F80">
        <w:rPr>
          <w:rStyle w:val="FootnoteReference"/>
        </w:rPr>
        <w:footnoteRef/>
      </w:r>
      <w:r w:rsidRPr="00DD6F80">
        <w:t xml:space="preserve"> </w:t>
      </w:r>
      <w:r w:rsidRPr="00DD6F80">
        <w:tab/>
      </w:r>
      <w:r w:rsidRPr="00446446">
        <w:rPr>
          <w:i/>
        </w:rPr>
        <w:t xml:space="preserve">Insérer la date prévue pour la réception provisoire.  Le Bénéficiaire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w:t>
      </w:r>
      <w:proofErr w:type="gramStart"/>
      <w:r w:rsidRPr="00446446">
        <w:rPr>
          <w:i/>
        </w:rPr>
        <w:t>suivante:</w:t>
      </w:r>
      <w:proofErr w:type="gramEnd"/>
      <w:r w:rsidRPr="00446446">
        <w:rPr>
          <w:i/>
        </w:rPr>
        <w:t xml:space="preserve"> « Sur demande écrite du Bénéficiaire formulée avant l’expiration de la présente garantie, le Garant s’engage à  prolonger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FDD4C" w14:textId="77777777" w:rsidR="00C03538" w:rsidRDefault="00C0353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0F96E" w14:textId="50471E4F" w:rsidR="003607AE" w:rsidRPr="00B11941" w:rsidRDefault="003607AE" w:rsidP="000C6FCB">
    <w:pPr>
      <w:pStyle w:val="Header"/>
      <w:jc w:val="right"/>
    </w:pPr>
    <w:r w:rsidRPr="00B11941">
      <w:fldChar w:fldCharType="begin"/>
    </w:r>
    <w:r w:rsidRPr="00B11941">
      <w:instrText xml:space="preserve"> PAGE </w:instrText>
    </w:r>
    <w:r w:rsidRPr="00B11941">
      <w:fldChar w:fldCharType="separate"/>
    </w:r>
    <w:r>
      <w:rPr>
        <w:noProof/>
      </w:rPr>
      <w:t>xiii</w:t>
    </w:r>
    <w:r w:rsidRPr="00B11941">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F8060" w14:textId="77777777" w:rsidR="003607AE" w:rsidRPr="00B11941" w:rsidRDefault="003607AE" w:rsidP="000C6FCB">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9DC0F" w14:textId="77777777" w:rsidR="003607AE" w:rsidRPr="000C6FCB" w:rsidRDefault="003607AE" w:rsidP="000C6FCB">
    <w:pPr>
      <w:pStyle w:val="Header"/>
      <w:pBdr>
        <w:bottom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1E925" w14:textId="6B9450C0" w:rsidR="003607AE" w:rsidRPr="000C6FCB" w:rsidRDefault="003607AE" w:rsidP="007F2387">
    <w:pPr>
      <w:numPr>
        <w:ilvl w:val="12"/>
        <w:numId w:val="0"/>
      </w:numPr>
      <w:pBdr>
        <w:bottom w:val="single" w:sz="6" w:space="2" w:color="auto"/>
      </w:pBdr>
      <w:tabs>
        <w:tab w:val="right" w:pos="9360"/>
      </w:tabs>
      <w:jc w:val="right"/>
      <w:rPr>
        <w:sz w:val="20"/>
      </w:rPr>
    </w:pPr>
    <w:r w:rsidRPr="007F2387">
      <w:rPr>
        <w:sz w:val="20"/>
      </w:rPr>
      <w:t xml:space="preserve">Partie 1. Procédures </w:t>
    </w:r>
    <w:r>
      <w:rPr>
        <w:sz w:val="20"/>
      </w:rPr>
      <w:t>d</w:t>
    </w:r>
    <w:r w:rsidRPr="007F2387">
      <w:rPr>
        <w:sz w:val="20"/>
      </w:rPr>
      <w:t xml:space="preserve">’appel </w:t>
    </w:r>
    <w:r>
      <w:rPr>
        <w:sz w:val="20"/>
      </w:rPr>
      <w:t>à</w:t>
    </w:r>
    <w:r w:rsidRPr="007F2387">
      <w:rPr>
        <w:sz w:val="20"/>
      </w:rPr>
      <w:t xml:space="preserve"> </w:t>
    </w:r>
    <w:r>
      <w:rPr>
        <w:sz w:val="20"/>
      </w:rPr>
      <w:t>p</w:t>
    </w:r>
    <w:r w:rsidRPr="007F2387">
      <w:rPr>
        <w:sz w:val="20"/>
      </w:rPr>
      <w:t xml:space="preserve">ropositions </w:t>
    </w:r>
    <w:r>
      <w:rPr>
        <w:sz w:val="20"/>
      </w:rPr>
      <w:tab/>
    </w:r>
    <w:r w:rsidRPr="000C6FCB">
      <w:rPr>
        <w:sz w:val="20"/>
      </w:rPr>
      <w:fldChar w:fldCharType="begin"/>
    </w:r>
    <w:r w:rsidRPr="000C6FCB">
      <w:rPr>
        <w:sz w:val="20"/>
      </w:rPr>
      <w:instrText xml:space="preserve"> PAGE </w:instrText>
    </w:r>
    <w:r w:rsidRPr="000C6FCB">
      <w:rPr>
        <w:sz w:val="20"/>
      </w:rPr>
      <w:fldChar w:fldCharType="separate"/>
    </w:r>
    <w:r>
      <w:rPr>
        <w:noProof/>
        <w:sz w:val="20"/>
      </w:rPr>
      <w:t>2</w:t>
    </w:r>
    <w:r w:rsidRPr="000C6FCB">
      <w:rPr>
        <w:noProof/>
        <w:sz w:val="20"/>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5DB81" w14:textId="77777777" w:rsidR="003607AE" w:rsidRDefault="003607AE" w:rsidP="000C6FCB">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14:paraId="78F2AE30" w14:textId="77777777" w:rsidR="003607AE" w:rsidRDefault="003607AE" w:rsidP="000C6FCB">
    <w:pPr>
      <w:pStyle w:val="Header"/>
    </w:pPr>
    <w:r>
      <w:rPr>
        <w:rStyle w:val="PageNumber"/>
      </w:rPr>
      <w:tab/>
      <w:t>Section I -- Instructions aux Proposants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5C3E8" w14:textId="7B9BAE1A" w:rsidR="003607AE" w:rsidRPr="000C6FCB" w:rsidRDefault="003607AE" w:rsidP="000C6FCB">
    <w:pPr>
      <w:pStyle w:val="Header"/>
    </w:pPr>
    <w:r w:rsidRPr="000C6FCB">
      <w:rPr>
        <w:rStyle w:val="PageNumber"/>
      </w:rPr>
      <w:t>Section I -- Instructions aux Proposants</w:t>
    </w:r>
    <w:r w:rsidRPr="000C6FCB">
      <w:rPr>
        <w:rStyle w:val="PageNumber"/>
      </w:rPr>
      <w:tab/>
    </w:r>
    <w:r w:rsidRPr="000C6FCB">
      <w:fldChar w:fldCharType="begin"/>
    </w:r>
    <w:r w:rsidRPr="000C6FCB">
      <w:instrText xml:space="preserve"> PAGE </w:instrText>
    </w:r>
    <w:r w:rsidRPr="000C6FCB">
      <w:fldChar w:fldCharType="separate"/>
    </w:r>
    <w:r>
      <w:rPr>
        <w:noProof/>
      </w:rPr>
      <w:t>56</w:t>
    </w:r>
    <w:r w:rsidRPr="000C6FCB">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CDF2A" w14:textId="77777777" w:rsidR="003607AE" w:rsidRDefault="003607AE" w:rsidP="000C6FCB">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74</w:t>
    </w:r>
    <w:r>
      <w:rPr>
        <w:rStyle w:val="PageNumber"/>
      </w:rPr>
      <w:fldChar w:fldCharType="end"/>
    </w:r>
  </w:p>
  <w:p w14:paraId="3659FB4A" w14:textId="77777777" w:rsidR="003607AE" w:rsidRDefault="003607AE" w:rsidP="000C6FCB">
    <w:pPr>
      <w:pStyle w:val="Header"/>
    </w:pPr>
    <w:r>
      <w:rPr>
        <w:rStyle w:val="PageNumber"/>
      </w:rPr>
      <w:tab/>
      <w:t>Section IV Formulaires de Proposition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B32D5" w14:textId="788AF06B" w:rsidR="003607AE" w:rsidRDefault="003607AE" w:rsidP="000C6FCB">
    <w:pPr>
      <w:pStyle w:val="Header"/>
    </w:pPr>
    <w:r>
      <w:rPr>
        <w:rStyle w:val="PageNumber"/>
      </w:rPr>
      <w:t>Section II. Données particulières de l’appel à propositions</w:t>
    </w:r>
    <w:r>
      <w:rPr>
        <w:rStyle w:val="PageNumber"/>
      </w:rPr>
      <w:tab/>
    </w:r>
    <w:r>
      <w:rPr>
        <w:rStyle w:val="PageNumber"/>
      </w:rPr>
      <w:fldChar w:fldCharType="begin"/>
    </w:r>
    <w:r>
      <w:rPr>
        <w:rStyle w:val="PageNumber"/>
      </w:rPr>
      <w:instrText xml:space="preserve">PAGE  </w:instrText>
    </w:r>
    <w:r>
      <w:rPr>
        <w:rStyle w:val="PageNumber"/>
      </w:rPr>
      <w:fldChar w:fldCharType="separate"/>
    </w:r>
    <w:r>
      <w:rPr>
        <w:rStyle w:val="PageNumber"/>
        <w:noProof/>
      </w:rPr>
      <w:t>67</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96652" w14:textId="580941A3" w:rsidR="003607AE" w:rsidRDefault="003607AE" w:rsidP="000C6FCB">
    <w:pPr>
      <w:pStyle w:val="Header"/>
    </w:pPr>
    <w:r>
      <w:t>Section III. Critères d’Evaluation et de Qualification</w:t>
    </w:r>
    <w:r>
      <w:tab/>
    </w:r>
    <w:r>
      <w:rPr>
        <w:rStyle w:val="PageNumber"/>
      </w:rPr>
      <w:fldChar w:fldCharType="begin"/>
    </w:r>
    <w:r>
      <w:rPr>
        <w:rStyle w:val="PageNumber"/>
      </w:rPr>
      <w:instrText xml:space="preserve">PAGE  </w:instrText>
    </w:r>
    <w:r>
      <w:rPr>
        <w:rStyle w:val="PageNumber"/>
      </w:rPr>
      <w:fldChar w:fldCharType="separate"/>
    </w:r>
    <w:r>
      <w:rPr>
        <w:rStyle w:val="PageNumber"/>
        <w:noProof/>
      </w:rPr>
      <w:t>78</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34932" w14:textId="77777777" w:rsidR="003607AE" w:rsidRDefault="003607AE" w:rsidP="000C6FC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r>
      <w:tab/>
      <w:t>Section IV –Formulaires de Proposition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C0645" w14:textId="77777777" w:rsidR="003607AE" w:rsidRDefault="003607AE">
    <w:r>
      <w:tab/>
    </w:r>
  </w:p>
  <w:p w14:paraId="500953AA" w14:textId="77777777" w:rsidR="003607AE" w:rsidRDefault="003607AE">
    <w: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06233" w14:textId="2B1089BF" w:rsidR="003607AE" w:rsidRDefault="003607AE" w:rsidP="000C6FCB">
    <w:pPr>
      <w:pStyle w:val="Header"/>
    </w:pPr>
    <w:r>
      <w:t>Section IV – Formulaires de Proposition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582CB" w14:textId="2AB7BD34" w:rsidR="003607AE" w:rsidRDefault="003607AE" w:rsidP="000C6FCB">
    <w:pPr>
      <w:pStyle w:val="Header"/>
    </w:pPr>
    <w:r w:rsidRPr="008A736B">
      <w:t>Section IV. Formulaires de proposition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786699"/>
      <w:docPartObj>
        <w:docPartGallery w:val="Page Numbers (Top of Page)"/>
        <w:docPartUnique/>
      </w:docPartObj>
    </w:sdtPr>
    <w:sdtEndPr>
      <w:rPr>
        <w:noProof/>
      </w:rPr>
    </w:sdtEndPr>
    <w:sdtContent>
      <w:p w14:paraId="79C9F0EB" w14:textId="77777777" w:rsidR="003607AE" w:rsidRDefault="003607AE" w:rsidP="000C6FCB">
        <w:pPr>
          <w:pStyle w:val="Header"/>
        </w:pPr>
        <w:r>
          <w:fldChar w:fldCharType="begin"/>
        </w:r>
        <w:r>
          <w:instrText xml:space="preserve"> PAGE   \* MERGEFORMAT </w:instrText>
        </w:r>
        <w:r>
          <w:fldChar w:fldCharType="separate"/>
        </w:r>
        <w:r>
          <w:rPr>
            <w:noProof/>
          </w:rPr>
          <w:t>88</w:t>
        </w:r>
        <w:r>
          <w:rPr>
            <w:noProof/>
          </w:rPr>
          <w:fldChar w:fldCharType="end"/>
        </w:r>
        <w:r>
          <w:rPr>
            <w:noProof/>
          </w:rPr>
          <w:tab/>
        </w:r>
        <w:r>
          <w:t>Section IV. Formulaires de soumission</w:t>
        </w:r>
      </w:p>
    </w:sdtContent>
  </w:sdt>
  <w:p w14:paraId="532C6BB2" w14:textId="77777777" w:rsidR="003607AE" w:rsidRPr="00934FF5" w:rsidRDefault="003607AE" w:rsidP="000C6FC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12867" w14:textId="255F1830" w:rsidR="003607AE" w:rsidRDefault="003607AE" w:rsidP="00520E71">
    <w:pPr>
      <w:pStyle w:val="Header"/>
      <w:tabs>
        <w:tab w:val="clear" w:pos="9356"/>
        <w:tab w:val="right" w:pos="12900"/>
      </w:tabs>
    </w:pPr>
    <w:r>
      <w:t>Section IV. Formulaires de Proposition</w:t>
    </w:r>
    <w:r>
      <w:tab/>
    </w:r>
    <w:r>
      <w:rPr>
        <w:rStyle w:val="PageNumber"/>
      </w:rPr>
      <w:fldChar w:fldCharType="begin"/>
    </w:r>
    <w:r>
      <w:rPr>
        <w:rStyle w:val="PageNumber"/>
      </w:rPr>
      <w:instrText xml:space="preserve">PAGE  </w:instrText>
    </w:r>
    <w:r>
      <w:rPr>
        <w:rStyle w:val="PageNumber"/>
      </w:rPr>
      <w:fldChar w:fldCharType="separate"/>
    </w:r>
    <w:r>
      <w:rPr>
        <w:rStyle w:val="PageNumber"/>
        <w:noProof/>
      </w:rPr>
      <w:t>100</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292828"/>
      <w:docPartObj>
        <w:docPartGallery w:val="Page Numbers (Top of Page)"/>
        <w:docPartUnique/>
      </w:docPartObj>
    </w:sdtPr>
    <w:sdtEndPr>
      <w:rPr>
        <w:noProof/>
      </w:rPr>
    </w:sdtEndPr>
    <w:sdtContent>
      <w:p w14:paraId="1DE2A3C3" w14:textId="77777777" w:rsidR="003607AE" w:rsidRDefault="003607AE" w:rsidP="0067637B">
        <w:pPr>
          <w:pStyle w:val="Header"/>
          <w:pBdr>
            <w:bottom w:val="single" w:sz="4" w:space="1" w:color="auto"/>
          </w:pBdr>
          <w:tabs>
            <w:tab w:val="clear" w:pos="9356"/>
            <w:tab w:val="right" w:pos="9360"/>
          </w:tabs>
          <w:ind w:right="-7"/>
        </w:pPr>
        <w:r>
          <w:fldChar w:fldCharType="begin"/>
        </w:r>
        <w:r>
          <w:instrText xml:space="preserve"> PAGE   \* MERGEFORMAT </w:instrText>
        </w:r>
        <w:r>
          <w:fldChar w:fldCharType="separate"/>
        </w:r>
        <w:r>
          <w:rPr>
            <w:noProof/>
          </w:rPr>
          <w:t>112</w:t>
        </w:r>
        <w:r>
          <w:rPr>
            <w:noProof/>
          </w:rPr>
          <w:fldChar w:fldCharType="end"/>
        </w:r>
        <w:r>
          <w:rPr>
            <w:noProof/>
          </w:rPr>
          <w:tab/>
        </w:r>
        <w:r>
          <w:t>Section IV. Formulaires de soumission</w:t>
        </w:r>
      </w:p>
    </w:sdtContent>
  </w:sdt>
  <w:p w14:paraId="1AB13587" w14:textId="77777777" w:rsidR="003607AE" w:rsidRPr="00934FF5" w:rsidRDefault="003607AE" w:rsidP="00D31042">
    <w:pPr>
      <w:pStyle w:val="Header"/>
      <w:pBdr>
        <w:bottom w:val="none" w:sz="0" w:space="0" w:color="auto"/>
      </w:pBdr>
      <w:ind w:right="-18"/>
      <w:jc w:val="lef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197E7" w14:textId="0F3FB620" w:rsidR="003607AE" w:rsidRDefault="003607A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127</w:t>
    </w:r>
    <w:r>
      <w:rPr>
        <w:rStyle w:val="PageNumber"/>
      </w:rPr>
      <w:fldChar w:fldCharType="end"/>
    </w:r>
  </w:p>
  <w:p w14:paraId="486D5574" w14:textId="77777777" w:rsidR="003607AE" w:rsidRDefault="003607AE" w:rsidP="00890E62">
    <w:pPr>
      <w:pStyle w:val="Header"/>
      <w:pBdr>
        <w:bottom w:val="single" w:sz="4" w:space="1" w:color="auto"/>
      </w:pBdr>
      <w:ind w:right="-7"/>
    </w:pPr>
    <w:r>
      <w:t>Section IV. Formulaires de Proposition</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36F0F" w14:textId="77777777" w:rsidR="003607AE" w:rsidRDefault="003607AE" w:rsidP="000C6FCB">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168</w:t>
    </w:r>
    <w:r>
      <w:rPr>
        <w:rStyle w:val="PageNumber"/>
      </w:rPr>
      <w:fldChar w:fldCharType="end"/>
    </w:r>
  </w:p>
  <w:p w14:paraId="35D86E76" w14:textId="77777777" w:rsidR="003607AE" w:rsidRDefault="003607AE" w:rsidP="000C6FC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43EEE" w14:textId="62D68CF6" w:rsidR="003607AE" w:rsidRPr="00AD3F7C" w:rsidRDefault="003607AE" w:rsidP="00AD3F7C">
    <w:pPr>
      <w:pStyle w:val="Header"/>
    </w:pPr>
    <w:r w:rsidRPr="00AD3F7C">
      <w:t>Section V. Pays éligibles</w:t>
    </w:r>
    <w:r>
      <w:tab/>
    </w:r>
    <w:r>
      <w:rPr>
        <w:rStyle w:val="PageNumber"/>
      </w:rPr>
      <w:fldChar w:fldCharType="begin"/>
    </w:r>
    <w:r>
      <w:rPr>
        <w:rStyle w:val="PageNumber"/>
      </w:rPr>
      <w:instrText xml:space="preserve">PAGE  </w:instrText>
    </w:r>
    <w:r>
      <w:rPr>
        <w:rStyle w:val="PageNumber"/>
      </w:rPr>
      <w:fldChar w:fldCharType="separate"/>
    </w:r>
    <w:r>
      <w:rPr>
        <w:rStyle w:val="PageNumber"/>
        <w:noProof/>
      </w:rPr>
      <w:t>128</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021CD" w14:textId="77777777" w:rsidR="003607AE" w:rsidRDefault="003607AE" w:rsidP="000C6FCB">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116</w:t>
    </w:r>
    <w:r>
      <w:rPr>
        <w:rStyle w:val="PageNumber"/>
      </w:rPr>
      <w:fldChar w:fldCharType="end"/>
    </w:r>
  </w:p>
  <w:p w14:paraId="71BD7FF3" w14:textId="77777777" w:rsidR="003607AE" w:rsidRDefault="003607AE" w:rsidP="000C6FCB">
    <w:pPr>
      <w:pStyle w:val="Header"/>
    </w:pPr>
    <w:r w:rsidRPr="00172CF7">
      <w:t>Section V</w:t>
    </w:r>
    <w:r>
      <w:t>I</w:t>
    </w:r>
    <w:r w:rsidRPr="00172CF7">
      <w:t xml:space="preserve">. </w:t>
    </w:r>
    <w:r>
      <w:t>Fraude et Corruption</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E2E77" w14:textId="2FDA092C" w:rsidR="003607AE" w:rsidRPr="00F65A36" w:rsidRDefault="003607AE" w:rsidP="00F65A36">
    <w:pPr>
      <w:pStyle w:val="Header"/>
    </w:pPr>
    <w:r w:rsidRPr="00F65A36">
      <w:t>Section V</w:t>
    </w:r>
    <w:r>
      <w:t>I</w:t>
    </w:r>
    <w:r w:rsidRPr="00F65A36">
      <w:t xml:space="preserve">. Fraude </w:t>
    </w:r>
    <w:r>
      <w:t>e</w:t>
    </w:r>
    <w:r w:rsidRPr="00F65A36">
      <w:t>t Corruption</w:t>
    </w:r>
    <w:r>
      <w:tab/>
    </w:r>
    <w:r>
      <w:rPr>
        <w:rStyle w:val="PageNumber"/>
      </w:rPr>
      <w:fldChar w:fldCharType="begin"/>
    </w:r>
    <w:r>
      <w:rPr>
        <w:rStyle w:val="PageNumber"/>
      </w:rPr>
      <w:instrText xml:space="preserve">PAGE  </w:instrText>
    </w:r>
    <w:r>
      <w:rPr>
        <w:rStyle w:val="PageNumber"/>
      </w:rPr>
      <w:fldChar w:fldCharType="separate"/>
    </w:r>
    <w:r>
      <w:rPr>
        <w:rStyle w:val="PageNumber"/>
        <w:noProof/>
      </w:rPr>
      <w:t>130</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B58F7" w14:textId="77777777" w:rsidR="00C03538" w:rsidRDefault="00C03538">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9FEE9" w14:textId="00AD8065" w:rsidR="003607AE" w:rsidRPr="00F65A36" w:rsidRDefault="003607AE" w:rsidP="00F65A36">
    <w:pPr>
      <w:pStyle w:val="Header"/>
    </w:pPr>
    <w:r w:rsidRPr="00F65A36">
      <w:t>Section V</w:t>
    </w:r>
    <w:r>
      <w:t>I</w:t>
    </w:r>
    <w:r w:rsidRPr="00F65A36">
      <w:t xml:space="preserve">. Fraude </w:t>
    </w:r>
    <w:r>
      <w:t>e</w:t>
    </w:r>
    <w:r w:rsidRPr="00F65A36">
      <w:t>t Corruption</w:t>
    </w:r>
    <w:r>
      <w:tab/>
    </w:r>
    <w:r>
      <w:rPr>
        <w:rStyle w:val="PageNumber"/>
      </w:rPr>
      <w:fldChar w:fldCharType="begin"/>
    </w:r>
    <w:r>
      <w:rPr>
        <w:rStyle w:val="PageNumber"/>
      </w:rPr>
      <w:instrText xml:space="preserve">PAGE  </w:instrText>
    </w:r>
    <w:r>
      <w:rPr>
        <w:rStyle w:val="PageNumber"/>
      </w:rPr>
      <w:fldChar w:fldCharType="separate"/>
    </w:r>
    <w:r>
      <w:rPr>
        <w:rStyle w:val="PageNumber"/>
        <w:noProof/>
      </w:rPr>
      <w:t>129</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AF545" w14:textId="77777777" w:rsidR="003607AE" w:rsidRDefault="003607AE" w:rsidP="000C6FCB">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4A653" w14:textId="12BF3205" w:rsidR="003607AE" w:rsidRPr="006C1791" w:rsidRDefault="003607AE" w:rsidP="00F65A36">
    <w:pPr>
      <w:pStyle w:val="Header"/>
    </w:pPr>
    <w:r>
      <w:t>Partie 2.</w:t>
    </w:r>
    <w:r w:rsidRPr="006C1791">
      <w:t xml:space="preserve"> Exigences </w:t>
    </w:r>
    <w:r>
      <w:t>d</w:t>
    </w:r>
    <w:r w:rsidRPr="006C1791">
      <w:t xml:space="preserve">e </w:t>
    </w:r>
    <w:r>
      <w:t>l</w:t>
    </w:r>
    <w:r w:rsidRPr="006C1791">
      <w:t>’</w:t>
    </w:r>
    <w:r>
      <w:t>A</w:t>
    </w:r>
    <w:r w:rsidRPr="006C1791">
      <w:t>cheteur</w:t>
    </w:r>
    <w:r>
      <w:tab/>
    </w:r>
    <w:r>
      <w:rPr>
        <w:rStyle w:val="PageNumber"/>
      </w:rPr>
      <w:fldChar w:fldCharType="begin"/>
    </w:r>
    <w:r>
      <w:rPr>
        <w:rStyle w:val="PageNumber"/>
      </w:rPr>
      <w:instrText xml:space="preserve">PAGE  </w:instrText>
    </w:r>
    <w:r>
      <w:rPr>
        <w:rStyle w:val="PageNumber"/>
      </w:rPr>
      <w:fldChar w:fldCharType="separate"/>
    </w:r>
    <w:r>
      <w:rPr>
        <w:rStyle w:val="PageNumber"/>
        <w:noProof/>
      </w:rPr>
      <w:t>131</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924B5" w14:textId="77777777" w:rsidR="003607AE" w:rsidRDefault="003607AE" w:rsidP="000C6FC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r>
      <w:tab/>
      <w:t>Section VI. Spécifications techniques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B036" w14:textId="112F2DB3" w:rsidR="003607AE" w:rsidRDefault="003607AE" w:rsidP="000C6FCB">
    <w:pPr>
      <w:pStyle w:val="Header"/>
    </w:pPr>
    <w:r>
      <w:t>Section VII --Exigences du Système d’Information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149</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E5235" w14:textId="1FBE2DC3" w:rsidR="003607AE" w:rsidRDefault="003607AE" w:rsidP="000C6FCB">
    <w:pPr>
      <w:pStyle w:val="Header"/>
    </w:pPr>
    <w:r>
      <w:t>Section VII – Exigences du Système d’Information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27060" w14:textId="77777777" w:rsidR="003607AE" w:rsidRDefault="003607AE" w:rsidP="000C6FC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r>
      <w:tab/>
      <w:t xml:space="preserve"> Section VI. Spécifications techniques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54B26" w14:textId="3A83B678" w:rsidR="003607AE" w:rsidRPr="00E109EA" w:rsidRDefault="003607AE" w:rsidP="00E109EA">
    <w:pPr>
      <w:pStyle w:val="Header"/>
      <w:tabs>
        <w:tab w:val="clear" w:pos="9356"/>
        <w:tab w:val="right" w:pos="13041"/>
      </w:tabs>
    </w:pPr>
    <w:r>
      <w:t>Section VII --Exigences du Système d’Information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150</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F4705" w14:textId="77777777" w:rsidR="003607AE" w:rsidRDefault="003607AE" w:rsidP="000C6FC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r>
      <w:tab/>
      <w:t>Section VI. Spécifications techniques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D4BAB" w14:textId="4FA178CA" w:rsidR="003607AE" w:rsidRPr="00BD2E9E" w:rsidRDefault="003607AE" w:rsidP="00BD2E9E">
    <w:pPr>
      <w:pStyle w:val="Header"/>
      <w:tabs>
        <w:tab w:val="clear" w:pos="9356"/>
        <w:tab w:val="right" w:pos="13041"/>
      </w:tabs>
    </w:pPr>
    <w:r>
      <w:t>Section VII --Exigences du Système d’Information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C8EA7" w14:textId="77777777" w:rsidR="003607AE" w:rsidRDefault="003607AE" w:rsidP="000C6FCB">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3A399CB9" w14:textId="77777777" w:rsidR="003607AE" w:rsidRPr="00E64A04" w:rsidRDefault="003607AE" w:rsidP="000C6FCB">
    <w:pPr>
      <w:pStyle w:val="Header"/>
    </w:pPr>
    <w:r w:rsidRPr="00E64A04">
      <w:t>Avant-propos</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113F9" w14:textId="77777777" w:rsidR="003607AE" w:rsidRDefault="003607AE" w:rsidP="000C6FCB">
    <w:pPr>
      <w:pStyle w:val="Header"/>
    </w:pPr>
    <w:r>
      <w:t xml:space="preserve">Section VI. </w:t>
    </w:r>
    <w:proofErr w:type="spellStart"/>
    <w:r>
      <w:t>Technical</w:t>
    </w:r>
    <w:proofErr w:type="spellEnd"/>
    <w:r>
      <w:t xml:space="preserve"> </w:t>
    </w:r>
    <w:proofErr w:type="spellStart"/>
    <w:r>
      <w:t>Requirements</w:t>
    </w:r>
    <w:proofErr w:type="spellEnd"/>
    <w:r>
      <w:t xml:space="preserve"> (</w:t>
    </w:r>
    <w:proofErr w:type="spellStart"/>
    <w:r>
      <w:t>Implementation</w:t>
    </w:r>
    <w:proofErr w:type="spellEnd"/>
    <w:r>
      <w:t xml:space="preserve"> Schedule)</w:t>
    </w:r>
    <w:r>
      <w:tab/>
      <w:t xml:space="preserve"> PAGE 300</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A819C" w14:textId="4D03618E" w:rsidR="003607AE" w:rsidRPr="00BD2E9E" w:rsidRDefault="003607AE" w:rsidP="00BD2E9E">
    <w:pPr>
      <w:pStyle w:val="Header"/>
    </w:pPr>
    <w:r>
      <w:t>Section VII --Exigences du Système d’Information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7353D" w14:textId="3DC6AFFC" w:rsidR="003607AE" w:rsidRPr="00BD2E9E" w:rsidRDefault="003607AE" w:rsidP="00BD2E9E">
    <w:pPr>
      <w:pStyle w:val="Header"/>
      <w:tabs>
        <w:tab w:val="clear" w:pos="9356"/>
        <w:tab w:val="left" w:pos="12900"/>
      </w:tabs>
    </w:pPr>
    <w:r>
      <w:t>Section VII --Exigences du Système d’Information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157</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C9933" w14:textId="60B5486B" w:rsidR="003607AE" w:rsidRPr="00BD2E9E" w:rsidRDefault="003607AE" w:rsidP="00596B1C">
    <w:pPr>
      <w:pStyle w:val="Header"/>
      <w:tabs>
        <w:tab w:val="clear" w:pos="9356"/>
        <w:tab w:val="left" w:pos="9072"/>
        <w:tab w:val="left" w:pos="12900"/>
      </w:tabs>
    </w:pPr>
    <w:r>
      <w:t>Section VII --Exigences du Système d’Information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6E35B" w14:textId="77777777" w:rsidR="003607AE" w:rsidRDefault="003607AE" w:rsidP="000C6FC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150</w:t>
    </w:r>
    <w:r>
      <w:rPr>
        <w:rStyle w:val="PageNumber"/>
      </w:rPr>
      <w:fldChar w:fldCharType="end"/>
    </w:r>
    <w:r>
      <w:tab/>
      <w:t>Section IV. Cahier des Clauses administratives générales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DE51F" w14:textId="54447922" w:rsidR="003607AE" w:rsidRDefault="003607AE" w:rsidP="005D7A62">
    <w:pPr>
      <w:pStyle w:val="Header"/>
    </w:pPr>
    <w:r>
      <w:t xml:space="preserve">Section VIII. </w:t>
    </w:r>
    <w:r w:rsidRPr="005D7A62">
      <w:t xml:space="preserve">Cahier </w:t>
    </w:r>
    <w:r>
      <w:t>d</w:t>
    </w:r>
    <w:r w:rsidRPr="005D7A62">
      <w:t>es Clauses Administratives Générales (C</w:t>
    </w:r>
    <w:r>
      <w:t>CAG</w:t>
    </w:r>
    <w:r w:rsidRPr="005D7A62">
      <w: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243</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F8C29" w14:textId="3BA6EEAB" w:rsidR="003607AE" w:rsidRDefault="003607AE" w:rsidP="007F2387">
    <w:pPr>
      <w:pStyle w:val="Header"/>
    </w:pPr>
    <w:r w:rsidRPr="005D7A62">
      <w:t>P</w:t>
    </w:r>
    <w:r>
      <w:t>artie</w:t>
    </w:r>
    <w:r w:rsidRPr="005D7A62">
      <w:t xml:space="preserve"> 3</w:t>
    </w:r>
    <w:r>
      <w:t>.</w:t>
    </w:r>
    <w:r w:rsidRPr="005D7A62">
      <w:t xml:space="preserve"> Marché et formulaires du Marché</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CA413" w14:textId="77777777" w:rsidR="003607AE" w:rsidRDefault="003607AE" w:rsidP="000C6FC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226</w:t>
    </w:r>
    <w:r>
      <w:rPr>
        <w:rStyle w:val="PageNumber"/>
      </w:rPr>
      <w:fldChar w:fldCharType="end"/>
    </w:r>
    <w:r>
      <w:rPr>
        <w:rStyle w:val="PageNumber"/>
      </w:rPr>
      <w:tab/>
      <w:t>Section VIII. Cahier des clauses administratives générales</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533ED" w14:textId="698727F2" w:rsidR="003607AE" w:rsidRDefault="003607AE" w:rsidP="000C6FCB">
    <w:pPr>
      <w:pStyle w:val="Header"/>
    </w:pPr>
    <w:r>
      <w:rPr>
        <w:rStyle w:val="PageNumber"/>
      </w:rPr>
      <w:t>Section VIII. Cahier des clauses administratives générales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246</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09086" w14:textId="18CB1268" w:rsidR="003607AE" w:rsidRPr="00D8736F" w:rsidRDefault="003607AE" w:rsidP="00D8736F">
    <w:pPr>
      <w:pStyle w:val="Header"/>
    </w:pPr>
    <w:r>
      <w:t xml:space="preserve">Section VIII. </w:t>
    </w:r>
    <w:r w:rsidRPr="005D7A62">
      <w:t xml:space="preserve">Cahier </w:t>
    </w:r>
    <w:r>
      <w:t>d</w:t>
    </w:r>
    <w:r w:rsidRPr="005D7A62">
      <w:t>es Clauses Administratives Générales (C</w:t>
    </w:r>
    <w:r>
      <w:t>CAG</w:t>
    </w:r>
    <w:r w:rsidRPr="005D7A62">
      <w: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8670E" w14:textId="458A1071" w:rsidR="003607AE" w:rsidRPr="001163B4" w:rsidRDefault="003607AE" w:rsidP="000C6FCB">
    <w:pPr>
      <w:pStyle w:val="Header"/>
    </w:pPr>
    <w:r>
      <w:tab/>
    </w:r>
    <w:r>
      <w:fldChar w:fldCharType="begin"/>
    </w:r>
    <w:r>
      <w:instrText xml:space="preserve"> PAGE </w:instrText>
    </w:r>
    <w:r>
      <w:fldChar w:fldCharType="separate"/>
    </w:r>
    <w:r>
      <w:rPr>
        <w:noProof/>
      </w:rPr>
      <w:t>vii</w:t>
    </w:r>
    <w:r>
      <w:rPr>
        <w:noProof/>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971316"/>
      <w:docPartObj>
        <w:docPartGallery w:val="Page Numbers (Top of Page)"/>
        <w:docPartUnique/>
      </w:docPartObj>
    </w:sdtPr>
    <w:sdtEndPr>
      <w:rPr>
        <w:noProof/>
      </w:rPr>
    </w:sdtEndPr>
    <w:sdtContent>
      <w:p w14:paraId="29EAB1A6" w14:textId="77777777" w:rsidR="003607AE" w:rsidRDefault="003607AE" w:rsidP="000C6FCB">
        <w:pPr>
          <w:pStyle w:val="Header"/>
        </w:pPr>
        <w:r>
          <w:fldChar w:fldCharType="begin"/>
        </w:r>
        <w:r>
          <w:instrText xml:space="preserve"> PAGE   \* MERGEFORMAT </w:instrText>
        </w:r>
        <w:r>
          <w:fldChar w:fldCharType="separate"/>
        </w:r>
        <w:r>
          <w:rPr>
            <w:noProof/>
          </w:rPr>
          <w:t>252</w:t>
        </w:r>
        <w:r>
          <w:rPr>
            <w:noProof/>
          </w:rPr>
          <w:fldChar w:fldCharType="end"/>
        </w:r>
        <w:r>
          <w:rPr>
            <w:noProof/>
          </w:rPr>
          <w:tab/>
        </w:r>
        <w:r>
          <w:rPr>
            <w:rStyle w:val="PageNumber"/>
          </w:rPr>
          <w:t xml:space="preserve">Section IX. </w:t>
        </w:r>
        <w:r w:rsidRPr="004B692B">
          <w:t>Cahier des Clauses administratives particulières</w:t>
        </w:r>
      </w:p>
    </w:sdtContent>
  </w:sdt>
  <w:p w14:paraId="2BADF144" w14:textId="77777777" w:rsidR="003607AE" w:rsidRDefault="003607AE" w:rsidP="000C6FCB">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8B1D9" w14:textId="412A4104" w:rsidR="003607AE" w:rsidRPr="00623803" w:rsidRDefault="003607AE" w:rsidP="00623803">
    <w:pPr>
      <w:pStyle w:val="Header"/>
    </w:pPr>
    <w:r w:rsidRPr="00623803">
      <w:t xml:space="preserve">Section IX. Cahier </w:t>
    </w:r>
    <w:r>
      <w:t>d</w:t>
    </w:r>
    <w:r w:rsidRPr="00623803">
      <w:t xml:space="preserve">es Clauses </w:t>
    </w:r>
    <w:r>
      <w:t>a</w:t>
    </w:r>
    <w:r w:rsidRPr="00623803">
      <w:t xml:space="preserve">dministratives </w:t>
    </w:r>
    <w:r>
      <w:t>p</w:t>
    </w:r>
    <w:r w:rsidRPr="00623803">
      <w:t>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269</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40EA5" w14:textId="030F7C17" w:rsidR="003607AE" w:rsidRPr="00D8736F" w:rsidRDefault="003607AE" w:rsidP="00623803">
    <w:pPr>
      <w:pStyle w:val="Header"/>
    </w:pPr>
    <w:r w:rsidRPr="00623803">
      <w:t xml:space="preserve">Section IX. Cahier </w:t>
    </w:r>
    <w:r>
      <w:t>d</w:t>
    </w:r>
    <w:r w:rsidRPr="00623803">
      <w:t xml:space="preserve">es Clauses </w:t>
    </w:r>
    <w:r>
      <w:t>a</w:t>
    </w:r>
    <w:r w:rsidRPr="00623803">
      <w:t xml:space="preserve">dministratives </w:t>
    </w:r>
    <w:r>
      <w:t>p</w:t>
    </w:r>
    <w:r w:rsidRPr="00623803">
      <w:t>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247</w:t>
    </w:r>
    <w:r>
      <w:rPr>
        <w:rStyle w:val="PageNumber"/>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BBD2C" w14:textId="77777777" w:rsidR="003607AE" w:rsidRDefault="003607AE" w:rsidP="000C6FCB">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294</w:t>
    </w:r>
    <w:r>
      <w:rPr>
        <w:rStyle w:val="PageNumber"/>
      </w:rPr>
      <w:fldChar w:fldCharType="end"/>
    </w:r>
  </w:p>
  <w:p w14:paraId="65151880" w14:textId="77777777" w:rsidR="003607AE" w:rsidRDefault="003607AE" w:rsidP="000C6FCB">
    <w:pPr>
      <w:pStyle w:val="Header"/>
    </w:pPr>
    <w:r>
      <w:tab/>
      <w:t>Section X. Formulaires du Marché</w:t>
    </w:r>
  </w:p>
  <w:p w14:paraId="7559C655" w14:textId="77777777" w:rsidR="003607AE" w:rsidRDefault="003607AE"/>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AC771" w14:textId="430F0047" w:rsidR="003607AE" w:rsidRPr="00623803" w:rsidRDefault="003607AE" w:rsidP="00623803">
    <w:pPr>
      <w:pStyle w:val="Header"/>
    </w:pPr>
    <w:r w:rsidRPr="00B11FDE">
      <w:t>Section X. Formulaires du Marché et formulaires du Marché</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283</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5BB39" w14:textId="3E85DD3F" w:rsidR="003607AE" w:rsidRDefault="003607AE" w:rsidP="000C6FCB">
    <w:pPr>
      <w:pStyle w:val="Header"/>
    </w:pPr>
    <w:r>
      <w:tab/>
    </w:r>
    <w:r>
      <w:fldChar w:fldCharType="begin"/>
    </w:r>
    <w:r>
      <w:instrText xml:space="preserve"> PAGE </w:instrText>
    </w:r>
    <w:r>
      <w:fldChar w:fldCharType="separate"/>
    </w:r>
    <w:r>
      <w:rPr>
        <w:noProof/>
      </w:rPr>
      <w:t>i</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04C9F" w14:textId="025E156E" w:rsidR="003607AE" w:rsidRDefault="003607AE" w:rsidP="000C6FCB">
    <w:pPr>
      <w:pStyle w:val="Header"/>
    </w:pPr>
    <w:r>
      <w:tab/>
    </w:r>
    <w:r>
      <w:fldChar w:fldCharType="begin"/>
    </w:r>
    <w:r>
      <w:instrText xml:space="preserve"> PAGE </w:instrText>
    </w:r>
    <w:r>
      <w:fldChar w:fldCharType="separate"/>
    </w:r>
    <w:r>
      <w:rPr>
        <w:noProof/>
      </w:rPr>
      <w:t>vi</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F75FF" w14:textId="77777777" w:rsidR="003607AE" w:rsidRDefault="003607AE" w:rsidP="000C6FCB">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14:paraId="2DDEA290" w14:textId="77777777" w:rsidR="003607AE" w:rsidRPr="002F1A86" w:rsidRDefault="003607AE" w:rsidP="000C6FCB">
    <w:pPr>
      <w:pStyle w:val="Header"/>
    </w:pPr>
    <w:r>
      <w:rPr>
        <w:rStyle w:val="PageNumber"/>
      </w:rPr>
      <w:tab/>
    </w:r>
    <w:r w:rsidRPr="002F1A86">
      <w:rPr>
        <w:rStyle w:val="PageNumber"/>
      </w:rPr>
      <w:t>Sommaire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826BC" w14:textId="77777777" w:rsidR="003607AE" w:rsidRDefault="003607AE" w:rsidP="000C6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474437E"/>
    <w:lvl w:ilvl="0">
      <w:start w:val="1"/>
      <w:numFmt w:val="decimal"/>
      <w:pStyle w:val="ListNumber2"/>
      <w:lvlText w:val="%1."/>
      <w:lvlJc w:val="left"/>
      <w:pPr>
        <w:tabs>
          <w:tab w:val="num" w:pos="643"/>
        </w:tabs>
        <w:ind w:left="643" w:hanging="360"/>
      </w:pPr>
    </w:lvl>
  </w:abstractNum>
  <w:abstractNum w:abstractNumId="1" w15:restartNumberingAfterBreak="0">
    <w:nsid w:val="0118215D"/>
    <w:multiLevelType w:val="hybridMultilevel"/>
    <w:tmpl w:val="500EBFF4"/>
    <w:lvl w:ilvl="0" w:tplc="1444B9E4">
      <w:start w:val="1"/>
      <w:numFmt w:val="bullet"/>
      <w:lvlText w:val=""/>
      <w:lvlJc w:val="left"/>
      <w:pPr>
        <w:tabs>
          <w:tab w:val="num" w:pos="1080"/>
        </w:tabs>
        <w:ind w:left="1080" w:hanging="360"/>
      </w:pPr>
      <w:rPr>
        <w:rFonts w:ascii="Wingdings" w:hAnsi="Wingdings" w:hint="default"/>
      </w:rPr>
    </w:lvl>
    <w:lvl w:ilvl="1" w:tplc="EE12D068" w:tentative="1">
      <w:start w:val="1"/>
      <w:numFmt w:val="bullet"/>
      <w:lvlText w:val="o"/>
      <w:lvlJc w:val="left"/>
      <w:pPr>
        <w:tabs>
          <w:tab w:val="num" w:pos="1800"/>
        </w:tabs>
        <w:ind w:left="1800" w:hanging="360"/>
      </w:pPr>
      <w:rPr>
        <w:rFonts w:ascii="Courier New" w:hAnsi="Courier New" w:cs="Courier New" w:hint="default"/>
      </w:rPr>
    </w:lvl>
    <w:lvl w:ilvl="2" w:tplc="E216F456" w:tentative="1">
      <w:start w:val="1"/>
      <w:numFmt w:val="bullet"/>
      <w:lvlText w:val=""/>
      <w:lvlJc w:val="left"/>
      <w:pPr>
        <w:tabs>
          <w:tab w:val="num" w:pos="2520"/>
        </w:tabs>
        <w:ind w:left="2520" w:hanging="360"/>
      </w:pPr>
      <w:rPr>
        <w:rFonts w:ascii="Wingdings" w:hAnsi="Wingdings" w:hint="default"/>
      </w:rPr>
    </w:lvl>
    <w:lvl w:ilvl="3" w:tplc="2EE68F24" w:tentative="1">
      <w:start w:val="1"/>
      <w:numFmt w:val="bullet"/>
      <w:lvlText w:val=""/>
      <w:lvlJc w:val="left"/>
      <w:pPr>
        <w:tabs>
          <w:tab w:val="num" w:pos="3240"/>
        </w:tabs>
        <w:ind w:left="3240" w:hanging="360"/>
      </w:pPr>
      <w:rPr>
        <w:rFonts w:ascii="Symbol" w:hAnsi="Symbol" w:hint="default"/>
      </w:rPr>
    </w:lvl>
    <w:lvl w:ilvl="4" w:tplc="CB02A9BC" w:tentative="1">
      <w:start w:val="1"/>
      <w:numFmt w:val="bullet"/>
      <w:lvlText w:val="o"/>
      <w:lvlJc w:val="left"/>
      <w:pPr>
        <w:tabs>
          <w:tab w:val="num" w:pos="3960"/>
        </w:tabs>
        <w:ind w:left="3960" w:hanging="360"/>
      </w:pPr>
      <w:rPr>
        <w:rFonts w:ascii="Courier New" w:hAnsi="Courier New" w:cs="Courier New" w:hint="default"/>
      </w:rPr>
    </w:lvl>
    <w:lvl w:ilvl="5" w:tplc="2B32706E" w:tentative="1">
      <w:start w:val="1"/>
      <w:numFmt w:val="bullet"/>
      <w:lvlText w:val=""/>
      <w:lvlJc w:val="left"/>
      <w:pPr>
        <w:tabs>
          <w:tab w:val="num" w:pos="4680"/>
        </w:tabs>
        <w:ind w:left="4680" w:hanging="360"/>
      </w:pPr>
      <w:rPr>
        <w:rFonts w:ascii="Wingdings" w:hAnsi="Wingdings" w:hint="default"/>
      </w:rPr>
    </w:lvl>
    <w:lvl w:ilvl="6" w:tplc="85EE8AF8" w:tentative="1">
      <w:start w:val="1"/>
      <w:numFmt w:val="bullet"/>
      <w:lvlText w:val=""/>
      <w:lvlJc w:val="left"/>
      <w:pPr>
        <w:tabs>
          <w:tab w:val="num" w:pos="5400"/>
        </w:tabs>
        <w:ind w:left="5400" w:hanging="360"/>
      </w:pPr>
      <w:rPr>
        <w:rFonts w:ascii="Symbol" w:hAnsi="Symbol" w:hint="default"/>
      </w:rPr>
    </w:lvl>
    <w:lvl w:ilvl="7" w:tplc="B684871A" w:tentative="1">
      <w:start w:val="1"/>
      <w:numFmt w:val="bullet"/>
      <w:lvlText w:val="o"/>
      <w:lvlJc w:val="left"/>
      <w:pPr>
        <w:tabs>
          <w:tab w:val="num" w:pos="6120"/>
        </w:tabs>
        <w:ind w:left="6120" w:hanging="360"/>
      </w:pPr>
      <w:rPr>
        <w:rFonts w:ascii="Courier New" w:hAnsi="Courier New" w:cs="Courier New" w:hint="default"/>
      </w:rPr>
    </w:lvl>
    <w:lvl w:ilvl="8" w:tplc="7A1878B2"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1F54261"/>
    <w:multiLevelType w:val="multilevel"/>
    <w:tmpl w:val="419C629E"/>
    <w:lvl w:ilvl="0">
      <w:start w:val="1"/>
      <w:numFmt w:val="decimal"/>
      <w:pStyle w:val="ITBClauseHeader"/>
      <w:isLgl/>
      <w:lvlText w:val="%1."/>
      <w:lvlJc w:val="left"/>
      <w:pPr>
        <w:tabs>
          <w:tab w:val="num" w:pos="432"/>
        </w:tabs>
        <w:ind w:left="432" w:hanging="432"/>
      </w:pPr>
      <w:rPr>
        <w:b/>
        <w:i w:val="0"/>
        <w:sz w:val="24"/>
      </w:rPr>
    </w:lvl>
    <w:lvl w:ilvl="1">
      <w:start w:val="1"/>
      <w:numFmt w:val="decimal"/>
      <w:pStyle w:val="ITBSub-Clause"/>
      <w:isLgl/>
      <w:lvlText w:val="%1.%2"/>
      <w:lvlJc w:val="left"/>
      <w:pPr>
        <w:tabs>
          <w:tab w:val="num" w:pos="504"/>
        </w:tabs>
        <w:ind w:left="504" w:hanging="504"/>
      </w:pPr>
      <w:rPr>
        <w:rFonts w:ascii="Times New Roman" w:hAnsi="Times New Roman" w:hint="default"/>
        <w:b w:val="0"/>
        <w:i w:val="0"/>
        <w:sz w:val="24"/>
      </w:rPr>
    </w:lvl>
    <w:lvl w:ilvl="2">
      <w:start w:val="1"/>
      <w:numFmt w:val="lowerLetter"/>
      <w:pStyle w:val="ITBSub-ClauseaList"/>
      <w:lvlText w:val="(%3)"/>
      <w:lvlJc w:val="left"/>
      <w:pPr>
        <w:tabs>
          <w:tab w:val="num" w:pos="936"/>
        </w:tabs>
        <w:ind w:left="936" w:hanging="432"/>
      </w:pPr>
      <w:rPr>
        <w:rFonts w:ascii="Times New Roman" w:hAnsi="Times New Roman" w:hint="default"/>
        <w:b w:val="0"/>
        <w:i w:val="0"/>
        <w:sz w:val="24"/>
      </w:rPr>
    </w:lvl>
    <w:lvl w:ilvl="3">
      <w:start w:val="1"/>
      <w:numFmt w:val="lowerRoman"/>
      <w:pStyle w:val="ITBSub-ClauseiListinITBGCC"/>
      <w:lvlText w:val="(%4)"/>
      <w:lvlJc w:val="left"/>
      <w:pPr>
        <w:tabs>
          <w:tab w:val="num" w:pos="1656"/>
        </w:tabs>
        <w:ind w:left="1440"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4" w15:restartNumberingAfterBreak="0">
    <w:nsid w:val="041077DD"/>
    <w:multiLevelType w:val="hybridMultilevel"/>
    <w:tmpl w:val="19F08788"/>
    <w:lvl w:ilvl="0" w:tplc="395E39C2">
      <w:start w:val="1"/>
      <w:numFmt w:val="lowerLetter"/>
      <w:lvlText w:val="(%1)"/>
      <w:lvlJc w:val="left"/>
      <w:pPr>
        <w:tabs>
          <w:tab w:val="num" w:pos="360"/>
        </w:tabs>
        <w:ind w:left="36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69F43C7"/>
    <w:multiLevelType w:val="hybridMultilevel"/>
    <w:tmpl w:val="38E4EC6C"/>
    <w:lvl w:ilvl="0" w:tplc="13EA5C2A">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9245A45"/>
    <w:multiLevelType w:val="multilevel"/>
    <w:tmpl w:val="0409001D"/>
    <w:styleLink w:val="Style1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92D3BC3"/>
    <w:multiLevelType w:val="hybridMultilevel"/>
    <w:tmpl w:val="ECBC7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9227A6"/>
    <w:multiLevelType w:val="hybridMultilevel"/>
    <w:tmpl w:val="F1FAAEA4"/>
    <w:lvl w:ilvl="0" w:tplc="34CAB7D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0EBB472C"/>
    <w:multiLevelType w:val="hybridMultilevel"/>
    <w:tmpl w:val="FA10E278"/>
    <w:lvl w:ilvl="0" w:tplc="206E9F82">
      <w:start w:val="1"/>
      <w:numFmt w:val="lowerLetter"/>
      <w:lvlText w:val="%1)"/>
      <w:lvlJc w:val="left"/>
      <w:pPr>
        <w:tabs>
          <w:tab w:val="num" w:pos="360"/>
        </w:tabs>
        <w:ind w:left="360" w:hanging="360"/>
      </w:pPr>
      <w:rPr>
        <w:b w:val="0"/>
        <w:i w:val="0"/>
      </w:rPr>
    </w:lvl>
    <w:lvl w:ilvl="1" w:tplc="04090019">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10" w15:restartNumberingAfterBreak="0">
    <w:nsid w:val="0F850F2F"/>
    <w:multiLevelType w:val="hybridMultilevel"/>
    <w:tmpl w:val="16FAFCDA"/>
    <w:lvl w:ilvl="0" w:tplc="C87CB06A">
      <w:start w:val="2"/>
      <w:numFmt w:val="decimal"/>
      <w:lvlText w:val="%1."/>
      <w:lvlJc w:val="left"/>
      <w:pPr>
        <w:tabs>
          <w:tab w:val="num" w:pos="720"/>
        </w:tabs>
        <w:ind w:left="720" w:hanging="360"/>
      </w:pPr>
      <w:rPr>
        <w:rFonts w:hint="default"/>
        <w:b w:val="0"/>
        <w:bCs w:val="0"/>
        <w:i w:val="0"/>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E65BF0"/>
    <w:multiLevelType w:val="hybridMultilevel"/>
    <w:tmpl w:val="899CAC16"/>
    <w:lvl w:ilvl="0" w:tplc="56DC9504">
      <w:start w:val="1"/>
      <w:numFmt w:val="lowerLetter"/>
      <w:lvlText w:val="%1)"/>
      <w:lvlJc w:val="left"/>
      <w:pPr>
        <w:ind w:left="2148" w:hanging="360"/>
      </w:pPr>
      <w:rPr>
        <w:rFonts w:hint="default"/>
        <w:b w:val="0"/>
        <w:i w:val="0"/>
      </w:rPr>
    </w:lvl>
    <w:lvl w:ilvl="1" w:tplc="9080FCE8">
      <w:start w:val="1"/>
      <w:numFmt w:val="lowerLetter"/>
      <w:lvlText w:val="(%2)"/>
      <w:lvlJc w:val="left"/>
      <w:pPr>
        <w:ind w:left="2868" w:hanging="360"/>
      </w:pPr>
      <w:rPr>
        <w:rFonts w:hint="default"/>
      </w:r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12" w15:restartNumberingAfterBreak="0">
    <w:nsid w:val="12190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65500EB"/>
    <w:multiLevelType w:val="hybridMultilevel"/>
    <w:tmpl w:val="D294F16A"/>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752918"/>
    <w:multiLevelType w:val="hybridMultilevel"/>
    <w:tmpl w:val="EDF8E2BC"/>
    <w:lvl w:ilvl="0" w:tplc="04090003">
      <w:start w:val="1"/>
      <w:numFmt w:val="bullet"/>
      <w:lvlText w:val="o"/>
      <w:lvlJc w:val="left"/>
      <w:pPr>
        <w:ind w:left="938" w:hanging="360"/>
      </w:pPr>
      <w:rPr>
        <w:rFonts w:ascii="Courier New" w:hAnsi="Courier New" w:cs="Courier New"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5" w15:restartNumberingAfterBreak="0">
    <w:nsid w:val="19B84EC3"/>
    <w:multiLevelType w:val="hybridMultilevel"/>
    <w:tmpl w:val="2B689A30"/>
    <w:lvl w:ilvl="0" w:tplc="395E39C2">
      <w:start w:val="1"/>
      <w:numFmt w:val="lowerLetter"/>
      <w:lvlText w:val="(%1)"/>
      <w:lvlJc w:val="left"/>
      <w:pPr>
        <w:tabs>
          <w:tab w:val="num" w:pos="936"/>
        </w:tabs>
        <w:ind w:left="936" w:hanging="360"/>
      </w:pPr>
      <w:rPr>
        <w:rFonts w:hint="default"/>
      </w:rPr>
    </w:lvl>
    <w:lvl w:ilvl="1" w:tplc="040C0019" w:tentative="1">
      <w:start w:val="1"/>
      <w:numFmt w:val="lowerLetter"/>
      <w:lvlText w:val="%2."/>
      <w:lvlJc w:val="left"/>
      <w:pPr>
        <w:tabs>
          <w:tab w:val="num" w:pos="2016"/>
        </w:tabs>
        <w:ind w:left="2016" w:hanging="360"/>
      </w:pPr>
    </w:lvl>
    <w:lvl w:ilvl="2" w:tplc="040C001B" w:tentative="1">
      <w:start w:val="1"/>
      <w:numFmt w:val="lowerRoman"/>
      <w:lvlText w:val="%3."/>
      <w:lvlJc w:val="right"/>
      <w:pPr>
        <w:tabs>
          <w:tab w:val="num" w:pos="2736"/>
        </w:tabs>
        <w:ind w:left="2736" w:hanging="180"/>
      </w:pPr>
    </w:lvl>
    <w:lvl w:ilvl="3" w:tplc="040C000F" w:tentative="1">
      <w:start w:val="1"/>
      <w:numFmt w:val="decimal"/>
      <w:lvlText w:val="%4."/>
      <w:lvlJc w:val="left"/>
      <w:pPr>
        <w:tabs>
          <w:tab w:val="num" w:pos="3456"/>
        </w:tabs>
        <w:ind w:left="3456" w:hanging="360"/>
      </w:pPr>
    </w:lvl>
    <w:lvl w:ilvl="4" w:tplc="040C0019" w:tentative="1">
      <w:start w:val="1"/>
      <w:numFmt w:val="lowerLetter"/>
      <w:lvlText w:val="%5."/>
      <w:lvlJc w:val="left"/>
      <w:pPr>
        <w:tabs>
          <w:tab w:val="num" w:pos="4176"/>
        </w:tabs>
        <w:ind w:left="4176" w:hanging="360"/>
      </w:pPr>
    </w:lvl>
    <w:lvl w:ilvl="5" w:tplc="040C001B" w:tentative="1">
      <w:start w:val="1"/>
      <w:numFmt w:val="lowerRoman"/>
      <w:lvlText w:val="%6."/>
      <w:lvlJc w:val="right"/>
      <w:pPr>
        <w:tabs>
          <w:tab w:val="num" w:pos="4896"/>
        </w:tabs>
        <w:ind w:left="4896" w:hanging="180"/>
      </w:pPr>
    </w:lvl>
    <w:lvl w:ilvl="6" w:tplc="040C000F" w:tentative="1">
      <w:start w:val="1"/>
      <w:numFmt w:val="decimal"/>
      <w:lvlText w:val="%7."/>
      <w:lvlJc w:val="left"/>
      <w:pPr>
        <w:tabs>
          <w:tab w:val="num" w:pos="5616"/>
        </w:tabs>
        <w:ind w:left="5616" w:hanging="360"/>
      </w:pPr>
    </w:lvl>
    <w:lvl w:ilvl="7" w:tplc="040C0019" w:tentative="1">
      <w:start w:val="1"/>
      <w:numFmt w:val="lowerLetter"/>
      <w:lvlText w:val="%8."/>
      <w:lvlJc w:val="left"/>
      <w:pPr>
        <w:tabs>
          <w:tab w:val="num" w:pos="6336"/>
        </w:tabs>
        <w:ind w:left="6336" w:hanging="360"/>
      </w:pPr>
    </w:lvl>
    <w:lvl w:ilvl="8" w:tplc="040C001B" w:tentative="1">
      <w:start w:val="1"/>
      <w:numFmt w:val="lowerRoman"/>
      <w:lvlText w:val="%9."/>
      <w:lvlJc w:val="right"/>
      <w:pPr>
        <w:tabs>
          <w:tab w:val="num" w:pos="7056"/>
        </w:tabs>
        <w:ind w:left="7056" w:hanging="180"/>
      </w:pPr>
    </w:lvl>
  </w:abstractNum>
  <w:abstractNum w:abstractNumId="16" w15:restartNumberingAfterBreak="0">
    <w:nsid w:val="1B68265E"/>
    <w:multiLevelType w:val="hybridMultilevel"/>
    <w:tmpl w:val="C83E6880"/>
    <w:lvl w:ilvl="0" w:tplc="395E39C2">
      <w:start w:val="1"/>
      <w:numFmt w:val="lowerLetter"/>
      <w:lvlText w:val="(%1)"/>
      <w:lvlJc w:val="left"/>
      <w:pPr>
        <w:tabs>
          <w:tab w:val="num" w:pos="1714"/>
        </w:tabs>
        <w:ind w:left="1714" w:hanging="360"/>
      </w:pPr>
      <w:rPr>
        <w:rFonts w:hint="default"/>
      </w:rPr>
    </w:lvl>
    <w:lvl w:ilvl="1" w:tplc="04090019" w:tentative="1">
      <w:start w:val="1"/>
      <w:numFmt w:val="lowerLetter"/>
      <w:lvlText w:val="%2."/>
      <w:lvlJc w:val="left"/>
      <w:pPr>
        <w:tabs>
          <w:tab w:val="num" w:pos="2434"/>
        </w:tabs>
        <w:ind w:left="2434" w:hanging="360"/>
      </w:pPr>
    </w:lvl>
    <w:lvl w:ilvl="2" w:tplc="0409001B" w:tentative="1">
      <w:start w:val="1"/>
      <w:numFmt w:val="lowerRoman"/>
      <w:lvlText w:val="%3."/>
      <w:lvlJc w:val="right"/>
      <w:pPr>
        <w:tabs>
          <w:tab w:val="num" w:pos="3154"/>
        </w:tabs>
        <w:ind w:left="3154" w:hanging="180"/>
      </w:pPr>
    </w:lvl>
    <w:lvl w:ilvl="3" w:tplc="0409000F" w:tentative="1">
      <w:start w:val="1"/>
      <w:numFmt w:val="decimal"/>
      <w:lvlText w:val="%4."/>
      <w:lvlJc w:val="left"/>
      <w:pPr>
        <w:tabs>
          <w:tab w:val="num" w:pos="3874"/>
        </w:tabs>
        <w:ind w:left="3874" w:hanging="360"/>
      </w:pPr>
    </w:lvl>
    <w:lvl w:ilvl="4" w:tplc="04090019" w:tentative="1">
      <w:start w:val="1"/>
      <w:numFmt w:val="lowerLetter"/>
      <w:lvlText w:val="%5."/>
      <w:lvlJc w:val="left"/>
      <w:pPr>
        <w:tabs>
          <w:tab w:val="num" w:pos="4594"/>
        </w:tabs>
        <w:ind w:left="4594" w:hanging="360"/>
      </w:pPr>
    </w:lvl>
    <w:lvl w:ilvl="5" w:tplc="0409001B" w:tentative="1">
      <w:start w:val="1"/>
      <w:numFmt w:val="lowerRoman"/>
      <w:lvlText w:val="%6."/>
      <w:lvlJc w:val="right"/>
      <w:pPr>
        <w:tabs>
          <w:tab w:val="num" w:pos="5314"/>
        </w:tabs>
        <w:ind w:left="5314" w:hanging="180"/>
      </w:pPr>
    </w:lvl>
    <w:lvl w:ilvl="6" w:tplc="0409000F" w:tentative="1">
      <w:start w:val="1"/>
      <w:numFmt w:val="decimal"/>
      <w:lvlText w:val="%7."/>
      <w:lvlJc w:val="left"/>
      <w:pPr>
        <w:tabs>
          <w:tab w:val="num" w:pos="6034"/>
        </w:tabs>
        <w:ind w:left="6034" w:hanging="360"/>
      </w:pPr>
    </w:lvl>
    <w:lvl w:ilvl="7" w:tplc="04090019" w:tentative="1">
      <w:start w:val="1"/>
      <w:numFmt w:val="lowerLetter"/>
      <w:lvlText w:val="%8."/>
      <w:lvlJc w:val="left"/>
      <w:pPr>
        <w:tabs>
          <w:tab w:val="num" w:pos="6754"/>
        </w:tabs>
        <w:ind w:left="6754" w:hanging="360"/>
      </w:pPr>
    </w:lvl>
    <w:lvl w:ilvl="8" w:tplc="0409001B" w:tentative="1">
      <w:start w:val="1"/>
      <w:numFmt w:val="lowerRoman"/>
      <w:lvlText w:val="%9."/>
      <w:lvlJc w:val="right"/>
      <w:pPr>
        <w:tabs>
          <w:tab w:val="num" w:pos="7474"/>
        </w:tabs>
        <w:ind w:left="7474" w:hanging="180"/>
      </w:pPr>
    </w:lvl>
  </w:abstractNum>
  <w:abstractNum w:abstractNumId="17" w15:restartNumberingAfterBreak="0">
    <w:nsid w:val="1D6606D6"/>
    <w:multiLevelType w:val="hybridMultilevel"/>
    <w:tmpl w:val="7350387E"/>
    <w:lvl w:ilvl="0" w:tplc="9080FCE8">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AB5E39"/>
    <w:multiLevelType w:val="hybridMultilevel"/>
    <w:tmpl w:val="23BC54CC"/>
    <w:lvl w:ilvl="0" w:tplc="8B5CB436">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2C1D51"/>
    <w:multiLevelType w:val="multilevel"/>
    <w:tmpl w:val="6B9EE662"/>
    <w:lvl w:ilvl="0">
      <w:start w:val="1"/>
      <w:numFmt w:val="decimal"/>
      <w:lvlText w:val="%1."/>
      <w:lvlJc w:val="left"/>
      <w:pPr>
        <w:ind w:left="720" w:hanging="360"/>
      </w:pPr>
      <w:rPr>
        <w:rFonts w:hint="default"/>
        <w:b/>
        <w:bCs w:val="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F8B4EE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20395F54"/>
    <w:multiLevelType w:val="multilevel"/>
    <w:tmpl w:val="6F28F4C6"/>
    <w:lvl w:ilvl="0">
      <w:start w:val="1"/>
      <w:numFmt w:val="lowerRoman"/>
      <w:lvlText w:val="%1)"/>
      <w:lvlJc w:val="left"/>
      <w:pPr>
        <w:tabs>
          <w:tab w:val="num" w:pos="1218"/>
        </w:tabs>
        <w:ind w:left="1218" w:hanging="510"/>
      </w:pPr>
      <w:rPr>
        <w:rFonts w:cs="Times New Roman" w:hint="default"/>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22" w15:restartNumberingAfterBreak="0">
    <w:nsid w:val="20C266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28F7076"/>
    <w:multiLevelType w:val="hybridMultilevel"/>
    <w:tmpl w:val="57722720"/>
    <w:lvl w:ilvl="0" w:tplc="313C14A2">
      <w:start w:val="1"/>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4" w15:restartNumberingAfterBreak="0">
    <w:nsid w:val="23E6673C"/>
    <w:multiLevelType w:val="multilevel"/>
    <w:tmpl w:val="F4E8011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Roman"/>
      <w:lvlText w:val="(%3)"/>
      <w:lvlJc w:val="left"/>
      <w:pPr>
        <w:tabs>
          <w:tab w:val="num" w:pos="864"/>
        </w:tabs>
        <w:ind w:left="864" w:hanging="432"/>
      </w:pPr>
      <w:rPr>
        <w:rFonts w:asciiTheme="majorBidi" w:hAnsiTheme="majorBidi" w:cstheme="majorBidi"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24312977"/>
    <w:multiLevelType w:val="hybridMultilevel"/>
    <w:tmpl w:val="6416F4B6"/>
    <w:lvl w:ilvl="0" w:tplc="395E39C2">
      <w:start w:val="1"/>
      <w:numFmt w:val="lowerLetter"/>
      <w:lvlText w:val="(%1)"/>
      <w:lvlJc w:val="left"/>
      <w:pPr>
        <w:tabs>
          <w:tab w:val="num" w:pos="1368"/>
        </w:tabs>
        <w:ind w:left="1368" w:hanging="720"/>
      </w:pPr>
      <w:rPr>
        <w:rFonts w:hint="default"/>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26" w15:restartNumberingAfterBreak="0">
    <w:nsid w:val="24DF4A82"/>
    <w:multiLevelType w:val="hybridMultilevel"/>
    <w:tmpl w:val="54D86084"/>
    <w:lvl w:ilvl="0" w:tplc="1C10E910">
      <w:start w:val="1"/>
      <w:numFmt w:val="lowerRoman"/>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25463544"/>
    <w:multiLevelType w:val="hybridMultilevel"/>
    <w:tmpl w:val="5A4812C6"/>
    <w:lvl w:ilvl="0" w:tplc="395E39C2">
      <w:start w:val="1"/>
      <w:numFmt w:val="lowerLetter"/>
      <w:lvlText w:val="(%1)"/>
      <w:lvlJc w:val="left"/>
      <w:pPr>
        <w:tabs>
          <w:tab w:val="num" w:pos="900"/>
        </w:tabs>
        <w:ind w:left="900" w:hanging="360"/>
      </w:pPr>
      <w:rPr>
        <w:rFonts w:hint="default"/>
        <w:sz w:val="24"/>
        <w:szCs w:val="24"/>
      </w:r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28" w15:restartNumberingAfterBreak="0">
    <w:nsid w:val="26F42AA3"/>
    <w:multiLevelType w:val="hybridMultilevel"/>
    <w:tmpl w:val="35F2F87A"/>
    <w:lvl w:ilvl="0" w:tplc="E1D8D59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270C1F00"/>
    <w:multiLevelType w:val="multilevel"/>
    <w:tmpl w:val="E756602C"/>
    <w:styleLink w:val="Style17"/>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275809F2"/>
    <w:multiLevelType w:val="hybridMultilevel"/>
    <w:tmpl w:val="E586FBD4"/>
    <w:lvl w:ilvl="0" w:tplc="AD147E3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278D1518"/>
    <w:multiLevelType w:val="multilevel"/>
    <w:tmpl w:val="5FA0FB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92526FC"/>
    <w:multiLevelType w:val="hybridMultilevel"/>
    <w:tmpl w:val="9426E406"/>
    <w:lvl w:ilvl="0" w:tplc="04090003">
      <w:start w:val="1"/>
      <w:numFmt w:val="bullet"/>
      <w:lvlText w:val="o"/>
      <w:lvlJc w:val="left"/>
      <w:pPr>
        <w:ind w:left="938" w:hanging="360"/>
      </w:pPr>
      <w:rPr>
        <w:rFonts w:ascii="Courier New" w:hAnsi="Courier New" w:cs="Courier New"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33" w15:restartNumberingAfterBreak="0">
    <w:nsid w:val="295562D4"/>
    <w:multiLevelType w:val="hybridMultilevel"/>
    <w:tmpl w:val="3984C48C"/>
    <w:lvl w:ilvl="0" w:tplc="952655DC">
      <w:start w:val="2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F445AC"/>
    <w:multiLevelType w:val="hybridMultilevel"/>
    <w:tmpl w:val="513E3670"/>
    <w:lvl w:ilvl="0" w:tplc="04090001">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03">
      <w:start w:val="1"/>
      <w:numFmt w:val="lowerLetter"/>
      <w:lvlText w:val="%2."/>
      <w:lvlJc w:val="left"/>
      <w:pPr>
        <w:tabs>
          <w:tab w:val="num" w:pos="2592"/>
        </w:tabs>
        <w:ind w:left="2592" w:hanging="360"/>
      </w:pPr>
    </w:lvl>
    <w:lvl w:ilvl="2" w:tplc="04090005">
      <w:start w:val="1"/>
      <w:numFmt w:val="lowerRoman"/>
      <w:lvlText w:val="%3."/>
      <w:lvlJc w:val="right"/>
      <w:pPr>
        <w:tabs>
          <w:tab w:val="num" w:pos="3312"/>
        </w:tabs>
        <w:ind w:left="3312" w:hanging="180"/>
      </w:pPr>
    </w:lvl>
    <w:lvl w:ilvl="3" w:tplc="04090001">
      <w:start w:val="1"/>
      <w:numFmt w:val="decimal"/>
      <w:lvlText w:val="%4."/>
      <w:lvlJc w:val="left"/>
      <w:pPr>
        <w:tabs>
          <w:tab w:val="num" w:pos="4032"/>
        </w:tabs>
        <w:ind w:left="4032" w:hanging="360"/>
      </w:pPr>
    </w:lvl>
    <w:lvl w:ilvl="4" w:tplc="04090003">
      <w:start w:val="1"/>
      <w:numFmt w:val="lowerLetter"/>
      <w:lvlText w:val="%5."/>
      <w:lvlJc w:val="left"/>
      <w:pPr>
        <w:tabs>
          <w:tab w:val="num" w:pos="4752"/>
        </w:tabs>
        <w:ind w:left="4752" w:hanging="360"/>
      </w:pPr>
    </w:lvl>
    <w:lvl w:ilvl="5" w:tplc="04090005">
      <w:start w:val="1"/>
      <w:numFmt w:val="lowerRoman"/>
      <w:lvlText w:val="%6."/>
      <w:lvlJc w:val="right"/>
      <w:pPr>
        <w:tabs>
          <w:tab w:val="num" w:pos="5472"/>
        </w:tabs>
        <w:ind w:left="5472" w:hanging="180"/>
      </w:pPr>
    </w:lvl>
    <w:lvl w:ilvl="6" w:tplc="04090001">
      <w:start w:val="1"/>
      <w:numFmt w:val="decimal"/>
      <w:lvlText w:val="%7."/>
      <w:lvlJc w:val="left"/>
      <w:pPr>
        <w:tabs>
          <w:tab w:val="num" w:pos="6192"/>
        </w:tabs>
        <w:ind w:left="6192" w:hanging="360"/>
      </w:pPr>
    </w:lvl>
    <w:lvl w:ilvl="7" w:tplc="04090003">
      <w:start w:val="1"/>
      <w:numFmt w:val="lowerLetter"/>
      <w:lvlText w:val="%8."/>
      <w:lvlJc w:val="left"/>
      <w:pPr>
        <w:tabs>
          <w:tab w:val="num" w:pos="6912"/>
        </w:tabs>
        <w:ind w:left="6912" w:hanging="360"/>
      </w:pPr>
    </w:lvl>
    <w:lvl w:ilvl="8" w:tplc="04090005">
      <w:start w:val="1"/>
      <w:numFmt w:val="lowerRoman"/>
      <w:lvlText w:val="%9."/>
      <w:lvlJc w:val="right"/>
      <w:pPr>
        <w:tabs>
          <w:tab w:val="num" w:pos="7632"/>
        </w:tabs>
        <w:ind w:left="7632" w:hanging="180"/>
      </w:pPr>
    </w:lvl>
  </w:abstractNum>
  <w:abstractNum w:abstractNumId="35" w15:restartNumberingAfterBreak="0">
    <w:nsid w:val="2E3C66DF"/>
    <w:multiLevelType w:val="singleLevel"/>
    <w:tmpl w:val="46EEA4A8"/>
    <w:lvl w:ilvl="0">
      <w:start w:val="1"/>
      <w:numFmt w:val="lowerRoman"/>
      <w:lvlText w:val="(%1)"/>
      <w:lvlJc w:val="left"/>
      <w:pPr>
        <w:ind w:left="927" w:hanging="360"/>
      </w:pPr>
      <w:rPr>
        <w:rFonts w:hint="default"/>
        <w:b w:val="0"/>
        <w:i w:val="0"/>
      </w:rPr>
    </w:lvl>
  </w:abstractNum>
  <w:abstractNum w:abstractNumId="36" w15:restartNumberingAfterBreak="0">
    <w:nsid w:val="2ECC7BFF"/>
    <w:multiLevelType w:val="hybridMultilevel"/>
    <w:tmpl w:val="1ABE6F5C"/>
    <w:lvl w:ilvl="0" w:tplc="5638FB74">
      <w:start w:val="8"/>
      <w:numFmt w:val="lowerRoman"/>
      <w:lvlText w:val="(%1)"/>
      <w:lvlJc w:val="left"/>
      <w:pPr>
        <w:tabs>
          <w:tab w:val="num" w:pos="1830"/>
        </w:tabs>
        <w:ind w:left="1830" w:hanging="750"/>
      </w:pPr>
      <w:rPr>
        <w:rFonts w:hint="default"/>
      </w:rPr>
    </w:lvl>
    <w:lvl w:ilvl="1" w:tplc="395E39C2">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2ED25F4C"/>
    <w:multiLevelType w:val="singleLevel"/>
    <w:tmpl w:val="04090019"/>
    <w:lvl w:ilvl="0">
      <w:start w:val="1"/>
      <w:numFmt w:val="lowerLetter"/>
      <w:lvlText w:val="%1."/>
      <w:lvlJc w:val="left"/>
      <w:pPr>
        <w:ind w:left="720" w:hanging="360"/>
      </w:pPr>
    </w:lvl>
  </w:abstractNum>
  <w:abstractNum w:abstractNumId="38" w15:restartNumberingAfterBreak="0">
    <w:nsid w:val="30D63267"/>
    <w:multiLevelType w:val="hybridMultilevel"/>
    <w:tmpl w:val="01403E30"/>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A77A9DCC">
      <w:start w:val="1"/>
      <w:numFmt w:val="decimal"/>
      <w:lvlText w:val="%3."/>
      <w:lvlJc w:val="left"/>
      <w:pPr>
        <w:ind w:left="2610" w:hanging="360"/>
      </w:pPr>
      <w:rPr>
        <w:rFonts w:hint="default"/>
      </w:rPr>
    </w:lvl>
    <w:lvl w:ilvl="3" w:tplc="1DF6C0A2">
      <w:start w:val="1"/>
      <w:numFmt w:val="decimal"/>
      <w:lvlText w:val="%4"/>
      <w:lvlJc w:val="left"/>
      <w:pPr>
        <w:ind w:left="3150" w:hanging="36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15:restartNumberingAfterBreak="0">
    <w:nsid w:val="31833074"/>
    <w:multiLevelType w:val="multilevel"/>
    <w:tmpl w:val="F04EA182"/>
    <w:lvl w:ilvl="0">
      <w:start w:val="2"/>
      <w:numFmt w:val="decimal"/>
      <w:lvlText w:val="21.%1"/>
      <w:lvlJc w:val="left"/>
      <w:pPr>
        <w:tabs>
          <w:tab w:val="num" w:pos="576"/>
        </w:tabs>
        <w:ind w:left="576" w:hanging="576"/>
      </w:pPr>
      <w:rPr>
        <w:rFonts w:hint="default"/>
        <w:b w:val="0"/>
        <w:i w:val="0"/>
      </w:rPr>
    </w:lvl>
    <w:lvl w:ilvl="1">
      <w:start w:val="1"/>
      <w:numFmt w:val="lowerLetter"/>
      <w:lvlText w:val="(%2)"/>
      <w:lvlJc w:val="left"/>
      <w:pPr>
        <w:tabs>
          <w:tab w:val="num" w:pos="1080"/>
        </w:tabs>
        <w:ind w:left="108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34416856"/>
    <w:multiLevelType w:val="hybridMultilevel"/>
    <w:tmpl w:val="F34AF7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35C216B2"/>
    <w:multiLevelType w:val="hybridMultilevel"/>
    <w:tmpl w:val="D21E8450"/>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4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15:restartNumberingAfterBreak="0">
    <w:nsid w:val="3A0639F9"/>
    <w:multiLevelType w:val="multilevel"/>
    <w:tmpl w:val="4A02B0A4"/>
    <w:lvl w:ilvl="0">
      <w:start w:val="1"/>
      <w:numFmt w:val="decimal"/>
      <w:lvlText w:val="%1."/>
      <w:lvlJc w:val="left"/>
      <w:pPr>
        <w:ind w:left="720" w:hanging="360"/>
      </w:pPr>
      <w:rPr>
        <w:rFonts w:ascii="Times New Roman Bold" w:hAnsi="Times New Roman Bold" w:hint="default"/>
        <w:b/>
        <w:i w:val="0"/>
        <w:spacing w:val="-2"/>
        <w:w w:val="101"/>
        <w:sz w:val="24"/>
        <w:szCs w:val="18"/>
        <w:lang w:val="en-US" w:eastAsia="en-US" w:bidi="en-US"/>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5" w15:restartNumberingAfterBreak="0">
    <w:nsid w:val="3C3C1A4B"/>
    <w:multiLevelType w:val="hybridMultilevel"/>
    <w:tmpl w:val="418AB9D0"/>
    <w:lvl w:ilvl="0" w:tplc="5960218E">
      <w:start w:val="1"/>
      <w:numFmt w:val="lowerRoman"/>
      <w:lvlText w:val="(%1)"/>
      <w:lvlJc w:val="left"/>
      <w:pPr>
        <w:tabs>
          <w:tab w:val="num" w:pos="1428"/>
        </w:tabs>
        <w:ind w:left="1428" w:hanging="720"/>
      </w:pPr>
      <w:rPr>
        <w:rFonts w:hint="default"/>
      </w:rPr>
    </w:lvl>
    <w:lvl w:ilvl="1" w:tplc="0398615E">
      <w:start w:val="1"/>
      <w:numFmt w:val="decimal"/>
      <w:lvlText w:val="%2)"/>
      <w:lvlJc w:val="left"/>
      <w:pPr>
        <w:ind w:left="1788" w:hanging="360"/>
      </w:pPr>
      <w:rPr>
        <w:rFonts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6" w15:restartNumberingAfterBreak="0">
    <w:nsid w:val="3E2023AA"/>
    <w:multiLevelType w:val="multilevel"/>
    <w:tmpl w:val="632ADE7A"/>
    <w:lvl w:ilvl="0">
      <w:start w:val="1"/>
      <w:numFmt w:val="lowerLetter"/>
      <w:lvlText w:val="(%1)"/>
      <w:lvlJc w:val="left"/>
      <w:pPr>
        <w:tabs>
          <w:tab w:val="num" w:pos="1218"/>
        </w:tabs>
        <w:ind w:left="1218" w:hanging="510"/>
      </w:pPr>
      <w:rPr>
        <w:rFonts w:hint="default"/>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47"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8" w15:restartNumberingAfterBreak="0">
    <w:nsid w:val="3F3D531B"/>
    <w:multiLevelType w:val="hybridMultilevel"/>
    <w:tmpl w:val="12665B52"/>
    <w:lvl w:ilvl="0" w:tplc="395E39C2">
      <w:start w:val="1"/>
      <w:numFmt w:val="lowerLetter"/>
      <w:lvlText w:val="(%1)"/>
      <w:lvlJc w:val="left"/>
      <w:pPr>
        <w:ind w:left="360" w:hanging="360"/>
      </w:pPr>
      <w:rPr>
        <w:rFonts w:hint="default"/>
      </w:rPr>
    </w:lvl>
    <w:lvl w:ilvl="1" w:tplc="E46802B2">
      <w:start w:val="1"/>
      <w:numFmt w:val="decimal"/>
      <w:lvlText w:val="%2."/>
      <w:lvlJc w:val="left"/>
      <w:pPr>
        <w:ind w:left="1080" w:hanging="360"/>
      </w:pPr>
      <w:rPr>
        <w:rFonts w:hint="default"/>
        <w:b/>
        <w:bCs/>
      </w:rPr>
    </w:lvl>
    <w:lvl w:ilvl="2" w:tplc="B0B81D60">
      <w:start w:val="1"/>
      <w:numFmt w:val="lowerLetter"/>
      <w:lvlText w:val="%3)"/>
      <w:lvlJc w:val="left"/>
      <w:pPr>
        <w:ind w:left="1980" w:hanging="360"/>
      </w:pPr>
      <w:rPr>
        <w:rFonts w:hint="default"/>
        <w:b w:val="0"/>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18A7B62"/>
    <w:multiLevelType w:val="hybridMultilevel"/>
    <w:tmpl w:val="5E80B89C"/>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1" w15:restartNumberingAfterBreak="0">
    <w:nsid w:val="43E43189"/>
    <w:multiLevelType w:val="multilevel"/>
    <w:tmpl w:val="1DEEAE7A"/>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45202D5D"/>
    <w:multiLevelType w:val="hybridMultilevel"/>
    <w:tmpl w:val="13FC28E0"/>
    <w:lvl w:ilvl="0" w:tplc="5824B72C">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3" w15:restartNumberingAfterBreak="0">
    <w:nsid w:val="478B66B8"/>
    <w:multiLevelType w:val="hybridMultilevel"/>
    <w:tmpl w:val="32E4BE14"/>
    <w:lvl w:ilvl="0" w:tplc="97AE9CBE">
      <w:start w:val="1"/>
      <w:numFmt w:val="lowerLetter"/>
      <w:lvlText w:val="(%1)"/>
      <w:lvlJc w:val="left"/>
      <w:pPr>
        <w:tabs>
          <w:tab w:val="num" w:pos="1368"/>
        </w:tabs>
        <w:ind w:left="1368" w:hanging="720"/>
      </w:pPr>
      <w:rPr>
        <w:rFonts w:hint="default"/>
        <w:sz w:val="24"/>
        <w:szCs w:val="24"/>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54" w15:restartNumberingAfterBreak="0">
    <w:nsid w:val="47BA7DCE"/>
    <w:multiLevelType w:val="hybridMultilevel"/>
    <w:tmpl w:val="B39CD8FC"/>
    <w:lvl w:ilvl="0" w:tplc="687CE4EA">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8C742F8"/>
    <w:multiLevelType w:val="hybridMultilevel"/>
    <w:tmpl w:val="D054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9586C46"/>
    <w:multiLevelType w:val="hybridMultilevel"/>
    <w:tmpl w:val="D27C7102"/>
    <w:lvl w:ilvl="0" w:tplc="395E39C2">
      <w:start w:val="1"/>
      <w:numFmt w:val="lowerLetter"/>
      <w:lvlText w:val="(%1)"/>
      <w:lvlJc w:val="left"/>
      <w:pPr>
        <w:tabs>
          <w:tab w:val="num" w:pos="1102"/>
        </w:tabs>
        <w:ind w:left="1102" w:hanging="555"/>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57" w15:restartNumberingAfterBreak="0">
    <w:nsid w:val="4AD1754D"/>
    <w:multiLevelType w:val="singleLevel"/>
    <w:tmpl w:val="04090019"/>
    <w:lvl w:ilvl="0">
      <w:start w:val="1"/>
      <w:numFmt w:val="lowerLetter"/>
      <w:lvlText w:val="%1."/>
      <w:lvlJc w:val="left"/>
      <w:pPr>
        <w:ind w:left="1080" w:hanging="360"/>
      </w:pPr>
    </w:lvl>
  </w:abstractNum>
  <w:abstractNum w:abstractNumId="58"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9" w15:restartNumberingAfterBreak="0">
    <w:nsid w:val="4C0D42C3"/>
    <w:multiLevelType w:val="hybridMultilevel"/>
    <w:tmpl w:val="5642A692"/>
    <w:lvl w:ilvl="0" w:tplc="DE24B124">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0" w15:restartNumberingAfterBreak="0">
    <w:nsid w:val="4EFD03AC"/>
    <w:multiLevelType w:val="hybridMultilevel"/>
    <w:tmpl w:val="670A5F92"/>
    <w:lvl w:ilvl="0" w:tplc="04090003">
      <w:start w:val="1"/>
      <w:numFmt w:val="lowerLetter"/>
      <w:lvlText w:val="(%1)"/>
      <w:lvlJc w:val="left"/>
      <w:pPr>
        <w:ind w:left="1332" w:hanging="360"/>
      </w:pPr>
      <w:rPr>
        <w:rFonts w:ascii="Times New Roman" w:hAnsi="Times New Roman" w:cs="Times New Roman" w:hint="default"/>
        <w:b w:val="0"/>
        <w:i w:val="0"/>
        <w:color w:val="auto"/>
        <w:sz w:val="22"/>
        <w:szCs w:val="22"/>
        <w:u w:val="none"/>
      </w:rPr>
    </w:lvl>
    <w:lvl w:ilvl="1" w:tplc="BD3071E4">
      <w:start w:val="1"/>
      <w:numFmt w:val="decimal"/>
      <w:lvlText w:val="%2."/>
      <w:lvlJc w:val="left"/>
      <w:pPr>
        <w:ind w:left="2052" w:hanging="360"/>
      </w:pPr>
      <w:rPr>
        <w:rFonts w:hint="default"/>
      </w:rPr>
    </w:lvl>
    <w:lvl w:ilvl="2" w:tplc="04090003">
      <w:start w:val="1"/>
      <w:numFmt w:val="lowerLetter"/>
      <w:lvlText w:val="(%3)"/>
      <w:lvlJc w:val="left"/>
      <w:pPr>
        <w:ind w:left="2772" w:hanging="180"/>
      </w:pPr>
      <w:rPr>
        <w:rFonts w:ascii="Times New Roman" w:hAnsi="Times New Roman" w:cs="Times New Roman" w:hint="default"/>
        <w:b w:val="0"/>
        <w:i w:val="0"/>
        <w:color w:val="auto"/>
        <w:sz w:val="22"/>
        <w:szCs w:val="22"/>
        <w:u w:val="none"/>
      </w:r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61"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2" w15:restartNumberingAfterBreak="0">
    <w:nsid w:val="4FE4250D"/>
    <w:multiLevelType w:val="hybridMultilevel"/>
    <w:tmpl w:val="7350387E"/>
    <w:lvl w:ilvl="0" w:tplc="9080FCE8">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552F36DB"/>
    <w:multiLevelType w:val="hybridMultilevel"/>
    <w:tmpl w:val="7480B176"/>
    <w:lvl w:ilvl="0" w:tplc="206E9F82">
      <w:start w:val="1"/>
      <w:numFmt w:val="lowerLetter"/>
      <w:lvlText w:val="%1)"/>
      <w:lvlJc w:val="left"/>
      <w:pPr>
        <w:tabs>
          <w:tab w:val="num" w:pos="360"/>
        </w:tabs>
        <w:ind w:left="360" w:hanging="360"/>
      </w:pPr>
      <w:rPr>
        <w:b w:val="0"/>
        <w:i w:val="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6" w15:restartNumberingAfterBreak="0">
    <w:nsid w:val="55457999"/>
    <w:multiLevelType w:val="hybridMultilevel"/>
    <w:tmpl w:val="D312EC2E"/>
    <w:lvl w:ilvl="0" w:tplc="6080990E">
      <w:start w:val="1"/>
      <w:numFmt w:val="decimal"/>
      <w:lvlText w:val="%1."/>
      <w:lvlJc w:val="left"/>
      <w:pPr>
        <w:ind w:left="720" w:hanging="360"/>
      </w:pPr>
      <w:rPr>
        <w:rFonts w:hint="default"/>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BC97815"/>
    <w:multiLevelType w:val="hybridMultilevel"/>
    <w:tmpl w:val="1B0C0B82"/>
    <w:lvl w:ilvl="0" w:tplc="5960218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70" w15:restartNumberingAfterBreak="0">
    <w:nsid w:val="5EB76346"/>
    <w:multiLevelType w:val="multilevel"/>
    <w:tmpl w:val="5A9A414A"/>
    <w:lvl w:ilvl="0">
      <w:start w:val="22"/>
      <w:numFmt w:val="decimal"/>
      <w:lvlText w:val="%1"/>
      <w:lvlJc w:val="left"/>
      <w:pPr>
        <w:tabs>
          <w:tab w:val="num" w:pos="360"/>
        </w:tabs>
        <w:ind w:left="360" w:hanging="360"/>
      </w:pPr>
      <w:rPr>
        <w:rFonts w:hint="default"/>
      </w:rPr>
    </w:lvl>
    <w:lvl w:ilvl="1">
      <w:start w:val="4"/>
      <w:numFmt w:val="decimal"/>
      <w:lvlText w:val="%1.%2"/>
      <w:lvlJc w:val="left"/>
      <w:pPr>
        <w:tabs>
          <w:tab w:val="num" w:pos="630"/>
        </w:tabs>
        <w:ind w:left="630" w:hanging="3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71" w15:restartNumberingAfterBreak="0">
    <w:nsid w:val="65122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658D224E"/>
    <w:multiLevelType w:val="hybridMultilevel"/>
    <w:tmpl w:val="60F64048"/>
    <w:lvl w:ilvl="0" w:tplc="313C1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85D7E5B"/>
    <w:multiLevelType w:val="hybridMultilevel"/>
    <w:tmpl w:val="7F38E392"/>
    <w:lvl w:ilvl="0" w:tplc="87E607A6">
      <w:start w:val="2"/>
      <w:numFmt w:val="lowerLetter"/>
      <w:lvlText w:val="%1)"/>
      <w:lvlJc w:val="left"/>
      <w:pPr>
        <w:tabs>
          <w:tab w:val="num" w:pos="1800"/>
        </w:tabs>
        <w:ind w:left="1800" w:hanging="360"/>
      </w:pPr>
      <w:rPr>
        <w:rFonts w:ascii="Times New Roman" w:hAnsi="Times New Roman"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697625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6A494BDA"/>
    <w:multiLevelType w:val="hybridMultilevel"/>
    <w:tmpl w:val="10ACE836"/>
    <w:lvl w:ilvl="0" w:tplc="395E39C2">
      <w:start w:val="1"/>
      <w:numFmt w:val="lowerLetter"/>
      <w:lvlText w:val="(%1)"/>
      <w:lvlJc w:val="left"/>
      <w:pPr>
        <w:tabs>
          <w:tab w:val="num" w:pos="936"/>
        </w:tabs>
        <w:ind w:left="936" w:hanging="360"/>
      </w:pPr>
      <w:rPr>
        <w:rFonts w:hint="default"/>
      </w:rPr>
    </w:lvl>
    <w:lvl w:ilvl="1" w:tplc="040C0019" w:tentative="1">
      <w:start w:val="1"/>
      <w:numFmt w:val="lowerLetter"/>
      <w:lvlText w:val="%2."/>
      <w:lvlJc w:val="left"/>
      <w:pPr>
        <w:tabs>
          <w:tab w:val="num" w:pos="2016"/>
        </w:tabs>
        <w:ind w:left="2016" w:hanging="360"/>
      </w:pPr>
    </w:lvl>
    <w:lvl w:ilvl="2" w:tplc="040C001B" w:tentative="1">
      <w:start w:val="1"/>
      <w:numFmt w:val="lowerRoman"/>
      <w:lvlText w:val="%3."/>
      <w:lvlJc w:val="right"/>
      <w:pPr>
        <w:tabs>
          <w:tab w:val="num" w:pos="2736"/>
        </w:tabs>
        <w:ind w:left="2736" w:hanging="180"/>
      </w:pPr>
    </w:lvl>
    <w:lvl w:ilvl="3" w:tplc="040C000F" w:tentative="1">
      <w:start w:val="1"/>
      <w:numFmt w:val="decimal"/>
      <w:lvlText w:val="%4."/>
      <w:lvlJc w:val="left"/>
      <w:pPr>
        <w:tabs>
          <w:tab w:val="num" w:pos="3456"/>
        </w:tabs>
        <w:ind w:left="3456" w:hanging="360"/>
      </w:pPr>
    </w:lvl>
    <w:lvl w:ilvl="4" w:tplc="040C0019" w:tentative="1">
      <w:start w:val="1"/>
      <w:numFmt w:val="lowerLetter"/>
      <w:lvlText w:val="%5."/>
      <w:lvlJc w:val="left"/>
      <w:pPr>
        <w:tabs>
          <w:tab w:val="num" w:pos="4176"/>
        </w:tabs>
        <w:ind w:left="4176" w:hanging="360"/>
      </w:pPr>
    </w:lvl>
    <w:lvl w:ilvl="5" w:tplc="040C001B" w:tentative="1">
      <w:start w:val="1"/>
      <w:numFmt w:val="lowerRoman"/>
      <w:lvlText w:val="%6."/>
      <w:lvlJc w:val="right"/>
      <w:pPr>
        <w:tabs>
          <w:tab w:val="num" w:pos="4896"/>
        </w:tabs>
        <w:ind w:left="4896" w:hanging="180"/>
      </w:pPr>
    </w:lvl>
    <w:lvl w:ilvl="6" w:tplc="040C000F" w:tentative="1">
      <w:start w:val="1"/>
      <w:numFmt w:val="decimal"/>
      <w:lvlText w:val="%7."/>
      <w:lvlJc w:val="left"/>
      <w:pPr>
        <w:tabs>
          <w:tab w:val="num" w:pos="5616"/>
        </w:tabs>
        <w:ind w:left="5616" w:hanging="360"/>
      </w:pPr>
    </w:lvl>
    <w:lvl w:ilvl="7" w:tplc="040C0019" w:tentative="1">
      <w:start w:val="1"/>
      <w:numFmt w:val="lowerLetter"/>
      <w:lvlText w:val="%8."/>
      <w:lvlJc w:val="left"/>
      <w:pPr>
        <w:tabs>
          <w:tab w:val="num" w:pos="6336"/>
        </w:tabs>
        <w:ind w:left="6336" w:hanging="360"/>
      </w:pPr>
    </w:lvl>
    <w:lvl w:ilvl="8" w:tplc="040C001B" w:tentative="1">
      <w:start w:val="1"/>
      <w:numFmt w:val="lowerRoman"/>
      <w:lvlText w:val="%9."/>
      <w:lvlJc w:val="right"/>
      <w:pPr>
        <w:tabs>
          <w:tab w:val="num" w:pos="7056"/>
        </w:tabs>
        <w:ind w:left="7056" w:hanging="180"/>
      </w:pPr>
    </w:lvl>
  </w:abstractNum>
  <w:abstractNum w:abstractNumId="76" w15:restartNumberingAfterBreak="0">
    <w:nsid w:val="6B590426"/>
    <w:multiLevelType w:val="multilevel"/>
    <w:tmpl w:val="AADC3B76"/>
    <w:lvl w:ilvl="0">
      <w:start w:val="1"/>
      <w:numFmt w:val="decimal"/>
      <w:pStyle w:val="S3H2"/>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552288C"/>
    <w:multiLevelType w:val="hybridMultilevel"/>
    <w:tmpl w:val="6A387C22"/>
    <w:lvl w:ilvl="0" w:tplc="56DCA3A8">
      <w:start w:val="4"/>
      <w:numFmt w:val="decimal"/>
      <w:lvlText w:val="%1."/>
      <w:lvlJc w:val="left"/>
      <w:pPr>
        <w:ind w:left="135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64867EE"/>
    <w:multiLevelType w:val="multilevel"/>
    <w:tmpl w:val="E756602C"/>
    <w:numStyleLink w:val="Style17"/>
  </w:abstractNum>
  <w:abstractNum w:abstractNumId="79" w15:restartNumberingAfterBreak="0">
    <w:nsid w:val="78273D32"/>
    <w:multiLevelType w:val="hybridMultilevel"/>
    <w:tmpl w:val="B41E61FC"/>
    <w:lvl w:ilvl="0" w:tplc="5960218E">
      <w:start w:val="1"/>
      <w:numFmt w:val="lowerRoman"/>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0" w15:restartNumberingAfterBreak="0">
    <w:nsid w:val="78F4770E"/>
    <w:multiLevelType w:val="hybridMultilevel"/>
    <w:tmpl w:val="4CA856CE"/>
    <w:lvl w:ilvl="0" w:tplc="97AE5B24">
      <w:start w:val="3"/>
      <w:numFmt w:val="lowerLetter"/>
      <w:lvlText w:val="(%1)"/>
      <w:lvlJc w:val="left"/>
      <w:pPr>
        <w:tabs>
          <w:tab w:val="num" w:pos="1152"/>
        </w:tabs>
        <w:ind w:left="1152" w:hanging="504"/>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82" w15:restartNumberingAfterBreak="0">
    <w:nsid w:val="7A51454F"/>
    <w:multiLevelType w:val="multilevel"/>
    <w:tmpl w:val="F5626EC8"/>
    <w:lvl w:ilvl="0">
      <w:start w:val="2"/>
      <w:numFmt w:val="decimal"/>
      <w:lvlText w:val="%1."/>
      <w:lvlJc w:val="left"/>
      <w:pPr>
        <w:tabs>
          <w:tab w:val="num" w:pos="720"/>
        </w:tabs>
        <w:ind w:left="720" w:hanging="360"/>
      </w:pPr>
      <w:rPr>
        <w:rFonts w:hint="default"/>
      </w:rPr>
    </w:lvl>
    <w:lvl w:ilvl="1">
      <w:start w:val="4"/>
      <w:numFmt w:val="decimal"/>
      <w:isLgl/>
      <w:lvlText w:val="%1.%2"/>
      <w:lvlJc w:val="left"/>
      <w:pPr>
        <w:ind w:left="1068" w:hanging="708"/>
      </w:pPr>
      <w:rPr>
        <w:rFonts w:hint="default"/>
        <w:sz w:val="32"/>
      </w:rPr>
    </w:lvl>
    <w:lvl w:ilvl="2">
      <w:start w:val="1"/>
      <w:numFmt w:val="decimal"/>
      <w:isLgl/>
      <w:lvlText w:val="%1.%2.%3"/>
      <w:lvlJc w:val="left"/>
      <w:pPr>
        <w:ind w:left="1080" w:hanging="720"/>
      </w:pPr>
      <w:rPr>
        <w:rFonts w:hint="default"/>
        <w:sz w:val="32"/>
      </w:rPr>
    </w:lvl>
    <w:lvl w:ilvl="3">
      <w:start w:val="1"/>
      <w:numFmt w:val="decimal"/>
      <w:isLgl/>
      <w:lvlText w:val="%1.%2.%3.%4"/>
      <w:lvlJc w:val="left"/>
      <w:pPr>
        <w:ind w:left="1080" w:hanging="720"/>
      </w:pPr>
      <w:rPr>
        <w:rFonts w:hint="default"/>
        <w:sz w:val="32"/>
      </w:rPr>
    </w:lvl>
    <w:lvl w:ilvl="4">
      <w:start w:val="1"/>
      <w:numFmt w:val="decimal"/>
      <w:isLgl/>
      <w:lvlText w:val="%1.%2.%3.%4.%5"/>
      <w:lvlJc w:val="left"/>
      <w:pPr>
        <w:ind w:left="1440" w:hanging="1080"/>
      </w:pPr>
      <w:rPr>
        <w:rFonts w:hint="default"/>
        <w:sz w:val="32"/>
      </w:rPr>
    </w:lvl>
    <w:lvl w:ilvl="5">
      <w:start w:val="1"/>
      <w:numFmt w:val="decimal"/>
      <w:isLgl/>
      <w:lvlText w:val="%1.%2.%3.%4.%5.%6"/>
      <w:lvlJc w:val="left"/>
      <w:pPr>
        <w:ind w:left="1800" w:hanging="1440"/>
      </w:pPr>
      <w:rPr>
        <w:rFonts w:hint="default"/>
        <w:sz w:val="32"/>
      </w:rPr>
    </w:lvl>
    <w:lvl w:ilvl="6">
      <w:start w:val="1"/>
      <w:numFmt w:val="decimal"/>
      <w:isLgl/>
      <w:lvlText w:val="%1.%2.%3.%4.%5.%6.%7"/>
      <w:lvlJc w:val="left"/>
      <w:pPr>
        <w:ind w:left="1800" w:hanging="1440"/>
      </w:pPr>
      <w:rPr>
        <w:rFonts w:hint="default"/>
        <w:sz w:val="32"/>
      </w:rPr>
    </w:lvl>
    <w:lvl w:ilvl="7">
      <w:start w:val="1"/>
      <w:numFmt w:val="decimal"/>
      <w:isLgl/>
      <w:lvlText w:val="%1.%2.%3.%4.%5.%6.%7.%8"/>
      <w:lvlJc w:val="left"/>
      <w:pPr>
        <w:ind w:left="2160" w:hanging="1800"/>
      </w:pPr>
      <w:rPr>
        <w:rFonts w:hint="default"/>
        <w:sz w:val="32"/>
      </w:rPr>
    </w:lvl>
    <w:lvl w:ilvl="8">
      <w:start w:val="1"/>
      <w:numFmt w:val="decimal"/>
      <w:isLgl/>
      <w:lvlText w:val="%1.%2.%3.%4.%5.%6.%7.%8.%9"/>
      <w:lvlJc w:val="left"/>
      <w:pPr>
        <w:ind w:left="2160" w:hanging="1800"/>
      </w:pPr>
      <w:rPr>
        <w:rFonts w:hint="default"/>
        <w:sz w:val="32"/>
      </w:rPr>
    </w:lvl>
  </w:abstractNum>
  <w:abstractNum w:abstractNumId="83" w15:restartNumberingAfterBreak="0">
    <w:nsid w:val="7EF66B4B"/>
    <w:multiLevelType w:val="hybridMultilevel"/>
    <w:tmpl w:val="F4726210"/>
    <w:lvl w:ilvl="0" w:tplc="ED76522E">
      <w:start w:val="2"/>
      <w:numFmt w:val="lowerLetter"/>
      <w:lvlText w:val="(%1)"/>
      <w:lvlJc w:val="left"/>
      <w:pPr>
        <w:tabs>
          <w:tab w:val="num" w:pos="2868"/>
        </w:tabs>
        <w:ind w:left="28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EFB349A"/>
    <w:multiLevelType w:val="hybridMultilevel"/>
    <w:tmpl w:val="DCE0413E"/>
    <w:lvl w:ilvl="0" w:tplc="AA26E99E">
      <w:start w:val="1"/>
      <w:numFmt w:val="lowerLetter"/>
      <w:lvlText w:val="(%1)"/>
      <w:lvlJc w:val="left"/>
      <w:pPr>
        <w:ind w:left="1710" w:hanging="360"/>
      </w:pPr>
      <w:rPr>
        <w:rFonts w:hint="default"/>
      </w:rPr>
    </w:lvl>
    <w:lvl w:ilvl="1" w:tplc="040C0019" w:tentative="1">
      <w:start w:val="1"/>
      <w:numFmt w:val="lowerLetter"/>
      <w:lvlText w:val="%2."/>
      <w:lvlJc w:val="left"/>
      <w:pPr>
        <w:ind w:left="2430" w:hanging="360"/>
      </w:pPr>
    </w:lvl>
    <w:lvl w:ilvl="2" w:tplc="040C001B" w:tentative="1">
      <w:start w:val="1"/>
      <w:numFmt w:val="lowerRoman"/>
      <w:lvlText w:val="%3."/>
      <w:lvlJc w:val="right"/>
      <w:pPr>
        <w:ind w:left="3150" w:hanging="180"/>
      </w:pPr>
    </w:lvl>
    <w:lvl w:ilvl="3" w:tplc="040C000F" w:tentative="1">
      <w:start w:val="1"/>
      <w:numFmt w:val="decimal"/>
      <w:lvlText w:val="%4."/>
      <w:lvlJc w:val="left"/>
      <w:pPr>
        <w:ind w:left="3870" w:hanging="360"/>
      </w:pPr>
    </w:lvl>
    <w:lvl w:ilvl="4" w:tplc="040C0019" w:tentative="1">
      <w:start w:val="1"/>
      <w:numFmt w:val="lowerLetter"/>
      <w:lvlText w:val="%5."/>
      <w:lvlJc w:val="left"/>
      <w:pPr>
        <w:ind w:left="4590" w:hanging="360"/>
      </w:pPr>
    </w:lvl>
    <w:lvl w:ilvl="5" w:tplc="040C001B" w:tentative="1">
      <w:start w:val="1"/>
      <w:numFmt w:val="lowerRoman"/>
      <w:lvlText w:val="%6."/>
      <w:lvlJc w:val="right"/>
      <w:pPr>
        <w:ind w:left="5310" w:hanging="180"/>
      </w:pPr>
    </w:lvl>
    <w:lvl w:ilvl="6" w:tplc="040C000F" w:tentative="1">
      <w:start w:val="1"/>
      <w:numFmt w:val="decimal"/>
      <w:lvlText w:val="%7."/>
      <w:lvlJc w:val="left"/>
      <w:pPr>
        <w:ind w:left="6030" w:hanging="360"/>
      </w:pPr>
    </w:lvl>
    <w:lvl w:ilvl="7" w:tplc="040C0019" w:tentative="1">
      <w:start w:val="1"/>
      <w:numFmt w:val="lowerLetter"/>
      <w:lvlText w:val="%8."/>
      <w:lvlJc w:val="left"/>
      <w:pPr>
        <w:ind w:left="6750" w:hanging="360"/>
      </w:pPr>
    </w:lvl>
    <w:lvl w:ilvl="8" w:tplc="040C001B" w:tentative="1">
      <w:start w:val="1"/>
      <w:numFmt w:val="lowerRoman"/>
      <w:lvlText w:val="%9."/>
      <w:lvlJc w:val="right"/>
      <w:pPr>
        <w:ind w:left="7470" w:hanging="180"/>
      </w:pPr>
    </w:lvl>
  </w:abstractNum>
  <w:abstractNum w:abstractNumId="85" w15:restartNumberingAfterBreak="0">
    <w:nsid w:val="7F437C33"/>
    <w:multiLevelType w:val="hybridMultilevel"/>
    <w:tmpl w:val="35F2F87A"/>
    <w:lvl w:ilvl="0" w:tplc="E1D8D594">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6" w15:restartNumberingAfterBreak="0">
    <w:nsid w:val="7F646F81"/>
    <w:multiLevelType w:val="singleLevel"/>
    <w:tmpl w:val="395E39C2"/>
    <w:lvl w:ilvl="0">
      <w:start w:val="1"/>
      <w:numFmt w:val="lowerLetter"/>
      <w:lvlText w:val="(%1)"/>
      <w:lvlJc w:val="left"/>
      <w:pPr>
        <w:ind w:left="2160" w:hanging="360"/>
      </w:pPr>
      <w:rPr>
        <w:rFonts w:hint="default"/>
        <w:sz w:val="24"/>
        <w:szCs w:val="24"/>
      </w:rPr>
    </w:lvl>
  </w:abstractNum>
  <w:num w:numId="1">
    <w:abstractNumId w:val="50"/>
  </w:num>
  <w:num w:numId="2">
    <w:abstractNumId w:val="81"/>
  </w:num>
  <w:num w:numId="3">
    <w:abstractNumId w:val="69"/>
  </w:num>
  <w:num w:numId="4">
    <w:abstractNumId w:val="47"/>
  </w:num>
  <w:num w:numId="5">
    <w:abstractNumId w:val="61"/>
  </w:num>
  <w:num w:numId="6">
    <w:abstractNumId w:val="20"/>
  </w:num>
  <w:num w:numId="7">
    <w:abstractNumId w:val="63"/>
  </w:num>
  <w:num w:numId="8">
    <w:abstractNumId w:val="46"/>
  </w:num>
  <w:num w:numId="9">
    <w:abstractNumId w:val="64"/>
  </w:num>
  <w:num w:numId="10">
    <w:abstractNumId w:val="54"/>
  </w:num>
  <w:num w:numId="11">
    <w:abstractNumId w:val="18"/>
  </w:num>
  <w:num w:numId="12">
    <w:abstractNumId w:val="57"/>
  </w:num>
  <w:num w:numId="13">
    <w:abstractNumId w:val="49"/>
  </w:num>
  <w:num w:numId="14">
    <w:abstractNumId w:val="48"/>
  </w:num>
  <w:num w:numId="15">
    <w:abstractNumId w:val="68"/>
  </w:num>
  <w:num w:numId="16">
    <w:abstractNumId w:val="86"/>
  </w:num>
  <w:num w:numId="17">
    <w:abstractNumId w:val="62"/>
  </w:num>
  <w:num w:numId="18">
    <w:abstractNumId w:val="37"/>
  </w:num>
  <w:num w:numId="19">
    <w:abstractNumId w:val="45"/>
  </w:num>
  <w:num w:numId="20">
    <w:abstractNumId w:val="56"/>
  </w:num>
  <w:num w:numId="21">
    <w:abstractNumId w:val="82"/>
  </w:num>
  <w:num w:numId="22">
    <w:abstractNumId w:val="1"/>
  </w:num>
  <w:num w:numId="23">
    <w:abstractNumId w:val="22"/>
  </w:num>
  <w:num w:numId="24">
    <w:abstractNumId w:val="12"/>
  </w:num>
  <w:num w:numId="25">
    <w:abstractNumId w:val="74"/>
  </w:num>
  <w:num w:numId="26">
    <w:abstractNumId w:val="71"/>
  </w:num>
  <w:num w:numId="27">
    <w:abstractNumId w:val="2"/>
  </w:num>
  <w:num w:numId="28">
    <w:abstractNumId w:val="70"/>
  </w:num>
  <w:num w:numId="29">
    <w:abstractNumId w:val="10"/>
  </w:num>
  <w:num w:numId="30">
    <w:abstractNumId w:val="16"/>
  </w:num>
  <w:num w:numId="31">
    <w:abstractNumId w:val="59"/>
  </w:num>
  <w:num w:numId="32">
    <w:abstractNumId w:val="84"/>
  </w:num>
  <w:num w:numId="33">
    <w:abstractNumId w:val="19"/>
  </w:num>
  <w:num w:numId="34">
    <w:abstractNumId w:val="4"/>
  </w:num>
  <w:num w:numId="35">
    <w:abstractNumId w:val="36"/>
  </w:num>
  <w:num w:numId="36">
    <w:abstractNumId w:val="27"/>
  </w:num>
  <w:num w:numId="37">
    <w:abstractNumId w:val="39"/>
  </w:num>
  <w:num w:numId="38">
    <w:abstractNumId w:val="30"/>
  </w:num>
  <w:num w:numId="39">
    <w:abstractNumId w:val="15"/>
  </w:num>
  <w:num w:numId="40">
    <w:abstractNumId w:val="75"/>
  </w:num>
  <w:num w:numId="41">
    <w:abstractNumId w:val="21"/>
  </w:num>
  <w:num w:numId="42">
    <w:abstractNumId w:val="24"/>
  </w:num>
  <w:num w:numId="43">
    <w:abstractNumId w:val="53"/>
  </w:num>
  <w:num w:numId="44">
    <w:abstractNumId w:val="25"/>
  </w:num>
  <w:num w:numId="45">
    <w:abstractNumId w:val="28"/>
  </w:num>
  <w:num w:numId="46">
    <w:abstractNumId w:val="9"/>
  </w:num>
  <w:num w:numId="47">
    <w:abstractNumId w:val="35"/>
  </w:num>
  <w:num w:numId="48">
    <w:abstractNumId w:val="52"/>
  </w:num>
  <w:num w:numId="49">
    <w:abstractNumId w:val="42"/>
  </w:num>
  <w:num w:numId="50">
    <w:abstractNumId w:val="58"/>
  </w:num>
  <w:num w:numId="51">
    <w:abstractNumId w:val="43"/>
  </w:num>
  <w:num w:numId="52">
    <w:abstractNumId w:val="8"/>
  </w:num>
  <w:num w:numId="53">
    <w:abstractNumId w:val="11"/>
  </w:num>
  <w:num w:numId="54">
    <w:abstractNumId w:val="83"/>
  </w:num>
  <w:num w:numId="55">
    <w:abstractNumId w:val="34"/>
  </w:num>
  <w:num w:numId="56">
    <w:abstractNumId w:val="51"/>
  </w:num>
  <w:num w:numId="57">
    <w:abstractNumId w:val="0"/>
  </w:num>
  <w:num w:numId="58">
    <w:abstractNumId w:val="65"/>
  </w:num>
  <w:num w:numId="59">
    <w:abstractNumId w:val="85"/>
  </w:num>
  <w:num w:numId="60">
    <w:abstractNumId w:val="13"/>
  </w:num>
  <w:num w:numId="61">
    <w:abstractNumId w:val="5"/>
  </w:num>
  <w:num w:numId="62">
    <w:abstractNumId w:val="73"/>
  </w:num>
  <w:num w:numId="63">
    <w:abstractNumId w:val="67"/>
  </w:num>
  <w:num w:numId="64">
    <w:abstractNumId w:val="3"/>
  </w:num>
  <w:num w:numId="65">
    <w:abstractNumId w:val="41"/>
  </w:num>
  <w:num w:numId="66">
    <w:abstractNumId w:val="79"/>
  </w:num>
  <w:num w:numId="67">
    <w:abstractNumId w:val="60"/>
  </w:num>
  <w:num w:numId="68">
    <w:abstractNumId w:val="80"/>
  </w:num>
  <w:num w:numId="69">
    <w:abstractNumId w:val="76"/>
  </w:num>
  <w:num w:numId="70">
    <w:abstractNumId w:val="26"/>
  </w:num>
  <w:num w:numId="71">
    <w:abstractNumId w:val="31"/>
  </w:num>
  <w:num w:numId="72">
    <w:abstractNumId w:val="14"/>
  </w:num>
  <w:num w:numId="73">
    <w:abstractNumId w:val="32"/>
  </w:num>
  <w:num w:numId="74">
    <w:abstractNumId w:val="55"/>
  </w:num>
  <w:num w:numId="75">
    <w:abstractNumId w:val="7"/>
  </w:num>
  <w:num w:numId="76">
    <w:abstractNumId w:val="44"/>
  </w:num>
  <w:num w:numId="77">
    <w:abstractNumId w:val="38"/>
  </w:num>
  <w:num w:numId="78">
    <w:abstractNumId w:val="77"/>
  </w:num>
  <w:num w:numId="79">
    <w:abstractNumId w:val="40"/>
  </w:num>
  <w:num w:numId="80">
    <w:abstractNumId w:val="17"/>
  </w:num>
  <w:num w:numId="81">
    <w:abstractNumId w:val="78"/>
  </w:num>
  <w:num w:numId="82">
    <w:abstractNumId w:val="29"/>
  </w:num>
  <w:num w:numId="83">
    <w:abstractNumId w:val="6"/>
  </w:num>
  <w:num w:numId="84">
    <w:abstractNumId w:val="33"/>
  </w:num>
  <w:num w:numId="85">
    <w:abstractNumId w:val="66"/>
  </w:num>
  <w:num w:numId="86">
    <w:abstractNumId w:val="72"/>
  </w:num>
  <w:num w:numId="8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activeWritingStyle w:appName="MSWord" w:lang="fr-FR" w:vendorID="64" w:dllVersion="6" w:nlCheck="1" w:checkStyle="0"/>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5B"/>
    <w:rsid w:val="00000704"/>
    <w:rsid w:val="00001293"/>
    <w:rsid w:val="000017B7"/>
    <w:rsid w:val="0000275D"/>
    <w:rsid w:val="00005E94"/>
    <w:rsid w:val="000119AA"/>
    <w:rsid w:val="00011EB4"/>
    <w:rsid w:val="000121B9"/>
    <w:rsid w:val="00012740"/>
    <w:rsid w:val="00015190"/>
    <w:rsid w:val="00015641"/>
    <w:rsid w:val="00015C92"/>
    <w:rsid w:val="00015E74"/>
    <w:rsid w:val="00023425"/>
    <w:rsid w:val="000243D1"/>
    <w:rsid w:val="00024516"/>
    <w:rsid w:val="00025483"/>
    <w:rsid w:val="00026291"/>
    <w:rsid w:val="000308BD"/>
    <w:rsid w:val="00031891"/>
    <w:rsid w:val="00031D62"/>
    <w:rsid w:val="00032C9E"/>
    <w:rsid w:val="00050B73"/>
    <w:rsid w:val="000549B5"/>
    <w:rsid w:val="000552FB"/>
    <w:rsid w:val="000564C2"/>
    <w:rsid w:val="0005776E"/>
    <w:rsid w:val="00061158"/>
    <w:rsid w:val="000616C9"/>
    <w:rsid w:val="00062A67"/>
    <w:rsid w:val="000641AC"/>
    <w:rsid w:val="00064463"/>
    <w:rsid w:val="00064EC9"/>
    <w:rsid w:val="00066A8D"/>
    <w:rsid w:val="00066BED"/>
    <w:rsid w:val="00071799"/>
    <w:rsid w:val="000743CA"/>
    <w:rsid w:val="00076C46"/>
    <w:rsid w:val="000809DF"/>
    <w:rsid w:val="0008166C"/>
    <w:rsid w:val="00081E86"/>
    <w:rsid w:val="00083C68"/>
    <w:rsid w:val="0008403A"/>
    <w:rsid w:val="000862EE"/>
    <w:rsid w:val="00086A69"/>
    <w:rsid w:val="00086B5F"/>
    <w:rsid w:val="000911A1"/>
    <w:rsid w:val="00093E7B"/>
    <w:rsid w:val="00094C89"/>
    <w:rsid w:val="000957D6"/>
    <w:rsid w:val="0009619C"/>
    <w:rsid w:val="00096B7B"/>
    <w:rsid w:val="000A0B76"/>
    <w:rsid w:val="000A401B"/>
    <w:rsid w:val="000A577E"/>
    <w:rsid w:val="000B002B"/>
    <w:rsid w:val="000B060D"/>
    <w:rsid w:val="000B0DB1"/>
    <w:rsid w:val="000B16FE"/>
    <w:rsid w:val="000B330D"/>
    <w:rsid w:val="000B5054"/>
    <w:rsid w:val="000B6E8E"/>
    <w:rsid w:val="000C0C95"/>
    <w:rsid w:val="000C106D"/>
    <w:rsid w:val="000C14CF"/>
    <w:rsid w:val="000C4961"/>
    <w:rsid w:val="000C4C55"/>
    <w:rsid w:val="000C5500"/>
    <w:rsid w:val="000C6308"/>
    <w:rsid w:val="000C6FCB"/>
    <w:rsid w:val="000C7A03"/>
    <w:rsid w:val="000D142F"/>
    <w:rsid w:val="000D1F1E"/>
    <w:rsid w:val="000D2018"/>
    <w:rsid w:val="000D20EB"/>
    <w:rsid w:val="000D29EA"/>
    <w:rsid w:val="000E00E7"/>
    <w:rsid w:val="000E2B61"/>
    <w:rsid w:val="000E3FEC"/>
    <w:rsid w:val="000E502D"/>
    <w:rsid w:val="000E504C"/>
    <w:rsid w:val="000E6E0D"/>
    <w:rsid w:val="000F266B"/>
    <w:rsid w:val="000F5788"/>
    <w:rsid w:val="000F62C1"/>
    <w:rsid w:val="00101416"/>
    <w:rsid w:val="001028F9"/>
    <w:rsid w:val="00105632"/>
    <w:rsid w:val="00107405"/>
    <w:rsid w:val="001103DE"/>
    <w:rsid w:val="00111FFF"/>
    <w:rsid w:val="00114F88"/>
    <w:rsid w:val="0011569C"/>
    <w:rsid w:val="001159E3"/>
    <w:rsid w:val="001163B4"/>
    <w:rsid w:val="00116639"/>
    <w:rsid w:val="001178F4"/>
    <w:rsid w:val="00120162"/>
    <w:rsid w:val="001215FE"/>
    <w:rsid w:val="00121CCB"/>
    <w:rsid w:val="001238C7"/>
    <w:rsid w:val="0012499A"/>
    <w:rsid w:val="001259BF"/>
    <w:rsid w:val="00126398"/>
    <w:rsid w:val="001269D4"/>
    <w:rsid w:val="00127C38"/>
    <w:rsid w:val="00130426"/>
    <w:rsid w:val="00130963"/>
    <w:rsid w:val="0013695C"/>
    <w:rsid w:val="001373D2"/>
    <w:rsid w:val="001376C2"/>
    <w:rsid w:val="00140544"/>
    <w:rsid w:val="00140A85"/>
    <w:rsid w:val="00141773"/>
    <w:rsid w:val="0014356D"/>
    <w:rsid w:val="00144A34"/>
    <w:rsid w:val="00145B0D"/>
    <w:rsid w:val="0014647F"/>
    <w:rsid w:val="00146F8A"/>
    <w:rsid w:val="00153A1D"/>
    <w:rsid w:val="00154C5C"/>
    <w:rsid w:val="00156EBD"/>
    <w:rsid w:val="0015722B"/>
    <w:rsid w:val="001578ED"/>
    <w:rsid w:val="00157BFE"/>
    <w:rsid w:val="00161688"/>
    <w:rsid w:val="00163481"/>
    <w:rsid w:val="00165930"/>
    <w:rsid w:val="00167DDF"/>
    <w:rsid w:val="0017069C"/>
    <w:rsid w:val="00171454"/>
    <w:rsid w:val="00172CF7"/>
    <w:rsid w:val="0017421A"/>
    <w:rsid w:val="0017532A"/>
    <w:rsid w:val="00176059"/>
    <w:rsid w:val="001763FB"/>
    <w:rsid w:val="0018085B"/>
    <w:rsid w:val="00180ACB"/>
    <w:rsid w:val="00184340"/>
    <w:rsid w:val="00185B9E"/>
    <w:rsid w:val="00185F89"/>
    <w:rsid w:val="001869B4"/>
    <w:rsid w:val="00191DA7"/>
    <w:rsid w:val="0019236B"/>
    <w:rsid w:val="001946D7"/>
    <w:rsid w:val="001955AD"/>
    <w:rsid w:val="001A0F07"/>
    <w:rsid w:val="001A2A6A"/>
    <w:rsid w:val="001B13C1"/>
    <w:rsid w:val="001B28C4"/>
    <w:rsid w:val="001B298E"/>
    <w:rsid w:val="001B76E7"/>
    <w:rsid w:val="001B7DFD"/>
    <w:rsid w:val="001C080A"/>
    <w:rsid w:val="001C0EB1"/>
    <w:rsid w:val="001C18F1"/>
    <w:rsid w:val="001C29B5"/>
    <w:rsid w:val="001C3351"/>
    <w:rsid w:val="001C3ABD"/>
    <w:rsid w:val="001C3CFF"/>
    <w:rsid w:val="001C45DF"/>
    <w:rsid w:val="001C5B3A"/>
    <w:rsid w:val="001C617B"/>
    <w:rsid w:val="001C69E8"/>
    <w:rsid w:val="001D008A"/>
    <w:rsid w:val="001D11E3"/>
    <w:rsid w:val="001D45DD"/>
    <w:rsid w:val="001D5086"/>
    <w:rsid w:val="001D50AE"/>
    <w:rsid w:val="001D56BD"/>
    <w:rsid w:val="001D643F"/>
    <w:rsid w:val="001D7C92"/>
    <w:rsid w:val="001E1BA4"/>
    <w:rsid w:val="001E5A03"/>
    <w:rsid w:val="001E5FBB"/>
    <w:rsid w:val="001E6064"/>
    <w:rsid w:val="001F04DE"/>
    <w:rsid w:val="001F18A4"/>
    <w:rsid w:val="001F1E19"/>
    <w:rsid w:val="001F46E8"/>
    <w:rsid w:val="001F5E3F"/>
    <w:rsid w:val="001F6027"/>
    <w:rsid w:val="001F656F"/>
    <w:rsid w:val="001F6D2B"/>
    <w:rsid w:val="001F7783"/>
    <w:rsid w:val="001F7EB5"/>
    <w:rsid w:val="0020011F"/>
    <w:rsid w:val="00202787"/>
    <w:rsid w:val="0020500B"/>
    <w:rsid w:val="0021253F"/>
    <w:rsid w:val="00214230"/>
    <w:rsid w:val="00214EF4"/>
    <w:rsid w:val="002154BA"/>
    <w:rsid w:val="002158B2"/>
    <w:rsid w:val="00215A8A"/>
    <w:rsid w:val="00216B42"/>
    <w:rsid w:val="00220840"/>
    <w:rsid w:val="00220DF9"/>
    <w:rsid w:val="00221F16"/>
    <w:rsid w:val="00221FFD"/>
    <w:rsid w:val="0022220A"/>
    <w:rsid w:val="00224475"/>
    <w:rsid w:val="002273D1"/>
    <w:rsid w:val="00227752"/>
    <w:rsid w:val="0022775F"/>
    <w:rsid w:val="00230F71"/>
    <w:rsid w:val="00233E16"/>
    <w:rsid w:val="00235162"/>
    <w:rsid w:val="00235BB9"/>
    <w:rsid w:val="00235CC6"/>
    <w:rsid w:val="00237BCA"/>
    <w:rsid w:val="00237C9F"/>
    <w:rsid w:val="00237ED5"/>
    <w:rsid w:val="002416CF"/>
    <w:rsid w:val="002417B7"/>
    <w:rsid w:val="002426C7"/>
    <w:rsid w:val="00244207"/>
    <w:rsid w:val="002444DD"/>
    <w:rsid w:val="00245398"/>
    <w:rsid w:val="00252315"/>
    <w:rsid w:val="00252A53"/>
    <w:rsid w:val="00254240"/>
    <w:rsid w:val="002604E8"/>
    <w:rsid w:val="002653EF"/>
    <w:rsid w:val="00265FB5"/>
    <w:rsid w:val="0026773E"/>
    <w:rsid w:val="00271D1F"/>
    <w:rsid w:val="0027248B"/>
    <w:rsid w:val="00274293"/>
    <w:rsid w:val="00276960"/>
    <w:rsid w:val="00276AA1"/>
    <w:rsid w:val="00277EC4"/>
    <w:rsid w:val="00280967"/>
    <w:rsid w:val="002835B6"/>
    <w:rsid w:val="00283820"/>
    <w:rsid w:val="00284D72"/>
    <w:rsid w:val="002875DE"/>
    <w:rsid w:val="002879DF"/>
    <w:rsid w:val="00290F90"/>
    <w:rsid w:val="00291B79"/>
    <w:rsid w:val="0029309F"/>
    <w:rsid w:val="002961DD"/>
    <w:rsid w:val="002A070E"/>
    <w:rsid w:val="002A43EA"/>
    <w:rsid w:val="002A4467"/>
    <w:rsid w:val="002A5A32"/>
    <w:rsid w:val="002A635E"/>
    <w:rsid w:val="002B1751"/>
    <w:rsid w:val="002B19B7"/>
    <w:rsid w:val="002B3F24"/>
    <w:rsid w:val="002B45A0"/>
    <w:rsid w:val="002B6805"/>
    <w:rsid w:val="002C065D"/>
    <w:rsid w:val="002C091B"/>
    <w:rsid w:val="002C1718"/>
    <w:rsid w:val="002C2350"/>
    <w:rsid w:val="002C244D"/>
    <w:rsid w:val="002C3709"/>
    <w:rsid w:val="002C3F12"/>
    <w:rsid w:val="002C71FA"/>
    <w:rsid w:val="002C74E1"/>
    <w:rsid w:val="002C78ED"/>
    <w:rsid w:val="002C7E7E"/>
    <w:rsid w:val="002D022D"/>
    <w:rsid w:val="002D0BDC"/>
    <w:rsid w:val="002D1F42"/>
    <w:rsid w:val="002E1EFB"/>
    <w:rsid w:val="002E258B"/>
    <w:rsid w:val="002E2703"/>
    <w:rsid w:val="002E442F"/>
    <w:rsid w:val="002E502C"/>
    <w:rsid w:val="002E72DF"/>
    <w:rsid w:val="002E791A"/>
    <w:rsid w:val="002F1A86"/>
    <w:rsid w:val="002F3798"/>
    <w:rsid w:val="002F45E0"/>
    <w:rsid w:val="002F5EB7"/>
    <w:rsid w:val="0030027F"/>
    <w:rsid w:val="00300F22"/>
    <w:rsid w:val="003016F1"/>
    <w:rsid w:val="0030203D"/>
    <w:rsid w:val="00304B6C"/>
    <w:rsid w:val="0030673A"/>
    <w:rsid w:val="00310EDF"/>
    <w:rsid w:val="00314C5B"/>
    <w:rsid w:val="003150B0"/>
    <w:rsid w:val="00317A37"/>
    <w:rsid w:val="00322A42"/>
    <w:rsid w:val="003233E2"/>
    <w:rsid w:val="00323EC1"/>
    <w:rsid w:val="00324AAE"/>
    <w:rsid w:val="00332C50"/>
    <w:rsid w:val="00333A79"/>
    <w:rsid w:val="0033622C"/>
    <w:rsid w:val="00341735"/>
    <w:rsid w:val="00342AFF"/>
    <w:rsid w:val="00344241"/>
    <w:rsid w:val="00344B9B"/>
    <w:rsid w:val="003465F4"/>
    <w:rsid w:val="0034687F"/>
    <w:rsid w:val="003514DA"/>
    <w:rsid w:val="00352BDB"/>
    <w:rsid w:val="00354500"/>
    <w:rsid w:val="00355D78"/>
    <w:rsid w:val="00356894"/>
    <w:rsid w:val="00360025"/>
    <w:rsid w:val="0036008B"/>
    <w:rsid w:val="003607AE"/>
    <w:rsid w:val="003608A8"/>
    <w:rsid w:val="00363525"/>
    <w:rsid w:val="00363527"/>
    <w:rsid w:val="00364A59"/>
    <w:rsid w:val="003672B1"/>
    <w:rsid w:val="00376E5F"/>
    <w:rsid w:val="00377672"/>
    <w:rsid w:val="003800FD"/>
    <w:rsid w:val="0038168E"/>
    <w:rsid w:val="003849C5"/>
    <w:rsid w:val="00384CCF"/>
    <w:rsid w:val="003864DA"/>
    <w:rsid w:val="00393083"/>
    <w:rsid w:val="0039440F"/>
    <w:rsid w:val="00396386"/>
    <w:rsid w:val="003A03C5"/>
    <w:rsid w:val="003A4D8D"/>
    <w:rsid w:val="003A75A2"/>
    <w:rsid w:val="003A7A22"/>
    <w:rsid w:val="003A7B7A"/>
    <w:rsid w:val="003A7C35"/>
    <w:rsid w:val="003B0075"/>
    <w:rsid w:val="003B122F"/>
    <w:rsid w:val="003B15CB"/>
    <w:rsid w:val="003B3C1B"/>
    <w:rsid w:val="003C013C"/>
    <w:rsid w:val="003C17A1"/>
    <w:rsid w:val="003C6C97"/>
    <w:rsid w:val="003C7509"/>
    <w:rsid w:val="003C7520"/>
    <w:rsid w:val="003C753D"/>
    <w:rsid w:val="003D27A9"/>
    <w:rsid w:val="003D4D78"/>
    <w:rsid w:val="003D69A5"/>
    <w:rsid w:val="003D6CC9"/>
    <w:rsid w:val="003E12C3"/>
    <w:rsid w:val="003E1D58"/>
    <w:rsid w:val="003E24C7"/>
    <w:rsid w:val="003E2680"/>
    <w:rsid w:val="003E53F0"/>
    <w:rsid w:val="003E56ED"/>
    <w:rsid w:val="003E682D"/>
    <w:rsid w:val="003F09CD"/>
    <w:rsid w:val="003F2429"/>
    <w:rsid w:val="003F254D"/>
    <w:rsid w:val="003F2566"/>
    <w:rsid w:val="003F2641"/>
    <w:rsid w:val="003F32AE"/>
    <w:rsid w:val="003F44A0"/>
    <w:rsid w:val="003F4C2D"/>
    <w:rsid w:val="003F7FD7"/>
    <w:rsid w:val="00400C1E"/>
    <w:rsid w:val="00401B97"/>
    <w:rsid w:val="00402B70"/>
    <w:rsid w:val="00403A1C"/>
    <w:rsid w:val="00403CA4"/>
    <w:rsid w:val="004112CC"/>
    <w:rsid w:val="00411463"/>
    <w:rsid w:val="0041380D"/>
    <w:rsid w:val="00415A71"/>
    <w:rsid w:val="00417F74"/>
    <w:rsid w:val="00422665"/>
    <w:rsid w:val="00422871"/>
    <w:rsid w:val="00425745"/>
    <w:rsid w:val="0042579C"/>
    <w:rsid w:val="00426466"/>
    <w:rsid w:val="004301E7"/>
    <w:rsid w:val="004303BA"/>
    <w:rsid w:val="00430554"/>
    <w:rsid w:val="0043380D"/>
    <w:rsid w:val="00434918"/>
    <w:rsid w:val="004362B4"/>
    <w:rsid w:val="00436638"/>
    <w:rsid w:val="00436E65"/>
    <w:rsid w:val="00442870"/>
    <w:rsid w:val="004431F0"/>
    <w:rsid w:val="00443526"/>
    <w:rsid w:val="0044367C"/>
    <w:rsid w:val="00443825"/>
    <w:rsid w:val="00443FEE"/>
    <w:rsid w:val="00444660"/>
    <w:rsid w:val="00446446"/>
    <w:rsid w:val="00450BA2"/>
    <w:rsid w:val="00451C8B"/>
    <w:rsid w:val="00452E82"/>
    <w:rsid w:val="00453C3B"/>
    <w:rsid w:val="00454714"/>
    <w:rsid w:val="00454E89"/>
    <w:rsid w:val="00454E90"/>
    <w:rsid w:val="0045543C"/>
    <w:rsid w:val="00456B48"/>
    <w:rsid w:val="004606A4"/>
    <w:rsid w:val="00461028"/>
    <w:rsid w:val="004628A5"/>
    <w:rsid w:val="0046445A"/>
    <w:rsid w:val="0046553B"/>
    <w:rsid w:val="00466EB7"/>
    <w:rsid w:val="0047078F"/>
    <w:rsid w:val="00470BC8"/>
    <w:rsid w:val="00471116"/>
    <w:rsid w:val="00471A54"/>
    <w:rsid w:val="00471F87"/>
    <w:rsid w:val="00474710"/>
    <w:rsid w:val="00477137"/>
    <w:rsid w:val="00477FFD"/>
    <w:rsid w:val="00480C75"/>
    <w:rsid w:val="00481DBE"/>
    <w:rsid w:val="0049299A"/>
    <w:rsid w:val="00494841"/>
    <w:rsid w:val="00495096"/>
    <w:rsid w:val="0049513C"/>
    <w:rsid w:val="00496FB5"/>
    <w:rsid w:val="0049768E"/>
    <w:rsid w:val="004A148D"/>
    <w:rsid w:val="004A37AC"/>
    <w:rsid w:val="004A6452"/>
    <w:rsid w:val="004A6ABB"/>
    <w:rsid w:val="004A6B68"/>
    <w:rsid w:val="004B0244"/>
    <w:rsid w:val="004B0BB6"/>
    <w:rsid w:val="004B32B9"/>
    <w:rsid w:val="004B51A0"/>
    <w:rsid w:val="004B6644"/>
    <w:rsid w:val="004B692B"/>
    <w:rsid w:val="004B7A99"/>
    <w:rsid w:val="004C0F84"/>
    <w:rsid w:val="004C171C"/>
    <w:rsid w:val="004C32CE"/>
    <w:rsid w:val="004C7E8A"/>
    <w:rsid w:val="004D4FD3"/>
    <w:rsid w:val="004E31F4"/>
    <w:rsid w:val="004E3959"/>
    <w:rsid w:val="004E3F22"/>
    <w:rsid w:val="004E41D3"/>
    <w:rsid w:val="004E4458"/>
    <w:rsid w:val="004E4ADA"/>
    <w:rsid w:val="004E4EE5"/>
    <w:rsid w:val="004E5AC0"/>
    <w:rsid w:val="004E6AB2"/>
    <w:rsid w:val="004E7650"/>
    <w:rsid w:val="004F358E"/>
    <w:rsid w:val="004F4061"/>
    <w:rsid w:val="004F4956"/>
    <w:rsid w:val="004F5094"/>
    <w:rsid w:val="004F5858"/>
    <w:rsid w:val="004F58C8"/>
    <w:rsid w:val="004F6624"/>
    <w:rsid w:val="004F6CE8"/>
    <w:rsid w:val="004F6EEB"/>
    <w:rsid w:val="00503C38"/>
    <w:rsid w:val="00504DAE"/>
    <w:rsid w:val="0050583A"/>
    <w:rsid w:val="00505BF8"/>
    <w:rsid w:val="00506114"/>
    <w:rsid w:val="00506964"/>
    <w:rsid w:val="005077E4"/>
    <w:rsid w:val="005108EF"/>
    <w:rsid w:val="0051114D"/>
    <w:rsid w:val="00512982"/>
    <w:rsid w:val="005129D4"/>
    <w:rsid w:val="005134B8"/>
    <w:rsid w:val="005142E9"/>
    <w:rsid w:val="00516BCB"/>
    <w:rsid w:val="005209E1"/>
    <w:rsid w:val="00520E71"/>
    <w:rsid w:val="00523EE7"/>
    <w:rsid w:val="005255D0"/>
    <w:rsid w:val="005260AE"/>
    <w:rsid w:val="0052630E"/>
    <w:rsid w:val="00530163"/>
    <w:rsid w:val="0053039D"/>
    <w:rsid w:val="0053481B"/>
    <w:rsid w:val="005349EC"/>
    <w:rsid w:val="00535696"/>
    <w:rsid w:val="00541885"/>
    <w:rsid w:val="00542B86"/>
    <w:rsid w:val="00543ABA"/>
    <w:rsid w:val="00546FF6"/>
    <w:rsid w:val="00547DF7"/>
    <w:rsid w:val="00551C8B"/>
    <w:rsid w:val="00553508"/>
    <w:rsid w:val="00553E23"/>
    <w:rsid w:val="005545A7"/>
    <w:rsid w:val="00555F50"/>
    <w:rsid w:val="0055667E"/>
    <w:rsid w:val="00557C2C"/>
    <w:rsid w:val="005607B4"/>
    <w:rsid w:val="0056258A"/>
    <w:rsid w:val="00572671"/>
    <w:rsid w:val="00572A85"/>
    <w:rsid w:val="00572F03"/>
    <w:rsid w:val="0057358A"/>
    <w:rsid w:val="00573B05"/>
    <w:rsid w:val="00580C4B"/>
    <w:rsid w:val="00582082"/>
    <w:rsid w:val="005831EC"/>
    <w:rsid w:val="0058347E"/>
    <w:rsid w:val="00584690"/>
    <w:rsid w:val="00585BA1"/>
    <w:rsid w:val="0058672B"/>
    <w:rsid w:val="00587042"/>
    <w:rsid w:val="0058785A"/>
    <w:rsid w:val="00592200"/>
    <w:rsid w:val="00592754"/>
    <w:rsid w:val="005941AD"/>
    <w:rsid w:val="00596082"/>
    <w:rsid w:val="00596B1C"/>
    <w:rsid w:val="0059716E"/>
    <w:rsid w:val="005A05A7"/>
    <w:rsid w:val="005A1FC5"/>
    <w:rsid w:val="005A3B42"/>
    <w:rsid w:val="005A3C24"/>
    <w:rsid w:val="005A5022"/>
    <w:rsid w:val="005A6A75"/>
    <w:rsid w:val="005B1E9E"/>
    <w:rsid w:val="005B625A"/>
    <w:rsid w:val="005B6A5E"/>
    <w:rsid w:val="005C1837"/>
    <w:rsid w:val="005C3BA2"/>
    <w:rsid w:val="005C4734"/>
    <w:rsid w:val="005C51D9"/>
    <w:rsid w:val="005C557C"/>
    <w:rsid w:val="005C5872"/>
    <w:rsid w:val="005C5FA5"/>
    <w:rsid w:val="005C5FFF"/>
    <w:rsid w:val="005C63EE"/>
    <w:rsid w:val="005C6F8D"/>
    <w:rsid w:val="005C760C"/>
    <w:rsid w:val="005D0773"/>
    <w:rsid w:val="005D0D56"/>
    <w:rsid w:val="005D1B19"/>
    <w:rsid w:val="005D48DF"/>
    <w:rsid w:val="005D7A62"/>
    <w:rsid w:val="005E3C2F"/>
    <w:rsid w:val="005E4460"/>
    <w:rsid w:val="005E498A"/>
    <w:rsid w:val="005E51A9"/>
    <w:rsid w:val="005E6D02"/>
    <w:rsid w:val="005E6E7A"/>
    <w:rsid w:val="005F4812"/>
    <w:rsid w:val="005F4C27"/>
    <w:rsid w:val="006030DA"/>
    <w:rsid w:val="00604A6B"/>
    <w:rsid w:val="00604B43"/>
    <w:rsid w:val="006054DA"/>
    <w:rsid w:val="006079A9"/>
    <w:rsid w:val="006118FF"/>
    <w:rsid w:val="00613304"/>
    <w:rsid w:val="0061706F"/>
    <w:rsid w:val="0062034C"/>
    <w:rsid w:val="00621A4D"/>
    <w:rsid w:val="006225A2"/>
    <w:rsid w:val="00622FED"/>
    <w:rsid w:val="00623803"/>
    <w:rsid w:val="0062410D"/>
    <w:rsid w:val="00624964"/>
    <w:rsid w:val="00624FCB"/>
    <w:rsid w:val="00626151"/>
    <w:rsid w:val="006262C3"/>
    <w:rsid w:val="006274F7"/>
    <w:rsid w:val="00630A15"/>
    <w:rsid w:val="006315DA"/>
    <w:rsid w:val="00632E6D"/>
    <w:rsid w:val="00633602"/>
    <w:rsid w:val="00640BAE"/>
    <w:rsid w:val="00642D6C"/>
    <w:rsid w:val="00644011"/>
    <w:rsid w:val="00646BDA"/>
    <w:rsid w:val="00650F87"/>
    <w:rsid w:val="00651273"/>
    <w:rsid w:val="006514F7"/>
    <w:rsid w:val="0065449C"/>
    <w:rsid w:val="00654524"/>
    <w:rsid w:val="006546BA"/>
    <w:rsid w:val="00654DCF"/>
    <w:rsid w:val="00656C4A"/>
    <w:rsid w:val="00665703"/>
    <w:rsid w:val="006664CC"/>
    <w:rsid w:val="00666F61"/>
    <w:rsid w:val="00667E53"/>
    <w:rsid w:val="00670DE3"/>
    <w:rsid w:val="00671ABC"/>
    <w:rsid w:val="00671EE7"/>
    <w:rsid w:val="00672CC8"/>
    <w:rsid w:val="00672F77"/>
    <w:rsid w:val="006732AA"/>
    <w:rsid w:val="00673391"/>
    <w:rsid w:val="00675AA0"/>
    <w:rsid w:val="0067637B"/>
    <w:rsid w:val="00677265"/>
    <w:rsid w:val="00682FED"/>
    <w:rsid w:val="00683037"/>
    <w:rsid w:val="006851D1"/>
    <w:rsid w:val="00690868"/>
    <w:rsid w:val="00690F08"/>
    <w:rsid w:val="006912F9"/>
    <w:rsid w:val="006928F1"/>
    <w:rsid w:val="00692C90"/>
    <w:rsid w:val="00692ECC"/>
    <w:rsid w:val="006937E4"/>
    <w:rsid w:val="006946FE"/>
    <w:rsid w:val="006A04FA"/>
    <w:rsid w:val="006A0F47"/>
    <w:rsid w:val="006A0FA5"/>
    <w:rsid w:val="006A17B3"/>
    <w:rsid w:val="006A46BC"/>
    <w:rsid w:val="006A4E7C"/>
    <w:rsid w:val="006B0F6B"/>
    <w:rsid w:val="006B1782"/>
    <w:rsid w:val="006B259A"/>
    <w:rsid w:val="006B4329"/>
    <w:rsid w:val="006B5189"/>
    <w:rsid w:val="006B53C0"/>
    <w:rsid w:val="006B5EF8"/>
    <w:rsid w:val="006C1791"/>
    <w:rsid w:val="006C2E98"/>
    <w:rsid w:val="006C426A"/>
    <w:rsid w:val="006D3806"/>
    <w:rsid w:val="006D4D42"/>
    <w:rsid w:val="006E05F2"/>
    <w:rsid w:val="006E28B8"/>
    <w:rsid w:val="006E31B3"/>
    <w:rsid w:val="006E3385"/>
    <w:rsid w:val="006E5455"/>
    <w:rsid w:val="006E5489"/>
    <w:rsid w:val="006E5A90"/>
    <w:rsid w:val="006E5EC4"/>
    <w:rsid w:val="006F0060"/>
    <w:rsid w:val="006F0250"/>
    <w:rsid w:val="006F033F"/>
    <w:rsid w:val="006F0FA9"/>
    <w:rsid w:val="006F13B2"/>
    <w:rsid w:val="006F2633"/>
    <w:rsid w:val="006F3C70"/>
    <w:rsid w:val="006F598A"/>
    <w:rsid w:val="006F5D6E"/>
    <w:rsid w:val="006F6398"/>
    <w:rsid w:val="006F6DC2"/>
    <w:rsid w:val="006F7EEB"/>
    <w:rsid w:val="00705E9C"/>
    <w:rsid w:val="00706347"/>
    <w:rsid w:val="00707D0E"/>
    <w:rsid w:val="00710001"/>
    <w:rsid w:val="0071469A"/>
    <w:rsid w:val="00715462"/>
    <w:rsid w:val="00715A1B"/>
    <w:rsid w:val="0072109F"/>
    <w:rsid w:val="0072203B"/>
    <w:rsid w:val="00722796"/>
    <w:rsid w:val="007242C5"/>
    <w:rsid w:val="007242F7"/>
    <w:rsid w:val="00725B20"/>
    <w:rsid w:val="00725E19"/>
    <w:rsid w:val="0072670D"/>
    <w:rsid w:val="00726F9A"/>
    <w:rsid w:val="00727221"/>
    <w:rsid w:val="007307C4"/>
    <w:rsid w:val="00730A2E"/>
    <w:rsid w:val="00733D9B"/>
    <w:rsid w:val="00734BA6"/>
    <w:rsid w:val="007366AF"/>
    <w:rsid w:val="00736A17"/>
    <w:rsid w:val="00737821"/>
    <w:rsid w:val="00740493"/>
    <w:rsid w:val="00743719"/>
    <w:rsid w:val="00744184"/>
    <w:rsid w:val="00744567"/>
    <w:rsid w:val="007454A0"/>
    <w:rsid w:val="00746D71"/>
    <w:rsid w:val="00747065"/>
    <w:rsid w:val="00750D18"/>
    <w:rsid w:val="00750FB7"/>
    <w:rsid w:val="007529EF"/>
    <w:rsid w:val="00752AAE"/>
    <w:rsid w:val="00753911"/>
    <w:rsid w:val="00763987"/>
    <w:rsid w:val="00766E19"/>
    <w:rsid w:val="00770301"/>
    <w:rsid w:val="0077050E"/>
    <w:rsid w:val="00771E1D"/>
    <w:rsid w:val="00781D59"/>
    <w:rsid w:val="007831BB"/>
    <w:rsid w:val="00786177"/>
    <w:rsid w:val="00786E1B"/>
    <w:rsid w:val="00790BD5"/>
    <w:rsid w:val="00790DFE"/>
    <w:rsid w:val="0079416F"/>
    <w:rsid w:val="007A15BB"/>
    <w:rsid w:val="007A1C7B"/>
    <w:rsid w:val="007A665D"/>
    <w:rsid w:val="007B0160"/>
    <w:rsid w:val="007B12D8"/>
    <w:rsid w:val="007B14DA"/>
    <w:rsid w:val="007B2620"/>
    <w:rsid w:val="007B2ADD"/>
    <w:rsid w:val="007B2EB7"/>
    <w:rsid w:val="007B4816"/>
    <w:rsid w:val="007B609E"/>
    <w:rsid w:val="007B6FE1"/>
    <w:rsid w:val="007B7F08"/>
    <w:rsid w:val="007C2EC1"/>
    <w:rsid w:val="007C475D"/>
    <w:rsid w:val="007D0198"/>
    <w:rsid w:val="007D1A86"/>
    <w:rsid w:val="007D21C8"/>
    <w:rsid w:val="007E5367"/>
    <w:rsid w:val="007E55BC"/>
    <w:rsid w:val="007E5D9F"/>
    <w:rsid w:val="007E6789"/>
    <w:rsid w:val="007F01C1"/>
    <w:rsid w:val="007F0728"/>
    <w:rsid w:val="007F1B45"/>
    <w:rsid w:val="007F1CEA"/>
    <w:rsid w:val="007F2387"/>
    <w:rsid w:val="007F41AD"/>
    <w:rsid w:val="008028AD"/>
    <w:rsid w:val="00802CE3"/>
    <w:rsid w:val="008039DD"/>
    <w:rsid w:val="00803D73"/>
    <w:rsid w:val="008049DB"/>
    <w:rsid w:val="008059BA"/>
    <w:rsid w:val="00807862"/>
    <w:rsid w:val="00814BD3"/>
    <w:rsid w:val="0081638A"/>
    <w:rsid w:val="008165C5"/>
    <w:rsid w:val="008210C7"/>
    <w:rsid w:val="008218EE"/>
    <w:rsid w:val="00822DEF"/>
    <w:rsid w:val="008238E5"/>
    <w:rsid w:val="00823CCC"/>
    <w:rsid w:val="008277F2"/>
    <w:rsid w:val="00830F57"/>
    <w:rsid w:val="008326FF"/>
    <w:rsid w:val="008343C4"/>
    <w:rsid w:val="00836927"/>
    <w:rsid w:val="00836B20"/>
    <w:rsid w:val="008372D2"/>
    <w:rsid w:val="008407FB"/>
    <w:rsid w:val="00842293"/>
    <w:rsid w:val="0084294E"/>
    <w:rsid w:val="008435A6"/>
    <w:rsid w:val="00845C42"/>
    <w:rsid w:val="00846826"/>
    <w:rsid w:val="00846E58"/>
    <w:rsid w:val="00852B9F"/>
    <w:rsid w:val="00852CF8"/>
    <w:rsid w:val="00854C8C"/>
    <w:rsid w:val="008551AF"/>
    <w:rsid w:val="008562EE"/>
    <w:rsid w:val="00857FB1"/>
    <w:rsid w:val="00860140"/>
    <w:rsid w:val="008603A3"/>
    <w:rsid w:val="00861075"/>
    <w:rsid w:val="0086130B"/>
    <w:rsid w:val="00861DE7"/>
    <w:rsid w:val="00865682"/>
    <w:rsid w:val="008675E6"/>
    <w:rsid w:val="008711E8"/>
    <w:rsid w:val="00871591"/>
    <w:rsid w:val="0087245A"/>
    <w:rsid w:val="00875013"/>
    <w:rsid w:val="0087702D"/>
    <w:rsid w:val="00880D62"/>
    <w:rsid w:val="00884BB3"/>
    <w:rsid w:val="00884E53"/>
    <w:rsid w:val="008862C8"/>
    <w:rsid w:val="0088672A"/>
    <w:rsid w:val="00886C47"/>
    <w:rsid w:val="00890ABF"/>
    <w:rsid w:val="00890E62"/>
    <w:rsid w:val="00891E14"/>
    <w:rsid w:val="008924A8"/>
    <w:rsid w:val="00893C5F"/>
    <w:rsid w:val="00894B6F"/>
    <w:rsid w:val="0089699D"/>
    <w:rsid w:val="008976D4"/>
    <w:rsid w:val="00897A9C"/>
    <w:rsid w:val="008A0783"/>
    <w:rsid w:val="008A53BA"/>
    <w:rsid w:val="008A60F5"/>
    <w:rsid w:val="008A736B"/>
    <w:rsid w:val="008B17F4"/>
    <w:rsid w:val="008B48E9"/>
    <w:rsid w:val="008B5806"/>
    <w:rsid w:val="008B7725"/>
    <w:rsid w:val="008C3D70"/>
    <w:rsid w:val="008C41E2"/>
    <w:rsid w:val="008C5D07"/>
    <w:rsid w:val="008C632D"/>
    <w:rsid w:val="008C6D2D"/>
    <w:rsid w:val="008D180A"/>
    <w:rsid w:val="008D4CEA"/>
    <w:rsid w:val="008E0793"/>
    <w:rsid w:val="008E1080"/>
    <w:rsid w:val="008E1C76"/>
    <w:rsid w:val="008E3914"/>
    <w:rsid w:val="008E3E8E"/>
    <w:rsid w:val="008E4A9D"/>
    <w:rsid w:val="008E4CBD"/>
    <w:rsid w:val="008E6437"/>
    <w:rsid w:val="008E71AB"/>
    <w:rsid w:val="008F0A3A"/>
    <w:rsid w:val="008F16CE"/>
    <w:rsid w:val="008F2DFA"/>
    <w:rsid w:val="008F31EE"/>
    <w:rsid w:val="008F558D"/>
    <w:rsid w:val="008F5A7C"/>
    <w:rsid w:val="008F6412"/>
    <w:rsid w:val="008F6511"/>
    <w:rsid w:val="008F7AE0"/>
    <w:rsid w:val="008F7F4E"/>
    <w:rsid w:val="00900326"/>
    <w:rsid w:val="00900B18"/>
    <w:rsid w:val="0090321A"/>
    <w:rsid w:val="00905328"/>
    <w:rsid w:val="009071B0"/>
    <w:rsid w:val="00907606"/>
    <w:rsid w:val="009077C2"/>
    <w:rsid w:val="00910619"/>
    <w:rsid w:val="00912CD7"/>
    <w:rsid w:val="00912D5B"/>
    <w:rsid w:val="00912DE0"/>
    <w:rsid w:val="00912F9F"/>
    <w:rsid w:val="00913E93"/>
    <w:rsid w:val="0091403D"/>
    <w:rsid w:val="00916E8E"/>
    <w:rsid w:val="009171BC"/>
    <w:rsid w:val="00917898"/>
    <w:rsid w:val="009212FD"/>
    <w:rsid w:val="009216B8"/>
    <w:rsid w:val="00921AFF"/>
    <w:rsid w:val="00923378"/>
    <w:rsid w:val="00923E15"/>
    <w:rsid w:val="009241DB"/>
    <w:rsid w:val="00925038"/>
    <w:rsid w:val="00925A99"/>
    <w:rsid w:val="00925AF1"/>
    <w:rsid w:val="00930039"/>
    <w:rsid w:val="009308CD"/>
    <w:rsid w:val="00930DC3"/>
    <w:rsid w:val="00931245"/>
    <w:rsid w:val="009337D5"/>
    <w:rsid w:val="00934FF5"/>
    <w:rsid w:val="009355F9"/>
    <w:rsid w:val="00937F35"/>
    <w:rsid w:val="0094126F"/>
    <w:rsid w:val="00941962"/>
    <w:rsid w:val="00942188"/>
    <w:rsid w:val="00942452"/>
    <w:rsid w:val="0094332B"/>
    <w:rsid w:val="009451A1"/>
    <w:rsid w:val="00945C15"/>
    <w:rsid w:val="00951986"/>
    <w:rsid w:val="009524E5"/>
    <w:rsid w:val="00952D15"/>
    <w:rsid w:val="00953007"/>
    <w:rsid w:val="00955CE2"/>
    <w:rsid w:val="00955E23"/>
    <w:rsid w:val="00960282"/>
    <w:rsid w:val="009653A8"/>
    <w:rsid w:val="009706E8"/>
    <w:rsid w:val="0097571D"/>
    <w:rsid w:val="0097582D"/>
    <w:rsid w:val="00975AEF"/>
    <w:rsid w:val="00977048"/>
    <w:rsid w:val="00977A22"/>
    <w:rsid w:val="00980854"/>
    <w:rsid w:val="00980F33"/>
    <w:rsid w:val="009830DD"/>
    <w:rsid w:val="009836B8"/>
    <w:rsid w:val="0098494D"/>
    <w:rsid w:val="00984B43"/>
    <w:rsid w:val="00985499"/>
    <w:rsid w:val="009900D3"/>
    <w:rsid w:val="00990EE9"/>
    <w:rsid w:val="009919F8"/>
    <w:rsid w:val="0099285A"/>
    <w:rsid w:val="009938A6"/>
    <w:rsid w:val="00995DB2"/>
    <w:rsid w:val="0099659F"/>
    <w:rsid w:val="00996803"/>
    <w:rsid w:val="00997CD1"/>
    <w:rsid w:val="009A197D"/>
    <w:rsid w:val="009A52C5"/>
    <w:rsid w:val="009B1DD0"/>
    <w:rsid w:val="009B3F5C"/>
    <w:rsid w:val="009B4E95"/>
    <w:rsid w:val="009B507F"/>
    <w:rsid w:val="009B5697"/>
    <w:rsid w:val="009B6950"/>
    <w:rsid w:val="009C275F"/>
    <w:rsid w:val="009C7597"/>
    <w:rsid w:val="009D007A"/>
    <w:rsid w:val="009D0A74"/>
    <w:rsid w:val="009D0EFE"/>
    <w:rsid w:val="009D1DDA"/>
    <w:rsid w:val="009D2911"/>
    <w:rsid w:val="009D37C1"/>
    <w:rsid w:val="009D42E9"/>
    <w:rsid w:val="009D6D5B"/>
    <w:rsid w:val="009D6E46"/>
    <w:rsid w:val="009E01CE"/>
    <w:rsid w:val="009E0F22"/>
    <w:rsid w:val="009E1A4F"/>
    <w:rsid w:val="009E260D"/>
    <w:rsid w:val="009E27AA"/>
    <w:rsid w:val="009E311A"/>
    <w:rsid w:val="009E3440"/>
    <w:rsid w:val="009E450D"/>
    <w:rsid w:val="009E637A"/>
    <w:rsid w:val="009E7752"/>
    <w:rsid w:val="009F06D2"/>
    <w:rsid w:val="009F134A"/>
    <w:rsid w:val="009F20C0"/>
    <w:rsid w:val="009F6C8F"/>
    <w:rsid w:val="009F7408"/>
    <w:rsid w:val="009F7655"/>
    <w:rsid w:val="00A0261E"/>
    <w:rsid w:val="00A04A29"/>
    <w:rsid w:val="00A105F5"/>
    <w:rsid w:val="00A107EE"/>
    <w:rsid w:val="00A12342"/>
    <w:rsid w:val="00A128E4"/>
    <w:rsid w:val="00A13252"/>
    <w:rsid w:val="00A138E2"/>
    <w:rsid w:val="00A1552F"/>
    <w:rsid w:val="00A17A41"/>
    <w:rsid w:val="00A21043"/>
    <w:rsid w:val="00A223C9"/>
    <w:rsid w:val="00A26898"/>
    <w:rsid w:val="00A310A3"/>
    <w:rsid w:val="00A31A48"/>
    <w:rsid w:val="00A31CC9"/>
    <w:rsid w:val="00A32581"/>
    <w:rsid w:val="00A34C64"/>
    <w:rsid w:val="00A35F64"/>
    <w:rsid w:val="00A36962"/>
    <w:rsid w:val="00A46597"/>
    <w:rsid w:val="00A47172"/>
    <w:rsid w:val="00A50460"/>
    <w:rsid w:val="00A53097"/>
    <w:rsid w:val="00A53589"/>
    <w:rsid w:val="00A54F6E"/>
    <w:rsid w:val="00A564B9"/>
    <w:rsid w:val="00A56974"/>
    <w:rsid w:val="00A61517"/>
    <w:rsid w:val="00A6248F"/>
    <w:rsid w:val="00A63EF1"/>
    <w:rsid w:val="00A64EC0"/>
    <w:rsid w:val="00A67C9C"/>
    <w:rsid w:val="00A72AD8"/>
    <w:rsid w:val="00A74750"/>
    <w:rsid w:val="00A74F3A"/>
    <w:rsid w:val="00A75A50"/>
    <w:rsid w:val="00A77903"/>
    <w:rsid w:val="00A77E79"/>
    <w:rsid w:val="00A77EE4"/>
    <w:rsid w:val="00A81D9C"/>
    <w:rsid w:val="00A82A02"/>
    <w:rsid w:val="00A861BA"/>
    <w:rsid w:val="00A86BFE"/>
    <w:rsid w:val="00A8750C"/>
    <w:rsid w:val="00A90D1A"/>
    <w:rsid w:val="00A91522"/>
    <w:rsid w:val="00A9389A"/>
    <w:rsid w:val="00A97118"/>
    <w:rsid w:val="00AA3856"/>
    <w:rsid w:val="00AA3CA5"/>
    <w:rsid w:val="00AA5AA2"/>
    <w:rsid w:val="00AA65A4"/>
    <w:rsid w:val="00AA6E16"/>
    <w:rsid w:val="00AB08F7"/>
    <w:rsid w:val="00AB0D91"/>
    <w:rsid w:val="00AB3121"/>
    <w:rsid w:val="00AB34E5"/>
    <w:rsid w:val="00AB6356"/>
    <w:rsid w:val="00AC0207"/>
    <w:rsid w:val="00AC0BF7"/>
    <w:rsid w:val="00AC1EEF"/>
    <w:rsid w:val="00AC262F"/>
    <w:rsid w:val="00AC47B1"/>
    <w:rsid w:val="00AC4820"/>
    <w:rsid w:val="00AC5115"/>
    <w:rsid w:val="00AC57EE"/>
    <w:rsid w:val="00AC61AC"/>
    <w:rsid w:val="00AC6F20"/>
    <w:rsid w:val="00AC7460"/>
    <w:rsid w:val="00AD2CC2"/>
    <w:rsid w:val="00AD3F7C"/>
    <w:rsid w:val="00AD489D"/>
    <w:rsid w:val="00AE1F54"/>
    <w:rsid w:val="00AE3418"/>
    <w:rsid w:val="00AE5ADB"/>
    <w:rsid w:val="00AE7256"/>
    <w:rsid w:val="00AF135B"/>
    <w:rsid w:val="00AF7E0C"/>
    <w:rsid w:val="00B00351"/>
    <w:rsid w:val="00B01B13"/>
    <w:rsid w:val="00B01FB7"/>
    <w:rsid w:val="00B0244E"/>
    <w:rsid w:val="00B0312C"/>
    <w:rsid w:val="00B031EF"/>
    <w:rsid w:val="00B04649"/>
    <w:rsid w:val="00B067FB"/>
    <w:rsid w:val="00B06CCE"/>
    <w:rsid w:val="00B07C28"/>
    <w:rsid w:val="00B07FE5"/>
    <w:rsid w:val="00B10B31"/>
    <w:rsid w:val="00B11941"/>
    <w:rsid w:val="00B11FDE"/>
    <w:rsid w:val="00B13399"/>
    <w:rsid w:val="00B14018"/>
    <w:rsid w:val="00B14E6A"/>
    <w:rsid w:val="00B15011"/>
    <w:rsid w:val="00B15CDB"/>
    <w:rsid w:val="00B16D9D"/>
    <w:rsid w:val="00B179EE"/>
    <w:rsid w:val="00B2161A"/>
    <w:rsid w:val="00B21C3D"/>
    <w:rsid w:val="00B21C3F"/>
    <w:rsid w:val="00B2310F"/>
    <w:rsid w:val="00B249C9"/>
    <w:rsid w:val="00B24FEA"/>
    <w:rsid w:val="00B25A8C"/>
    <w:rsid w:val="00B26141"/>
    <w:rsid w:val="00B264C8"/>
    <w:rsid w:val="00B26CA7"/>
    <w:rsid w:val="00B305E0"/>
    <w:rsid w:val="00B31C54"/>
    <w:rsid w:val="00B31D3B"/>
    <w:rsid w:val="00B32EBB"/>
    <w:rsid w:val="00B33338"/>
    <w:rsid w:val="00B338AA"/>
    <w:rsid w:val="00B356E7"/>
    <w:rsid w:val="00B41330"/>
    <w:rsid w:val="00B43E00"/>
    <w:rsid w:val="00B43F6D"/>
    <w:rsid w:val="00B46E5F"/>
    <w:rsid w:val="00B5064D"/>
    <w:rsid w:val="00B50E00"/>
    <w:rsid w:val="00B510EC"/>
    <w:rsid w:val="00B516E8"/>
    <w:rsid w:val="00B518C8"/>
    <w:rsid w:val="00B51A4D"/>
    <w:rsid w:val="00B525EE"/>
    <w:rsid w:val="00B5698E"/>
    <w:rsid w:val="00B61BB9"/>
    <w:rsid w:val="00B64C74"/>
    <w:rsid w:val="00B65D20"/>
    <w:rsid w:val="00B66ED3"/>
    <w:rsid w:val="00B713C4"/>
    <w:rsid w:val="00B7278C"/>
    <w:rsid w:val="00B72A21"/>
    <w:rsid w:val="00B72BC6"/>
    <w:rsid w:val="00B779CF"/>
    <w:rsid w:val="00B77AC8"/>
    <w:rsid w:val="00B81C42"/>
    <w:rsid w:val="00B81FAD"/>
    <w:rsid w:val="00B8372C"/>
    <w:rsid w:val="00B83F78"/>
    <w:rsid w:val="00B85B1A"/>
    <w:rsid w:val="00B94202"/>
    <w:rsid w:val="00B94906"/>
    <w:rsid w:val="00B9663A"/>
    <w:rsid w:val="00B96F11"/>
    <w:rsid w:val="00B9710D"/>
    <w:rsid w:val="00B9779B"/>
    <w:rsid w:val="00B97826"/>
    <w:rsid w:val="00BA012F"/>
    <w:rsid w:val="00BA0AAB"/>
    <w:rsid w:val="00BA13FF"/>
    <w:rsid w:val="00BA4ACD"/>
    <w:rsid w:val="00BA5957"/>
    <w:rsid w:val="00BA5B04"/>
    <w:rsid w:val="00BB07A1"/>
    <w:rsid w:val="00BB262B"/>
    <w:rsid w:val="00BB274E"/>
    <w:rsid w:val="00BB39AD"/>
    <w:rsid w:val="00BB4490"/>
    <w:rsid w:val="00BB575B"/>
    <w:rsid w:val="00BB5784"/>
    <w:rsid w:val="00BC0145"/>
    <w:rsid w:val="00BC13AD"/>
    <w:rsid w:val="00BC2D01"/>
    <w:rsid w:val="00BC443F"/>
    <w:rsid w:val="00BD228C"/>
    <w:rsid w:val="00BD2E9E"/>
    <w:rsid w:val="00BD4856"/>
    <w:rsid w:val="00BD524D"/>
    <w:rsid w:val="00BD5FB4"/>
    <w:rsid w:val="00BD709C"/>
    <w:rsid w:val="00BD7C48"/>
    <w:rsid w:val="00BE01D9"/>
    <w:rsid w:val="00BE2A8D"/>
    <w:rsid w:val="00BE3012"/>
    <w:rsid w:val="00BF0B56"/>
    <w:rsid w:val="00BF0E92"/>
    <w:rsid w:val="00BF3560"/>
    <w:rsid w:val="00BF3FA7"/>
    <w:rsid w:val="00BF5136"/>
    <w:rsid w:val="00BF7E2F"/>
    <w:rsid w:val="00C03213"/>
    <w:rsid w:val="00C03538"/>
    <w:rsid w:val="00C043A1"/>
    <w:rsid w:val="00C04F48"/>
    <w:rsid w:val="00C06822"/>
    <w:rsid w:val="00C06FE6"/>
    <w:rsid w:val="00C07384"/>
    <w:rsid w:val="00C12463"/>
    <w:rsid w:val="00C1277A"/>
    <w:rsid w:val="00C12D8F"/>
    <w:rsid w:val="00C14C0E"/>
    <w:rsid w:val="00C15A84"/>
    <w:rsid w:val="00C16D32"/>
    <w:rsid w:val="00C26C4F"/>
    <w:rsid w:val="00C26DF6"/>
    <w:rsid w:val="00C27093"/>
    <w:rsid w:val="00C3338C"/>
    <w:rsid w:val="00C34586"/>
    <w:rsid w:val="00C351A2"/>
    <w:rsid w:val="00C36192"/>
    <w:rsid w:val="00C369CF"/>
    <w:rsid w:val="00C4067D"/>
    <w:rsid w:val="00C4582D"/>
    <w:rsid w:val="00C464C0"/>
    <w:rsid w:val="00C4665E"/>
    <w:rsid w:val="00C4743F"/>
    <w:rsid w:val="00C50841"/>
    <w:rsid w:val="00C5200A"/>
    <w:rsid w:val="00C528F0"/>
    <w:rsid w:val="00C538AA"/>
    <w:rsid w:val="00C5648E"/>
    <w:rsid w:val="00C63C92"/>
    <w:rsid w:val="00C63D45"/>
    <w:rsid w:val="00C643DA"/>
    <w:rsid w:val="00C65D08"/>
    <w:rsid w:val="00C70E19"/>
    <w:rsid w:val="00C7122C"/>
    <w:rsid w:val="00C74EB3"/>
    <w:rsid w:val="00C75044"/>
    <w:rsid w:val="00C808A8"/>
    <w:rsid w:val="00C80B62"/>
    <w:rsid w:val="00C83E39"/>
    <w:rsid w:val="00C848FC"/>
    <w:rsid w:val="00C8651F"/>
    <w:rsid w:val="00C86A55"/>
    <w:rsid w:val="00C87C03"/>
    <w:rsid w:val="00C87D65"/>
    <w:rsid w:val="00C90608"/>
    <w:rsid w:val="00C91E9B"/>
    <w:rsid w:val="00C91EC5"/>
    <w:rsid w:val="00C92720"/>
    <w:rsid w:val="00C93463"/>
    <w:rsid w:val="00C94EDE"/>
    <w:rsid w:val="00C957B9"/>
    <w:rsid w:val="00C96929"/>
    <w:rsid w:val="00CA033F"/>
    <w:rsid w:val="00CA1C6A"/>
    <w:rsid w:val="00CA2390"/>
    <w:rsid w:val="00CA566E"/>
    <w:rsid w:val="00CA5858"/>
    <w:rsid w:val="00CA5CD0"/>
    <w:rsid w:val="00CA70B1"/>
    <w:rsid w:val="00CB0A80"/>
    <w:rsid w:val="00CB263A"/>
    <w:rsid w:val="00CB43E8"/>
    <w:rsid w:val="00CB4CBE"/>
    <w:rsid w:val="00CB4EF8"/>
    <w:rsid w:val="00CB5989"/>
    <w:rsid w:val="00CB775B"/>
    <w:rsid w:val="00CC0278"/>
    <w:rsid w:val="00CC05B2"/>
    <w:rsid w:val="00CC140C"/>
    <w:rsid w:val="00CC3F4D"/>
    <w:rsid w:val="00CC40EA"/>
    <w:rsid w:val="00CC7F5B"/>
    <w:rsid w:val="00CD0A50"/>
    <w:rsid w:val="00CD375F"/>
    <w:rsid w:val="00CD7C85"/>
    <w:rsid w:val="00CE0E64"/>
    <w:rsid w:val="00CE2366"/>
    <w:rsid w:val="00CE4B52"/>
    <w:rsid w:val="00CE4F1D"/>
    <w:rsid w:val="00CE6AFD"/>
    <w:rsid w:val="00CE79E0"/>
    <w:rsid w:val="00CF27B0"/>
    <w:rsid w:val="00D00326"/>
    <w:rsid w:val="00D02A6C"/>
    <w:rsid w:val="00D04026"/>
    <w:rsid w:val="00D0576F"/>
    <w:rsid w:val="00D06DA7"/>
    <w:rsid w:val="00D11101"/>
    <w:rsid w:val="00D1143C"/>
    <w:rsid w:val="00D1438B"/>
    <w:rsid w:val="00D15C59"/>
    <w:rsid w:val="00D178AC"/>
    <w:rsid w:val="00D2048F"/>
    <w:rsid w:val="00D20789"/>
    <w:rsid w:val="00D210A6"/>
    <w:rsid w:val="00D24082"/>
    <w:rsid w:val="00D26AA3"/>
    <w:rsid w:val="00D2722F"/>
    <w:rsid w:val="00D2765D"/>
    <w:rsid w:val="00D30E35"/>
    <w:rsid w:val="00D31042"/>
    <w:rsid w:val="00D31F4E"/>
    <w:rsid w:val="00D33C26"/>
    <w:rsid w:val="00D34E08"/>
    <w:rsid w:val="00D3531B"/>
    <w:rsid w:val="00D353F6"/>
    <w:rsid w:val="00D355DD"/>
    <w:rsid w:val="00D35C31"/>
    <w:rsid w:val="00D41F31"/>
    <w:rsid w:val="00D42D01"/>
    <w:rsid w:val="00D43DED"/>
    <w:rsid w:val="00D4456A"/>
    <w:rsid w:val="00D45ABB"/>
    <w:rsid w:val="00D45CF0"/>
    <w:rsid w:val="00D501FA"/>
    <w:rsid w:val="00D5172D"/>
    <w:rsid w:val="00D54A71"/>
    <w:rsid w:val="00D5602A"/>
    <w:rsid w:val="00D578AE"/>
    <w:rsid w:val="00D65024"/>
    <w:rsid w:val="00D65086"/>
    <w:rsid w:val="00D65C5E"/>
    <w:rsid w:val="00D65F05"/>
    <w:rsid w:val="00D7004F"/>
    <w:rsid w:val="00D704AC"/>
    <w:rsid w:val="00D7445D"/>
    <w:rsid w:val="00D74C56"/>
    <w:rsid w:val="00D75336"/>
    <w:rsid w:val="00D80413"/>
    <w:rsid w:val="00D807B8"/>
    <w:rsid w:val="00D813A1"/>
    <w:rsid w:val="00D84FEA"/>
    <w:rsid w:val="00D86D9F"/>
    <w:rsid w:val="00D8736F"/>
    <w:rsid w:val="00D876B3"/>
    <w:rsid w:val="00D90239"/>
    <w:rsid w:val="00D92267"/>
    <w:rsid w:val="00D9388D"/>
    <w:rsid w:val="00D95176"/>
    <w:rsid w:val="00D972C9"/>
    <w:rsid w:val="00DA7721"/>
    <w:rsid w:val="00DA7F4D"/>
    <w:rsid w:val="00DB01F3"/>
    <w:rsid w:val="00DB24E2"/>
    <w:rsid w:val="00DB4077"/>
    <w:rsid w:val="00DB490B"/>
    <w:rsid w:val="00DB520C"/>
    <w:rsid w:val="00DB554C"/>
    <w:rsid w:val="00DB59D2"/>
    <w:rsid w:val="00DB6507"/>
    <w:rsid w:val="00DB6730"/>
    <w:rsid w:val="00DB7E94"/>
    <w:rsid w:val="00DC203F"/>
    <w:rsid w:val="00DC3F58"/>
    <w:rsid w:val="00DC4272"/>
    <w:rsid w:val="00DC5DBD"/>
    <w:rsid w:val="00DC6EA7"/>
    <w:rsid w:val="00DC76B1"/>
    <w:rsid w:val="00DC78E6"/>
    <w:rsid w:val="00DD16E2"/>
    <w:rsid w:val="00DD1AB5"/>
    <w:rsid w:val="00DD1B34"/>
    <w:rsid w:val="00DD27DF"/>
    <w:rsid w:val="00DD63C5"/>
    <w:rsid w:val="00DD7D4D"/>
    <w:rsid w:val="00DE1B9C"/>
    <w:rsid w:val="00DE3DB3"/>
    <w:rsid w:val="00DE6655"/>
    <w:rsid w:val="00DE7EA6"/>
    <w:rsid w:val="00DF17ED"/>
    <w:rsid w:val="00DF2035"/>
    <w:rsid w:val="00DF3456"/>
    <w:rsid w:val="00DF5803"/>
    <w:rsid w:val="00DF64AE"/>
    <w:rsid w:val="00DF7F91"/>
    <w:rsid w:val="00E004FA"/>
    <w:rsid w:val="00E005EF"/>
    <w:rsid w:val="00E00CE3"/>
    <w:rsid w:val="00E01770"/>
    <w:rsid w:val="00E0260B"/>
    <w:rsid w:val="00E033CC"/>
    <w:rsid w:val="00E05D0F"/>
    <w:rsid w:val="00E060F8"/>
    <w:rsid w:val="00E07ABC"/>
    <w:rsid w:val="00E109EA"/>
    <w:rsid w:val="00E12D5D"/>
    <w:rsid w:val="00E1544A"/>
    <w:rsid w:val="00E15C61"/>
    <w:rsid w:val="00E166F9"/>
    <w:rsid w:val="00E17F80"/>
    <w:rsid w:val="00E204F9"/>
    <w:rsid w:val="00E218C9"/>
    <w:rsid w:val="00E228F0"/>
    <w:rsid w:val="00E23184"/>
    <w:rsid w:val="00E252E4"/>
    <w:rsid w:val="00E2622A"/>
    <w:rsid w:val="00E302F4"/>
    <w:rsid w:val="00E313F9"/>
    <w:rsid w:val="00E32272"/>
    <w:rsid w:val="00E33959"/>
    <w:rsid w:val="00E34663"/>
    <w:rsid w:val="00E3661D"/>
    <w:rsid w:val="00E37D42"/>
    <w:rsid w:val="00E440F2"/>
    <w:rsid w:val="00E47EA0"/>
    <w:rsid w:val="00E526FE"/>
    <w:rsid w:val="00E539E5"/>
    <w:rsid w:val="00E53B21"/>
    <w:rsid w:val="00E56BE5"/>
    <w:rsid w:val="00E608E9"/>
    <w:rsid w:val="00E62BF8"/>
    <w:rsid w:val="00E64A04"/>
    <w:rsid w:val="00E656B9"/>
    <w:rsid w:val="00E71618"/>
    <w:rsid w:val="00E72FBF"/>
    <w:rsid w:val="00E73169"/>
    <w:rsid w:val="00E74770"/>
    <w:rsid w:val="00E749CF"/>
    <w:rsid w:val="00E75617"/>
    <w:rsid w:val="00E768B7"/>
    <w:rsid w:val="00E77CB8"/>
    <w:rsid w:val="00E80F12"/>
    <w:rsid w:val="00E81E28"/>
    <w:rsid w:val="00E828BD"/>
    <w:rsid w:val="00E83A8E"/>
    <w:rsid w:val="00E85CEE"/>
    <w:rsid w:val="00E90EE5"/>
    <w:rsid w:val="00E943A8"/>
    <w:rsid w:val="00E94713"/>
    <w:rsid w:val="00EA39E5"/>
    <w:rsid w:val="00EA426A"/>
    <w:rsid w:val="00EA48A5"/>
    <w:rsid w:val="00EB0BC0"/>
    <w:rsid w:val="00EB4E1C"/>
    <w:rsid w:val="00EB52D6"/>
    <w:rsid w:val="00EB7812"/>
    <w:rsid w:val="00EB7A7F"/>
    <w:rsid w:val="00EC2253"/>
    <w:rsid w:val="00EC3270"/>
    <w:rsid w:val="00EC3BD3"/>
    <w:rsid w:val="00EC497A"/>
    <w:rsid w:val="00EC58E6"/>
    <w:rsid w:val="00EC61B3"/>
    <w:rsid w:val="00EC7D16"/>
    <w:rsid w:val="00ED3CDB"/>
    <w:rsid w:val="00ED5BBA"/>
    <w:rsid w:val="00ED6798"/>
    <w:rsid w:val="00ED7B31"/>
    <w:rsid w:val="00EE0421"/>
    <w:rsid w:val="00EE0AAC"/>
    <w:rsid w:val="00EE27A0"/>
    <w:rsid w:val="00EE3FFE"/>
    <w:rsid w:val="00EE5D67"/>
    <w:rsid w:val="00EE6381"/>
    <w:rsid w:val="00EE7A75"/>
    <w:rsid w:val="00EE7AB5"/>
    <w:rsid w:val="00EE7DEB"/>
    <w:rsid w:val="00EF2C9A"/>
    <w:rsid w:val="00EF3AF7"/>
    <w:rsid w:val="00EF50C8"/>
    <w:rsid w:val="00F01FAB"/>
    <w:rsid w:val="00F1036C"/>
    <w:rsid w:val="00F108C0"/>
    <w:rsid w:val="00F12DEB"/>
    <w:rsid w:val="00F1368B"/>
    <w:rsid w:val="00F1438F"/>
    <w:rsid w:val="00F16A56"/>
    <w:rsid w:val="00F17465"/>
    <w:rsid w:val="00F20B15"/>
    <w:rsid w:val="00F211A7"/>
    <w:rsid w:val="00F2276C"/>
    <w:rsid w:val="00F24D47"/>
    <w:rsid w:val="00F251D5"/>
    <w:rsid w:val="00F26AD3"/>
    <w:rsid w:val="00F30039"/>
    <w:rsid w:val="00F33B3D"/>
    <w:rsid w:val="00F34103"/>
    <w:rsid w:val="00F35827"/>
    <w:rsid w:val="00F36069"/>
    <w:rsid w:val="00F37E89"/>
    <w:rsid w:val="00F40393"/>
    <w:rsid w:val="00F43132"/>
    <w:rsid w:val="00F447C2"/>
    <w:rsid w:val="00F4701B"/>
    <w:rsid w:val="00F47741"/>
    <w:rsid w:val="00F504E7"/>
    <w:rsid w:val="00F511DC"/>
    <w:rsid w:val="00F5193B"/>
    <w:rsid w:val="00F531F7"/>
    <w:rsid w:val="00F5422D"/>
    <w:rsid w:val="00F550B4"/>
    <w:rsid w:val="00F56C3A"/>
    <w:rsid w:val="00F60088"/>
    <w:rsid w:val="00F61933"/>
    <w:rsid w:val="00F61D3C"/>
    <w:rsid w:val="00F62AA0"/>
    <w:rsid w:val="00F63A09"/>
    <w:rsid w:val="00F63E6B"/>
    <w:rsid w:val="00F657C1"/>
    <w:rsid w:val="00F65A36"/>
    <w:rsid w:val="00F70A06"/>
    <w:rsid w:val="00F7121E"/>
    <w:rsid w:val="00F72F71"/>
    <w:rsid w:val="00F775F0"/>
    <w:rsid w:val="00F80154"/>
    <w:rsid w:val="00F804E7"/>
    <w:rsid w:val="00F84199"/>
    <w:rsid w:val="00F8724A"/>
    <w:rsid w:val="00F93092"/>
    <w:rsid w:val="00F9432F"/>
    <w:rsid w:val="00F95EDF"/>
    <w:rsid w:val="00F971AB"/>
    <w:rsid w:val="00F9761E"/>
    <w:rsid w:val="00FA1554"/>
    <w:rsid w:val="00FA3A5F"/>
    <w:rsid w:val="00FA5185"/>
    <w:rsid w:val="00FA538F"/>
    <w:rsid w:val="00FA53EE"/>
    <w:rsid w:val="00FA5896"/>
    <w:rsid w:val="00FA6D5B"/>
    <w:rsid w:val="00FB1EF6"/>
    <w:rsid w:val="00FB1FBC"/>
    <w:rsid w:val="00FB35B4"/>
    <w:rsid w:val="00FB36C1"/>
    <w:rsid w:val="00FB585B"/>
    <w:rsid w:val="00FC0165"/>
    <w:rsid w:val="00FC338E"/>
    <w:rsid w:val="00FC34AB"/>
    <w:rsid w:val="00FC451E"/>
    <w:rsid w:val="00FC6AEB"/>
    <w:rsid w:val="00FD1770"/>
    <w:rsid w:val="00FD30F8"/>
    <w:rsid w:val="00FD670D"/>
    <w:rsid w:val="00FE048E"/>
    <w:rsid w:val="00FE48CE"/>
    <w:rsid w:val="00FE5111"/>
    <w:rsid w:val="00FE5364"/>
    <w:rsid w:val="00FE79DE"/>
    <w:rsid w:val="00FE7BAC"/>
    <w:rsid w:val="00FF0900"/>
    <w:rsid w:val="00FF1D24"/>
    <w:rsid w:val="00FF2C89"/>
    <w:rsid w:val="00FF3469"/>
    <w:rsid w:val="00FF3F8A"/>
    <w:rsid w:val="00FF78ED"/>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D60FCE"/>
  <w15:docId w15:val="{D8C2511B-2001-4DCF-A6B9-18138B41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3B4"/>
    <w:pPr>
      <w:spacing w:after="120"/>
      <w:jc w:val="both"/>
    </w:pPr>
    <w:rPr>
      <w:sz w:val="24"/>
    </w:rPr>
  </w:style>
  <w:style w:type="paragraph" w:styleId="Heading1">
    <w:name w:val="heading 1"/>
    <w:aliases w:val="Document Header1"/>
    <w:basedOn w:val="Normal"/>
    <w:next w:val="Normal"/>
    <w:link w:val="Heading1Char"/>
    <w:qFormat/>
    <w:rsid w:val="00AF135B"/>
    <w:pPr>
      <w:spacing w:after="200"/>
      <w:jc w:val="center"/>
      <w:outlineLvl w:val="0"/>
    </w:pPr>
    <w:rPr>
      <w:b/>
      <w:kern w:val="28"/>
      <w:sz w:val="52"/>
    </w:rPr>
  </w:style>
  <w:style w:type="paragraph" w:styleId="Heading2">
    <w:name w:val="heading 2"/>
    <w:aliases w:val="Title Header2"/>
    <w:basedOn w:val="Normal"/>
    <w:next w:val="Normal"/>
    <w:link w:val="Heading2Char"/>
    <w:qFormat/>
    <w:rsid w:val="00AF135B"/>
    <w:pPr>
      <w:keepNext/>
      <w:tabs>
        <w:tab w:val="left" w:pos="1350"/>
      </w:tabs>
      <w:outlineLvl w:val="1"/>
    </w:pPr>
    <w:rPr>
      <w:b/>
    </w:rPr>
  </w:style>
  <w:style w:type="paragraph" w:styleId="Heading3">
    <w:name w:val="heading 3"/>
    <w:aliases w:val="Section Header3"/>
    <w:basedOn w:val="Normal"/>
    <w:next w:val="Normal"/>
    <w:link w:val="Heading3Char"/>
    <w:uiPriority w:val="9"/>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w:basedOn w:val="Normal"/>
    <w:next w:val="Normal"/>
    <w:link w:val="Heading4Char"/>
    <w:uiPriority w:val="9"/>
    <w:qFormat/>
    <w:rsid w:val="00AF135B"/>
    <w:pPr>
      <w:numPr>
        <w:ilvl w:val="3"/>
        <w:numId w:val="4"/>
      </w:numPr>
      <w:spacing w:after="200"/>
      <w:outlineLvl w:val="3"/>
    </w:pPr>
    <w:rPr>
      <w:lang w:val="en-US"/>
    </w:rPr>
  </w:style>
  <w:style w:type="paragraph" w:styleId="Heading5">
    <w:name w:val="heading 5"/>
    <w:basedOn w:val="Normal"/>
    <w:next w:val="Normal"/>
    <w:link w:val="Heading5Char"/>
    <w:uiPriority w:val="9"/>
    <w:qFormat/>
    <w:rsid w:val="00AF135B"/>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AF135B"/>
    <w:pPr>
      <w:numPr>
        <w:ilvl w:val="5"/>
        <w:numId w:val="4"/>
      </w:numPr>
      <w:spacing w:before="240" w:after="60"/>
      <w:outlineLvl w:val="5"/>
    </w:pPr>
    <w:rPr>
      <w:i/>
      <w:sz w:val="22"/>
      <w:lang w:val="es-ES_tradnl"/>
    </w:rPr>
  </w:style>
  <w:style w:type="paragraph" w:styleId="Heading7">
    <w:name w:val="heading 7"/>
    <w:basedOn w:val="Normal"/>
    <w:next w:val="Normal"/>
    <w:link w:val="Heading7Char"/>
    <w:uiPriority w:val="9"/>
    <w:qFormat/>
    <w:rsid w:val="00AF135B"/>
    <w:pPr>
      <w:numPr>
        <w:ilvl w:val="6"/>
        <w:numId w:val="4"/>
      </w:numPr>
      <w:spacing w:before="240" w:after="60"/>
      <w:outlineLvl w:val="6"/>
    </w:pPr>
    <w:rPr>
      <w:rFonts w:ascii="Arial" w:hAnsi="Arial"/>
      <w:lang w:val="es-ES_tradnl"/>
    </w:rPr>
  </w:style>
  <w:style w:type="paragraph" w:styleId="Heading8">
    <w:name w:val="heading 8"/>
    <w:basedOn w:val="Normal"/>
    <w:next w:val="Normal"/>
    <w:link w:val="Heading8Char"/>
    <w:uiPriority w:val="9"/>
    <w:qFormat/>
    <w:rsid w:val="00AF135B"/>
    <w:pPr>
      <w:numPr>
        <w:ilvl w:val="7"/>
        <w:numId w:val="4"/>
      </w:numPr>
      <w:spacing w:before="240" w:after="60"/>
      <w:outlineLvl w:val="7"/>
    </w:pPr>
    <w:rPr>
      <w:rFonts w:ascii="Arial" w:hAnsi="Arial"/>
      <w:i/>
      <w:lang w:val="es-ES_tradnl"/>
    </w:rPr>
  </w:style>
  <w:style w:type="paragraph" w:styleId="Heading9">
    <w:name w:val="heading 9"/>
    <w:basedOn w:val="Normal"/>
    <w:next w:val="Normal"/>
    <w:link w:val="Heading9Char"/>
    <w:uiPriority w:val="9"/>
    <w:qFormat/>
    <w:rsid w:val="00AF135B"/>
    <w:pPr>
      <w:numPr>
        <w:ilvl w:val="8"/>
        <w:numId w:val="4"/>
      </w:numPr>
      <w:spacing w:before="240" w:after="60"/>
      <w:outlineLvl w:val="8"/>
    </w:pPr>
    <w:rPr>
      <w:rFonts w:ascii="Arial" w:hAnsi="Arial"/>
      <w:b/>
      <w:i/>
      <w:sz w:val="18"/>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rPr>
  </w:style>
  <w:style w:type="paragraph" w:customStyle="1" w:styleId="outlinebullet">
    <w:name w:val="outlinebullet"/>
    <w:basedOn w:val="Normal"/>
    <w:rsid w:val="00AF135B"/>
    <w:pPr>
      <w:numPr>
        <w:numId w:val="2"/>
      </w:numPr>
      <w:tabs>
        <w:tab w:val="clear" w:pos="360"/>
        <w:tab w:val="left" w:pos="1440"/>
      </w:tabs>
      <w:spacing w:before="120"/>
      <w:ind w:left="1440" w:hanging="450"/>
    </w:p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5"/>
      </w:numPr>
    </w:pPr>
    <w:rPr>
      <w:lang w:val="es-ES_tradnl"/>
    </w:rPr>
  </w:style>
  <w:style w:type="paragraph" w:customStyle="1" w:styleId="Header3-Paragraph">
    <w:name w:val="Header 3 - Paragraph"/>
    <w:basedOn w:val="Normal"/>
    <w:rsid w:val="00AF135B"/>
    <w:pPr>
      <w:numPr>
        <w:ilvl w:val="1"/>
        <w:numId w:val="4"/>
      </w:numPr>
      <w:spacing w:after="200"/>
    </w:pPr>
    <w:rPr>
      <w:lang w:val="en-US"/>
    </w:rPr>
  </w:style>
  <w:style w:type="paragraph" w:customStyle="1" w:styleId="P3Header1-Clauses">
    <w:name w:val="P3 Header1-Clauses"/>
    <w:basedOn w:val="Header1-Clauses"/>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8A736B"/>
    <w:pPr>
      <w:tabs>
        <w:tab w:val="clear" w:pos="9504"/>
      </w:tabs>
      <w:spacing w:before="0"/>
      <w:jc w:val="center"/>
      <w:outlineLvl w:val="1"/>
    </w:pPr>
    <w:rPr>
      <w:b/>
      <w:sz w:val="28"/>
      <w:szCs w:val="28"/>
      <w:lang w:val="fr-FR"/>
    </w:rPr>
  </w:style>
  <w:style w:type="paragraph" w:styleId="Footer">
    <w:name w:val="footer"/>
    <w:basedOn w:val="Normal"/>
    <w:link w:val="FooterChar"/>
    <w:uiPriority w:val="99"/>
    <w:rsid w:val="00AF135B"/>
    <w:pPr>
      <w:tabs>
        <w:tab w:val="right" w:leader="underscore" w:pos="9504"/>
      </w:tabs>
      <w:spacing w:before="120"/>
    </w:pPr>
    <w:rPr>
      <w:lang w:val="es-ES_tradnl"/>
    </w:rPr>
  </w:style>
  <w:style w:type="paragraph" w:customStyle="1" w:styleId="SectionXHeader3">
    <w:name w:val="Section X Header 3"/>
    <w:basedOn w:val="Heading1"/>
    <w:link w:val="SectionXHeader3Car"/>
    <w:autoRedefine/>
    <w:rsid w:val="00E166F9"/>
    <w:pPr>
      <w:tabs>
        <w:tab w:val="left" w:pos="9360"/>
      </w:tabs>
      <w:spacing w:after="0"/>
      <w:ind w:right="90"/>
    </w:pPr>
    <w:rPr>
      <w:kern w:val="0"/>
      <w:sz w:val="28"/>
    </w:rPr>
  </w:style>
  <w:style w:type="paragraph" w:customStyle="1" w:styleId="i">
    <w:name w:val="(i)"/>
    <w:basedOn w:val="Normal"/>
    <w:rsid w:val="00AF135B"/>
    <w:pPr>
      <w:suppressAutoHyphens/>
    </w:pPr>
    <w:rPr>
      <w:rFonts w:ascii="Tms Rmn" w:hAnsi="Tms Rmn"/>
      <w:lang w:val="en-US"/>
    </w:rPr>
  </w:style>
  <w:style w:type="paragraph" w:customStyle="1" w:styleId="explanatorynotes">
    <w:name w:val="explanatory_notes"/>
    <w:basedOn w:val="Normal"/>
    <w:link w:val="explanatorynotesChar"/>
    <w:rsid w:val="00AF135B"/>
    <w:pPr>
      <w:suppressAutoHyphens/>
      <w:spacing w:line="360" w:lineRule="exact"/>
    </w:pPr>
    <w:rPr>
      <w:rFonts w:ascii="Arial" w:hAnsi="Arial"/>
      <w:sz w:val="22"/>
      <w:lang w:val="en-US"/>
    </w:rPr>
  </w:style>
  <w:style w:type="character" w:styleId="Hyperlink">
    <w:name w:val="Hyperlink"/>
    <w:uiPriority w:val="99"/>
    <w:rsid w:val="006225A2"/>
    <w:rPr>
      <w:rFonts w:ascii="Times New Roman" w:hAnsi="Times New Roman"/>
      <w:color w:val="0000FF"/>
      <w:sz w:val="24"/>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rsid w:val="00AF135B"/>
    <w:pPr>
      <w:spacing w:before="240"/>
    </w:pPr>
    <w:rPr>
      <w:kern w:val="28"/>
    </w:rPr>
  </w:style>
  <w:style w:type="paragraph" w:styleId="List">
    <w:name w:val="List"/>
    <w:aliases w:val="1. List"/>
    <w:basedOn w:val="Normal"/>
    <w:uiPriority w:val="99"/>
    <w:rsid w:val="00AF135B"/>
    <w:pPr>
      <w:spacing w:before="120"/>
      <w:ind w:left="1440"/>
    </w:pPr>
    <w:rPr>
      <w:lang w:val="en-US"/>
    </w:rPr>
  </w:style>
  <w:style w:type="paragraph" w:styleId="TOC2">
    <w:name w:val="toc 2"/>
    <w:basedOn w:val="Normal"/>
    <w:next w:val="Normal"/>
    <w:autoRedefine/>
    <w:uiPriority w:val="39"/>
    <w:rsid w:val="004D4FD3"/>
    <w:pPr>
      <w:tabs>
        <w:tab w:val="left" w:pos="1400"/>
        <w:tab w:val="right" w:leader="dot" w:pos="9360"/>
      </w:tabs>
      <w:spacing w:after="0"/>
      <w:ind w:left="994" w:right="576" w:hanging="432"/>
      <w:jc w:val="left"/>
    </w:pPr>
    <w:rPr>
      <w:bCs/>
      <w:noProof/>
      <w:szCs w:val="24"/>
    </w:rPr>
  </w:style>
  <w:style w:type="paragraph" w:styleId="TOC1">
    <w:name w:val="toc 1"/>
    <w:basedOn w:val="Normal"/>
    <w:next w:val="Normal"/>
    <w:autoRedefine/>
    <w:uiPriority w:val="39"/>
    <w:rsid w:val="00672F77"/>
    <w:pPr>
      <w:tabs>
        <w:tab w:val="left" w:pos="600"/>
        <w:tab w:val="right" w:leader="dot" w:pos="9360"/>
      </w:tabs>
      <w:spacing w:before="180"/>
      <w:ind w:right="576"/>
      <w:jc w:val="left"/>
    </w:pPr>
    <w:rPr>
      <w:rFonts w:ascii="Times New Roman Bold" w:hAnsi="Times New Roman Bold" w:cs="Times New Roman Bold"/>
      <w:b/>
      <w:noProof/>
      <w:szCs w:val="24"/>
      <w:lang w:val="en-US" w:eastAsia="en-US"/>
    </w:rPr>
  </w:style>
  <w:style w:type="paragraph" w:styleId="Subtitle">
    <w:name w:val="Subtitle"/>
    <w:basedOn w:val="Normal"/>
    <w:link w:val="SubtitleChar"/>
    <w:uiPriority w:val="11"/>
    <w:qFormat/>
    <w:rsid w:val="00AF135B"/>
    <w:pPr>
      <w:jc w:val="center"/>
    </w:pPr>
    <w:rPr>
      <w:b/>
      <w:sz w:val="44"/>
      <w:lang w:val="es-ES_tradnl"/>
    </w:rPr>
  </w:style>
  <w:style w:type="paragraph" w:styleId="BodyText2">
    <w:name w:val="Body Text 2"/>
    <w:basedOn w:val="Normal"/>
    <w:link w:val="BodyText2Char"/>
    <w:uiPriority w:val="99"/>
    <w:rsid w:val="00AF135B"/>
    <w:pPr>
      <w:spacing w:before="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pPr>
    <w:rPr>
      <w:lang w:val="es-ES_tradnl"/>
    </w:rPr>
  </w:style>
  <w:style w:type="paragraph" w:styleId="BodyText">
    <w:name w:val="Body Text"/>
    <w:basedOn w:val="Normal"/>
    <w:link w:val="BodyTextChar"/>
    <w:rsid w:val="00AF135B"/>
    <w:rPr>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rsid w:val="00AF135B"/>
    <w:pPr>
      <w:ind w:left="720"/>
    </w:pPr>
    <w:rPr>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rPr>
  </w:style>
  <w:style w:type="paragraph" w:styleId="Header">
    <w:name w:val="header"/>
    <w:basedOn w:val="Normal"/>
    <w:link w:val="HeaderChar"/>
    <w:uiPriority w:val="99"/>
    <w:rsid w:val="000C6FCB"/>
    <w:pPr>
      <w:pBdr>
        <w:bottom w:val="single" w:sz="4" w:space="1" w:color="000000"/>
      </w:pBdr>
      <w:tabs>
        <w:tab w:val="right" w:pos="9356"/>
      </w:tabs>
      <w:ind w:right="-36"/>
    </w:pPr>
    <w:rPr>
      <w:sz w:val="20"/>
    </w:rPr>
  </w:style>
  <w:style w:type="paragraph" w:customStyle="1" w:styleId="sectionIIIheader">
    <w:name w:val="section III header"/>
    <w:basedOn w:val="Normal"/>
    <w:rsid w:val="00AF135B"/>
    <w:pPr>
      <w:spacing w:before="240"/>
    </w:pPr>
    <w:rPr>
      <w:rFonts w:ascii="Arial Black" w:hAnsi="Arial Black"/>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link w:val="SectionVHeaderChar"/>
    <w:rsid w:val="00AF135B"/>
    <w:pPr>
      <w:jc w:val="center"/>
    </w:pPr>
    <w:rPr>
      <w:b/>
      <w:sz w:val="36"/>
      <w:lang w:val="es-ES_tradnl"/>
    </w:rPr>
  </w:style>
  <w:style w:type="paragraph" w:customStyle="1" w:styleId="Head81">
    <w:name w:val="Head 8.1"/>
    <w:basedOn w:val="Normal"/>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uiPriority w:val="99"/>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uiPriority w:val="99"/>
    <w:rsid w:val="00AF135B"/>
    <w:pPr>
      <w:jc w:val="center"/>
    </w:pPr>
    <w:rPr>
      <w:rFonts w:ascii="Times New Roman Bold" w:hAnsi="Times New Roman Bold"/>
      <w:spacing w:val="80"/>
      <w:sz w:val="40"/>
    </w:rPr>
  </w:style>
  <w:style w:type="paragraph" w:customStyle="1" w:styleId="Head41">
    <w:name w:val="Head 4.1"/>
    <w:basedOn w:val="Normal"/>
    <w:link w:val="Head41Char"/>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link w:val="Head42Char"/>
    <w:rsid w:val="00AF135B"/>
    <w:pPr>
      <w:tabs>
        <w:tab w:val="left" w:pos="360"/>
      </w:tabs>
      <w:suppressAutoHyphens/>
      <w:overflowPunct w:val="0"/>
      <w:autoSpaceDE w:val="0"/>
      <w:autoSpaceDN w:val="0"/>
      <w:adjustRightInd w:val="0"/>
      <w:ind w:left="360" w:hanging="360"/>
      <w:textAlignment w:val="baseline"/>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B11941"/>
    <w:pPr>
      <w:spacing w:after="40"/>
      <w:ind w:left="284" w:hanging="284"/>
    </w:pPr>
    <w:rPr>
      <w:sz w:val="16"/>
    </w:rPr>
  </w:style>
  <w:style w:type="character" w:styleId="PageNumber">
    <w:name w:val="page number"/>
    <w:basedOn w:val="DefaultParagraphFont"/>
    <w:uiPriority w:val="99"/>
    <w:rsid w:val="00AF135B"/>
  </w:style>
  <w:style w:type="paragraph" w:styleId="BodyTextIndent2">
    <w:name w:val="Body Text Indent 2"/>
    <w:basedOn w:val="Normal"/>
    <w:link w:val="BodyTextIndent2Char"/>
    <w:uiPriority w:val="99"/>
    <w:rsid w:val="00AF135B"/>
    <w:pPr>
      <w:ind w:left="576" w:hanging="576"/>
    </w:pPr>
  </w:style>
  <w:style w:type="paragraph" w:customStyle="1" w:styleId="StyleTM1Avant0ptAprs0pt">
    <w:name w:val="Style TM 1 + Avant : 0 pt Après : 0 pt"/>
    <w:basedOn w:val="TOC1"/>
    <w:rsid w:val="00666F61"/>
    <w:pPr>
      <w:spacing w:before="0"/>
    </w:pPr>
    <w:rPr>
      <w:b w:val="0"/>
      <w:bCs/>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uiPriority w:val="99"/>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3849C5"/>
    <w:pPr>
      <w:numPr>
        <w:numId w:val="9"/>
      </w:numPr>
    </w:pPr>
    <w:rPr>
      <w:b/>
      <w:lang w:val="en-US" w:eastAsia="en-US"/>
    </w:rPr>
  </w:style>
  <w:style w:type="paragraph" w:customStyle="1" w:styleId="S1-subpara">
    <w:name w:val="S1-sub para"/>
    <w:basedOn w:val="Normal"/>
    <w:link w:val="S1-subparaChar"/>
    <w:rsid w:val="003849C5"/>
    <w:pPr>
      <w:numPr>
        <w:ilvl w:val="1"/>
        <w:numId w:val="9"/>
      </w:numPr>
      <w:spacing w:after="200"/>
    </w:pPr>
    <w:rPr>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pPr>
    <w:rPr>
      <w:lang w:val="es-ES_tradnl" w:eastAsia="en-US"/>
    </w:rPr>
  </w:style>
  <w:style w:type="paragraph" w:customStyle="1" w:styleId="SimpleLista">
    <w:name w:val="Simple List (a)"/>
    <w:rsid w:val="00613304"/>
    <w:pPr>
      <w:numPr>
        <w:numId w:val="10"/>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pPr>
    <w:rPr>
      <w:bCs/>
      <w:lang w:val="es-ES_tradnl" w:eastAsia="en-US"/>
    </w:rPr>
  </w:style>
  <w:style w:type="paragraph" w:styleId="TOC4">
    <w:name w:val="toc 4"/>
    <w:basedOn w:val="Normal"/>
    <w:next w:val="Normal"/>
    <w:autoRedefine/>
    <w:uiPriority w:val="39"/>
    <w:semiHidden/>
    <w:rsid w:val="00276AA1"/>
    <w:pPr>
      <w:ind w:left="400"/>
    </w:pPr>
    <w:rPr>
      <w:rFonts w:ascii="Calibri" w:hAnsi="Calibri" w:cs="Calibri"/>
    </w:rPr>
  </w:style>
  <w:style w:type="paragraph" w:styleId="TOC3">
    <w:name w:val="toc 3"/>
    <w:basedOn w:val="Normal"/>
    <w:next w:val="Normal"/>
    <w:autoRedefine/>
    <w:uiPriority w:val="39"/>
    <w:rsid w:val="00FF78ED"/>
    <w:pPr>
      <w:tabs>
        <w:tab w:val="right" w:leader="dot" w:pos="9360"/>
      </w:tabs>
      <w:ind w:left="200"/>
    </w:pPr>
    <w:rPr>
      <w:rFonts w:ascii="Calibri" w:hAnsi="Calibri" w:cs="Calibri"/>
    </w:rPr>
  </w:style>
  <w:style w:type="paragraph" w:styleId="BlockText">
    <w:name w:val="Block Text"/>
    <w:basedOn w:val="Normal"/>
    <w:rsid w:val="002653EF"/>
    <w:pPr>
      <w:tabs>
        <w:tab w:val="left" w:pos="720"/>
      </w:tabs>
      <w:ind w:left="2160" w:right="-54" w:hanging="720"/>
    </w:p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lang w:val="en-US"/>
    </w:rPr>
  </w:style>
  <w:style w:type="paragraph" w:customStyle="1" w:styleId="BankNormal">
    <w:name w:val="BankNormal"/>
    <w:basedOn w:val="Normal"/>
    <w:rsid w:val="005C5FFF"/>
    <w:pPr>
      <w:spacing w:after="240"/>
    </w:pPr>
    <w:rPr>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lang w:val="en-US"/>
    </w:rPr>
  </w:style>
  <w:style w:type="paragraph" w:customStyle="1" w:styleId="Head51">
    <w:name w:val="Head 5.1"/>
    <w:basedOn w:val="Normal"/>
    <w:link w:val="Head51Char"/>
    <w:rsid w:val="005C5FFF"/>
    <w:pPr>
      <w:suppressAutoHyphens/>
      <w:spacing w:after="240"/>
      <w:ind w:left="720" w:hanging="720"/>
    </w:pPr>
    <w:rPr>
      <w:b/>
      <w:lang w:val="en-US"/>
    </w:rPr>
  </w:style>
  <w:style w:type="paragraph" w:customStyle="1" w:styleId="Head71">
    <w:name w:val="Head 7.1"/>
    <w:basedOn w:val="Normal"/>
    <w:rsid w:val="00DC5DBD"/>
    <w:pPr>
      <w:keepNext/>
      <w:pBdr>
        <w:bottom w:val="single" w:sz="24" w:space="1" w:color="auto"/>
      </w:pBdr>
      <w:spacing w:before="360"/>
      <w:jc w:val="center"/>
    </w:pPr>
    <w:rPr>
      <w:b/>
      <w:smallCaps/>
      <w:sz w:val="32"/>
      <w:lang w:val="en-US" w:eastAsia="en-US"/>
    </w:rPr>
  </w:style>
  <w:style w:type="paragraph" w:styleId="BodyTextIndent3">
    <w:name w:val="Body Text Indent 3"/>
    <w:basedOn w:val="Normal"/>
    <w:link w:val="BodyTextIndent3Char"/>
    <w:uiPriority w:val="99"/>
    <w:rsid w:val="005C5FFF"/>
    <w:pPr>
      <w:ind w:left="720" w:hanging="720"/>
    </w:p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semiHidden/>
    <w:rsid w:val="005C5FFF"/>
    <w:pPr>
      <w:ind w:left="600"/>
    </w:pPr>
    <w:rPr>
      <w:rFonts w:ascii="Calibri" w:hAnsi="Calibri" w:cs="Calibri"/>
    </w:rPr>
  </w:style>
  <w:style w:type="table" w:styleId="TableGrid">
    <w:name w:val="Table Grid"/>
    <w:basedOn w:val="TableNormal"/>
    <w:uiPriority w:val="5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11"/>
      </w:numPr>
      <w:tabs>
        <w:tab w:val="left" w:pos="2699"/>
      </w:tabs>
      <w:ind w:left="720" w:hanging="720"/>
    </w:pPr>
    <w:rPr>
      <w:rFonts w:eastAsia="Arial Unicode MS"/>
      <w:bCs/>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
    <w:link w:val="Heading1"/>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uiPriority w:val="11"/>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uiPriority w:val="99"/>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800"/>
    </w:pPr>
    <w:rPr>
      <w:rFonts w:ascii="Calibri" w:hAnsi="Calibri" w:cs="Calibri"/>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000"/>
    </w:pPr>
    <w:rPr>
      <w:rFonts w:ascii="Calibri" w:hAnsi="Calibri" w:cs="Calibri"/>
    </w:rPr>
  </w:style>
  <w:style w:type="paragraph" w:styleId="TOC8">
    <w:name w:val="toc 8"/>
    <w:basedOn w:val="Normal"/>
    <w:next w:val="Normal"/>
    <w:autoRedefine/>
    <w:uiPriority w:val="39"/>
    <w:unhideWhenUsed/>
    <w:rsid w:val="00930039"/>
    <w:pPr>
      <w:ind w:left="1200"/>
    </w:pPr>
    <w:rPr>
      <w:rFonts w:ascii="Calibri" w:hAnsi="Calibri" w:cs="Calibri"/>
    </w:rPr>
  </w:style>
  <w:style w:type="paragraph" w:styleId="TOC9">
    <w:name w:val="toc 9"/>
    <w:basedOn w:val="Normal"/>
    <w:next w:val="Normal"/>
    <w:autoRedefine/>
    <w:uiPriority w:val="39"/>
    <w:unhideWhenUsed/>
    <w:rsid w:val="00930039"/>
    <w:pPr>
      <w:ind w:left="1400"/>
    </w:pPr>
    <w:rPr>
      <w:rFonts w:ascii="Calibri" w:hAnsi="Calibri" w:cs="Calibri"/>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pPr>
    <w:rPr>
      <w:rFonts w:ascii="Tms Rmn" w:hAnsi="Tms Rmn"/>
      <w:lang w:val="en-US" w:eastAsia="en-US"/>
    </w:rPr>
  </w:style>
  <w:style w:type="character" w:customStyle="1" w:styleId="SectionXHeader3Car">
    <w:name w:val="Section X Header 3 Car"/>
    <w:link w:val="SectionXHeader3"/>
    <w:rsid w:val="00E166F9"/>
    <w:rPr>
      <w:b/>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B11941"/>
    <w:rPr>
      <w:sz w:val="16"/>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
    <w:basedOn w:val="Normal"/>
    <w:link w:val="ListParagraphChar"/>
    <w:qFormat/>
    <w:rsid w:val="00146F8A"/>
    <w:pPr>
      <w:ind w:left="708"/>
    </w:pPr>
  </w:style>
  <w:style w:type="character" w:customStyle="1" w:styleId="FooterChar">
    <w:name w:val="Footer Char"/>
    <w:link w:val="Footer"/>
    <w:uiPriority w:val="99"/>
    <w:rsid w:val="00DD27DF"/>
    <w:rPr>
      <w:sz w:val="24"/>
      <w:lang w:val="es-ES_tradnl"/>
    </w:rPr>
  </w:style>
  <w:style w:type="character" w:customStyle="1" w:styleId="BodyTextIndentChar">
    <w:name w:val="Body Text Indent Char"/>
    <w:link w:val="BodyTextIndent"/>
    <w:uiPriority w:val="99"/>
    <w:rsid w:val="00466EB7"/>
    <w:rPr>
      <w:sz w:val="24"/>
      <w:lang w:val="es-ES_tradnl"/>
    </w:rPr>
  </w:style>
  <w:style w:type="character" w:customStyle="1" w:styleId="Heading2Char">
    <w:name w:val="Heading 2 Char"/>
    <w:aliases w:val="Title Header2 Char"/>
    <w:link w:val="Heading2"/>
    <w:rsid w:val="00A91522"/>
    <w:rPr>
      <w:b/>
      <w:sz w:val="24"/>
    </w:rPr>
  </w:style>
  <w:style w:type="character" w:customStyle="1" w:styleId="HeaderChar">
    <w:name w:val="Header Char"/>
    <w:link w:val="Header"/>
    <w:uiPriority w:val="99"/>
    <w:rsid w:val="000C6FCB"/>
  </w:style>
  <w:style w:type="character" w:customStyle="1" w:styleId="Heading3Char">
    <w:name w:val="Heading 3 Char"/>
    <w:aliases w:val="Section Header3 Char"/>
    <w:link w:val="Heading3"/>
    <w:uiPriority w:val="9"/>
    <w:rsid w:val="00E033CC"/>
    <w:rPr>
      <w:rFonts w:ascii="Arial" w:hAnsi="Arial" w:cs="Arial"/>
      <w:b/>
      <w:bCs/>
      <w:sz w:val="26"/>
      <w:szCs w:val="26"/>
    </w:rPr>
  </w:style>
  <w:style w:type="character" w:customStyle="1" w:styleId="Heading4Char">
    <w:name w:val="Heading 4 Char"/>
    <w:aliases w:val="Sub-Clause Sub-paragraph Char,ClauseSubSub_No&amp;Name Char"/>
    <w:link w:val="Heading4"/>
    <w:uiPriority w:val="9"/>
    <w:rsid w:val="00E033CC"/>
    <w:rPr>
      <w:sz w:val="24"/>
      <w:lang w:val="en-US"/>
    </w:rPr>
  </w:style>
  <w:style w:type="character" w:customStyle="1" w:styleId="Heading5Char">
    <w:name w:val="Heading 5 Char"/>
    <w:link w:val="Heading5"/>
    <w:uiPriority w:val="9"/>
    <w:rsid w:val="00E033CC"/>
    <w:rPr>
      <w:b/>
      <w:sz w:val="28"/>
      <w:lang w:val="es-ES_tradnl"/>
    </w:rPr>
  </w:style>
  <w:style w:type="character" w:customStyle="1" w:styleId="Heading6Char">
    <w:name w:val="Heading 6 Char"/>
    <w:link w:val="Heading6"/>
    <w:uiPriority w:val="9"/>
    <w:rsid w:val="00E033CC"/>
    <w:rPr>
      <w:i/>
      <w:sz w:val="22"/>
      <w:lang w:val="es-ES_tradnl"/>
    </w:rPr>
  </w:style>
  <w:style w:type="character" w:customStyle="1" w:styleId="Heading7Char">
    <w:name w:val="Heading 7 Char"/>
    <w:link w:val="Heading7"/>
    <w:uiPriority w:val="9"/>
    <w:rsid w:val="00E033CC"/>
    <w:rPr>
      <w:rFonts w:ascii="Arial" w:hAnsi="Arial"/>
      <w:sz w:val="24"/>
      <w:lang w:val="es-ES_tradnl"/>
    </w:rPr>
  </w:style>
  <w:style w:type="character" w:customStyle="1" w:styleId="Heading8Char">
    <w:name w:val="Heading 8 Char"/>
    <w:link w:val="Heading8"/>
    <w:uiPriority w:val="9"/>
    <w:rsid w:val="00E033CC"/>
    <w:rPr>
      <w:rFonts w:ascii="Arial" w:hAnsi="Arial"/>
      <w:i/>
      <w:sz w:val="24"/>
      <w:lang w:val="es-ES_tradnl"/>
    </w:rPr>
  </w:style>
  <w:style w:type="character" w:customStyle="1" w:styleId="Heading9Char">
    <w:name w:val="Heading 9 Char"/>
    <w:link w:val="Heading9"/>
    <w:uiPriority w:val="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1440"/>
      <w:textAlignment w:val="baseline"/>
    </w:p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textAlignment w:val="baseline"/>
    </w:pPr>
  </w:style>
  <w:style w:type="paragraph" w:styleId="TOAHeading">
    <w:name w:val="toa heading"/>
    <w:basedOn w:val="Normal"/>
    <w:next w:val="Normal"/>
    <w:uiPriority w:val="99"/>
    <w:semiHidden/>
    <w:rsid w:val="00E033CC"/>
    <w:pPr>
      <w:tabs>
        <w:tab w:val="left" w:pos="9000"/>
        <w:tab w:val="right" w:pos="9360"/>
      </w:tabs>
      <w:suppressAutoHyphens/>
      <w:overflowPunct w:val="0"/>
      <w:autoSpaceDE w:val="0"/>
      <w:autoSpaceDN w:val="0"/>
      <w:adjustRightInd w:val="0"/>
      <w:textAlignment w:val="baseline"/>
    </w:pPr>
  </w:style>
  <w:style w:type="paragraph" w:styleId="Caption">
    <w:name w:val="caption"/>
    <w:basedOn w:val="Normal"/>
    <w:next w:val="Normal"/>
    <w:qFormat/>
    <w:rsid w:val="00E033CC"/>
    <w:pPr>
      <w:suppressAutoHyphens/>
      <w:overflowPunct w:val="0"/>
      <w:autoSpaceDE w:val="0"/>
      <w:autoSpaceDN w:val="0"/>
      <w:adjustRightInd w:val="0"/>
      <w:textAlignment w:val="baseline"/>
    </w:pPr>
  </w:style>
  <w:style w:type="character" w:customStyle="1" w:styleId="EquationCaption">
    <w:name w:val="_Equation Caption"/>
    <w:rsid w:val="00E033CC"/>
  </w:style>
  <w:style w:type="character" w:styleId="EndnoteReference">
    <w:name w:val="endnote reference"/>
    <w:uiPriority w:val="99"/>
    <w:semiHidden/>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link w:val="Head32Char"/>
    <w:rsid w:val="00E033CC"/>
    <w:pPr>
      <w:tabs>
        <w:tab w:val="left" w:pos="360"/>
      </w:tabs>
      <w:suppressAutoHyphens/>
      <w:overflowPunct w:val="0"/>
      <w:autoSpaceDE w:val="0"/>
      <w:autoSpaceDN w:val="0"/>
      <w:adjustRightInd w:val="0"/>
      <w:ind w:left="360" w:hanging="360"/>
      <w:textAlignment w:val="baseline"/>
    </w:pPr>
    <w:rPr>
      <w:b/>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rsid w:val="00E033CC"/>
    <w:pPr>
      <w:overflowPunct w:val="0"/>
      <w:autoSpaceDE w:val="0"/>
      <w:autoSpaceDN w:val="0"/>
      <w:adjustRightInd w:val="0"/>
      <w:spacing w:before="120"/>
      <w:jc w:val="center"/>
      <w:textAlignment w:val="baseline"/>
    </w:pPr>
    <w:rPr>
      <w:b/>
      <w:sz w:val="28"/>
      <w:lang w:val="es-ES_tradnl"/>
    </w:rPr>
  </w:style>
  <w:style w:type="character" w:customStyle="1" w:styleId="BodyTextIndent3Char">
    <w:name w:val="Body Text Indent 3 Char"/>
    <w:link w:val="BodyTextIndent3"/>
    <w:uiPriority w:val="99"/>
    <w:rsid w:val="00E033CC"/>
    <w:rPr>
      <w:sz w:val="24"/>
    </w:rPr>
  </w:style>
  <w:style w:type="character" w:customStyle="1" w:styleId="BodyTextIndent2Char">
    <w:name w:val="Body Text Indent 2 Char"/>
    <w:link w:val="BodyTextIndent2"/>
    <w:uiPriority w:val="99"/>
    <w:rsid w:val="00E033CC"/>
    <w:rPr>
      <w:sz w:val="24"/>
    </w:rPr>
  </w:style>
  <w:style w:type="character" w:customStyle="1" w:styleId="BodyTextChar">
    <w:name w:val="Body Text Char"/>
    <w:link w:val="BodyText"/>
    <w:uiPriority w:val="99"/>
    <w:rsid w:val="00E033CC"/>
    <w:rPr>
      <w:sz w:val="24"/>
      <w:lang w:val="es-ES_tradnl"/>
    </w:rPr>
  </w:style>
  <w:style w:type="character" w:customStyle="1" w:styleId="BodyText3Char">
    <w:name w:val="Body Text 3 Char"/>
    <w:link w:val="BodyText3"/>
    <w:uiPriority w:val="99"/>
    <w:rsid w:val="00E033CC"/>
    <w:rPr>
      <w:rFonts w:ascii="Times New Roman Bold" w:hAnsi="Times New Roman Bold"/>
      <w:spacing w:val="80"/>
      <w:sz w:val="40"/>
    </w:rPr>
  </w:style>
  <w:style w:type="paragraph" w:styleId="DocumentMap">
    <w:name w:val="Document Map"/>
    <w:basedOn w:val="Normal"/>
    <w:link w:val="DocumentMapChar"/>
    <w:uiPriority w:val="99"/>
    <w:rsid w:val="00E033CC"/>
    <w:pPr>
      <w:shd w:val="clear" w:color="auto" w:fill="000080"/>
      <w:overflowPunct w:val="0"/>
      <w:autoSpaceDE w:val="0"/>
      <w:autoSpaceDN w:val="0"/>
      <w:adjustRightInd w:val="0"/>
      <w:textAlignment w:val="baseline"/>
    </w:pPr>
    <w:rPr>
      <w:rFonts w:ascii="Tahoma" w:hAnsi="Tahoma"/>
    </w:rPr>
  </w:style>
  <w:style w:type="character" w:customStyle="1" w:styleId="DocumentMapChar">
    <w:name w:val="Document Map Char"/>
    <w:link w:val="DocumentMap"/>
    <w:uiPriority w:val="99"/>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textAlignment w:val="baseline"/>
    </w:pPr>
    <w:rPr>
      <w:spacing w:val="-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uiPriority w:val="99"/>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1C0EB1"/>
    <w:pPr>
      <w:overflowPunct w:val="0"/>
      <w:autoSpaceDE w:val="0"/>
      <w:autoSpaceDN w:val="0"/>
      <w:adjustRightInd w:val="0"/>
      <w:textAlignment w:val="baseline"/>
    </w:pPr>
    <w:rPr>
      <w:sz w:val="32"/>
      <w:lang w:val="fr-FR"/>
    </w:rPr>
  </w:style>
  <w:style w:type="paragraph" w:customStyle="1" w:styleId="SectionIVHeader-2">
    <w:name w:val="Section IV Header - 2"/>
    <w:basedOn w:val="Head81"/>
    <w:link w:val="SectionIVHeader-2Char"/>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rsid w:val="00E033CC"/>
    <w:pPr>
      <w:spacing w:before="240" w:after="240"/>
    </w:pPr>
    <w:rPr>
      <w:sz w:val="32"/>
    </w:rPr>
  </w:style>
  <w:style w:type="paragraph" w:customStyle="1" w:styleId="Section1Header1">
    <w:name w:val="Section 1 Header 1"/>
    <w:basedOn w:val="BodyText21"/>
    <w:rsid w:val="00E033CC"/>
    <w:rPr>
      <w:lang w:val="fr-FR"/>
    </w:rPr>
  </w:style>
  <w:style w:type="paragraph" w:styleId="NormalWeb">
    <w:name w:val="Normal (Web)"/>
    <w:basedOn w:val="Normal"/>
    <w:rsid w:val="00E033CC"/>
    <w:pPr>
      <w:spacing w:before="100" w:beforeAutospacing="1" w:after="100" w:afterAutospacing="1"/>
    </w:pPr>
    <w:rPr>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rsid w:val="00E033CC"/>
    <w:pPr>
      <w:suppressAutoHyphens/>
      <w:overflowPunct w:val="0"/>
      <w:autoSpaceDE w:val="0"/>
      <w:autoSpaceDN w:val="0"/>
      <w:adjustRightInd w:val="0"/>
      <w:textAlignment w:val="baseline"/>
    </w:pPr>
  </w:style>
  <w:style w:type="character" w:customStyle="1" w:styleId="CommentTextChar">
    <w:name w:val="Comment Text Char"/>
    <w:basedOn w:val="DefaultParagraphFont"/>
    <w:link w:val="CommentText"/>
    <w:rsid w:val="00E033CC"/>
  </w:style>
  <w:style w:type="paragraph" w:styleId="CommentSubject">
    <w:name w:val="annotation subject"/>
    <w:basedOn w:val="CommentText"/>
    <w:next w:val="CommentText"/>
    <w:link w:val="CommentSubjectChar"/>
    <w:uiPriority w:val="99"/>
    <w:semiHidden/>
    <w:rsid w:val="00E033CC"/>
    <w:rPr>
      <w:b/>
      <w:bCs/>
    </w:rPr>
  </w:style>
  <w:style w:type="character" w:customStyle="1" w:styleId="CommentSubjectChar">
    <w:name w:val="Comment Subject Char"/>
    <w:link w:val="CommentSubject"/>
    <w:uiPriority w:val="99"/>
    <w:semiHidden/>
    <w:rsid w:val="00E033CC"/>
    <w:rPr>
      <w:b/>
      <w:bCs/>
    </w:rPr>
  </w:style>
  <w:style w:type="paragraph" w:styleId="IndexHeading">
    <w:name w:val="index heading"/>
    <w:basedOn w:val="Normal"/>
    <w:next w:val="Index1"/>
    <w:uiPriority w:val="99"/>
    <w:semiHidden/>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nhideWhenUsed/>
    <w:rsid w:val="00E033CC"/>
    <w:pPr>
      <w:suppressAutoHyphens/>
      <w:overflowPunct w:val="0"/>
      <w:autoSpaceDE w:val="0"/>
      <w:autoSpaceDN w:val="0"/>
      <w:adjustRightInd w:val="0"/>
      <w:textAlignment w:val="baseline"/>
    </w:pPr>
  </w:style>
  <w:style w:type="character" w:customStyle="1" w:styleId="EndnoteTextChar">
    <w:name w:val="Endnote Text Char"/>
    <w:basedOn w:val="DefaultParagraphFont"/>
    <w:link w:val="EndnoteText"/>
    <w:uiPriority w:val="99"/>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FootnoteTextChar2">
    <w:name w:val="Footnote Text Char2"/>
    <w:basedOn w:val="DefaultParagraphFont"/>
    <w:locked/>
    <w:rsid w:val="000C6308"/>
    <w:rPr>
      <w:rFonts w:cs="Times New Roman"/>
      <w:lang w:val="fr-FR" w:eastAsia="fr-FR"/>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link w:val="ListParagraph"/>
    <w:locked/>
    <w:rsid w:val="0008166C"/>
  </w:style>
  <w:style w:type="character" w:customStyle="1" w:styleId="FooterChar1">
    <w:name w:val="Footer Char1"/>
    <w:basedOn w:val="DefaultParagraphFont"/>
    <w:uiPriority w:val="99"/>
    <w:rsid w:val="007307C4"/>
    <w:rPr>
      <w:sz w:val="24"/>
    </w:rPr>
  </w:style>
  <w:style w:type="character" w:customStyle="1" w:styleId="BodyTextIndentChar1">
    <w:name w:val="Body Text Indent Char1"/>
    <w:basedOn w:val="DefaultParagraphFont"/>
    <w:uiPriority w:val="99"/>
    <w:semiHidden/>
    <w:rsid w:val="007307C4"/>
    <w:rPr>
      <w:sz w:val="24"/>
    </w:rPr>
  </w:style>
  <w:style w:type="character" w:customStyle="1" w:styleId="Style5Char">
    <w:name w:val="Style5 Char"/>
    <w:basedOn w:val="DefaultParagraphFont"/>
    <w:rsid w:val="007307C4"/>
    <w:rPr>
      <w:b/>
      <w:sz w:val="36"/>
    </w:rPr>
  </w:style>
  <w:style w:type="character" w:customStyle="1" w:styleId="Header2-SubClausesCar">
    <w:name w:val="Header 2 - SubClauses Car"/>
    <w:link w:val="Header2-SubClauses"/>
    <w:rsid w:val="00B07FE5"/>
    <w:rPr>
      <w:sz w:val="24"/>
      <w:lang w:val="es-ES_tradnl"/>
    </w:rPr>
  </w:style>
  <w:style w:type="paragraph" w:customStyle="1" w:styleId="Technical5">
    <w:name w:val="Technical 5"/>
    <w:rsid w:val="00FE48CE"/>
    <w:pPr>
      <w:tabs>
        <w:tab w:val="left" w:pos="-720"/>
      </w:tabs>
      <w:suppressAutoHyphens/>
      <w:ind w:firstLine="720"/>
    </w:pPr>
    <w:rPr>
      <w:rFonts w:ascii="Times" w:hAnsi="Times"/>
      <w:b/>
      <w:sz w:val="24"/>
      <w:lang w:val="en-US" w:eastAsia="en-US"/>
    </w:rPr>
  </w:style>
  <w:style w:type="paragraph" w:customStyle="1" w:styleId="Style8">
    <w:name w:val="Style8"/>
    <w:basedOn w:val="Normal"/>
    <w:link w:val="Style8Char"/>
    <w:qFormat/>
    <w:rsid w:val="003F254D"/>
    <w:rPr>
      <w:b/>
      <w:szCs w:val="24"/>
    </w:rPr>
  </w:style>
  <w:style w:type="paragraph" w:customStyle="1" w:styleId="Style9">
    <w:name w:val="Style9"/>
    <w:basedOn w:val="Normal"/>
    <w:link w:val="Style9Char"/>
    <w:qFormat/>
    <w:rsid w:val="003F254D"/>
    <w:pPr>
      <w:suppressAutoHyphens/>
      <w:ind w:left="533" w:right="-72" w:hanging="533"/>
    </w:pPr>
    <w:rPr>
      <w:szCs w:val="24"/>
    </w:rPr>
  </w:style>
  <w:style w:type="character" w:customStyle="1" w:styleId="Style8Char">
    <w:name w:val="Style8 Char"/>
    <w:basedOn w:val="DefaultParagraphFont"/>
    <w:link w:val="Style8"/>
    <w:rsid w:val="003F254D"/>
    <w:rPr>
      <w:b/>
      <w:sz w:val="24"/>
      <w:szCs w:val="24"/>
    </w:rPr>
  </w:style>
  <w:style w:type="paragraph" w:customStyle="1" w:styleId="Style10">
    <w:name w:val="Style10"/>
    <w:basedOn w:val="SectionIVHeader"/>
    <w:link w:val="Style10Char"/>
    <w:qFormat/>
    <w:rsid w:val="003F254D"/>
    <w:pPr>
      <w:spacing w:after="240"/>
    </w:pPr>
  </w:style>
  <w:style w:type="character" w:customStyle="1" w:styleId="Style9Char">
    <w:name w:val="Style9 Char"/>
    <w:basedOn w:val="DefaultParagraphFont"/>
    <w:link w:val="Style9"/>
    <w:rsid w:val="003F254D"/>
    <w:rPr>
      <w:sz w:val="24"/>
      <w:szCs w:val="24"/>
    </w:rPr>
  </w:style>
  <w:style w:type="paragraph" w:customStyle="1" w:styleId="Style11">
    <w:name w:val="Style11"/>
    <w:basedOn w:val="Normal"/>
    <w:link w:val="Style11Char"/>
    <w:qFormat/>
    <w:rsid w:val="002C065D"/>
    <w:rPr>
      <w:b/>
      <w:sz w:val="28"/>
      <w:szCs w:val="28"/>
    </w:rPr>
  </w:style>
  <w:style w:type="character" w:customStyle="1" w:styleId="SectionVHeaderChar">
    <w:name w:val="Section V. Header Char"/>
    <w:basedOn w:val="DefaultParagraphFont"/>
    <w:link w:val="SectionVHeader"/>
    <w:rsid w:val="003F254D"/>
    <w:rPr>
      <w:b/>
      <w:sz w:val="36"/>
      <w:lang w:val="es-ES_tradnl"/>
    </w:rPr>
  </w:style>
  <w:style w:type="character" w:customStyle="1" w:styleId="SectionIVHeaderChar">
    <w:name w:val="Section IV Header Char"/>
    <w:basedOn w:val="SectionVHeaderChar"/>
    <w:link w:val="SectionIVHeader"/>
    <w:rsid w:val="003F254D"/>
    <w:rPr>
      <w:b/>
      <w:sz w:val="32"/>
      <w:lang w:val="es-ES_tradnl"/>
    </w:rPr>
  </w:style>
  <w:style w:type="character" w:customStyle="1" w:styleId="Style10Char">
    <w:name w:val="Style10 Char"/>
    <w:basedOn w:val="SectionIVHeaderChar"/>
    <w:link w:val="Style10"/>
    <w:rsid w:val="003F254D"/>
    <w:rPr>
      <w:b/>
      <w:sz w:val="32"/>
      <w:lang w:val="es-ES_tradnl"/>
    </w:rPr>
  </w:style>
  <w:style w:type="character" w:customStyle="1" w:styleId="Style11Char">
    <w:name w:val="Style11 Char"/>
    <w:basedOn w:val="DefaultParagraphFont"/>
    <w:link w:val="Style11"/>
    <w:rsid w:val="002C065D"/>
    <w:rPr>
      <w:b/>
      <w:sz w:val="28"/>
      <w:szCs w:val="28"/>
    </w:rPr>
  </w:style>
  <w:style w:type="character" w:customStyle="1" w:styleId="HeaderChar1">
    <w:name w:val="Header Char1"/>
    <w:basedOn w:val="DefaultParagraphFont"/>
    <w:uiPriority w:val="99"/>
    <w:rsid w:val="006E05F2"/>
    <w:rPr>
      <w:sz w:val="24"/>
    </w:rPr>
  </w:style>
  <w:style w:type="character" w:customStyle="1" w:styleId="SectionIVHeader-2Char">
    <w:name w:val="Section IV Header - 2 Char"/>
    <w:basedOn w:val="DefaultParagraphFont"/>
    <w:link w:val="SectionIVHeader-2"/>
    <w:rsid w:val="00477FFD"/>
    <w:rPr>
      <w:b/>
      <w:sz w:val="28"/>
    </w:rPr>
  </w:style>
  <w:style w:type="paragraph" w:customStyle="1" w:styleId="tabletxt">
    <w:name w:val="table_txt"/>
    <w:basedOn w:val="Normal"/>
    <w:rsid w:val="00415A71"/>
    <w:pPr>
      <w:suppressAutoHyphens/>
    </w:pPr>
    <w:rPr>
      <w:sz w:val="22"/>
      <w:lang w:val="en-US" w:eastAsia="en-US"/>
    </w:rPr>
  </w:style>
  <w:style w:type="paragraph" w:customStyle="1" w:styleId="Head82">
    <w:name w:val="Head 8.2"/>
    <w:basedOn w:val="Head81"/>
    <w:rsid w:val="00415A71"/>
    <w:pPr>
      <w:overflowPunct/>
      <w:autoSpaceDE/>
      <w:autoSpaceDN/>
      <w:adjustRightInd/>
      <w:spacing w:before="480"/>
      <w:textAlignment w:val="auto"/>
    </w:pPr>
    <w:rPr>
      <w:rFonts w:ascii="Times New Roman Bold" w:hAnsi="Times New Roman Bold"/>
      <w:lang w:val="en-US" w:eastAsia="en-US"/>
    </w:rPr>
  </w:style>
  <w:style w:type="paragraph" w:customStyle="1" w:styleId="diagramtxt">
    <w:name w:val="diagram_txt"/>
    <w:basedOn w:val="Normal"/>
    <w:rsid w:val="00415A71"/>
    <w:pPr>
      <w:jc w:val="center"/>
    </w:pPr>
    <w:rPr>
      <w:sz w:val="22"/>
      <w:lang w:val="en-US" w:eastAsia="en-US"/>
    </w:rPr>
  </w:style>
  <w:style w:type="character" w:customStyle="1" w:styleId="PreparersOption">
    <w:name w:val="Preparer's Option"/>
    <w:basedOn w:val="DefaultParagraphFont"/>
    <w:rsid w:val="00415A71"/>
    <w:rPr>
      <w:rFonts w:ascii="Times New Roman" w:hAnsi="Times New Roman"/>
      <w:b/>
      <w:bCs/>
      <w:i/>
      <w:iCs/>
      <w:sz w:val="24"/>
    </w:rPr>
  </w:style>
  <w:style w:type="character" w:customStyle="1" w:styleId="preparersnote">
    <w:name w:val="preparer's note"/>
    <w:basedOn w:val="DefaultParagraphFont"/>
    <w:rsid w:val="00415A71"/>
    <w:rPr>
      <w:b/>
      <w:i/>
      <w:iCs/>
    </w:rPr>
  </w:style>
  <w:style w:type="paragraph" w:styleId="Date">
    <w:name w:val="Date"/>
    <w:basedOn w:val="Normal"/>
    <w:next w:val="Normal"/>
    <w:link w:val="DateChar"/>
    <w:semiHidden/>
    <w:rsid w:val="008A0783"/>
    <w:rPr>
      <w:lang w:val="en-US" w:eastAsia="en-US"/>
    </w:rPr>
  </w:style>
  <w:style w:type="character" w:customStyle="1" w:styleId="DateChar">
    <w:name w:val="Date Char"/>
    <w:basedOn w:val="DefaultParagraphFont"/>
    <w:link w:val="Date"/>
    <w:semiHidden/>
    <w:rsid w:val="008A0783"/>
    <w:rPr>
      <w:sz w:val="24"/>
      <w:lang w:val="en-US" w:eastAsia="en-US"/>
    </w:rPr>
  </w:style>
  <w:style w:type="paragraph" w:customStyle="1" w:styleId="TextBox">
    <w:name w:val="Text Box"/>
    <w:rsid w:val="00F37E89"/>
    <w:pPr>
      <w:keepNext/>
      <w:keepLines/>
      <w:tabs>
        <w:tab w:val="left" w:pos="-720"/>
      </w:tabs>
      <w:suppressAutoHyphens/>
      <w:jc w:val="both"/>
    </w:pPr>
    <w:rPr>
      <w:spacing w:val="-2"/>
      <w:sz w:val="22"/>
      <w:lang w:val="en-US" w:eastAsia="en-US"/>
    </w:rPr>
  </w:style>
  <w:style w:type="character" w:customStyle="1" w:styleId="explanatorynotesChar">
    <w:name w:val="explanatory_notes Char"/>
    <w:basedOn w:val="DefaultParagraphFont"/>
    <w:link w:val="explanatorynotes"/>
    <w:rsid w:val="005941AD"/>
    <w:rPr>
      <w:rFonts w:ascii="Arial" w:hAnsi="Arial"/>
      <w:sz w:val="22"/>
      <w:lang w:val="en-US"/>
    </w:rPr>
  </w:style>
  <w:style w:type="paragraph" w:styleId="NormalIndent">
    <w:name w:val="Normal Indent"/>
    <w:basedOn w:val="Normal"/>
    <w:semiHidden/>
    <w:rsid w:val="00EC7D16"/>
    <w:pPr>
      <w:suppressAutoHyphens/>
      <w:ind w:left="720"/>
    </w:pPr>
    <w:rPr>
      <w:lang w:val="en-US" w:eastAsia="en-US"/>
    </w:rPr>
  </w:style>
  <w:style w:type="paragraph" w:styleId="ListBullet">
    <w:name w:val="List Bullet"/>
    <w:basedOn w:val="Normal"/>
    <w:semiHidden/>
    <w:rsid w:val="00EC7D16"/>
    <w:pPr>
      <w:suppressAutoHyphens/>
      <w:ind w:left="360" w:hanging="360"/>
    </w:pPr>
    <w:rPr>
      <w:lang w:val="en-US" w:eastAsia="en-US"/>
    </w:rPr>
  </w:style>
  <w:style w:type="paragraph" w:customStyle="1" w:styleId="HeadB210">
    <w:name w:val="Head B2.1"/>
    <w:basedOn w:val="Normal"/>
    <w:rsid w:val="00EC7D16"/>
    <w:pPr>
      <w:suppressAutoHyphens/>
      <w:jc w:val="center"/>
    </w:pPr>
    <w:rPr>
      <w:b/>
      <w:sz w:val="28"/>
      <w:lang w:val="en-US" w:eastAsia="en-US"/>
    </w:rPr>
  </w:style>
  <w:style w:type="paragraph" w:customStyle="1" w:styleId="HeadB220">
    <w:name w:val="Head B2.2"/>
    <w:basedOn w:val="Normal"/>
    <w:rsid w:val="00EC7D16"/>
    <w:pPr>
      <w:suppressAutoHyphens/>
      <w:ind w:left="360" w:hanging="360"/>
    </w:pPr>
    <w:rPr>
      <w:b/>
      <w:lang w:val="en-US" w:eastAsia="en-US"/>
    </w:rPr>
  </w:style>
  <w:style w:type="paragraph" w:customStyle="1" w:styleId="Head22b">
    <w:name w:val="Head 2.2b"/>
    <w:basedOn w:val="Normal"/>
    <w:rsid w:val="00EC7D16"/>
    <w:pPr>
      <w:suppressAutoHyphens/>
      <w:ind w:left="360" w:hanging="360"/>
    </w:pPr>
    <w:rPr>
      <w:rFonts w:ascii="Tms Rmn" w:hAnsi="Tms Rmn"/>
      <w:b/>
      <w:lang w:val="en-US" w:eastAsia="en-US"/>
    </w:rPr>
  </w:style>
  <w:style w:type="paragraph" w:customStyle="1" w:styleId="Head52">
    <w:name w:val="Head 5.2"/>
    <w:basedOn w:val="Normal"/>
    <w:link w:val="Head52Char"/>
    <w:rsid w:val="00EC7D16"/>
    <w:pPr>
      <w:keepNext/>
      <w:suppressAutoHyphens/>
      <w:spacing w:before="480"/>
      <w:ind w:left="547" w:hanging="547"/>
      <w:jc w:val="center"/>
    </w:pPr>
    <w:rPr>
      <w:b/>
      <w:lang w:val="en-US" w:eastAsia="en-US"/>
    </w:rPr>
  </w:style>
  <w:style w:type="character" w:customStyle="1" w:styleId="DefaultParagraphFo">
    <w:name w:val="Default Paragraph Fo"/>
    <w:basedOn w:val="DefaultParagraphFont"/>
    <w:rsid w:val="00EC7D16"/>
  </w:style>
  <w:style w:type="paragraph" w:customStyle="1" w:styleId="ChapterNumber">
    <w:name w:val="ChapterNumber"/>
    <w:rsid w:val="00EC7D16"/>
    <w:pPr>
      <w:tabs>
        <w:tab w:val="left" w:pos="-720"/>
      </w:tabs>
      <w:suppressAutoHyphens/>
    </w:pPr>
    <w:rPr>
      <w:rFonts w:ascii="CG Times" w:hAnsi="CG Times"/>
      <w:sz w:val="22"/>
      <w:lang w:val="en-US" w:eastAsia="en-US"/>
    </w:rPr>
  </w:style>
  <w:style w:type="paragraph" w:customStyle="1" w:styleId="TextBoxdots">
    <w:name w:val="Text Box (dots)"/>
    <w:rsid w:val="00EC7D16"/>
    <w:pPr>
      <w:keepNext/>
      <w:keepLines/>
      <w:tabs>
        <w:tab w:val="left" w:pos="-720"/>
      </w:tabs>
      <w:suppressAutoHyphens/>
      <w:jc w:val="both"/>
    </w:pPr>
    <w:rPr>
      <w:spacing w:val="-2"/>
      <w:sz w:val="22"/>
      <w:lang w:val="en-US" w:eastAsia="en-US"/>
    </w:rPr>
  </w:style>
  <w:style w:type="paragraph" w:customStyle="1" w:styleId="TextBoxFramed">
    <w:name w:val="Text Box Framed"/>
    <w:rsid w:val="00EC7D16"/>
    <w:pPr>
      <w:keepNext/>
      <w:keepLines/>
      <w:tabs>
        <w:tab w:val="left" w:pos="-720"/>
      </w:tabs>
      <w:suppressAutoHyphens/>
    </w:pPr>
    <w:rPr>
      <w:sz w:val="22"/>
      <w:lang w:val="en-US" w:eastAsia="en-US"/>
    </w:rPr>
  </w:style>
  <w:style w:type="paragraph" w:customStyle="1" w:styleId="TextBoxUnframed">
    <w:name w:val="Text Box Unframed"/>
    <w:rsid w:val="00EC7D16"/>
    <w:pPr>
      <w:keepNext/>
      <w:keepLines/>
      <w:tabs>
        <w:tab w:val="left" w:pos="-720"/>
      </w:tabs>
      <w:suppressAutoHyphens/>
    </w:pPr>
    <w:rPr>
      <w:sz w:val="22"/>
      <w:lang w:val="en-US" w:eastAsia="en-US"/>
    </w:rPr>
  </w:style>
  <w:style w:type="paragraph" w:customStyle="1" w:styleId="TOC11">
    <w:name w:val="TOC 11"/>
    <w:rsid w:val="00EC7D16"/>
    <w:pPr>
      <w:tabs>
        <w:tab w:val="left" w:pos="360"/>
      </w:tabs>
      <w:suppressAutoHyphens/>
    </w:pPr>
    <w:rPr>
      <w:rFonts w:ascii="CG Times" w:hAnsi="CG Times"/>
      <w:smallCaps/>
      <w:sz w:val="22"/>
      <w:lang w:val="en-US" w:eastAsia="en-US"/>
    </w:rPr>
  </w:style>
  <w:style w:type="paragraph" w:customStyle="1" w:styleId="Heading1a">
    <w:name w:val="Heading 1a"/>
    <w:rsid w:val="00EC7D16"/>
    <w:pPr>
      <w:keepNext/>
      <w:keepLines/>
      <w:tabs>
        <w:tab w:val="left" w:pos="-720"/>
      </w:tabs>
      <w:suppressAutoHyphens/>
      <w:jc w:val="center"/>
    </w:pPr>
    <w:rPr>
      <w:b/>
      <w:smallCaps/>
      <w:sz w:val="32"/>
      <w:lang w:val="en-US" w:eastAsia="en-US"/>
    </w:rPr>
  </w:style>
  <w:style w:type="paragraph" w:customStyle="1" w:styleId="heading31">
    <w:name w:val="heading 3.1"/>
    <w:basedOn w:val="Head21"/>
    <w:rsid w:val="00EC7D16"/>
    <w:pPr>
      <w:keepNext/>
      <w:pBdr>
        <w:bottom w:val="single" w:sz="30" w:space="6" w:color="auto"/>
      </w:pBdr>
      <w:overflowPunct/>
      <w:autoSpaceDE/>
      <w:autoSpaceDN/>
      <w:adjustRightInd/>
      <w:spacing w:before="960"/>
      <w:textAlignment w:val="auto"/>
    </w:pPr>
    <w:rPr>
      <w:rFonts w:ascii="Times New Roman Bold" w:hAnsi="Times New Roman Bold"/>
      <w:smallCaps/>
      <w:sz w:val="32"/>
      <w:lang w:val="en-US" w:eastAsia="en-US"/>
    </w:rPr>
  </w:style>
  <w:style w:type="paragraph" w:customStyle="1" w:styleId="Head61">
    <w:name w:val="Head 6.1"/>
    <w:basedOn w:val="Head51"/>
    <w:link w:val="Head61Char"/>
    <w:rsid w:val="0051114D"/>
    <w:pPr>
      <w:keepNext/>
      <w:suppressAutoHyphens w:val="0"/>
      <w:spacing w:before="240" w:after="120"/>
      <w:ind w:left="0" w:firstLine="0"/>
      <w:jc w:val="center"/>
    </w:pPr>
    <w:rPr>
      <w:rFonts w:ascii="Times New Roman Bold" w:hAnsi="Times New Roman Bold"/>
      <w:smallCaps/>
      <w:sz w:val="32"/>
      <w:lang w:eastAsia="en-US"/>
    </w:rPr>
  </w:style>
  <w:style w:type="paragraph" w:customStyle="1" w:styleId="Head72">
    <w:name w:val="Head 7.2"/>
    <w:basedOn w:val="Normal"/>
    <w:rsid w:val="00667E53"/>
    <w:pPr>
      <w:suppressAutoHyphens/>
      <w:spacing w:before="240"/>
      <w:ind w:left="426" w:hanging="436"/>
      <w:jc w:val="center"/>
    </w:pPr>
    <w:rPr>
      <w:rFonts w:ascii="Times New Roman Bold" w:hAnsi="Times New Roman Bold"/>
      <w:b/>
      <w:szCs w:val="24"/>
      <w:lang w:val="en-US" w:eastAsia="en-US"/>
    </w:rPr>
  </w:style>
  <w:style w:type="paragraph" w:customStyle="1" w:styleId="TOC1a">
    <w:name w:val="TOC 1a"/>
    <w:basedOn w:val="TOC1"/>
    <w:rsid w:val="00EC7D16"/>
    <w:pPr>
      <w:tabs>
        <w:tab w:val="clear" w:pos="9360"/>
        <w:tab w:val="right" w:leader="dot" w:pos="9000"/>
      </w:tabs>
      <w:suppressAutoHyphens/>
      <w:spacing w:before="120"/>
    </w:pPr>
    <w:rPr>
      <w:b w:val="0"/>
      <w:bCs/>
      <w:szCs w:val="20"/>
    </w:rPr>
  </w:style>
  <w:style w:type="paragraph" w:customStyle="1" w:styleId="TOC2a">
    <w:name w:val="TOC 2a"/>
    <w:basedOn w:val="TOC2"/>
    <w:rsid w:val="00EC7D16"/>
    <w:pPr>
      <w:tabs>
        <w:tab w:val="clear" w:pos="9360"/>
        <w:tab w:val="left" w:pos="720"/>
        <w:tab w:val="left" w:pos="900"/>
        <w:tab w:val="right" w:leader="dot" w:pos="9000"/>
      </w:tabs>
      <w:suppressAutoHyphens/>
      <w:ind w:left="900" w:hanging="540"/>
    </w:pPr>
    <w:rPr>
      <w:bCs w:val="0"/>
      <w:szCs w:val="20"/>
      <w:lang w:val="en-US" w:eastAsia="en-US"/>
    </w:rPr>
  </w:style>
  <w:style w:type="paragraph" w:customStyle="1" w:styleId="toc1b">
    <w:name w:val="toc 1b"/>
    <w:basedOn w:val="TOC1"/>
    <w:rsid w:val="00EC7D16"/>
    <w:pPr>
      <w:tabs>
        <w:tab w:val="clear" w:pos="9360"/>
        <w:tab w:val="right" w:leader="dot" w:pos="8136"/>
        <w:tab w:val="right" w:leader="dot" w:pos="9000"/>
      </w:tabs>
      <w:suppressAutoHyphens/>
      <w:spacing w:before="120"/>
    </w:pPr>
    <w:rPr>
      <w:b w:val="0"/>
      <w:bCs/>
      <w:szCs w:val="20"/>
    </w:rPr>
  </w:style>
  <w:style w:type="paragraph" w:customStyle="1" w:styleId="TOC2b">
    <w:name w:val="TOC 2b"/>
    <w:basedOn w:val="TOC2"/>
    <w:rsid w:val="00EC7D16"/>
    <w:pPr>
      <w:tabs>
        <w:tab w:val="clear" w:pos="9360"/>
        <w:tab w:val="left" w:pos="900"/>
        <w:tab w:val="right" w:leader="dot" w:pos="8136"/>
        <w:tab w:val="right" w:leader="dot" w:pos="9000"/>
      </w:tabs>
      <w:suppressAutoHyphens/>
      <w:ind w:left="900" w:hanging="540"/>
    </w:pPr>
    <w:rPr>
      <w:bCs w:val="0"/>
      <w:szCs w:val="20"/>
      <w:lang w:val="en-US" w:eastAsia="en-US"/>
    </w:rPr>
  </w:style>
  <w:style w:type="character" w:styleId="FollowedHyperlink">
    <w:name w:val="FollowedHyperlink"/>
    <w:basedOn w:val="DefaultParagraphFont"/>
    <w:semiHidden/>
    <w:rsid w:val="00EC7D16"/>
    <w:rPr>
      <w:color w:val="800080"/>
      <w:u w:val="single"/>
    </w:rPr>
  </w:style>
  <w:style w:type="paragraph" w:customStyle="1" w:styleId="Indt1">
    <w:name w:val="Indt1"/>
    <w:basedOn w:val="Normal"/>
    <w:rsid w:val="00EC7D16"/>
    <w:pPr>
      <w:numPr>
        <w:ilvl w:val="12"/>
      </w:numPr>
      <w:suppressAutoHyphens/>
      <w:ind w:left="432" w:right="-72" w:hanging="360"/>
    </w:pPr>
    <w:rPr>
      <w:sz w:val="22"/>
      <w:lang w:val="en-US" w:eastAsia="en-US"/>
    </w:rPr>
  </w:style>
  <w:style w:type="paragraph" w:customStyle="1" w:styleId="indt2">
    <w:name w:val="indt2"/>
    <w:basedOn w:val="Normal"/>
    <w:rsid w:val="00EC7D16"/>
    <w:pPr>
      <w:numPr>
        <w:ilvl w:val="12"/>
      </w:numPr>
      <w:suppressAutoHyphens/>
      <w:ind w:left="619" w:right="-72" w:hanging="360"/>
    </w:pPr>
    <w:rPr>
      <w:lang w:val="en-US" w:eastAsia="en-US"/>
    </w:rPr>
  </w:style>
  <w:style w:type="paragraph" w:customStyle="1" w:styleId="ITBClauseHeader">
    <w:name w:val="ITB Clause Header"/>
    <w:basedOn w:val="Normal"/>
    <w:rsid w:val="00EC7D16"/>
    <w:pPr>
      <w:keepNext/>
      <w:keepLines/>
      <w:numPr>
        <w:numId w:val="27"/>
      </w:numPr>
      <w:spacing w:before="120"/>
      <w:outlineLvl w:val="1"/>
    </w:pPr>
    <w:rPr>
      <w:b/>
      <w:lang w:val="en-US" w:eastAsia="en-US"/>
    </w:rPr>
  </w:style>
  <w:style w:type="paragraph" w:customStyle="1" w:styleId="ITBSub-Clause">
    <w:name w:val="ITB Sub-Clause"/>
    <w:basedOn w:val="Normal"/>
    <w:rsid w:val="00EC7D16"/>
    <w:pPr>
      <w:numPr>
        <w:ilvl w:val="1"/>
        <w:numId w:val="27"/>
      </w:numPr>
      <w:tabs>
        <w:tab w:val="clear" w:pos="504"/>
        <w:tab w:val="left" w:pos="1440"/>
      </w:tabs>
      <w:spacing w:after="200"/>
      <w:ind w:left="1440" w:hanging="684"/>
    </w:pPr>
    <w:rPr>
      <w:lang w:val="en-US" w:eastAsia="en-US"/>
    </w:rPr>
  </w:style>
  <w:style w:type="paragraph" w:customStyle="1" w:styleId="ITBSub-ClauseaList">
    <w:name w:val="ITB Sub-Clause (a) List"/>
    <w:basedOn w:val="Normal"/>
    <w:rsid w:val="00EC7D16"/>
    <w:pPr>
      <w:numPr>
        <w:ilvl w:val="2"/>
        <w:numId w:val="27"/>
      </w:numPr>
      <w:tabs>
        <w:tab w:val="clear" w:pos="936"/>
        <w:tab w:val="num" w:pos="1980"/>
        <w:tab w:val="left" w:pos="2430"/>
      </w:tabs>
      <w:spacing w:after="160"/>
      <w:ind w:left="1980" w:hanging="522"/>
    </w:pPr>
    <w:rPr>
      <w:lang w:val="en-US" w:eastAsia="en-US"/>
    </w:rPr>
  </w:style>
  <w:style w:type="paragraph" w:customStyle="1" w:styleId="ITBSub-ClauseiListinITBGCC">
    <w:name w:val="ITB Sub-Clause (i) List in ITB &amp; GCC"/>
    <w:basedOn w:val="ITBSub-ClauseaList"/>
    <w:rsid w:val="00EC7D16"/>
    <w:pPr>
      <w:numPr>
        <w:ilvl w:val="3"/>
      </w:numPr>
      <w:tabs>
        <w:tab w:val="clear" w:pos="1656"/>
        <w:tab w:val="clear" w:pos="2430"/>
        <w:tab w:val="num" w:pos="360"/>
        <w:tab w:val="left" w:pos="2520"/>
        <w:tab w:val="num" w:pos="2700"/>
        <w:tab w:val="left" w:pos="3060"/>
      </w:tabs>
      <w:ind w:left="2520"/>
    </w:pPr>
  </w:style>
  <w:style w:type="paragraph" w:customStyle="1" w:styleId="BDSText">
    <w:name w:val="BDS Text"/>
    <w:basedOn w:val="Normal"/>
    <w:rsid w:val="00EC7D16"/>
    <w:pPr>
      <w:tabs>
        <w:tab w:val="right" w:pos="7272"/>
      </w:tabs>
      <w:spacing w:before="120"/>
    </w:pPr>
    <w:rPr>
      <w:lang w:val="en-US" w:eastAsia="en-US"/>
    </w:rPr>
  </w:style>
  <w:style w:type="paragraph" w:customStyle="1" w:styleId="BDSsubclause1">
    <w:name w:val="BDS subclause(1)"/>
    <w:basedOn w:val="ITBSub-ClauseiListinITBGCC"/>
    <w:rsid w:val="00EC7D16"/>
    <w:pPr>
      <w:tabs>
        <w:tab w:val="clear" w:pos="360"/>
        <w:tab w:val="clear" w:pos="2520"/>
        <w:tab w:val="clear" w:pos="2700"/>
        <w:tab w:val="left" w:pos="657"/>
        <w:tab w:val="num" w:pos="1656"/>
      </w:tabs>
      <w:ind w:left="657" w:hanging="630"/>
    </w:pPr>
  </w:style>
  <w:style w:type="paragraph" w:customStyle="1" w:styleId="CommentTextContd">
    <w:name w:val="Comment Text Contd"/>
    <w:basedOn w:val="BodyText"/>
    <w:rsid w:val="00EC7D16"/>
    <w:pPr>
      <w:keepLines/>
      <w:tabs>
        <w:tab w:val="left" w:pos="0"/>
        <w:tab w:val="left" w:pos="1152"/>
        <w:tab w:val="left" w:pos="2016"/>
      </w:tabs>
      <w:spacing w:before="120"/>
      <w:ind w:left="864"/>
    </w:pPr>
    <w:rPr>
      <w:rFonts w:ascii="Arial" w:hAnsi="Arial"/>
      <w:sz w:val="22"/>
      <w:lang w:val="en-US" w:eastAsia="en-US"/>
    </w:rPr>
  </w:style>
  <w:style w:type="paragraph" w:customStyle="1" w:styleId="SCCRefSuba">
    <w:name w:val="SCC Ref Sub(a)"/>
    <w:basedOn w:val="Normal"/>
    <w:rsid w:val="00EC7D16"/>
    <w:pPr>
      <w:tabs>
        <w:tab w:val="left" w:pos="1440"/>
        <w:tab w:val="left" w:pos="8640"/>
      </w:tabs>
      <w:spacing w:before="240"/>
      <w:ind w:left="1454" w:hanging="907"/>
    </w:pPr>
    <w:rPr>
      <w:bCs/>
      <w:lang w:val="en-US" w:eastAsia="en-US"/>
    </w:rPr>
  </w:style>
  <w:style w:type="paragraph" w:customStyle="1" w:styleId="techspecspara">
    <w:name w:val="techspecs para"/>
    <w:basedOn w:val="Normal"/>
    <w:rsid w:val="00EC7D16"/>
    <w:pPr>
      <w:tabs>
        <w:tab w:val="left" w:pos="1872"/>
      </w:tabs>
      <w:spacing w:after="200"/>
      <w:outlineLvl w:val="3"/>
    </w:pPr>
    <w:rPr>
      <w:lang w:val="en-US" w:eastAsia="en-US"/>
    </w:rPr>
  </w:style>
  <w:style w:type="character" w:customStyle="1" w:styleId="Preparersnotenobold">
    <w:name w:val="Preparer's note (no bold)"/>
    <w:basedOn w:val="DefaultParagraphFont"/>
    <w:rsid w:val="00EC7D16"/>
    <w:rPr>
      <w:i/>
    </w:rPr>
  </w:style>
  <w:style w:type="character" w:styleId="Strong">
    <w:name w:val="Strong"/>
    <w:basedOn w:val="DefaultParagraphFont"/>
    <w:qFormat/>
    <w:rsid w:val="00EC7D16"/>
    <w:rPr>
      <w:b/>
      <w:bCs/>
    </w:rPr>
  </w:style>
  <w:style w:type="paragraph" w:styleId="List2">
    <w:name w:val="List 2"/>
    <w:basedOn w:val="Normal"/>
    <w:semiHidden/>
    <w:rsid w:val="00EC7D16"/>
    <w:pPr>
      <w:suppressAutoHyphens/>
      <w:ind w:left="720" w:hanging="360"/>
    </w:pPr>
    <w:rPr>
      <w:lang w:val="en-US" w:eastAsia="en-US"/>
    </w:rPr>
  </w:style>
  <w:style w:type="paragraph" w:styleId="List3">
    <w:name w:val="List 3"/>
    <w:basedOn w:val="Normal"/>
    <w:semiHidden/>
    <w:rsid w:val="00EC7D16"/>
    <w:pPr>
      <w:suppressAutoHyphens/>
      <w:ind w:left="1080" w:hanging="360"/>
    </w:pPr>
    <w:rPr>
      <w:lang w:val="en-US" w:eastAsia="en-US"/>
    </w:rPr>
  </w:style>
  <w:style w:type="paragraph" w:styleId="List4">
    <w:name w:val="List 4"/>
    <w:basedOn w:val="Normal"/>
    <w:semiHidden/>
    <w:rsid w:val="00EC7D16"/>
    <w:pPr>
      <w:suppressAutoHyphens/>
      <w:ind w:left="1440" w:hanging="360"/>
    </w:pPr>
    <w:rPr>
      <w:lang w:val="en-US" w:eastAsia="en-US"/>
    </w:rPr>
  </w:style>
  <w:style w:type="paragraph" w:styleId="MessageHeader">
    <w:name w:val="Message Header"/>
    <w:basedOn w:val="Normal"/>
    <w:link w:val="MessageHeaderChar"/>
    <w:semiHidden/>
    <w:rsid w:val="00EC7D16"/>
    <w:pPr>
      <w:pBdr>
        <w:top w:val="single" w:sz="6" w:space="1" w:color="auto"/>
        <w:left w:val="single" w:sz="6" w:space="1" w:color="auto"/>
        <w:bottom w:val="single" w:sz="6" w:space="1" w:color="auto"/>
        <w:right w:val="single" w:sz="6" w:space="1" w:color="auto"/>
      </w:pBdr>
      <w:shd w:val="pct20" w:color="auto" w:fill="auto"/>
      <w:suppressAutoHyphens/>
      <w:ind w:left="1080" w:hanging="1080"/>
    </w:pPr>
    <w:rPr>
      <w:rFonts w:ascii="Arial" w:hAnsi="Arial" w:cs="Arial"/>
      <w:szCs w:val="24"/>
      <w:lang w:val="en-US" w:eastAsia="en-US"/>
    </w:rPr>
  </w:style>
  <w:style w:type="character" w:customStyle="1" w:styleId="MessageHeaderChar">
    <w:name w:val="Message Header Char"/>
    <w:basedOn w:val="DefaultParagraphFont"/>
    <w:link w:val="MessageHeader"/>
    <w:semiHidden/>
    <w:rsid w:val="00EC7D16"/>
    <w:rPr>
      <w:rFonts w:ascii="Arial" w:hAnsi="Arial" w:cs="Arial"/>
      <w:sz w:val="24"/>
      <w:szCs w:val="24"/>
      <w:shd w:val="pct20" w:color="auto" w:fill="auto"/>
      <w:lang w:val="en-US" w:eastAsia="en-US"/>
    </w:rPr>
  </w:style>
  <w:style w:type="paragraph" w:styleId="ListBullet2">
    <w:name w:val="List Bullet 2"/>
    <w:basedOn w:val="Normal"/>
    <w:autoRedefine/>
    <w:semiHidden/>
    <w:rsid w:val="00EC7D16"/>
    <w:pPr>
      <w:numPr>
        <w:numId w:val="56"/>
      </w:numPr>
      <w:suppressAutoHyphens/>
    </w:pPr>
    <w:rPr>
      <w:lang w:val="en-US" w:eastAsia="en-US"/>
    </w:rPr>
  </w:style>
  <w:style w:type="paragraph" w:styleId="ListContinue">
    <w:name w:val="List Continue"/>
    <w:basedOn w:val="Normal"/>
    <w:semiHidden/>
    <w:rsid w:val="00EC7D16"/>
    <w:pPr>
      <w:suppressAutoHyphens/>
      <w:ind w:left="360"/>
    </w:pPr>
    <w:rPr>
      <w:lang w:val="en-US" w:eastAsia="en-US"/>
    </w:rPr>
  </w:style>
  <w:style w:type="paragraph" w:styleId="ListContinue2">
    <w:name w:val="List Continue 2"/>
    <w:basedOn w:val="Normal"/>
    <w:semiHidden/>
    <w:rsid w:val="00EC7D16"/>
    <w:pPr>
      <w:suppressAutoHyphens/>
      <w:ind w:left="720"/>
    </w:pPr>
    <w:rPr>
      <w:lang w:val="en-US" w:eastAsia="en-US"/>
    </w:rPr>
  </w:style>
  <w:style w:type="paragraph" w:customStyle="1" w:styleId="Head5d1">
    <w:name w:val="Head 5d.1"/>
    <w:basedOn w:val="Normal"/>
    <w:next w:val="Normal"/>
    <w:rsid w:val="005C760C"/>
    <w:pPr>
      <w:keepNext/>
      <w:numPr>
        <w:ilvl w:val="12"/>
      </w:numPr>
      <w:pBdr>
        <w:bottom w:val="single" w:sz="24" w:space="1" w:color="auto"/>
      </w:pBdr>
      <w:spacing w:before="360"/>
      <w:jc w:val="center"/>
    </w:pPr>
    <w:rPr>
      <w:rFonts w:ascii="Times New Roman Bold" w:hAnsi="Times New Roman Bold"/>
      <w:b/>
      <w:smallCaps/>
      <w:sz w:val="32"/>
      <w:lang w:val="en-US" w:eastAsia="en-US"/>
    </w:rPr>
  </w:style>
  <w:style w:type="paragraph" w:customStyle="1" w:styleId="Head5d2">
    <w:name w:val="Head 5d.2"/>
    <w:basedOn w:val="Normal"/>
    <w:next w:val="Normal"/>
    <w:rsid w:val="005C760C"/>
    <w:pPr>
      <w:numPr>
        <w:ilvl w:val="12"/>
      </w:numPr>
      <w:ind w:left="720" w:hanging="720"/>
    </w:pPr>
    <w:rPr>
      <w:b/>
      <w:lang w:val="en-US" w:eastAsia="en-US"/>
    </w:rPr>
  </w:style>
  <w:style w:type="paragraph" w:customStyle="1" w:styleId="Head02">
    <w:name w:val="Head 0.2"/>
    <w:basedOn w:val="Heading1"/>
    <w:link w:val="Head02Char"/>
    <w:qFormat/>
    <w:rsid w:val="005C760C"/>
    <w:pPr>
      <w:suppressAutoHyphens/>
      <w:spacing w:before="480" w:after="120"/>
    </w:pPr>
    <w:rPr>
      <w:rFonts w:ascii="Times New Roman Bold" w:hAnsi="Times New Roman Bold"/>
      <w:smallCaps/>
      <w:kern w:val="0"/>
      <w:sz w:val="36"/>
      <w:lang w:val="en-US" w:eastAsia="en-US"/>
    </w:rPr>
  </w:style>
  <w:style w:type="paragraph" w:customStyle="1" w:styleId="SPDForm2">
    <w:name w:val="SPD  Form 2"/>
    <w:basedOn w:val="Normal"/>
    <w:qFormat/>
    <w:rsid w:val="006664CC"/>
    <w:pPr>
      <w:spacing w:before="120" w:after="240"/>
      <w:jc w:val="center"/>
    </w:pPr>
    <w:rPr>
      <w:b/>
      <w:sz w:val="36"/>
      <w:lang w:val="en-US" w:eastAsia="en-US"/>
    </w:rPr>
  </w:style>
  <w:style w:type="character" w:customStyle="1" w:styleId="Style7Char">
    <w:name w:val="Style7 Char"/>
    <w:basedOn w:val="DefaultParagraphFont"/>
    <w:rsid w:val="006664CC"/>
    <w:rPr>
      <w:b/>
      <w:sz w:val="36"/>
      <w:lang w:val="es-ES_tradnl"/>
    </w:rPr>
  </w:style>
  <w:style w:type="paragraph" w:customStyle="1" w:styleId="Style12">
    <w:name w:val="Style12"/>
    <w:basedOn w:val="Head41"/>
    <w:link w:val="Style12Char"/>
    <w:qFormat/>
    <w:rsid w:val="008603A3"/>
    <w:pPr>
      <w:spacing w:before="120" w:after="240"/>
    </w:pPr>
  </w:style>
  <w:style w:type="paragraph" w:customStyle="1" w:styleId="Style13">
    <w:name w:val="Style13"/>
    <w:basedOn w:val="Head42"/>
    <w:link w:val="Style13Char"/>
    <w:qFormat/>
    <w:rsid w:val="008603A3"/>
  </w:style>
  <w:style w:type="character" w:customStyle="1" w:styleId="Head41Char">
    <w:name w:val="Head 4.1 Char"/>
    <w:basedOn w:val="DefaultParagraphFont"/>
    <w:link w:val="Head41"/>
    <w:rsid w:val="008603A3"/>
    <w:rPr>
      <w:b/>
      <w:sz w:val="28"/>
    </w:rPr>
  </w:style>
  <w:style w:type="character" w:customStyle="1" w:styleId="Style12Char">
    <w:name w:val="Style12 Char"/>
    <w:basedOn w:val="Head41Char"/>
    <w:link w:val="Style12"/>
    <w:rsid w:val="008603A3"/>
    <w:rPr>
      <w:b/>
      <w:sz w:val="28"/>
    </w:rPr>
  </w:style>
  <w:style w:type="paragraph" w:customStyle="1" w:styleId="Style14">
    <w:name w:val="Style14"/>
    <w:basedOn w:val="Head52"/>
    <w:link w:val="Style14Char"/>
    <w:qFormat/>
    <w:rsid w:val="004301E7"/>
    <w:pPr>
      <w:jc w:val="both"/>
    </w:pPr>
    <w:rPr>
      <w:szCs w:val="24"/>
      <w:lang w:val="fr-FR"/>
    </w:rPr>
  </w:style>
  <w:style w:type="character" w:customStyle="1" w:styleId="Head42Char">
    <w:name w:val="Head 4.2 Char"/>
    <w:basedOn w:val="DefaultParagraphFont"/>
    <w:link w:val="Head42"/>
    <w:rsid w:val="008603A3"/>
    <w:rPr>
      <w:b/>
      <w:sz w:val="24"/>
    </w:rPr>
  </w:style>
  <w:style w:type="character" w:customStyle="1" w:styleId="Style13Char">
    <w:name w:val="Style13 Char"/>
    <w:basedOn w:val="Head42Char"/>
    <w:link w:val="Style13"/>
    <w:rsid w:val="008603A3"/>
    <w:rPr>
      <w:b/>
      <w:sz w:val="24"/>
    </w:rPr>
  </w:style>
  <w:style w:type="paragraph" w:customStyle="1" w:styleId="Style15">
    <w:name w:val="Style15"/>
    <w:basedOn w:val="Head51"/>
    <w:link w:val="Style15Char"/>
    <w:qFormat/>
    <w:rsid w:val="004301E7"/>
    <w:pPr>
      <w:spacing w:before="240"/>
    </w:pPr>
    <w:rPr>
      <w:szCs w:val="24"/>
      <w:lang w:val="fr-FR"/>
    </w:rPr>
  </w:style>
  <w:style w:type="character" w:customStyle="1" w:styleId="Head52Char">
    <w:name w:val="Head 5.2 Char"/>
    <w:basedOn w:val="DefaultParagraphFont"/>
    <w:link w:val="Head52"/>
    <w:rsid w:val="004301E7"/>
    <w:rPr>
      <w:b/>
      <w:sz w:val="24"/>
      <w:lang w:val="en-US" w:eastAsia="en-US"/>
    </w:rPr>
  </w:style>
  <w:style w:type="character" w:customStyle="1" w:styleId="Style14Char">
    <w:name w:val="Style14 Char"/>
    <w:basedOn w:val="Head52Char"/>
    <w:link w:val="Style14"/>
    <w:rsid w:val="004301E7"/>
    <w:rPr>
      <w:b/>
      <w:sz w:val="24"/>
      <w:szCs w:val="24"/>
      <w:lang w:val="en-US" w:eastAsia="en-US"/>
    </w:rPr>
  </w:style>
  <w:style w:type="paragraph" w:customStyle="1" w:styleId="Style16">
    <w:name w:val="Style16"/>
    <w:basedOn w:val="Heading2"/>
    <w:link w:val="Style16Char"/>
    <w:qFormat/>
    <w:rsid w:val="00277EC4"/>
    <w:rPr>
      <w:szCs w:val="24"/>
    </w:rPr>
  </w:style>
  <w:style w:type="character" w:customStyle="1" w:styleId="Head51Char">
    <w:name w:val="Head 5.1 Char"/>
    <w:basedOn w:val="DefaultParagraphFont"/>
    <w:link w:val="Head51"/>
    <w:rsid w:val="004301E7"/>
    <w:rPr>
      <w:b/>
      <w:sz w:val="24"/>
      <w:lang w:val="en-US"/>
    </w:rPr>
  </w:style>
  <w:style w:type="character" w:customStyle="1" w:styleId="Style15Char">
    <w:name w:val="Style15 Char"/>
    <w:basedOn w:val="Head51Char"/>
    <w:link w:val="Style15"/>
    <w:rsid w:val="004301E7"/>
    <w:rPr>
      <w:b/>
      <w:sz w:val="24"/>
      <w:szCs w:val="24"/>
      <w:lang w:val="en-US"/>
    </w:rPr>
  </w:style>
  <w:style w:type="character" w:customStyle="1" w:styleId="Style16Char">
    <w:name w:val="Style16 Char"/>
    <w:basedOn w:val="Heading2Char"/>
    <w:link w:val="Style16"/>
    <w:rsid w:val="00277EC4"/>
    <w:rPr>
      <w:b/>
      <w:sz w:val="24"/>
      <w:szCs w:val="24"/>
    </w:rPr>
  </w:style>
  <w:style w:type="paragraph" w:customStyle="1" w:styleId="Head0">
    <w:name w:val="Head 0"/>
    <w:basedOn w:val="Normal"/>
    <w:qFormat/>
    <w:rsid w:val="000C6FCB"/>
    <w:pPr>
      <w:suppressAutoHyphens/>
      <w:spacing w:before="1440"/>
      <w:jc w:val="center"/>
    </w:pPr>
    <w:rPr>
      <w:rFonts w:ascii="Times New Roman Bold" w:hAnsi="Times New Roman Bold"/>
      <w:b/>
      <w:smallCaps/>
      <w:sz w:val="72"/>
      <w:szCs w:val="72"/>
      <w:lang w:val="en-US" w:eastAsia="en-US"/>
    </w:rPr>
  </w:style>
  <w:style w:type="character" w:customStyle="1" w:styleId="Head02Char">
    <w:name w:val="Head 0.2 Char"/>
    <w:basedOn w:val="Heading1Char"/>
    <w:link w:val="Head02"/>
    <w:rsid w:val="000C6FCB"/>
    <w:rPr>
      <w:rFonts w:ascii="Times New Roman Bold" w:hAnsi="Times New Roman Bold"/>
      <w:b/>
      <w:smallCaps/>
      <w:kern w:val="28"/>
      <w:sz w:val="36"/>
      <w:lang w:val="en-US" w:eastAsia="en-US"/>
    </w:rPr>
  </w:style>
  <w:style w:type="paragraph" w:customStyle="1" w:styleId="HeadingSPD01">
    <w:name w:val="Heading SPD 01"/>
    <w:basedOn w:val="Normal"/>
    <w:link w:val="HeadingSPD01Char"/>
    <w:qFormat/>
    <w:rsid w:val="00FD1770"/>
    <w:pPr>
      <w:keepNext/>
      <w:numPr>
        <w:ilvl w:val="12"/>
      </w:numPr>
      <w:spacing w:before="120"/>
      <w:jc w:val="center"/>
      <w:outlineLvl w:val="1"/>
    </w:pPr>
    <w:rPr>
      <w:b/>
      <w:smallCaps/>
      <w:sz w:val="32"/>
      <w:lang w:val="en-US" w:eastAsia="en-US"/>
    </w:rPr>
  </w:style>
  <w:style w:type="character" w:customStyle="1" w:styleId="HeadingSPD01Char">
    <w:name w:val="Heading SPD 01 Char"/>
    <w:basedOn w:val="DefaultParagraphFont"/>
    <w:link w:val="HeadingSPD01"/>
    <w:rsid w:val="00FD1770"/>
    <w:rPr>
      <w:b/>
      <w:smallCaps/>
      <w:sz w:val="32"/>
      <w:lang w:val="en-US" w:eastAsia="en-US"/>
    </w:rPr>
  </w:style>
  <w:style w:type="paragraph" w:customStyle="1" w:styleId="HeadingSPD02">
    <w:name w:val="Heading SPD 02"/>
    <w:basedOn w:val="Header"/>
    <w:qFormat/>
    <w:rsid w:val="00EA48A5"/>
    <w:pPr>
      <w:pBdr>
        <w:bottom w:val="none" w:sz="0" w:space="0" w:color="auto"/>
      </w:pBdr>
      <w:tabs>
        <w:tab w:val="clear" w:pos="9356"/>
        <w:tab w:val="center" w:pos="4320"/>
        <w:tab w:val="right" w:pos="8640"/>
      </w:tabs>
      <w:suppressAutoHyphens/>
      <w:ind w:left="9000" w:right="0" w:hanging="720"/>
      <w:outlineLvl w:val="2"/>
    </w:pPr>
    <w:rPr>
      <w:b/>
      <w:sz w:val="24"/>
      <w:szCs w:val="24"/>
      <w:lang w:val="en-US" w:eastAsia="en-US"/>
    </w:rPr>
  </w:style>
  <w:style w:type="paragraph" w:customStyle="1" w:styleId="Head11b">
    <w:name w:val="Head 1.1b"/>
    <w:basedOn w:val="Normal"/>
    <w:qFormat/>
    <w:rsid w:val="004F6624"/>
    <w:pPr>
      <w:keepNext/>
      <w:numPr>
        <w:ilvl w:val="12"/>
      </w:numPr>
      <w:pBdr>
        <w:bottom w:val="single" w:sz="24" w:space="1" w:color="auto"/>
      </w:pBdr>
      <w:spacing w:before="360"/>
      <w:jc w:val="center"/>
    </w:pPr>
    <w:rPr>
      <w:rFonts w:ascii="Times New Roman Bold" w:hAnsi="Times New Roman Bold"/>
      <w:b/>
      <w:smallCaps/>
      <w:sz w:val="32"/>
      <w:lang w:val="en-US" w:eastAsia="en-US"/>
    </w:rPr>
  </w:style>
  <w:style w:type="paragraph" w:customStyle="1" w:styleId="DefaultParagraphFont1">
    <w:name w:val="Default Paragraph Font1"/>
    <w:next w:val="Normal"/>
    <w:rsid w:val="001C29B5"/>
    <w:pPr>
      <w:numPr>
        <w:numId w:val="55"/>
      </w:numPr>
    </w:pPr>
    <w:rPr>
      <w:rFonts w:ascii="‚l‚r –¾’©" w:hAnsi="‚l‚r –¾’©" w:cs="‚l‚r –¾’©"/>
      <w:noProof/>
      <w:sz w:val="21"/>
      <w:lang w:val="en-GB" w:eastAsia="en-GB"/>
    </w:rPr>
  </w:style>
  <w:style w:type="paragraph" w:customStyle="1" w:styleId="Sec3h1">
    <w:name w:val="Sec3 h1"/>
    <w:basedOn w:val="ListParagraph"/>
    <w:link w:val="Sec3h1Char"/>
    <w:qFormat/>
    <w:rsid w:val="00105632"/>
    <w:pPr>
      <w:suppressAutoHyphens/>
      <w:ind w:left="720" w:hanging="360"/>
      <w:contextualSpacing/>
      <w:jc w:val="left"/>
    </w:pPr>
    <w:rPr>
      <w:sz w:val="20"/>
      <w:lang w:val="en-US" w:eastAsia="en-US"/>
    </w:rPr>
  </w:style>
  <w:style w:type="character" w:customStyle="1" w:styleId="Sec3h1Char">
    <w:name w:val="Sec3 h1 Char"/>
    <w:basedOn w:val="ListParagraphChar"/>
    <w:link w:val="Sec3h1"/>
    <w:rsid w:val="00105632"/>
    <w:rPr>
      <w:lang w:val="en-US" w:eastAsia="en-US"/>
    </w:rPr>
  </w:style>
  <w:style w:type="character" w:customStyle="1" w:styleId="S3h1Char">
    <w:name w:val="S3 h1 Char"/>
    <w:basedOn w:val="DefaultParagraphFont"/>
    <w:link w:val="S3h1"/>
    <w:rsid w:val="003607AE"/>
    <w:rPr>
      <w:b/>
      <w:bCs/>
      <w:sz w:val="28"/>
      <w:szCs w:val="28"/>
      <w:lang w:eastAsia="en-US"/>
    </w:rPr>
  </w:style>
  <w:style w:type="paragraph" w:customStyle="1" w:styleId="S3h1">
    <w:name w:val="S3 h1"/>
    <w:basedOn w:val="Sec3h1"/>
    <w:link w:val="S3h1Char"/>
    <w:qFormat/>
    <w:rsid w:val="003607AE"/>
    <w:pPr>
      <w:ind w:left="0" w:firstLine="0"/>
    </w:pPr>
    <w:rPr>
      <w:b/>
      <w:bCs/>
      <w:sz w:val="28"/>
      <w:szCs w:val="28"/>
      <w:lang w:val="fr-FR"/>
    </w:rPr>
  </w:style>
  <w:style w:type="paragraph" w:customStyle="1" w:styleId="S4-header1">
    <w:name w:val="S4-header1"/>
    <w:basedOn w:val="Normal"/>
    <w:link w:val="S4-header1Char"/>
    <w:rsid w:val="008A736B"/>
    <w:pPr>
      <w:spacing w:before="120" w:after="240"/>
      <w:jc w:val="center"/>
    </w:pPr>
    <w:rPr>
      <w:b/>
      <w:sz w:val="36"/>
      <w:lang w:val="en-US" w:eastAsia="en-US"/>
    </w:rPr>
  </w:style>
  <w:style w:type="character" w:customStyle="1" w:styleId="Head32Char">
    <w:name w:val="Head 3.2 Char"/>
    <w:basedOn w:val="DefaultParagraphFont"/>
    <w:link w:val="Head32"/>
    <w:rsid w:val="00520E71"/>
    <w:rPr>
      <w:b/>
      <w:sz w:val="24"/>
    </w:rPr>
  </w:style>
  <w:style w:type="paragraph" w:customStyle="1" w:styleId="HeadingSPDPurchasersRequirements01">
    <w:name w:val="Heading SPD Purchasers Requirements 01"/>
    <w:basedOn w:val="Head02"/>
    <w:link w:val="HeadingSPDPurchasersRequirements01Char"/>
    <w:qFormat/>
    <w:rsid w:val="00F65A36"/>
    <w:rPr>
      <w:kern w:val="28"/>
    </w:rPr>
  </w:style>
  <w:style w:type="character" w:customStyle="1" w:styleId="HeadingSPDPurchasersRequirements01Char">
    <w:name w:val="Heading SPD Purchasers Requirements 01 Char"/>
    <w:basedOn w:val="Head02Char"/>
    <w:link w:val="HeadingSPDPurchasersRequirements01"/>
    <w:rsid w:val="00F65A36"/>
    <w:rPr>
      <w:rFonts w:ascii="Times New Roman Bold" w:hAnsi="Times New Roman Bold"/>
      <w:b/>
      <w:smallCaps/>
      <w:kern w:val="28"/>
      <w:sz w:val="36"/>
      <w:lang w:val="en-US" w:eastAsia="en-US"/>
    </w:rPr>
  </w:style>
  <w:style w:type="paragraph" w:customStyle="1" w:styleId="Head5a1">
    <w:name w:val="Head 5a.1"/>
    <w:basedOn w:val="Normal"/>
    <w:link w:val="Head5a1Char"/>
    <w:rsid w:val="00F65A36"/>
    <w:pPr>
      <w:keepNext/>
      <w:numPr>
        <w:ilvl w:val="12"/>
      </w:numPr>
      <w:pBdr>
        <w:bottom w:val="single" w:sz="24" w:space="1" w:color="auto"/>
      </w:pBdr>
      <w:spacing w:before="480" w:after="240"/>
      <w:jc w:val="center"/>
    </w:pPr>
    <w:rPr>
      <w:rFonts w:ascii="Times New Roman Bold" w:hAnsi="Times New Roman Bold"/>
      <w:b/>
      <w:smallCaps/>
      <w:sz w:val="32"/>
      <w:lang w:val="en-US" w:eastAsia="en-US"/>
    </w:rPr>
  </w:style>
  <w:style w:type="paragraph" w:customStyle="1" w:styleId="Head5a2">
    <w:name w:val="Head 5a.2"/>
    <w:basedOn w:val="Head5a1"/>
    <w:next w:val="Normal"/>
    <w:rsid w:val="00F65A36"/>
    <w:pPr>
      <w:pBdr>
        <w:bottom w:val="none" w:sz="0" w:space="0" w:color="auto"/>
      </w:pBdr>
      <w:spacing w:before="360" w:after="120"/>
      <w:jc w:val="left"/>
    </w:pPr>
    <w:rPr>
      <w:smallCaps w:val="0"/>
      <w:sz w:val="28"/>
    </w:rPr>
  </w:style>
  <w:style w:type="paragraph" w:customStyle="1" w:styleId="Head5b1">
    <w:name w:val="Head 5b.1"/>
    <w:basedOn w:val="Normal"/>
    <w:next w:val="Normal"/>
    <w:rsid w:val="00E109EA"/>
    <w:pPr>
      <w:keepNext/>
      <w:numPr>
        <w:ilvl w:val="12"/>
      </w:numPr>
      <w:pBdr>
        <w:bottom w:val="single" w:sz="24" w:space="1" w:color="auto"/>
      </w:pBdr>
      <w:tabs>
        <w:tab w:val="left" w:pos="9900"/>
      </w:tabs>
      <w:spacing w:before="360"/>
      <w:jc w:val="center"/>
    </w:pPr>
    <w:rPr>
      <w:rFonts w:ascii="Times New Roman Bold" w:hAnsi="Times New Roman Bold"/>
      <w:b/>
      <w:smallCaps/>
      <w:sz w:val="32"/>
      <w:lang w:val="en-US" w:eastAsia="en-US"/>
    </w:rPr>
  </w:style>
  <w:style w:type="paragraph" w:customStyle="1" w:styleId="Head5c1">
    <w:name w:val="Head 5c.1"/>
    <w:basedOn w:val="Normal"/>
    <w:rsid w:val="00BD2E9E"/>
    <w:pPr>
      <w:keepNext/>
      <w:numPr>
        <w:ilvl w:val="12"/>
      </w:numPr>
      <w:pBdr>
        <w:bottom w:val="single" w:sz="24" w:space="1" w:color="auto"/>
      </w:pBdr>
      <w:spacing w:before="360"/>
      <w:jc w:val="center"/>
    </w:pPr>
    <w:rPr>
      <w:rFonts w:ascii="Times New Roman Bold" w:hAnsi="Times New Roman Bold"/>
      <w:b/>
      <w:smallCaps/>
      <w:sz w:val="32"/>
      <w:lang w:val="en-US" w:eastAsia="en-US"/>
    </w:rPr>
  </w:style>
  <w:style w:type="paragraph" w:customStyle="1" w:styleId="Head62">
    <w:name w:val="Head 6.2"/>
    <w:basedOn w:val="Normal"/>
    <w:next w:val="Normal"/>
    <w:link w:val="Head62Char"/>
    <w:rsid w:val="005D7A62"/>
    <w:pPr>
      <w:numPr>
        <w:ilvl w:val="12"/>
      </w:numPr>
      <w:suppressAutoHyphens/>
      <w:ind w:left="360" w:hanging="360"/>
      <w:jc w:val="left"/>
    </w:pPr>
    <w:rPr>
      <w:b/>
      <w:lang w:val="en-US" w:eastAsia="en-US"/>
    </w:rPr>
  </w:style>
  <w:style w:type="paragraph" w:styleId="ListNumber2">
    <w:name w:val="List Number 2"/>
    <w:basedOn w:val="Normal"/>
    <w:uiPriority w:val="99"/>
    <w:semiHidden/>
    <w:unhideWhenUsed/>
    <w:rsid w:val="00624964"/>
    <w:pPr>
      <w:numPr>
        <w:numId w:val="57"/>
      </w:numPr>
      <w:contextualSpacing/>
    </w:pPr>
  </w:style>
  <w:style w:type="paragraph" w:customStyle="1" w:styleId="SectionXTitle">
    <w:name w:val="Section X Title"/>
    <w:basedOn w:val="Head81"/>
    <w:qFormat/>
    <w:rsid w:val="00F504E7"/>
    <w:pPr>
      <w:keepNext/>
      <w:pBdr>
        <w:bottom w:val="single" w:sz="24" w:space="1" w:color="auto"/>
      </w:pBdr>
      <w:suppressAutoHyphens w:val="0"/>
      <w:overflowPunct/>
      <w:autoSpaceDE/>
      <w:autoSpaceDN/>
      <w:adjustRightInd/>
      <w:spacing w:before="360"/>
      <w:textAlignment w:val="auto"/>
    </w:pPr>
    <w:rPr>
      <w:rFonts w:ascii="Times New Roman Bold" w:hAnsi="Times New Roman Bold"/>
      <w:smallCaps/>
      <w:sz w:val="32"/>
      <w:lang w:eastAsia="en-US"/>
    </w:rPr>
  </w:style>
  <w:style w:type="paragraph" w:customStyle="1" w:styleId="Default">
    <w:name w:val="Default"/>
    <w:rsid w:val="00A75A50"/>
    <w:pPr>
      <w:autoSpaceDE w:val="0"/>
      <w:autoSpaceDN w:val="0"/>
      <w:adjustRightInd w:val="0"/>
    </w:pPr>
    <w:rPr>
      <w:rFonts w:ascii="Tahoma" w:hAnsi="Tahoma" w:cs="Tahoma"/>
      <w:color w:val="000000"/>
      <w:sz w:val="24"/>
      <w:szCs w:val="24"/>
      <w:lang w:val="en-US"/>
    </w:rPr>
  </w:style>
  <w:style w:type="paragraph" w:customStyle="1" w:styleId="Sec4head2">
    <w:name w:val="Sec 4 head 2"/>
    <w:basedOn w:val="Style8"/>
    <w:qFormat/>
    <w:rsid w:val="006514F7"/>
    <w:pPr>
      <w:spacing w:before="240" w:after="240"/>
      <w:jc w:val="center"/>
    </w:pPr>
    <w:rPr>
      <w:sz w:val="28"/>
      <w:szCs w:val="20"/>
    </w:rPr>
  </w:style>
  <w:style w:type="paragraph" w:customStyle="1" w:styleId="SectionVIIITitle">
    <w:name w:val="Section VIII Title"/>
    <w:basedOn w:val="Head5a1"/>
    <w:qFormat/>
    <w:rsid w:val="002E791A"/>
    <w:pPr>
      <w:numPr>
        <w:ilvl w:val="0"/>
      </w:numPr>
      <w:ind w:right="-360"/>
    </w:pPr>
  </w:style>
  <w:style w:type="paragraph" w:customStyle="1" w:styleId="SectionVIIISubtitle">
    <w:name w:val="Section VIII Subtitle"/>
    <w:basedOn w:val="Head5a2"/>
    <w:qFormat/>
    <w:rsid w:val="002E791A"/>
    <w:pPr>
      <w:numPr>
        <w:ilvl w:val="0"/>
      </w:numPr>
      <w:ind w:right="-360"/>
    </w:pPr>
  </w:style>
  <w:style w:type="numbering" w:customStyle="1" w:styleId="Style17">
    <w:name w:val="Style17"/>
    <w:uiPriority w:val="99"/>
    <w:rsid w:val="002E791A"/>
    <w:pPr>
      <w:numPr>
        <w:numId w:val="82"/>
      </w:numPr>
    </w:pPr>
  </w:style>
  <w:style w:type="numbering" w:customStyle="1" w:styleId="Style18">
    <w:name w:val="Style18"/>
    <w:uiPriority w:val="99"/>
    <w:rsid w:val="002E791A"/>
    <w:pPr>
      <w:numPr>
        <w:numId w:val="83"/>
      </w:numPr>
    </w:pPr>
  </w:style>
  <w:style w:type="paragraph" w:customStyle="1" w:styleId="S3H2">
    <w:name w:val="S3 H2"/>
    <w:basedOn w:val="Sec3h1"/>
    <w:link w:val="S3H2Char"/>
    <w:qFormat/>
    <w:rsid w:val="003607AE"/>
    <w:pPr>
      <w:numPr>
        <w:numId w:val="69"/>
      </w:numPr>
    </w:pPr>
    <w:rPr>
      <w:sz w:val="24"/>
      <w:szCs w:val="24"/>
      <w:lang w:val="fr-FR"/>
    </w:rPr>
  </w:style>
  <w:style w:type="paragraph" w:customStyle="1" w:styleId="S4H1">
    <w:name w:val="S4 H1"/>
    <w:basedOn w:val="S4-header1"/>
    <w:link w:val="S4H1Char"/>
    <w:qFormat/>
    <w:rsid w:val="00D04026"/>
    <w:rPr>
      <w:lang w:val="fr-FR"/>
    </w:rPr>
  </w:style>
  <w:style w:type="character" w:customStyle="1" w:styleId="S3H2Char">
    <w:name w:val="S3 H2 Char"/>
    <w:basedOn w:val="Sec3h1Char"/>
    <w:link w:val="S3H2"/>
    <w:rsid w:val="003607AE"/>
    <w:rPr>
      <w:sz w:val="24"/>
      <w:szCs w:val="24"/>
      <w:lang w:val="en-US" w:eastAsia="en-US"/>
    </w:rPr>
  </w:style>
  <w:style w:type="paragraph" w:customStyle="1" w:styleId="S4H2">
    <w:name w:val="S4 H2"/>
    <w:basedOn w:val="S4-header1"/>
    <w:link w:val="S4H2Char"/>
    <w:qFormat/>
    <w:rsid w:val="00D04026"/>
    <w:rPr>
      <w:lang w:val="fr-FR"/>
    </w:rPr>
  </w:style>
  <w:style w:type="character" w:customStyle="1" w:styleId="S4-header1Char">
    <w:name w:val="S4-header1 Char"/>
    <w:basedOn w:val="DefaultParagraphFont"/>
    <w:link w:val="S4-header1"/>
    <w:rsid w:val="00D04026"/>
    <w:rPr>
      <w:b/>
      <w:sz w:val="36"/>
      <w:lang w:val="en-US" w:eastAsia="en-US"/>
    </w:rPr>
  </w:style>
  <w:style w:type="character" w:customStyle="1" w:styleId="S4H1Char">
    <w:name w:val="S4 H1 Char"/>
    <w:basedOn w:val="S4-header1Char"/>
    <w:link w:val="S4H1"/>
    <w:rsid w:val="00D04026"/>
    <w:rPr>
      <w:b/>
      <w:sz w:val="36"/>
      <w:lang w:val="en-US" w:eastAsia="en-US"/>
    </w:rPr>
  </w:style>
  <w:style w:type="paragraph" w:customStyle="1" w:styleId="S7H1">
    <w:name w:val="S7 H1"/>
    <w:basedOn w:val="Head5a1"/>
    <w:link w:val="S7H1Char"/>
    <w:qFormat/>
    <w:rsid w:val="00EE7DEB"/>
    <w:pPr>
      <w:numPr>
        <w:ilvl w:val="0"/>
      </w:numPr>
      <w:ind w:right="-360"/>
    </w:pPr>
    <w:rPr>
      <w:lang w:val="fr-FR"/>
    </w:rPr>
  </w:style>
  <w:style w:type="character" w:customStyle="1" w:styleId="S4H2Char">
    <w:name w:val="S4 H2 Char"/>
    <w:basedOn w:val="S4-header1Char"/>
    <w:link w:val="S4H2"/>
    <w:rsid w:val="00D04026"/>
    <w:rPr>
      <w:b/>
      <w:sz w:val="36"/>
      <w:lang w:val="en-US" w:eastAsia="en-US"/>
    </w:rPr>
  </w:style>
  <w:style w:type="paragraph" w:customStyle="1" w:styleId="S7H2">
    <w:name w:val="S7H2"/>
    <w:basedOn w:val="Normal"/>
    <w:link w:val="S7H2Char"/>
    <w:qFormat/>
    <w:rsid w:val="00C36192"/>
    <w:pPr>
      <w:keepNext/>
      <w:spacing w:before="360"/>
    </w:pPr>
    <w:rPr>
      <w:rFonts w:ascii="Times New Roman Bold" w:hAnsi="Times New Roman Bold"/>
      <w:b/>
      <w:bCs/>
      <w:szCs w:val="24"/>
      <w:lang w:eastAsia="en-US"/>
    </w:rPr>
  </w:style>
  <w:style w:type="character" w:customStyle="1" w:styleId="Head5a1Char">
    <w:name w:val="Head 5a.1 Char"/>
    <w:basedOn w:val="DefaultParagraphFont"/>
    <w:link w:val="Head5a1"/>
    <w:rsid w:val="00EE7DEB"/>
    <w:rPr>
      <w:rFonts w:ascii="Times New Roman Bold" w:hAnsi="Times New Roman Bold"/>
      <w:b/>
      <w:smallCaps/>
      <w:sz w:val="32"/>
      <w:lang w:val="en-US" w:eastAsia="en-US"/>
    </w:rPr>
  </w:style>
  <w:style w:type="character" w:customStyle="1" w:styleId="S7H1Char">
    <w:name w:val="S7 H1 Char"/>
    <w:basedOn w:val="Head5a1Char"/>
    <w:link w:val="S7H1"/>
    <w:rsid w:val="00EE7DEB"/>
    <w:rPr>
      <w:rFonts w:ascii="Times New Roman Bold" w:hAnsi="Times New Roman Bold"/>
      <w:b/>
      <w:smallCaps/>
      <w:sz w:val="32"/>
      <w:lang w:val="en-US" w:eastAsia="en-US"/>
    </w:rPr>
  </w:style>
  <w:style w:type="paragraph" w:customStyle="1" w:styleId="S7H1GCC">
    <w:name w:val="S7H1 GCC"/>
    <w:basedOn w:val="Head61"/>
    <w:link w:val="S7H1GCCChar"/>
    <w:qFormat/>
    <w:rsid w:val="00352BDB"/>
    <w:rPr>
      <w:lang w:val="fr-FR"/>
    </w:rPr>
  </w:style>
  <w:style w:type="character" w:customStyle="1" w:styleId="S7H2Char">
    <w:name w:val="S7H2 Char"/>
    <w:basedOn w:val="DefaultParagraphFont"/>
    <w:link w:val="S7H2"/>
    <w:rsid w:val="00C36192"/>
    <w:rPr>
      <w:rFonts w:ascii="Times New Roman Bold" w:hAnsi="Times New Roman Bold"/>
      <w:b/>
      <w:bCs/>
      <w:sz w:val="24"/>
      <w:szCs w:val="24"/>
      <w:lang w:eastAsia="en-US"/>
    </w:rPr>
  </w:style>
  <w:style w:type="paragraph" w:customStyle="1" w:styleId="S7H2GCC">
    <w:name w:val="S7H2 GCC"/>
    <w:basedOn w:val="Head62"/>
    <w:link w:val="S7H2GCCChar"/>
    <w:qFormat/>
    <w:rsid w:val="00352BDB"/>
    <w:pPr>
      <w:numPr>
        <w:ilvl w:val="0"/>
      </w:numPr>
      <w:ind w:left="360" w:hanging="360"/>
    </w:pPr>
  </w:style>
  <w:style w:type="character" w:customStyle="1" w:styleId="Head61Char">
    <w:name w:val="Head 6.1 Char"/>
    <w:basedOn w:val="Head51Char"/>
    <w:link w:val="Head61"/>
    <w:rsid w:val="00352BDB"/>
    <w:rPr>
      <w:rFonts w:ascii="Times New Roman Bold" w:hAnsi="Times New Roman Bold"/>
      <w:b/>
      <w:smallCaps/>
      <w:sz w:val="32"/>
      <w:lang w:val="en-US" w:eastAsia="en-US"/>
    </w:rPr>
  </w:style>
  <w:style w:type="character" w:customStyle="1" w:styleId="S7H1GCCChar">
    <w:name w:val="S7H1 GCC Char"/>
    <w:basedOn w:val="Head61Char"/>
    <w:link w:val="S7H1GCC"/>
    <w:rsid w:val="00352BDB"/>
    <w:rPr>
      <w:rFonts w:ascii="Times New Roman Bold" w:hAnsi="Times New Roman Bold"/>
      <w:b/>
      <w:smallCaps/>
      <w:sz w:val="32"/>
      <w:lang w:val="en-US" w:eastAsia="en-US"/>
    </w:rPr>
  </w:style>
  <w:style w:type="character" w:customStyle="1" w:styleId="Head62Char">
    <w:name w:val="Head 6.2 Char"/>
    <w:basedOn w:val="DefaultParagraphFont"/>
    <w:link w:val="Head62"/>
    <w:rsid w:val="00352BDB"/>
    <w:rPr>
      <w:b/>
      <w:sz w:val="24"/>
      <w:lang w:val="en-US" w:eastAsia="en-US"/>
    </w:rPr>
  </w:style>
  <w:style w:type="character" w:customStyle="1" w:styleId="S7H2GCCChar">
    <w:name w:val="S7H2 GCC Char"/>
    <w:basedOn w:val="Head62Char"/>
    <w:link w:val="S7H2GCC"/>
    <w:rsid w:val="00352BDB"/>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66481">
      <w:bodyDiv w:val="1"/>
      <w:marLeft w:val="0"/>
      <w:marRight w:val="0"/>
      <w:marTop w:val="0"/>
      <w:marBottom w:val="0"/>
      <w:divBdr>
        <w:top w:val="none" w:sz="0" w:space="0" w:color="auto"/>
        <w:left w:val="none" w:sz="0" w:space="0" w:color="auto"/>
        <w:bottom w:val="none" w:sz="0" w:space="0" w:color="auto"/>
        <w:right w:val="none" w:sz="0" w:space="0" w:color="auto"/>
      </w:divBdr>
      <w:divsChild>
        <w:div w:id="2138140276">
          <w:marLeft w:val="0"/>
          <w:marRight w:val="0"/>
          <w:marTop w:val="0"/>
          <w:marBottom w:val="0"/>
          <w:divBdr>
            <w:top w:val="single" w:sz="12" w:space="0" w:color="D2D2D2"/>
            <w:left w:val="single" w:sz="12" w:space="0" w:color="D2D2D2"/>
            <w:bottom w:val="single" w:sz="12" w:space="0" w:color="D2D2D2"/>
            <w:right w:val="single" w:sz="12" w:space="0" w:color="D2D2D2"/>
          </w:divBdr>
          <w:divsChild>
            <w:div w:id="1688753526">
              <w:marLeft w:val="0"/>
              <w:marRight w:val="0"/>
              <w:marTop w:val="0"/>
              <w:marBottom w:val="0"/>
              <w:divBdr>
                <w:top w:val="none" w:sz="0" w:space="0" w:color="auto"/>
                <w:left w:val="none" w:sz="0" w:space="0" w:color="auto"/>
                <w:bottom w:val="none" w:sz="0" w:space="0" w:color="auto"/>
                <w:right w:val="none" w:sz="0" w:space="0" w:color="auto"/>
              </w:divBdr>
            </w:div>
            <w:div w:id="774640161">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77894768">
      <w:bodyDiv w:val="1"/>
      <w:marLeft w:val="0"/>
      <w:marRight w:val="0"/>
      <w:marTop w:val="0"/>
      <w:marBottom w:val="0"/>
      <w:divBdr>
        <w:top w:val="none" w:sz="0" w:space="0" w:color="auto"/>
        <w:left w:val="none" w:sz="0" w:space="0" w:color="auto"/>
        <w:bottom w:val="none" w:sz="0" w:space="0" w:color="auto"/>
        <w:right w:val="none" w:sz="0" w:space="0" w:color="auto"/>
      </w:divBdr>
    </w:div>
    <w:div w:id="235211717">
      <w:bodyDiv w:val="1"/>
      <w:marLeft w:val="0"/>
      <w:marRight w:val="0"/>
      <w:marTop w:val="0"/>
      <w:marBottom w:val="0"/>
      <w:divBdr>
        <w:top w:val="none" w:sz="0" w:space="0" w:color="auto"/>
        <w:left w:val="none" w:sz="0" w:space="0" w:color="auto"/>
        <w:bottom w:val="none" w:sz="0" w:space="0" w:color="auto"/>
        <w:right w:val="none" w:sz="0" w:space="0" w:color="auto"/>
      </w:divBdr>
    </w:div>
    <w:div w:id="334846559">
      <w:bodyDiv w:val="1"/>
      <w:marLeft w:val="0"/>
      <w:marRight w:val="0"/>
      <w:marTop w:val="0"/>
      <w:marBottom w:val="0"/>
      <w:divBdr>
        <w:top w:val="none" w:sz="0" w:space="0" w:color="auto"/>
        <w:left w:val="none" w:sz="0" w:space="0" w:color="auto"/>
        <w:bottom w:val="none" w:sz="0" w:space="0" w:color="auto"/>
        <w:right w:val="none" w:sz="0" w:space="0" w:color="auto"/>
      </w:divBdr>
      <w:divsChild>
        <w:div w:id="711735921">
          <w:marLeft w:val="0"/>
          <w:marRight w:val="0"/>
          <w:marTop w:val="0"/>
          <w:marBottom w:val="0"/>
          <w:divBdr>
            <w:top w:val="single" w:sz="12" w:space="0" w:color="D2D2D2"/>
            <w:left w:val="single" w:sz="12" w:space="0" w:color="D2D2D2"/>
            <w:bottom w:val="single" w:sz="12" w:space="0" w:color="D2D2D2"/>
            <w:right w:val="single" w:sz="12" w:space="0" w:color="D2D2D2"/>
          </w:divBdr>
          <w:divsChild>
            <w:div w:id="2039505208">
              <w:marLeft w:val="0"/>
              <w:marRight w:val="0"/>
              <w:marTop w:val="0"/>
              <w:marBottom w:val="0"/>
              <w:divBdr>
                <w:top w:val="none" w:sz="0" w:space="0" w:color="auto"/>
                <w:left w:val="none" w:sz="0" w:space="0" w:color="auto"/>
                <w:bottom w:val="none" w:sz="0" w:space="0" w:color="auto"/>
                <w:right w:val="none" w:sz="0" w:space="0" w:color="auto"/>
              </w:divBdr>
            </w:div>
            <w:div w:id="122135952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397242038">
      <w:bodyDiv w:val="1"/>
      <w:marLeft w:val="0"/>
      <w:marRight w:val="0"/>
      <w:marTop w:val="0"/>
      <w:marBottom w:val="0"/>
      <w:divBdr>
        <w:top w:val="none" w:sz="0" w:space="0" w:color="auto"/>
        <w:left w:val="none" w:sz="0" w:space="0" w:color="auto"/>
        <w:bottom w:val="none" w:sz="0" w:space="0" w:color="auto"/>
        <w:right w:val="none" w:sz="0" w:space="0" w:color="auto"/>
      </w:divBdr>
    </w:div>
    <w:div w:id="408617814">
      <w:bodyDiv w:val="1"/>
      <w:marLeft w:val="0"/>
      <w:marRight w:val="0"/>
      <w:marTop w:val="0"/>
      <w:marBottom w:val="0"/>
      <w:divBdr>
        <w:top w:val="none" w:sz="0" w:space="0" w:color="auto"/>
        <w:left w:val="none" w:sz="0" w:space="0" w:color="auto"/>
        <w:bottom w:val="none" w:sz="0" w:space="0" w:color="auto"/>
        <w:right w:val="none" w:sz="0" w:space="0" w:color="auto"/>
      </w:divBdr>
    </w:div>
    <w:div w:id="447504167">
      <w:bodyDiv w:val="1"/>
      <w:marLeft w:val="0"/>
      <w:marRight w:val="0"/>
      <w:marTop w:val="0"/>
      <w:marBottom w:val="0"/>
      <w:divBdr>
        <w:top w:val="none" w:sz="0" w:space="0" w:color="auto"/>
        <w:left w:val="none" w:sz="0" w:space="0" w:color="auto"/>
        <w:bottom w:val="none" w:sz="0" w:space="0" w:color="auto"/>
        <w:right w:val="none" w:sz="0" w:space="0" w:color="auto"/>
      </w:divBdr>
    </w:div>
    <w:div w:id="544290105">
      <w:bodyDiv w:val="1"/>
      <w:marLeft w:val="0"/>
      <w:marRight w:val="0"/>
      <w:marTop w:val="0"/>
      <w:marBottom w:val="0"/>
      <w:divBdr>
        <w:top w:val="none" w:sz="0" w:space="0" w:color="auto"/>
        <w:left w:val="none" w:sz="0" w:space="0" w:color="auto"/>
        <w:bottom w:val="none" w:sz="0" w:space="0" w:color="auto"/>
        <w:right w:val="none" w:sz="0" w:space="0" w:color="auto"/>
      </w:divBdr>
    </w:div>
    <w:div w:id="653216214">
      <w:bodyDiv w:val="1"/>
      <w:marLeft w:val="0"/>
      <w:marRight w:val="0"/>
      <w:marTop w:val="0"/>
      <w:marBottom w:val="0"/>
      <w:divBdr>
        <w:top w:val="none" w:sz="0" w:space="0" w:color="auto"/>
        <w:left w:val="none" w:sz="0" w:space="0" w:color="auto"/>
        <w:bottom w:val="none" w:sz="0" w:space="0" w:color="auto"/>
        <w:right w:val="none" w:sz="0" w:space="0" w:color="auto"/>
      </w:divBdr>
    </w:div>
    <w:div w:id="671444966">
      <w:bodyDiv w:val="1"/>
      <w:marLeft w:val="0"/>
      <w:marRight w:val="0"/>
      <w:marTop w:val="0"/>
      <w:marBottom w:val="0"/>
      <w:divBdr>
        <w:top w:val="none" w:sz="0" w:space="0" w:color="auto"/>
        <w:left w:val="none" w:sz="0" w:space="0" w:color="auto"/>
        <w:bottom w:val="none" w:sz="0" w:space="0" w:color="auto"/>
        <w:right w:val="none" w:sz="0" w:space="0" w:color="auto"/>
      </w:divBdr>
    </w:div>
    <w:div w:id="672026046">
      <w:bodyDiv w:val="1"/>
      <w:marLeft w:val="0"/>
      <w:marRight w:val="0"/>
      <w:marTop w:val="0"/>
      <w:marBottom w:val="0"/>
      <w:divBdr>
        <w:top w:val="none" w:sz="0" w:space="0" w:color="auto"/>
        <w:left w:val="none" w:sz="0" w:space="0" w:color="auto"/>
        <w:bottom w:val="none" w:sz="0" w:space="0" w:color="auto"/>
        <w:right w:val="none" w:sz="0" w:space="0" w:color="auto"/>
      </w:divBdr>
    </w:div>
    <w:div w:id="964237168">
      <w:bodyDiv w:val="1"/>
      <w:marLeft w:val="0"/>
      <w:marRight w:val="0"/>
      <w:marTop w:val="0"/>
      <w:marBottom w:val="0"/>
      <w:divBdr>
        <w:top w:val="none" w:sz="0" w:space="0" w:color="auto"/>
        <w:left w:val="none" w:sz="0" w:space="0" w:color="auto"/>
        <w:bottom w:val="none" w:sz="0" w:space="0" w:color="auto"/>
        <w:right w:val="none" w:sz="0" w:space="0" w:color="auto"/>
      </w:divBdr>
    </w:div>
    <w:div w:id="986671600">
      <w:bodyDiv w:val="1"/>
      <w:marLeft w:val="0"/>
      <w:marRight w:val="0"/>
      <w:marTop w:val="0"/>
      <w:marBottom w:val="0"/>
      <w:divBdr>
        <w:top w:val="none" w:sz="0" w:space="0" w:color="auto"/>
        <w:left w:val="none" w:sz="0" w:space="0" w:color="auto"/>
        <w:bottom w:val="none" w:sz="0" w:space="0" w:color="auto"/>
        <w:right w:val="none" w:sz="0" w:space="0" w:color="auto"/>
      </w:divBdr>
    </w:div>
    <w:div w:id="1536313687">
      <w:bodyDiv w:val="1"/>
      <w:marLeft w:val="0"/>
      <w:marRight w:val="0"/>
      <w:marTop w:val="0"/>
      <w:marBottom w:val="0"/>
      <w:divBdr>
        <w:top w:val="none" w:sz="0" w:space="0" w:color="auto"/>
        <w:left w:val="none" w:sz="0" w:space="0" w:color="auto"/>
        <w:bottom w:val="none" w:sz="0" w:space="0" w:color="auto"/>
        <w:right w:val="none" w:sz="0" w:space="0" w:color="auto"/>
      </w:divBdr>
    </w:div>
    <w:div w:id="1801266537">
      <w:bodyDiv w:val="1"/>
      <w:marLeft w:val="0"/>
      <w:marRight w:val="0"/>
      <w:marTop w:val="0"/>
      <w:marBottom w:val="0"/>
      <w:divBdr>
        <w:top w:val="none" w:sz="0" w:space="0" w:color="auto"/>
        <w:left w:val="none" w:sz="0" w:space="0" w:color="auto"/>
        <w:bottom w:val="none" w:sz="0" w:space="0" w:color="auto"/>
        <w:right w:val="none" w:sz="0" w:space="0" w:color="auto"/>
      </w:divBdr>
      <w:divsChild>
        <w:div w:id="2094350663">
          <w:marLeft w:val="0"/>
          <w:marRight w:val="0"/>
          <w:marTop w:val="0"/>
          <w:marBottom w:val="0"/>
          <w:divBdr>
            <w:top w:val="single" w:sz="12" w:space="0" w:color="D2D2D2"/>
            <w:left w:val="single" w:sz="12" w:space="0" w:color="D2D2D2"/>
            <w:bottom w:val="single" w:sz="12" w:space="0" w:color="D2D2D2"/>
            <w:right w:val="single" w:sz="12" w:space="0" w:color="D2D2D2"/>
          </w:divBdr>
          <w:divsChild>
            <w:div w:id="1779911939">
              <w:marLeft w:val="0"/>
              <w:marRight w:val="0"/>
              <w:marTop w:val="0"/>
              <w:marBottom w:val="0"/>
              <w:divBdr>
                <w:top w:val="none" w:sz="0" w:space="0" w:color="auto"/>
                <w:left w:val="none" w:sz="0" w:space="0" w:color="auto"/>
                <w:bottom w:val="none" w:sz="0" w:space="0" w:color="auto"/>
                <w:right w:val="none" w:sz="0" w:space="0" w:color="auto"/>
              </w:divBdr>
            </w:div>
            <w:div w:id="34671389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40735812">
      <w:bodyDiv w:val="1"/>
      <w:marLeft w:val="0"/>
      <w:marRight w:val="0"/>
      <w:marTop w:val="0"/>
      <w:marBottom w:val="0"/>
      <w:divBdr>
        <w:top w:val="none" w:sz="0" w:space="0" w:color="auto"/>
        <w:left w:val="none" w:sz="0" w:space="0" w:color="auto"/>
        <w:bottom w:val="none" w:sz="0" w:space="0" w:color="auto"/>
        <w:right w:val="none" w:sz="0" w:space="0" w:color="auto"/>
      </w:divBdr>
      <w:divsChild>
        <w:div w:id="676230896">
          <w:marLeft w:val="0"/>
          <w:marRight w:val="0"/>
          <w:marTop w:val="0"/>
          <w:marBottom w:val="0"/>
          <w:divBdr>
            <w:top w:val="single" w:sz="12" w:space="0" w:color="D2D2D2"/>
            <w:left w:val="single" w:sz="12" w:space="0" w:color="D2D2D2"/>
            <w:bottom w:val="single" w:sz="12" w:space="0" w:color="D2D2D2"/>
            <w:right w:val="single" w:sz="12" w:space="0" w:color="D2D2D2"/>
          </w:divBdr>
          <w:divsChild>
            <w:div w:id="27486428">
              <w:marLeft w:val="0"/>
              <w:marRight w:val="0"/>
              <w:marTop w:val="0"/>
              <w:marBottom w:val="0"/>
              <w:divBdr>
                <w:top w:val="none" w:sz="0" w:space="0" w:color="auto"/>
                <w:left w:val="none" w:sz="0" w:space="0" w:color="auto"/>
                <w:bottom w:val="none" w:sz="0" w:space="0" w:color="auto"/>
                <w:right w:val="none" w:sz="0" w:space="0" w:color="auto"/>
              </w:divBdr>
            </w:div>
            <w:div w:id="1807508094">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023774866">
      <w:bodyDiv w:val="1"/>
      <w:marLeft w:val="0"/>
      <w:marRight w:val="0"/>
      <w:marTop w:val="0"/>
      <w:marBottom w:val="0"/>
      <w:divBdr>
        <w:top w:val="none" w:sz="0" w:space="0" w:color="auto"/>
        <w:left w:val="none" w:sz="0" w:space="0" w:color="auto"/>
        <w:bottom w:val="none" w:sz="0" w:space="0" w:color="auto"/>
        <w:right w:val="none" w:sz="0" w:space="0" w:color="auto"/>
      </w:divBdr>
    </w:div>
    <w:div w:id="2030179360">
      <w:bodyDiv w:val="1"/>
      <w:marLeft w:val="0"/>
      <w:marRight w:val="0"/>
      <w:marTop w:val="0"/>
      <w:marBottom w:val="0"/>
      <w:divBdr>
        <w:top w:val="none" w:sz="0" w:space="0" w:color="auto"/>
        <w:left w:val="none" w:sz="0" w:space="0" w:color="auto"/>
        <w:bottom w:val="none" w:sz="0" w:space="0" w:color="auto"/>
        <w:right w:val="none" w:sz="0" w:space="0" w:color="auto"/>
      </w:divBdr>
      <w:divsChild>
        <w:div w:id="1403748020">
          <w:marLeft w:val="0"/>
          <w:marRight w:val="0"/>
          <w:marTop w:val="0"/>
          <w:marBottom w:val="0"/>
          <w:divBdr>
            <w:top w:val="single" w:sz="12" w:space="0" w:color="D2D2D2"/>
            <w:left w:val="single" w:sz="12" w:space="0" w:color="D2D2D2"/>
            <w:bottom w:val="single" w:sz="12" w:space="0" w:color="D2D2D2"/>
            <w:right w:val="single" w:sz="12" w:space="0" w:color="D2D2D2"/>
          </w:divBdr>
          <w:divsChild>
            <w:div w:id="356975043">
              <w:marLeft w:val="0"/>
              <w:marRight w:val="0"/>
              <w:marTop w:val="0"/>
              <w:marBottom w:val="0"/>
              <w:divBdr>
                <w:top w:val="none" w:sz="0" w:space="0" w:color="auto"/>
                <w:left w:val="none" w:sz="0" w:space="0" w:color="auto"/>
                <w:bottom w:val="none" w:sz="0" w:space="0" w:color="auto"/>
                <w:right w:val="none" w:sz="0" w:space="0" w:color="auto"/>
              </w:divBdr>
            </w:div>
            <w:div w:id="227154581">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040546271">
      <w:bodyDiv w:val="1"/>
      <w:marLeft w:val="0"/>
      <w:marRight w:val="0"/>
      <w:marTop w:val="0"/>
      <w:marBottom w:val="0"/>
      <w:divBdr>
        <w:top w:val="none" w:sz="0" w:space="0" w:color="auto"/>
        <w:left w:val="none" w:sz="0" w:space="0" w:color="auto"/>
        <w:bottom w:val="none" w:sz="0" w:space="0" w:color="auto"/>
        <w:right w:val="none" w:sz="0" w:space="0" w:color="auto"/>
      </w:divBdr>
    </w:div>
    <w:div w:id="2120951106">
      <w:bodyDiv w:val="1"/>
      <w:marLeft w:val="0"/>
      <w:marRight w:val="0"/>
      <w:marTop w:val="0"/>
      <w:marBottom w:val="0"/>
      <w:divBdr>
        <w:top w:val="none" w:sz="0" w:space="0" w:color="auto"/>
        <w:left w:val="none" w:sz="0" w:space="0" w:color="auto"/>
        <w:bottom w:val="none" w:sz="0" w:space="0" w:color="auto"/>
        <w:right w:val="none" w:sz="0" w:space="0" w:color="auto"/>
      </w:divBdr>
      <w:divsChild>
        <w:div w:id="1617759029">
          <w:marLeft w:val="0"/>
          <w:marRight w:val="0"/>
          <w:marTop w:val="0"/>
          <w:marBottom w:val="0"/>
          <w:divBdr>
            <w:top w:val="single" w:sz="12" w:space="0" w:color="D2D2D2"/>
            <w:left w:val="single" w:sz="12" w:space="0" w:color="D2D2D2"/>
            <w:bottom w:val="single" w:sz="12" w:space="0" w:color="D2D2D2"/>
            <w:right w:val="single" w:sz="12" w:space="0" w:color="D2D2D2"/>
          </w:divBdr>
          <w:divsChild>
            <w:div w:id="496575745">
              <w:marLeft w:val="0"/>
              <w:marRight w:val="0"/>
              <w:marTop w:val="0"/>
              <w:marBottom w:val="0"/>
              <w:divBdr>
                <w:top w:val="none" w:sz="0" w:space="0" w:color="auto"/>
                <w:left w:val="none" w:sz="0" w:space="0" w:color="auto"/>
                <w:bottom w:val="none" w:sz="0" w:space="0" w:color="auto"/>
                <w:right w:val="none" w:sz="0" w:space="0" w:color="auto"/>
              </w:divBdr>
            </w:div>
            <w:div w:id="94700891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7.xml"/><Relationship Id="rId42" Type="http://schemas.openxmlformats.org/officeDocument/2006/relationships/image" Target="media/image3.wmf"/><Relationship Id="rId47" Type="http://schemas.openxmlformats.org/officeDocument/2006/relationships/oleObject" Target="embeddings/oleObject4.bin"/><Relationship Id="rId63" Type="http://schemas.openxmlformats.org/officeDocument/2006/relationships/header" Target="header29.xml"/><Relationship Id="rId68" Type="http://schemas.openxmlformats.org/officeDocument/2006/relationships/header" Target="header34.xml"/><Relationship Id="rId84" Type="http://schemas.openxmlformats.org/officeDocument/2006/relationships/header" Target="header50.xml"/><Relationship Id="rId89" Type="http://schemas.openxmlformats.org/officeDocument/2006/relationships/header" Target="header53.xml"/><Relationship Id="rId16" Type="http://schemas.openxmlformats.org/officeDocument/2006/relationships/header" Target="header3.xml"/><Relationship Id="rId11" Type="http://schemas.openxmlformats.org/officeDocument/2006/relationships/image" Target="media/image1.png"/><Relationship Id="rId32" Type="http://schemas.openxmlformats.org/officeDocument/2006/relationships/hyperlink" Target="http://context.reverso.net/traduction/francais-anglais/des+b%C3%A9n%C3%A9ficiaires+effectifs" TargetMode="External"/><Relationship Id="rId37" Type="http://schemas.openxmlformats.org/officeDocument/2006/relationships/hyperlink" Target="http://www.worldbank.org/en/projects-operations/products-and-services/brief/procurement-new-framework" TargetMode="External"/><Relationship Id="rId53" Type="http://schemas.openxmlformats.org/officeDocument/2006/relationships/header" Target="header21.xml"/><Relationship Id="rId58" Type="http://schemas.openxmlformats.org/officeDocument/2006/relationships/header" Target="header24.xml"/><Relationship Id="rId74" Type="http://schemas.openxmlformats.org/officeDocument/2006/relationships/header" Target="header40.xml"/><Relationship Id="rId79" Type="http://schemas.openxmlformats.org/officeDocument/2006/relationships/header" Target="header45.xml"/><Relationship Id="rId5" Type="http://schemas.openxmlformats.org/officeDocument/2006/relationships/numbering" Target="numbering.xml"/><Relationship Id="rId90" Type="http://schemas.openxmlformats.org/officeDocument/2006/relationships/header" Target="header54.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yperlink" Target="http://context.reverso.net/traduction/francais-anglais/des+b%C3%A9n%C3%A9ficiaires+effectifs" TargetMode="External"/><Relationship Id="rId35" Type="http://schemas.openxmlformats.org/officeDocument/2006/relationships/hyperlink" Target="http://www.worldbank.org/debarr" TargetMode="External"/><Relationship Id="rId43" Type="http://schemas.openxmlformats.org/officeDocument/2006/relationships/oleObject" Target="embeddings/oleObject2.bin"/><Relationship Id="rId48" Type="http://schemas.openxmlformats.org/officeDocument/2006/relationships/image" Target="media/image6.png"/><Relationship Id="rId56" Type="http://schemas.openxmlformats.org/officeDocument/2006/relationships/hyperlink" Target="http://context.reverso.net/traduction/francais-anglais/des+b%C3%A9n%C3%A9ficiaires+effectifs" TargetMode="External"/><Relationship Id="rId64" Type="http://schemas.openxmlformats.org/officeDocument/2006/relationships/header" Target="header30.xml"/><Relationship Id="rId69" Type="http://schemas.openxmlformats.org/officeDocument/2006/relationships/header" Target="header35.xml"/><Relationship Id="rId77" Type="http://schemas.openxmlformats.org/officeDocument/2006/relationships/header" Target="header43.xml"/><Relationship Id="rId8" Type="http://schemas.openxmlformats.org/officeDocument/2006/relationships/webSettings" Target="webSettings.xml"/><Relationship Id="rId51" Type="http://schemas.openxmlformats.org/officeDocument/2006/relationships/header" Target="header19.xml"/><Relationship Id="rId72" Type="http://schemas.openxmlformats.org/officeDocument/2006/relationships/header" Target="header38.xml"/><Relationship Id="rId80" Type="http://schemas.openxmlformats.org/officeDocument/2006/relationships/header" Target="header46.xml"/><Relationship Id="rId85" Type="http://schemas.openxmlformats.org/officeDocument/2006/relationships/header" Target="header5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image" Target="media/image5.wmf"/><Relationship Id="rId59" Type="http://schemas.openxmlformats.org/officeDocument/2006/relationships/header" Target="header25.xml"/><Relationship Id="rId67" Type="http://schemas.openxmlformats.org/officeDocument/2006/relationships/header" Target="header33.xml"/><Relationship Id="rId20" Type="http://schemas.openxmlformats.org/officeDocument/2006/relationships/header" Target="header6.xml"/><Relationship Id="rId41" Type="http://schemas.openxmlformats.org/officeDocument/2006/relationships/oleObject" Target="embeddings/oleObject1.bin"/><Relationship Id="rId54" Type="http://schemas.openxmlformats.org/officeDocument/2006/relationships/header" Target="header22.xml"/><Relationship Id="rId62" Type="http://schemas.openxmlformats.org/officeDocument/2006/relationships/header" Target="header28.xml"/><Relationship Id="rId70" Type="http://schemas.openxmlformats.org/officeDocument/2006/relationships/header" Target="header36.xml"/><Relationship Id="rId75" Type="http://schemas.openxmlformats.org/officeDocument/2006/relationships/header" Target="header41.xml"/><Relationship Id="rId83" Type="http://schemas.openxmlformats.org/officeDocument/2006/relationships/header" Target="header49.xml"/><Relationship Id="rId88" Type="http://schemas.openxmlformats.org/officeDocument/2006/relationships/hyperlink" Target="file:///F:\2.%20%20World%20Bank%202017\17.%20Tools%20and%20Templates\NIA\get%20the%20address%20once%20it%20is%20published"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eader" Target="header12.xml"/><Relationship Id="rId36" Type="http://schemas.openxmlformats.org/officeDocument/2006/relationships/hyperlink" Target="http://context.reverso.net/traduction/francais-anglais/des+b%C3%A9n%C3%A9ficiaires+effectifs" TargetMode="External"/><Relationship Id="rId49" Type="http://schemas.openxmlformats.org/officeDocument/2006/relationships/image" Target="cid:image002.png@01D62D4D.EA1C6730" TargetMode="External"/><Relationship Id="rId57" Type="http://schemas.openxmlformats.org/officeDocument/2006/relationships/hyperlink" Target="http://context.reverso.net/traduction/francais-anglais/des+b%C3%A9n%C3%A9ficiaires+effectifs" TargetMode="External"/><Relationship Id="rId10" Type="http://schemas.openxmlformats.org/officeDocument/2006/relationships/endnotes" Target="endnotes.xml"/><Relationship Id="rId31" Type="http://schemas.openxmlformats.org/officeDocument/2006/relationships/hyperlink" Target="http://context.reverso.net/traduction/francais-anglais/des+b%C3%A9n%C3%A9ficiaires+effectifs" TargetMode="External"/><Relationship Id="rId44" Type="http://schemas.openxmlformats.org/officeDocument/2006/relationships/image" Target="media/image4.wmf"/><Relationship Id="rId52" Type="http://schemas.openxmlformats.org/officeDocument/2006/relationships/header" Target="header20.xml"/><Relationship Id="rId60" Type="http://schemas.openxmlformats.org/officeDocument/2006/relationships/header" Target="header26.xml"/><Relationship Id="rId65" Type="http://schemas.openxmlformats.org/officeDocument/2006/relationships/header" Target="header31.xml"/><Relationship Id="rId73" Type="http://schemas.openxmlformats.org/officeDocument/2006/relationships/header" Target="header39.xml"/><Relationship Id="rId78" Type="http://schemas.openxmlformats.org/officeDocument/2006/relationships/header" Target="header44.xml"/><Relationship Id="rId81" Type="http://schemas.openxmlformats.org/officeDocument/2006/relationships/header" Target="header47.xml"/><Relationship Id="rId86" Type="http://schemas.openxmlformats.org/officeDocument/2006/relationships/header" Target="header5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eader" Target="header17.xml"/><Relationship Id="rId34" Type="http://schemas.openxmlformats.org/officeDocument/2006/relationships/header" Target="header15.xml"/><Relationship Id="rId50" Type="http://schemas.openxmlformats.org/officeDocument/2006/relationships/header" Target="header18.xml"/><Relationship Id="rId55" Type="http://schemas.openxmlformats.org/officeDocument/2006/relationships/header" Target="header23.xml"/><Relationship Id="rId76" Type="http://schemas.openxmlformats.org/officeDocument/2006/relationships/header" Target="header42.xml"/><Relationship Id="rId7" Type="http://schemas.openxmlformats.org/officeDocument/2006/relationships/settings" Target="settings.xml"/><Relationship Id="rId71" Type="http://schemas.openxmlformats.org/officeDocument/2006/relationships/header" Target="header37.xm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eader" Target="header13.xml"/><Relationship Id="rId24" Type="http://schemas.openxmlformats.org/officeDocument/2006/relationships/hyperlink" Target="http://context.reverso.net/traduction/francais-anglais/des+b%C3%A9n%C3%A9ficiaires+effectifs" TargetMode="External"/><Relationship Id="rId40" Type="http://schemas.openxmlformats.org/officeDocument/2006/relationships/image" Target="media/image2.wmf"/><Relationship Id="rId45" Type="http://schemas.openxmlformats.org/officeDocument/2006/relationships/oleObject" Target="embeddings/oleObject3.bin"/><Relationship Id="rId66" Type="http://schemas.openxmlformats.org/officeDocument/2006/relationships/header" Target="header32.xml"/><Relationship Id="rId87" Type="http://schemas.openxmlformats.org/officeDocument/2006/relationships/hyperlink" Target="https://policies.worldbank.org/sites/ppf3/PPFDocuments/Forms/DispPage.aspx?docid=4005" TargetMode="External"/><Relationship Id="rId61" Type="http://schemas.openxmlformats.org/officeDocument/2006/relationships/header" Target="header27.xml"/><Relationship Id="rId82" Type="http://schemas.openxmlformats.org/officeDocument/2006/relationships/header" Target="header48.xml"/><Relationship Id="rId1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de570d67b0d4f31239871d5470afdae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6a41265e37b315aac1561d9396cca796"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D134F-C188-4C45-BE0B-2D9EDAD7E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929E9B-CB92-4406-AD70-F24D279169B2}">
  <ds:schemaRefs>
    <ds:schemaRef ds:uri="http://schemas.microsoft.com/sharepoint/v3/contenttype/forms"/>
  </ds:schemaRefs>
</ds:datastoreItem>
</file>

<file path=customXml/itemProps3.xml><?xml version="1.0" encoding="utf-8"?>
<ds:datastoreItem xmlns:ds="http://schemas.openxmlformats.org/officeDocument/2006/customXml" ds:itemID="{DEB2F67A-8C57-4FA1-A7C4-90506AEEF0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BC7445-7974-4536-AEE9-92D9FA490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86631</Words>
  <Characters>493802</Characters>
  <Application>Microsoft Office Word</Application>
  <DocSecurity>0</DocSecurity>
  <Lines>4115</Lines>
  <Paragraphs>1158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AGENCE FRANÇAISE DE DÉVELOPPEMENT</vt:lpstr>
      <vt:lpstr>AGENCE FRANÇAISE DE DÉVELOPPEMENT</vt:lpstr>
    </vt:vector>
  </TitlesOfParts>
  <Company>AFD</Company>
  <LinksUpToDate>false</LinksUpToDate>
  <CharactersWithSpaces>579275</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AGENCE FRANÇAISE DE DÉVELOPPEMENT</dc:title>
  <dc:creator>JEAN-JACQUES RAOUL</dc:creator>
  <cp:lastModifiedBy>Samuel Haile Selassie</cp:lastModifiedBy>
  <cp:revision>4</cp:revision>
  <cp:lastPrinted>2017-06-29T17:01:00Z</cp:lastPrinted>
  <dcterms:created xsi:type="dcterms:W3CDTF">2020-09-24T14:46:00Z</dcterms:created>
  <dcterms:modified xsi:type="dcterms:W3CDTF">2020-09-24T14:47:00Z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