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A0" w:firstRow="1" w:lastRow="0" w:firstColumn="1" w:lastColumn="0" w:noHBand="0" w:noVBand="0"/>
      </w:tblPr>
      <w:tblGrid>
        <w:gridCol w:w="8640"/>
      </w:tblGrid>
      <w:tr w:rsidR="00D3552D" w:rsidRPr="004C3B55" w14:paraId="1C0A39A5" w14:textId="77777777" w:rsidTr="00D0629C">
        <w:trPr>
          <w:trHeight w:val="2880"/>
          <w:jc w:val="center"/>
        </w:trPr>
        <w:tc>
          <w:tcPr>
            <w:tcW w:w="5000" w:type="pct"/>
          </w:tcPr>
          <w:p w14:paraId="6186E105" w14:textId="036E9A0B" w:rsidR="00133C5E" w:rsidRDefault="005540ED" w:rsidP="00D1227D">
            <w:pPr>
              <w:pStyle w:val="NoSpacing"/>
              <w:jc w:val="center"/>
              <w:rPr>
                <w:rFonts w:ascii="Cambria" w:hAnsi="Cambria"/>
                <w:caps/>
                <w:sz w:val="36"/>
                <w:szCs w:val="36"/>
                <w:lang w:eastAsia="en-US"/>
              </w:rPr>
            </w:pPr>
            <w:bookmarkStart w:id="0" w:name="_GoBack"/>
            <w:bookmarkEnd w:id="0"/>
            <w:r>
              <w:rPr>
                <w:noProof/>
              </w:rPr>
              <w:drawing>
                <wp:anchor distT="0" distB="0" distL="114300" distR="114300" simplePos="0" relativeHeight="251664384" behindDoc="1" locked="0" layoutInCell="1" allowOverlap="1" wp14:anchorId="4D0A3F4F" wp14:editId="0391EBE6">
                  <wp:simplePos x="0" y="0"/>
                  <wp:positionH relativeFrom="column">
                    <wp:posOffset>990600</wp:posOffset>
                  </wp:positionH>
                  <wp:positionV relativeFrom="paragraph">
                    <wp:posOffset>0</wp:posOffset>
                  </wp:positionV>
                  <wp:extent cx="3717290" cy="742950"/>
                  <wp:effectExtent l="0" t="0" r="0" b="0"/>
                  <wp:wrapTight wrapText="bothSides">
                    <wp:wrapPolygon edited="0">
                      <wp:start x="0" y="0"/>
                      <wp:lineTo x="0" y="21046"/>
                      <wp:lineTo x="21475" y="21046"/>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WBG-horizontal-CMYK.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7290" cy="742950"/>
                          </a:xfrm>
                          <a:prstGeom prst="rect">
                            <a:avLst/>
                          </a:prstGeom>
                        </pic:spPr>
                      </pic:pic>
                    </a:graphicData>
                  </a:graphic>
                  <wp14:sizeRelH relativeFrom="page">
                    <wp14:pctWidth>0</wp14:pctWidth>
                  </wp14:sizeRelH>
                  <wp14:sizeRelV relativeFrom="page">
                    <wp14:pctHeight>0</wp14:pctHeight>
                  </wp14:sizeRelV>
                </wp:anchor>
              </w:drawing>
            </w:r>
          </w:p>
          <w:p w14:paraId="45184913" w14:textId="4FB836C4" w:rsidR="005540ED" w:rsidRDefault="005540ED" w:rsidP="00D1227D">
            <w:pPr>
              <w:pStyle w:val="NoSpacing"/>
              <w:jc w:val="center"/>
              <w:rPr>
                <w:rFonts w:ascii="Cambria" w:hAnsi="Cambria"/>
                <w:caps/>
                <w:sz w:val="36"/>
                <w:szCs w:val="36"/>
                <w:lang w:eastAsia="en-US"/>
              </w:rPr>
            </w:pPr>
          </w:p>
          <w:p w14:paraId="6919E760" w14:textId="77777777" w:rsidR="005540ED" w:rsidRDefault="005540ED" w:rsidP="00D1227D">
            <w:pPr>
              <w:pStyle w:val="NoSpacing"/>
              <w:jc w:val="center"/>
              <w:rPr>
                <w:rFonts w:ascii="Cambria" w:hAnsi="Cambria"/>
                <w:caps/>
                <w:sz w:val="36"/>
                <w:szCs w:val="36"/>
                <w:lang w:eastAsia="en-US"/>
              </w:rPr>
            </w:pPr>
          </w:p>
          <w:p w14:paraId="7B8DC8A7" w14:textId="77777777" w:rsidR="00133C5E" w:rsidRDefault="00133C5E" w:rsidP="00D1227D">
            <w:pPr>
              <w:pStyle w:val="NoSpacing"/>
              <w:jc w:val="center"/>
              <w:rPr>
                <w:rFonts w:ascii="Cambria" w:hAnsi="Cambria"/>
                <w:caps/>
                <w:sz w:val="36"/>
                <w:szCs w:val="36"/>
                <w:lang w:eastAsia="en-US"/>
              </w:rPr>
            </w:pPr>
          </w:p>
          <w:p w14:paraId="1CD758CC" w14:textId="77777777" w:rsidR="005540ED" w:rsidRDefault="005540ED" w:rsidP="00D1227D">
            <w:pPr>
              <w:pStyle w:val="NoSpacing"/>
              <w:jc w:val="center"/>
              <w:rPr>
                <w:rFonts w:ascii="Cambria" w:hAnsi="Cambria"/>
                <w:caps/>
                <w:sz w:val="36"/>
                <w:szCs w:val="36"/>
                <w:lang w:eastAsia="en-US"/>
              </w:rPr>
            </w:pPr>
          </w:p>
          <w:p w14:paraId="0BFA4A8A" w14:textId="0CF1E8E0" w:rsidR="00D3552D" w:rsidRPr="006F0063" w:rsidRDefault="00C73CF0" w:rsidP="00D1227D">
            <w:pPr>
              <w:pStyle w:val="NoSpacing"/>
              <w:jc w:val="center"/>
              <w:rPr>
                <w:rFonts w:ascii="Cambria" w:hAnsi="Cambria"/>
                <w:caps/>
              </w:rPr>
            </w:pPr>
            <w:r>
              <w:rPr>
                <w:rFonts w:ascii="Cambria" w:hAnsi="Cambria" w:cs="Cambria"/>
                <w:color w:val="000081"/>
                <w:sz w:val="36"/>
                <w:szCs w:val="36"/>
              </w:rPr>
              <w:t>PLANTILLA ESTÁNDAR</w:t>
            </w:r>
          </w:p>
        </w:tc>
      </w:tr>
      <w:tr w:rsidR="00D3552D" w:rsidRPr="004C3B55" w14:paraId="209CCAE7" w14:textId="77777777" w:rsidTr="008B1511">
        <w:trPr>
          <w:trHeight w:val="6257"/>
          <w:jc w:val="center"/>
        </w:trPr>
        <w:tc>
          <w:tcPr>
            <w:tcW w:w="5000" w:type="pct"/>
            <w:tcBorders>
              <w:bottom w:val="single" w:sz="4" w:space="0" w:color="4F81BD"/>
            </w:tcBorders>
            <w:vAlign w:val="center"/>
          </w:tcPr>
          <w:p w14:paraId="1339FE69" w14:textId="77777777" w:rsidR="00C73CF0" w:rsidRPr="00C73CF0" w:rsidRDefault="00C73CF0" w:rsidP="00C73CF0">
            <w:pPr>
              <w:autoSpaceDE w:val="0"/>
              <w:autoSpaceDN w:val="0"/>
              <w:adjustRightInd w:val="0"/>
              <w:jc w:val="center"/>
              <w:rPr>
                <w:rFonts w:ascii="Cambria,Bold" w:hAnsi="Cambria,Bold" w:cs="Cambria,Bold"/>
                <w:b/>
                <w:bCs/>
                <w:sz w:val="48"/>
                <w:szCs w:val="48"/>
                <w:lang w:val="es-ES"/>
              </w:rPr>
            </w:pPr>
            <w:r w:rsidRPr="00C73CF0">
              <w:rPr>
                <w:rFonts w:ascii="Cambria,Bold" w:hAnsi="Cambria,Bold" w:cs="Cambria,Bold"/>
                <w:b/>
                <w:bCs/>
                <w:sz w:val="48"/>
                <w:szCs w:val="48"/>
                <w:lang w:val="es-ES"/>
              </w:rPr>
              <w:t>MODELO DE ACUERDO</w:t>
            </w:r>
          </w:p>
          <w:p w14:paraId="32E1D0E5" w14:textId="50F12FDC" w:rsidR="00C73CF0" w:rsidRPr="00C73CF0" w:rsidRDefault="00C73CF0" w:rsidP="00C73CF0">
            <w:pPr>
              <w:autoSpaceDE w:val="0"/>
              <w:autoSpaceDN w:val="0"/>
              <w:adjustRightInd w:val="0"/>
              <w:jc w:val="center"/>
              <w:rPr>
                <w:rFonts w:ascii="Cambria,Bold" w:hAnsi="Cambria,Bold" w:cs="Cambria,Bold"/>
                <w:b/>
                <w:bCs/>
                <w:sz w:val="48"/>
                <w:szCs w:val="48"/>
                <w:lang w:val="es-ES"/>
              </w:rPr>
            </w:pPr>
            <w:r w:rsidRPr="00C73CF0">
              <w:rPr>
                <w:rFonts w:ascii="Cambria,Bold" w:hAnsi="Cambria,Bold" w:cs="Cambria,Bold"/>
                <w:b/>
                <w:bCs/>
                <w:sz w:val="48"/>
                <w:szCs w:val="48"/>
                <w:lang w:val="es-ES"/>
              </w:rPr>
              <w:t xml:space="preserve">para ser </w:t>
            </w:r>
            <w:r w:rsidR="00E86071">
              <w:rPr>
                <w:rFonts w:ascii="Cambria,Bold" w:hAnsi="Cambria,Bold" w:cs="Cambria,Bold"/>
                <w:b/>
                <w:bCs/>
                <w:sz w:val="48"/>
                <w:szCs w:val="48"/>
                <w:lang w:val="es-ES"/>
              </w:rPr>
              <w:t>U</w:t>
            </w:r>
            <w:r w:rsidRPr="00C73CF0">
              <w:rPr>
                <w:rFonts w:ascii="Cambria,Bold" w:hAnsi="Cambria,Bold" w:cs="Cambria,Bold"/>
                <w:b/>
                <w:bCs/>
                <w:sz w:val="48"/>
                <w:szCs w:val="48"/>
                <w:lang w:val="es-ES"/>
              </w:rPr>
              <w:t xml:space="preserve">sado por </w:t>
            </w:r>
            <w:r w:rsidR="00B07C49">
              <w:rPr>
                <w:rFonts w:ascii="Cambria,Bold" w:hAnsi="Cambria,Bold" w:cs="Cambria,Bold"/>
                <w:b/>
                <w:bCs/>
                <w:sz w:val="48"/>
                <w:szCs w:val="48"/>
                <w:lang w:val="es-ES"/>
              </w:rPr>
              <w:t>P</w:t>
            </w:r>
            <w:r w:rsidRPr="00C73CF0">
              <w:rPr>
                <w:rFonts w:ascii="Cambria,Bold" w:hAnsi="Cambria,Bold" w:cs="Cambria,Bold"/>
                <w:b/>
                <w:bCs/>
                <w:sz w:val="48"/>
                <w:szCs w:val="48"/>
                <w:lang w:val="es-ES"/>
              </w:rPr>
              <w:t>restatarios del</w:t>
            </w:r>
          </w:p>
          <w:p w14:paraId="4F523A8B" w14:textId="1C17B75D" w:rsidR="00AA0D7A" w:rsidRPr="004C3B55" w:rsidRDefault="00C73CF0" w:rsidP="00C73CF0">
            <w:pPr>
              <w:pStyle w:val="NoSpacing"/>
              <w:jc w:val="center"/>
              <w:rPr>
                <w:rFonts w:ascii="Cambria" w:hAnsi="Cambria"/>
                <w:b/>
                <w:sz w:val="72"/>
                <w:szCs w:val="72"/>
              </w:rPr>
            </w:pPr>
            <w:r>
              <w:rPr>
                <w:rFonts w:ascii="Cambria,Bold" w:hAnsi="Cambria,Bold" w:cs="Cambria,Bold"/>
                <w:b/>
                <w:bCs/>
                <w:sz w:val="48"/>
                <w:szCs w:val="48"/>
              </w:rPr>
              <w:t>Banco Mundial</w:t>
            </w:r>
          </w:p>
        </w:tc>
      </w:tr>
      <w:tr w:rsidR="00D3552D" w:rsidRPr="004C3B55" w14:paraId="7683866B" w14:textId="77777777" w:rsidTr="00D0629C">
        <w:trPr>
          <w:trHeight w:val="720"/>
          <w:jc w:val="center"/>
        </w:trPr>
        <w:tc>
          <w:tcPr>
            <w:tcW w:w="5000" w:type="pct"/>
            <w:tcBorders>
              <w:top w:val="single" w:sz="4" w:space="0" w:color="4F81BD"/>
            </w:tcBorders>
            <w:vAlign w:val="center"/>
          </w:tcPr>
          <w:p w14:paraId="33C09C26" w14:textId="4FC5DE51" w:rsidR="00C73CF0" w:rsidRPr="00C73CF0" w:rsidRDefault="00C73CF0" w:rsidP="00C73CF0">
            <w:pPr>
              <w:autoSpaceDE w:val="0"/>
              <w:autoSpaceDN w:val="0"/>
              <w:adjustRightInd w:val="0"/>
              <w:jc w:val="center"/>
              <w:rPr>
                <w:rFonts w:ascii="Cambria" w:hAnsi="Cambria" w:cs="Cambria"/>
                <w:sz w:val="44"/>
                <w:szCs w:val="44"/>
                <w:lang w:val="es-ES"/>
              </w:rPr>
            </w:pPr>
            <w:r w:rsidRPr="00C73CF0">
              <w:rPr>
                <w:rFonts w:ascii="Cambria" w:hAnsi="Cambria" w:cs="Cambria"/>
                <w:sz w:val="44"/>
                <w:szCs w:val="44"/>
                <w:lang w:val="es-ES"/>
              </w:rPr>
              <w:t xml:space="preserve">Prestación de </w:t>
            </w:r>
            <w:r w:rsidR="00081A61" w:rsidRPr="00C73CF0">
              <w:rPr>
                <w:rFonts w:ascii="Cambria" w:hAnsi="Cambria" w:cs="Cambria"/>
                <w:sz w:val="44"/>
                <w:szCs w:val="44"/>
                <w:lang w:val="es-ES"/>
              </w:rPr>
              <w:t xml:space="preserve">Asistencia Técnica </w:t>
            </w:r>
            <w:r w:rsidRPr="00C73CF0">
              <w:rPr>
                <w:rFonts w:ascii="Cambria" w:hAnsi="Cambria" w:cs="Cambria"/>
                <w:sz w:val="44"/>
                <w:szCs w:val="44"/>
                <w:lang w:val="es-ES"/>
              </w:rPr>
              <w:t xml:space="preserve">por </w:t>
            </w:r>
            <w:r w:rsidR="00202DC6">
              <w:rPr>
                <w:rFonts w:ascii="Cambria" w:hAnsi="Cambria" w:cs="Cambria"/>
                <w:sz w:val="44"/>
                <w:szCs w:val="44"/>
                <w:lang w:val="es-ES"/>
              </w:rPr>
              <w:t>P</w:t>
            </w:r>
            <w:r w:rsidRPr="00C73CF0">
              <w:rPr>
                <w:rFonts w:ascii="Cambria" w:hAnsi="Cambria" w:cs="Cambria"/>
                <w:sz w:val="44"/>
                <w:szCs w:val="44"/>
                <w:lang w:val="es-ES"/>
              </w:rPr>
              <w:t>arte</w:t>
            </w:r>
          </w:p>
          <w:p w14:paraId="7F333B3D" w14:textId="14D91A0C" w:rsidR="00C73CF0" w:rsidRPr="00C73CF0" w:rsidRDefault="00794064" w:rsidP="00C73CF0">
            <w:pPr>
              <w:autoSpaceDE w:val="0"/>
              <w:autoSpaceDN w:val="0"/>
              <w:adjustRightInd w:val="0"/>
              <w:jc w:val="center"/>
              <w:rPr>
                <w:rFonts w:ascii="Cambria" w:hAnsi="Cambria" w:cs="Cambria"/>
                <w:sz w:val="44"/>
                <w:szCs w:val="44"/>
                <w:lang w:val="es-ES"/>
              </w:rPr>
            </w:pPr>
            <w:r>
              <w:rPr>
                <w:rFonts w:ascii="Cambria" w:hAnsi="Cambria" w:cs="Cambria"/>
                <w:sz w:val="44"/>
                <w:szCs w:val="44"/>
                <w:lang w:val="es-ES"/>
              </w:rPr>
              <w:t>d</w:t>
            </w:r>
            <w:r w:rsidR="00C73CF0">
              <w:rPr>
                <w:rFonts w:ascii="Cambria" w:hAnsi="Cambria" w:cs="Cambria"/>
                <w:sz w:val="44"/>
                <w:szCs w:val="44"/>
                <w:lang w:val="es-ES"/>
              </w:rPr>
              <w:t xml:space="preserve">el </w:t>
            </w:r>
            <w:r w:rsidR="00C73CF0" w:rsidRPr="00C73CF0">
              <w:rPr>
                <w:rFonts w:ascii="Cambria" w:hAnsi="Cambria" w:cs="Cambria"/>
                <w:sz w:val="44"/>
                <w:szCs w:val="44"/>
                <w:lang w:val="es-ES"/>
              </w:rPr>
              <w:t>P</w:t>
            </w:r>
            <w:r w:rsidR="00C73CF0">
              <w:rPr>
                <w:rFonts w:ascii="Cambria" w:hAnsi="Cambria" w:cs="Cambria"/>
                <w:sz w:val="44"/>
                <w:szCs w:val="44"/>
                <w:lang w:val="es-ES"/>
              </w:rPr>
              <w:t>NUD</w:t>
            </w:r>
            <w:r w:rsidR="00C73CF0" w:rsidRPr="00C73CF0">
              <w:rPr>
                <w:rFonts w:ascii="Cambria" w:hAnsi="Cambria" w:cs="Cambria"/>
                <w:sz w:val="44"/>
                <w:szCs w:val="44"/>
                <w:lang w:val="es-ES"/>
              </w:rPr>
              <w:t xml:space="preserve"> en el </w:t>
            </w:r>
            <w:r w:rsidR="00081A61">
              <w:rPr>
                <w:rFonts w:ascii="Cambria" w:hAnsi="Cambria" w:cs="Cambria"/>
                <w:sz w:val="44"/>
                <w:szCs w:val="44"/>
                <w:lang w:val="es-ES"/>
              </w:rPr>
              <w:t>M</w:t>
            </w:r>
            <w:r w:rsidR="00C73CF0" w:rsidRPr="00C73CF0">
              <w:rPr>
                <w:rFonts w:ascii="Cambria" w:hAnsi="Cambria" w:cs="Cambria"/>
                <w:sz w:val="44"/>
                <w:szCs w:val="44"/>
                <w:lang w:val="es-ES"/>
              </w:rPr>
              <w:t xml:space="preserve">arco de </w:t>
            </w:r>
            <w:r w:rsidR="00081A61">
              <w:rPr>
                <w:rFonts w:ascii="Cambria" w:hAnsi="Cambria" w:cs="Cambria"/>
                <w:sz w:val="44"/>
                <w:szCs w:val="44"/>
                <w:lang w:val="es-ES"/>
              </w:rPr>
              <w:t>P</w:t>
            </w:r>
            <w:r w:rsidR="00C73CF0" w:rsidRPr="00C73CF0">
              <w:rPr>
                <w:rFonts w:ascii="Cambria" w:hAnsi="Cambria" w:cs="Cambria"/>
                <w:sz w:val="44"/>
                <w:szCs w:val="44"/>
                <w:lang w:val="es-ES"/>
              </w:rPr>
              <w:t>royectos</w:t>
            </w:r>
          </w:p>
          <w:p w14:paraId="6B748067" w14:textId="67C90D09" w:rsidR="00C73CF0" w:rsidRPr="00C73CF0" w:rsidRDefault="00081A61" w:rsidP="00C73CF0">
            <w:pPr>
              <w:autoSpaceDE w:val="0"/>
              <w:autoSpaceDN w:val="0"/>
              <w:adjustRightInd w:val="0"/>
              <w:jc w:val="center"/>
              <w:rPr>
                <w:rFonts w:ascii="Cambria" w:hAnsi="Cambria" w:cs="Cambria"/>
                <w:sz w:val="44"/>
                <w:szCs w:val="44"/>
                <w:lang w:val="es-ES"/>
              </w:rPr>
            </w:pPr>
            <w:r>
              <w:rPr>
                <w:rFonts w:ascii="Cambria" w:hAnsi="Cambria" w:cs="Cambria"/>
                <w:sz w:val="44"/>
                <w:szCs w:val="44"/>
                <w:lang w:val="es-ES"/>
              </w:rPr>
              <w:t>F</w:t>
            </w:r>
            <w:r w:rsidR="00C73CF0" w:rsidRPr="00C73CF0">
              <w:rPr>
                <w:rFonts w:ascii="Cambria" w:hAnsi="Cambria" w:cs="Cambria"/>
                <w:sz w:val="44"/>
                <w:szCs w:val="44"/>
                <w:lang w:val="es-ES"/>
              </w:rPr>
              <w:t>inanciados por el Banco Mundial</w:t>
            </w:r>
          </w:p>
          <w:p w14:paraId="6364D0BC" w14:textId="77777777" w:rsidR="00C73CF0" w:rsidRDefault="00C73CF0" w:rsidP="00C73CF0">
            <w:pPr>
              <w:autoSpaceDE w:val="0"/>
              <w:autoSpaceDN w:val="0"/>
              <w:adjustRightInd w:val="0"/>
              <w:jc w:val="center"/>
              <w:rPr>
                <w:rFonts w:ascii="Cambria,Bold" w:hAnsi="Cambria,Bold" w:cs="Cambria,Bold"/>
                <w:b/>
                <w:bCs/>
                <w:sz w:val="22"/>
                <w:szCs w:val="22"/>
                <w:lang w:val="es-ES"/>
              </w:rPr>
            </w:pPr>
          </w:p>
          <w:p w14:paraId="387E51E6" w14:textId="77777777" w:rsidR="00865343" w:rsidRDefault="00865343" w:rsidP="00C73CF0">
            <w:pPr>
              <w:autoSpaceDE w:val="0"/>
              <w:autoSpaceDN w:val="0"/>
              <w:adjustRightInd w:val="0"/>
              <w:jc w:val="center"/>
              <w:rPr>
                <w:rFonts w:ascii="Cambria,Bold" w:hAnsi="Cambria,Bold" w:cs="Cambria,Bold"/>
                <w:b/>
                <w:bCs/>
                <w:sz w:val="22"/>
                <w:szCs w:val="22"/>
                <w:lang w:val="es-ES"/>
              </w:rPr>
            </w:pPr>
          </w:p>
          <w:p w14:paraId="6F6EE953" w14:textId="63F7E7A3" w:rsidR="00C73CF0" w:rsidRDefault="00C73CF0" w:rsidP="00C73CF0">
            <w:pPr>
              <w:autoSpaceDE w:val="0"/>
              <w:autoSpaceDN w:val="0"/>
              <w:adjustRightInd w:val="0"/>
              <w:jc w:val="center"/>
              <w:rPr>
                <w:rFonts w:ascii="Cambria,Bold" w:hAnsi="Cambria,Bold" w:cs="Cambria,Bold"/>
                <w:b/>
                <w:bCs/>
                <w:sz w:val="22"/>
                <w:szCs w:val="22"/>
                <w:lang w:val="es-ES"/>
              </w:rPr>
            </w:pPr>
            <w:r w:rsidRPr="00C73CF0">
              <w:rPr>
                <w:rFonts w:ascii="Cambria,Bold" w:hAnsi="Cambria,Bold" w:cs="Cambria,Bold"/>
                <w:b/>
                <w:bCs/>
                <w:sz w:val="22"/>
                <w:szCs w:val="22"/>
                <w:lang w:val="es-ES"/>
              </w:rPr>
              <w:t>v.</w:t>
            </w:r>
            <w:r w:rsidR="00865343">
              <w:rPr>
                <w:rFonts w:ascii="Cambria,Bold" w:hAnsi="Cambria,Bold" w:cs="Cambria,Bold"/>
                <w:b/>
                <w:bCs/>
                <w:sz w:val="22"/>
                <w:szCs w:val="22"/>
                <w:lang w:val="es-ES"/>
              </w:rPr>
              <w:t>2</w:t>
            </w:r>
          </w:p>
          <w:p w14:paraId="51A5E2BA" w14:textId="77777777" w:rsidR="00865343" w:rsidRPr="00C73CF0" w:rsidRDefault="00865343" w:rsidP="00C73CF0">
            <w:pPr>
              <w:autoSpaceDE w:val="0"/>
              <w:autoSpaceDN w:val="0"/>
              <w:adjustRightInd w:val="0"/>
              <w:jc w:val="center"/>
              <w:rPr>
                <w:rFonts w:ascii="Cambria,Bold" w:hAnsi="Cambria,Bold" w:cs="Cambria,Bold"/>
                <w:b/>
                <w:bCs/>
                <w:sz w:val="22"/>
                <w:szCs w:val="22"/>
                <w:lang w:val="es-ES"/>
              </w:rPr>
            </w:pPr>
          </w:p>
          <w:p w14:paraId="1C80066F" w14:textId="5F647CE3" w:rsidR="00D3552D" w:rsidRPr="004C3B55" w:rsidRDefault="00865343" w:rsidP="00C73CF0">
            <w:pPr>
              <w:pStyle w:val="NoSpacing"/>
              <w:jc w:val="center"/>
              <w:rPr>
                <w:rFonts w:ascii="Cambria" w:hAnsi="Cambria"/>
                <w:sz w:val="44"/>
                <w:szCs w:val="44"/>
              </w:rPr>
            </w:pPr>
            <w:r>
              <w:rPr>
                <w:rFonts w:ascii="Cambria,Bold" w:hAnsi="Cambria,Bold" w:cs="Cambria,Bold"/>
                <w:b/>
                <w:bCs/>
              </w:rPr>
              <w:t>12</w:t>
            </w:r>
            <w:r w:rsidR="00C73CF0">
              <w:rPr>
                <w:rFonts w:ascii="Cambria,Bold" w:hAnsi="Cambria,Bold" w:cs="Cambria,Bold"/>
                <w:b/>
                <w:bCs/>
              </w:rPr>
              <w:t xml:space="preserve"> de </w:t>
            </w:r>
            <w:proofErr w:type="spellStart"/>
            <w:r w:rsidR="00D954FF">
              <w:rPr>
                <w:rFonts w:ascii="Cambria,Bold" w:hAnsi="Cambria,Bold" w:cs="Cambria,Bold"/>
                <w:b/>
                <w:bCs/>
              </w:rPr>
              <w:t>a</w:t>
            </w:r>
            <w:r w:rsidR="00C73CF0">
              <w:rPr>
                <w:rFonts w:ascii="Cambria,Bold" w:hAnsi="Cambria,Bold" w:cs="Cambria,Bold"/>
                <w:b/>
                <w:bCs/>
              </w:rPr>
              <w:t>bril</w:t>
            </w:r>
            <w:proofErr w:type="spellEnd"/>
            <w:r w:rsidR="00C73CF0">
              <w:rPr>
                <w:rFonts w:ascii="Cambria,Bold" w:hAnsi="Cambria,Bold" w:cs="Cambria,Bold"/>
                <w:b/>
                <w:bCs/>
              </w:rPr>
              <w:t xml:space="preserve"> de 20</w:t>
            </w:r>
            <w:r>
              <w:rPr>
                <w:rFonts w:ascii="Cambria,Bold" w:hAnsi="Cambria,Bold" w:cs="Cambria,Bold"/>
                <w:b/>
                <w:bCs/>
              </w:rPr>
              <w:t>19</w:t>
            </w:r>
          </w:p>
        </w:tc>
      </w:tr>
      <w:tr w:rsidR="00D3552D" w:rsidRPr="004C3B55" w14:paraId="65F8DC14" w14:textId="77777777" w:rsidTr="00D0629C">
        <w:trPr>
          <w:trHeight w:val="360"/>
          <w:jc w:val="center"/>
        </w:trPr>
        <w:tc>
          <w:tcPr>
            <w:tcW w:w="5000" w:type="pct"/>
            <w:vAlign w:val="center"/>
          </w:tcPr>
          <w:p w14:paraId="2EC8BC9F" w14:textId="77777777" w:rsidR="00D3552D" w:rsidRPr="0060088B" w:rsidRDefault="00D3552D" w:rsidP="00D1227D">
            <w:pPr>
              <w:pStyle w:val="NoSpacing"/>
              <w:jc w:val="center"/>
              <w:rPr>
                <w:rFonts w:eastAsia="Times New Roman"/>
                <w:sz w:val="44"/>
                <w:szCs w:val="44"/>
              </w:rPr>
            </w:pPr>
          </w:p>
        </w:tc>
      </w:tr>
    </w:tbl>
    <w:p w14:paraId="5C87CAF0" w14:textId="77777777" w:rsidR="00C73CF0" w:rsidRDefault="00C73CF0" w:rsidP="00752F13">
      <w:pPr>
        <w:pStyle w:val="Title"/>
        <w:jc w:val="left"/>
        <w:rPr>
          <w:sz w:val="24"/>
          <w:szCs w:val="24"/>
          <w:lang w:val="es-ES"/>
        </w:rPr>
      </w:pPr>
    </w:p>
    <w:p w14:paraId="56EE6C75" w14:textId="77777777" w:rsidR="00C73CF0" w:rsidRDefault="00C73CF0" w:rsidP="00752F13">
      <w:pPr>
        <w:pStyle w:val="Title"/>
        <w:jc w:val="left"/>
        <w:rPr>
          <w:sz w:val="24"/>
          <w:szCs w:val="24"/>
          <w:lang w:val="es-ES"/>
        </w:rPr>
      </w:pPr>
    </w:p>
    <w:p w14:paraId="52A42762" w14:textId="77777777" w:rsidR="00C73CF0" w:rsidRDefault="00C73CF0" w:rsidP="00752F13">
      <w:pPr>
        <w:pStyle w:val="Title"/>
        <w:jc w:val="left"/>
        <w:rPr>
          <w:sz w:val="24"/>
          <w:szCs w:val="24"/>
          <w:lang w:val="es-ES"/>
        </w:rPr>
      </w:pPr>
    </w:p>
    <w:p w14:paraId="35D4B3BA" w14:textId="77777777" w:rsidR="00C73CF0" w:rsidRDefault="00C73CF0" w:rsidP="00752F13">
      <w:pPr>
        <w:pStyle w:val="Title"/>
        <w:jc w:val="left"/>
        <w:rPr>
          <w:sz w:val="24"/>
          <w:szCs w:val="24"/>
          <w:lang w:val="es-ES"/>
        </w:rPr>
      </w:pPr>
    </w:p>
    <w:p w14:paraId="7C69EC86" w14:textId="7E87ABBF" w:rsidR="00D3552D" w:rsidRPr="00865343" w:rsidRDefault="00C73CF0" w:rsidP="00865343">
      <w:pPr>
        <w:pStyle w:val="Title"/>
        <w:jc w:val="both"/>
        <w:rPr>
          <w:rFonts w:ascii="Times New Roman" w:hAnsi="Times New Roman"/>
          <w:b/>
          <w:szCs w:val="28"/>
          <w:lang w:val="es-ES"/>
        </w:rPr>
      </w:pPr>
      <w:r w:rsidRPr="00865343">
        <w:rPr>
          <w:rFonts w:ascii="Times New Roman" w:hAnsi="Times New Roman"/>
          <w:sz w:val="24"/>
          <w:szCs w:val="24"/>
          <w:lang w:val="es-ES"/>
        </w:rPr>
        <w:t>Este documento está sujeto a derechos de autor.</w:t>
      </w:r>
    </w:p>
    <w:p w14:paraId="5A607207" w14:textId="77777777" w:rsidR="00C73CF0" w:rsidRPr="00865343" w:rsidRDefault="00C73CF0" w:rsidP="00865343">
      <w:pPr>
        <w:autoSpaceDE w:val="0"/>
        <w:autoSpaceDN w:val="0"/>
        <w:adjustRightInd w:val="0"/>
        <w:rPr>
          <w:sz w:val="24"/>
          <w:szCs w:val="24"/>
          <w:lang w:val="es-ES"/>
        </w:rPr>
      </w:pPr>
    </w:p>
    <w:p w14:paraId="51F3A97E" w14:textId="2077E044" w:rsidR="00D3552D" w:rsidRPr="00865343" w:rsidRDefault="00C73CF0" w:rsidP="00865343">
      <w:pPr>
        <w:autoSpaceDE w:val="0"/>
        <w:autoSpaceDN w:val="0"/>
        <w:adjustRightInd w:val="0"/>
        <w:rPr>
          <w:sz w:val="24"/>
          <w:szCs w:val="24"/>
          <w:lang w:val="es-ES"/>
        </w:rPr>
      </w:pPr>
      <w:r w:rsidRPr="00865343">
        <w:rPr>
          <w:sz w:val="24"/>
          <w:szCs w:val="24"/>
          <w:lang w:val="es-ES"/>
        </w:rPr>
        <w:t>Se puede usar y reproducir únicamente para fines no comerciales. Se prohíbe todo uso</w:t>
      </w:r>
      <w:r w:rsidR="00865343">
        <w:rPr>
          <w:sz w:val="24"/>
          <w:szCs w:val="24"/>
          <w:lang w:val="es-ES"/>
        </w:rPr>
        <w:t xml:space="preserve"> </w:t>
      </w:r>
      <w:r w:rsidRPr="00865343">
        <w:rPr>
          <w:sz w:val="24"/>
          <w:szCs w:val="24"/>
          <w:lang w:val="es-ES"/>
        </w:rPr>
        <w:t>comercial de estos documentos, incluidos, entre otros, su reventa, acceso remunerado,</w:t>
      </w:r>
      <w:r w:rsidR="00865343">
        <w:rPr>
          <w:sz w:val="24"/>
          <w:szCs w:val="24"/>
          <w:lang w:val="es-ES"/>
        </w:rPr>
        <w:t xml:space="preserve"> </w:t>
      </w:r>
      <w:r w:rsidRPr="00865343">
        <w:rPr>
          <w:sz w:val="24"/>
          <w:szCs w:val="24"/>
          <w:lang w:val="es-ES"/>
        </w:rPr>
        <w:t>redistribución o uso para obras derivadas, tales como traducciones no oficiales</w:t>
      </w:r>
      <w:r w:rsidR="00865343">
        <w:rPr>
          <w:sz w:val="24"/>
          <w:szCs w:val="24"/>
          <w:lang w:val="es-ES"/>
        </w:rPr>
        <w:t xml:space="preserve"> </w:t>
      </w:r>
      <w:r w:rsidRPr="00865343">
        <w:rPr>
          <w:sz w:val="24"/>
          <w:szCs w:val="24"/>
          <w:lang w:val="es-ES"/>
        </w:rPr>
        <w:t>basadas en su contenido.</w:t>
      </w:r>
      <w:r w:rsidR="00D3552D" w:rsidRPr="00865343">
        <w:rPr>
          <w:b/>
          <w:strike/>
          <w:lang w:val="es-ES"/>
        </w:rPr>
        <w:br w:type="page"/>
      </w:r>
    </w:p>
    <w:p w14:paraId="7D20689C" w14:textId="7AF30468" w:rsidR="00D3552D" w:rsidRDefault="00C73CF0" w:rsidP="00C73CF0">
      <w:pPr>
        <w:jc w:val="center"/>
        <w:rPr>
          <w:b/>
          <w:bCs/>
          <w:sz w:val="28"/>
          <w:szCs w:val="28"/>
          <w:lang w:val="es-ES"/>
        </w:rPr>
      </w:pPr>
      <w:r w:rsidRPr="00C73CF0">
        <w:rPr>
          <w:b/>
          <w:bCs/>
          <w:sz w:val="28"/>
          <w:szCs w:val="28"/>
          <w:lang w:val="es-ES"/>
        </w:rPr>
        <w:lastRenderedPageBreak/>
        <w:t>Preámbulo</w:t>
      </w:r>
    </w:p>
    <w:p w14:paraId="57FCF740" w14:textId="1EA63AA1" w:rsidR="00C73CF0" w:rsidRPr="00D143AB" w:rsidRDefault="00C73CF0" w:rsidP="00C73CF0">
      <w:pPr>
        <w:jc w:val="center"/>
        <w:rPr>
          <w:b/>
          <w:bCs/>
          <w:color w:val="000000" w:themeColor="text1"/>
          <w:sz w:val="24"/>
          <w:szCs w:val="24"/>
          <w:lang w:val="es-ES"/>
        </w:rPr>
      </w:pPr>
    </w:p>
    <w:p w14:paraId="136629F9" w14:textId="78556F31" w:rsidR="00D143AB" w:rsidRDefault="00C73CF0" w:rsidP="00D253BD">
      <w:pPr>
        <w:pStyle w:val="ListParagraph"/>
        <w:numPr>
          <w:ilvl w:val="0"/>
          <w:numId w:val="6"/>
        </w:numPr>
        <w:autoSpaceDE w:val="0"/>
        <w:autoSpaceDN w:val="0"/>
        <w:adjustRightInd w:val="0"/>
        <w:ind w:left="360"/>
        <w:rPr>
          <w:rFonts w:ascii="Times New Roman" w:hAnsi="Times New Roman"/>
          <w:color w:val="000000" w:themeColor="text1"/>
          <w:sz w:val="24"/>
          <w:szCs w:val="24"/>
          <w:lang w:val="es-ES"/>
        </w:rPr>
      </w:pPr>
      <w:r w:rsidRPr="00D143AB">
        <w:rPr>
          <w:rFonts w:ascii="Times New Roman" w:hAnsi="Times New Roman"/>
          <w:color w:val="000000" w:themeColor="text1"/>
          <w:sz w:val="24"/>
          <w:szCs w:val="24"/>
          <w:lang w:val="es-ES"/>
        </w:rPr>
        <w:t xml:space="preserve">El presente modelo de Acuerdo de </w:t>
      </w:r>
      <w:r w:rsidR="00560938">
        <w:rPr>
          <w:rFonts w:ascii="Times New Roman" w:hAnsi="Times New Roman"/>
          <w:color w:val="000000" w:themeColor="text1"/>
          <w:sz w:val="24"/>
          <w:szCs w:val="24"/>
          <w:lang w:val="es-ES"/>
        </w:rPr>
        <w:t>A</w:t>
      </w:r>
      <w:r w:rsidRPr="00D143AB">
        <w:rPr>
          <w:rFonts w:ascii="Times New Roman" w:hAnsi="Times New Roman"/>
          <w:color w:val="000000" w:themeColor="text1"/>
          <w:sz w:val="24"/>
          <w:szCs w:val="24"/>
          <w:lang w:val="es-ES"/>
        </w:rPr>
        <w:t xml:space="preserve">sistencia </w:t>
      </w:r>
      <w:r w:rsidR="00560938">
        <w:rPr>
          <w:rFonts w:ascii="Times New Roman" w:hAnsi="Times New Roman"/>
          <w:color w:val="000000" w:themeColor="text1"/>
          <w:sz w:val="24"/>
          <w:szCs w:val="24"/>
          <w:lang w:val="es-ES"/>
        </w:rPr>
        <w:t>T</w:t>
      </w:r>
      <w:r w:rsidRPr="00D143AB">
        <w:rPr>
          <w:rFonts w:ascii="Times New Roman" w:hAnsi="Times New Roman"/>
          <w:color w:val="000000" w:themeColor="text1"/>
          <w:sz w:val="24"/>
          <w:szCs w:val="24"/>
          <w:lang w:val="es-ES"/>
        </w:rPr>
        <w:t>écnica es el resultado de la cooperación entre en Banco Mundial (el “Banco”)</w:t>
      </w:r>
      <w:r w:rsidR="00D143AB">
        <w:rPr>
          <w:rStyle w:val="FootnoteReference"/>
          <w:rFonts w:ascii="Times New Roman" w:hAnsi="Times New Roman"/>
          <w:color w:val="000000" w:themeColor="text1"/>
          <w:sz w:val="24"/>
          <w:szCs w:val="24"/>
          <w:lang w:val="es-ES"/>
        </w:rPr>
        <w:footnoteReference w:id="2"/>
      </w:r>
      <w:r w:rsidRPr="00D143AB">
        <w:rPr>
          <w:rFonts w:ascii="Times New Roman" w:hAnsi="Times New Roman"/>
          <w:color w:val="000000" w:themeColor="text1"/>
          <w:sz w:val="24"/>
          <w:szCs w:val="24"/>
          <w:lang w:val="es-ES"/>
        </w:rPr>
        <w:t xml:space="preserve"> y el Programa de las Naciones Unidas para el Desarrollo (“PNUD”). Debe utilizarse cuando el Gobierno contrata al PNUD para la prestación de servicios de asesoría o servicios de asistencia técnica (equivalentes a servicios de consultoría). Este modelo no debe usarse para el</w:t>
      </w:r>
      <w:r w:rsidR="00C75FC9">
        <w:rPr>
          <w:rFonts w:ascii="Times New Roman" w:hAnsi="Times New Roman"/>
          <w:color w:val="000000" w:themeColor="text1"/>
          <w:sz w:val="24"/>
          <w:szCs w:val="24"/>
          <w:lang w:val="es-ES"/>
        </w:rPr>
        <w:t xml:space="preserve"> suministro de equipos para el </w:t>
      </w:r>
      <w:r w:rsidR="0036440B">
        <w:rPr>
          <w:rFonts w:ascii="Times New Roman" w:hAnsi="Times New Roman"/>
          <w:color w:val="000000" w:themeColor="text1"/>
          <w:sz w:val="24"/>
          <w:szCs w:val="24"/>
          <w:lang w:val="es-ES"/>
        </w:rPr>
        <w:t>G</w:t>
      </w:r>
      <w:r w:rsidR="00C75FC9">
        <w:rPr>
          <w:rFonts w:ascii="Times New Roman" w:hAnsi="Times New Roman"/>
          <w:color w:val="000000" w:themeColor="text1"/>
          <w:sz w:val="24"/>
          <w:szCs w:val="24"/>
          <w:lang w:val="es-ES"/>
        </w:rPr>
        <w:t xml:space="preserve">obierno </w:t>
      </w:r>
      <w:r w:rsidRPr="00D143AB">
        <w:rPr>
          <w:rFonts w:ascii="Times New Roman" w:hAnsi="Times New Roman"/>
          <w:color w:val="000000" w:themeColor="text1"/>
          <w:sz w:val="24"/>
          <w:szCs w:val="24"/>
          <w:lang w:val="es-ES"/>
        </w:rPr>
        <w:t xml:space="preserve">o para llevar a cabo obras civiles o actividades de transferencia de efectivo. </w:t>
      </w:r>
    </w:p>
    <w:p w14:paraId="26B37139" w14:textId="77777777" w:rsidR="00D143AB" w:rsidRDefault="00D143AB" w:rsidP="00D143AB">
      <w:pPr>
        <w:pStyle w:val="ListParagraph"/>
        <w:autoSpaceDE w:val="0"/>
        <w:autoSpaceDN w:val="0"/>
        <w:adjustRightInd w:val="0"/>
        <w:ind w:left="360"/>
        <w:rPr>
          <w:rFonts w:ascii="Times New Roman" w:hAnsi="Times New Roman"/>
          <w:color w:val="000000" w:themeColor="text1"/>
          <w:sz w:val="24"/>
          <w:szCs w:val="24"/>
          <w:lang w:val="es-ES"/>
        </w:rPr>
      </w:pPr>
    </w:p>
    <w:p w14:paraId="73DE5760" w14:textId="2D1804AE" w:rsidR="00D143AB" w:rsidRDefault="00C73CF0" w:rsidP="00D253BD">
      <w:pPr>
        <w:pStyle w:val="ListParagraph"/>
        <w:numPr>
          <w:ilvl w:val="0"/>
          <w:numId w:val="6"/>
        </w:numPr>
        <w:autoSpaceDE w:val="0"/>
        <w:autoSpaceDN w:val="0"/>
        <w:adjustRightInd w:val="0"/>
        <w:ind w:left="360"/>
        <w:rPr>
          <w:rFonts w:ascii="Times New Roman" w:hAnsi="Times New Roman"/>
          <w:color w:val="000000" w:themeColor="text1"/>
          <w:sz w:val="24"/>
          <w:szCs w:val="24"/>
          <w:lang w:val="es-ES"/>
        </w:rPr>
      </w:pPr>
      <w:r w:rsidRPr="00D143AB">
        <w:rPr>
          <w:rFonts w:ascii="Times New Roman" w:hAnsi="Times New Roman"/>
          <w:color w:val="000000" w:themeColor="text1"/>
          <w:sz w:val="24"/>
          <w:szCs w:val="24"/>
          <w:lang w:val="es-ES"/>
        </w:rPr>
        <w:t xml:space="preserve">La aprobación de esta plantilla estándar se formalizó </w:t>
      </w:r>
      <w:r w:rsidR="00D143AB" w:rsidRPr="00D143AB">
        <w:rPr>
          <w:rFonts w:ascii="Times New Roman" w:hAnsi="Times New Roman"/>
          <w:color w:val="000000" w:themeColor="text1"/>
          <w:sz w:val="24"/>
          <w:szCs w:val="24"/>
          <w:lang w:val="es-ES"/>
        </w:rPr>
        <w:t>con las respectivas firmas del Vicepresidente de Políticas de Operaciones y Servicios a los Países del Banco Mundial y</w:t>
      </w:r>
      <w:r w:rsidR="00A6721A">
        <w:rPr>
          <w:rFonts w:ascii="Times New Roman" w:hAnsi="Times New Roman"/>
          <w:color w:val="000000" w:themeColor="text1"/>
          <w:sz w:val="24"/>
          <w:szCs w:val="24"/>
          <w:lang w:val="es-ES"/>
        </w:rPr>
        <w:t xml:space="preserve"> d</w:t>
      </w:r>
      <w:r w:rsidR="00D62400">
        <w:rPr>
          <w:rFonts w:ascii="Times New Roman" w:hAnsi="Times New Roman"/>
          <w:color w:val="000000" w:themeColor="text1"/>
          <w:sz w:val="24"/>
          <w:szCs w:val="24"/>
          <w:lang w:val="es-ES"/>
        </w:rPr>
        <w:t xml:space="preserve">el Administrador del </w:t>
      </w:r>
      <w:r w:rsidR="00D143AB" w:rsidRPr="00D143AB">
        <w:rPr>
          <w:rFonts w:ascii="Times New Roman" w:hAnsi="Times New Roman"/>
          <w:color w:val="000000" w:themeColor="text1"/>
          <w:sz w:val="24"/>
          <w:szCs w:val="24"/>
          <w:lang w:val="es-ES"/>
        </w:rPr>
        <w:t xml:space="preserve">PNUD, el 12 de </w:t>
      </w:r>
      <w:r w:rsidR="00D954FF">
        <w:rPr>
          <w:rFonts w:ascii="Times New Roman" w:hAnsi="Times New Roman"/>
          <w:color w:val="000000" w:themeColor="text1"/>
          <w:sz w:val="24"/>
          <w:szCs w:val="24"/>
          <w:lang w:val="es-ES"/>
        </w:rPr>
        <w:t>a</w:t>
      </w:r>
      <w:r w:rsidR="00D143AB" w:rsidRPr="00D143AB">
        <w:rPr>
          <w:rFonts w:ascii="Times New Roman" w:hAnsi="Times New Roman"/>
          <w:color w:val="000000" w:themeColor="text1"/>
          <w:sz w:val="24"/>
          <w:szCs w:val="24"/>
          <w:lang w:val="es-ES"/>
        </w:rPr>
        <w:t xml:space="preserve">bril de 2019. Reemplaza la versión provisional anterior (v.1). </w:t>
      </w:r>
    </w:p>
    <w:p w14:paraId="33CAF16A" w14:textId="77777777" w:rsidR="00D143AB" w:rsidRPr="00D143AB" w:rsidRDefault="00D143AB" w:rsidP="00D143AB">
      <w:pPr>
        <w:pStyle w:val="ListParagraph"/>
        <w:rPr>
          <w:rFonts w:ascii="Times New Roman" w:eastAsia="Times New Roman" w:hAnsi="Times New Roman"/>
          <w:color w:val="000000" w:themeColor="text1"/>
          <w:sz w:val="24"/>
          <w:szCs w:val="24"/>
          <w:lang w:val="es-ES"/>
        </w:rPr>
      </w:pPr>
    </w:p>
    <w:p w14:paraId="4CC925E8" w14:textId="38CEF065" w:rsidR="00D143AB" w:rsidRDefault="00D143AB" w:rsidP="00D253BD">
      <w:pPr>
        <w:pStyle w:val="ListParagraph"/>
        <w:numPr>
          <w:ilvl w:val="0"/>
          <w:numId w:val="6"/>
        </w:numPr>
        <w:autoSpaceDE w:val="0"/>
        <w:autoSpaceDN w:val="0"/>
        <w:adjustRightInd w:val="0"/>
        <w:ind w:left="360"/>
        <w:rPr>
          <w:rFonts w:ascii="Times New Roman" w:hAnsi="Times New Roman"/>
          <w:color w:val="000000" w:themeColor="text1"/>
          <w:sz w:val="24"/>
          <w:szCs w:val="24"/>
          <w:lang w:val="es-ES"/>
        </w:rPr>
      </w:pPr>
      <w:r w:rsidRPr="00D143AB">
        <w:rPr>
          <w:rFonts w:ascii="Times New Roman" w:eastAsia="Times New Roman" w:hAnsi="Times New Roman"/>
          <w:color w:val="000000" w:themeColor="text1"/>
          <w:sz w:val="24"/>
          <w:szCs w:val="24"/>
          <w:lang w:val="es-ES"/>
        </w:rPr>
        <w:t>Las disposiciones de la sección de Condiciones Generales de este Acuerdo relacionadas con la gestión financiera, la auditoría y la prevención del fraude y la corrupción, se derivan del Acuerdo Marco de Gestión Financiera (</w:t>
      </w:r>
      <w:r w:rsidR="00ED7080">
        <w:rPr>
          <w:rFonts w:ascii="Times New Roman" w:eastAsia="Times New Roman" w:hAnsi="Times New Roman"/>
          <w:color w:val="000000" w:themeColor="text1"/>
          <w:sz w:val="24"/>
          <w:szCs w:val="24"/>
          <w:lang w:val="es-ES"/>
        </w:rPr>
        <w:t>AMGF</w:t>
      </w:r>
      <w:r w:rsidRPr="00D143AB">
        <w:rPr>
          <w:rFonts w:ascii="Times New Roman" w:eastAsia="Times New Roman" w:hAnsi="Times New Roman"/>
          <w:color w:val="000000" w:themeColor="text1"/>
          <w:sz w:val="24"/>
          <w:szCs w:val="24"/>
          <w:lang w:val="es-ES"/>
        </w:rPr>
        <w:t>) y el Acuerdo de Principios Fiduciarios entre las Agencias de las Naciones Unidas (incluido el PNUD) y el Banco Mundial.</w:t>
      </w:r>
    </w:p>
    <w:p w14:paraId="5BC01B55" w14:textId="77777777" w:rsidR="00D143AB" w:rsidRPr="00D143AB" w:rsidRDefault="00D143AB" w:rsidP="00D143AB">
      <w:pPr>
        <w:pStyle w:val="ListParagraph"/>
        <w:rPr>
          <w:rFonts w:ascii="Times New Roman" w:hAnsi="Times New Roman"/>
          <w:color w:val="000000" w:themeColor="text1"/>
          <w:sz w:val="24"/>
          <w:szCs w:val="24"/>
          <w:lang w:val="es-ES"/>
        </w:rPr>
      </w:pPr>
    </w:p>
    <w:p w14:paraId="3CDE1E1F" w14:textId="418E29CA" w:rsidR="00D143AB" w:rsidRDefault="00D143AB" w:rsidP="00D253BD">
      <w:pPr>
        <w:pStyle w:val="ListParagraph"/>
        <w:numPr>
          <w:ilvl w:val="0"/>
          <w:numId w:val="6"/>
        </w:numPr>
        <w:autoSpaceDE w:val="0"/>
        <w:autoSpaceDN w:val="0"/>
        <w:adjustRightInd w:val="0"/>
        <w:ind w:left="360"/>
        <w:rPr>
          <w:rFonts w:ascii="Times New Roman" w:hAnsi="Times New Roman"/>
          <w:color w:val="000000" w:themeColor="text1"/>
          <w:sz w:val="24"/>
          <w:szCs w:val="24"/>
          <w:lang w:val="es-ES"/>
        </w:rPr>
      </w:pPr>
      <w:r w:rsidRPr="00D143AB">
        <w:rPr>
          <w:rFonts w:ascii="Times New Roman" w:hAnsi="Times New Roman"/>
          <w:color w:val="000000" w:themeColor="text1"/>
          <w:sz w:val="24"/>
          <w:szCs w:val="24"/>
          <w:lang w:val="es-ES"/>
        </w:rPr>
        <w:t xml:space="preserve">El texto identificado en </w:t>
      </w:r>
      <w:r w:rsidRPr="00D143AB">
        <w:rPr>
          <w:rFonts w:ascii="Times New Roman" w:hAnsi="Times New Roman"/>
          <w:i/>
          <w:iCs/>
          <w:color w:val="000000" w:themeColor="text1"/>
          <w:sz w:val="24"/>
          <w:szCs w:val="24"/>
          <w:lang w:val="es-ES"/>
        </w:rPr>
        <w:t xml:space="preserve">cursiva </w:t>
      </w:r>
      <w:r w:rsidRPr="00D143AB">
        <w:rPr>
          <w:rFonts w:ascii="Times New Roman" w:hAnsi="Times New Roman"/>
          <w:color w:val="000000" w:themeColor="text1"/>
          <w:sz w:val="24"/>
          <w:szCs w:val="24"/>
          <w:lang w:val="es-ES"/>
        </w:rPr>
        <w:t>corresponde a las “</w:t>
      </w:r>
      <w:r w:rsidRPr="00D143AB">
        <w:rPr>
          <w:rFonts w:ascii="Times New Roman" w:hAnsi="Times New Roman"/>
          <w:i/>
          <w:iCs/>
          <w:color w:val="000000" w:themeColor="text1"/>
          <w:sz w:val="24"/>
          <w:szCs w:val="24"/>
          <w:lang w:val="es-ES"/>
        </w:rPr>
        <w:t xml:space="preserve">Notas a los </w:t>
      </w:r>
      <w:r w:rsidR="009221F3">
        <w:rPr>
          <w:rFonts w:ascii="Times New Roman" w:hAnsi="Times New Roman"/>
          <w:i/>
          <w:iCs/>
          <w:color w:val="000000" w:themeColor="text1"/>
          <w:sz w:val="24"/>
          <w:szCs w:val="24"/>
          <w:lang w:val="es-ES"/>
        </w:rPr>
        <w:t>U</w:t>
      </w:r>
      <w:r w:rsidRPr="00D143AB">
        <w:rPr>
          <w:rFonts w:ascii="Times New Roman" w:hAnsi="Times New Roman"/>
          <w:i/>
          <w:iCs/>
          <w:color w:val="000000" w:themeColor="text1"/>
          <w:sz w:val="24"/>
          <w:szCs w:val="24"/>
          <w:lang w:val="es-ES"/>
        </w:rPr>
        <w:t>suarios</w:t>
      </w:r>
      <w:r w:rsidRPr="00D143AB">
        <w:rPr>
          <w:rFonts w:ascii="Times New Roman" w:hAnsi="Times New Roman"/>
          <w:color w:val="000000" w:themeColor="text1"/>
          <w:sz w:val="24"/>
          <w:szCs w:val="24"/>
          <w:lang w:val="es-ES"/>
        </w:rPr>
        <w:t xml:space="preserve">”, las cuales brindan orientación al organismo </w:t>
      </w:r>
      <w:r w:rsidR="000424F6">
        <w:rPr>
          <w:rFonts w:ascii="Times New Roman" w:hAnsi="Times New Roman"/>
          <w:color w:val="000000" w:themeColor="text1"/>
          <w:sz w:val="24"/>
          <w:szCs w:val="24"/>
          <w:lang w:val="es-ES"/>
        </w:rPr>
        <w:t>ejecutor</w:t>
      </w:r>
      <w:r w:rsidRPr="00D143AB">
        <w:rPr>
          <w:rFonts w:ascii="Times New Roman" w:hAnsi="Times New Roman"/>
          <w:color w:val="000000" w:themeColor="text1"/>
          <w:sz w:val="24"/>
          <w:szCs w:val="24"/>
          <w:lang w:val="es-ES"/>
        </w:rPr>
        <w:t xml:space="preserve"> del </w:t>
      </w:r>
      <w:r w:rsidR="002A1B50">
        <w:rPr>
          <w:rFonts w:ascii="Times New Roman" w:hAnsi="Times New Roman"/>
          <w:color w:val="000000" w:themeColor="text1"/>
          <w:sz w:val="24"/>
          <w:szCs w:val="24"/>
          <w:lang w:val="es-ES"/>
        </w:rPr>
        <w:t>P</w:t>
      </w:r>
      <w:r w:rsidRPr="00D143AB">
        <w:rPr>
          <w:rFonts w:ascii="Times New Roman" w:hAnsi="Times New Roman"/>
          <w:color w:val="000000" w:themeColor="text1"/>
          <w:sz w:val="24"/>
          <w:szCs w:val="24"/>
          <w:lang w:val="es-ES"/>
        </w:rPr>
        <w:t xml:space="preserve">restatario </w:t>
      </w:r>
      <w:r w:rsidR="000424F6">
        <w:rPr>
          <w:rFonts w:ascii="Times New Roman" w:hAnsi="Times New Roman"/>
          <w:color w:val="000000" w:themeColor="text1"/>
          <w:sz w:val="24"/>
          <w:szCs w:val="24"/>
          <w:lang w:val="es-ES"/>
        </w:rPr>
        <w:t xml:space="preserve">del Banco </w:t>
      </w:r>
      <w:r w:rsidRPr="00D143AB">
        <w:rPr>
          <w:rFonts w:ascii="Times New Roman" w:hAnsi="Times New Roman"/>
          <w:color w:val="000000" w:themeColor="text1"/>
          <w:sz w:val="24"/>
          <w:szCs w:val="24"/>
          <w:lang w:val="es-ES"/>
        </w:rPr>
        <w:t>y al equipo de trabajo de</w:t>
      </w:r>
      <w:r w:rsidR="007D04D9">
        <w:rPr>
          <w:rFonts w:ascii="Times New Roman" w:hAnsi="Times New Roman"/>
          <w:color w:val="000000" w:themeColor="text1"/>
          <w:sz w:val="24"/>
          <w:szCs w:val="24"/>
          <w:lang w:val="es-ES"/>
        </w:rPr>
        <w:t xml:space="preserve">l PNUD </w:t>
      </w:r>
      <w:r w:rsidRPr="00D143AB">
        <w:rPr>
          <w:rFonts w:ascii="Times New Roman" w:hAnsi="Times New Roman"/>
          <w:color w:val="000000" w:themeColor="text1"/>
          <w:sz w:val="24"/>
          <w:szCs w:val="24"/>
          <w:lang w:val="es-ES"/>
        </w:rPr>
        <w:t xml:space="preserve">para la preparación de un </w:t>
      </w:r>
      <w:r w:rsidR="000424F6">
        <w:rPr>
          <w:rFonts w:ascii="Times New Roman" w:hAnsi="Times New Roman"/>
          <w:color w:val="000000" w:themeColor="text1"/>
          <w:sz w:val="24"/>
          <w:szCs w:val="24"/>
          <w:lang w:val="es-ES"/>
        </w:rPr>
        <w:t>A</w:t>
      </w:r>
      <w:r w:rsidRPr="00D143AB">
        <w:rPr>
          <w:rFonts w:ascii="Times New Roman" w:hAnsi="Times New Roman"/>
          <w:color w:val="000000" w:themeColor="text1"/>
          <w:sz w:val="24"/>
          <w:szCs w:val="24"/>
          <w:lang w:val="es-ES"/>
        </w:rPr>
        <w:t xml:space="preserve">cuerdo específico. Estas </w:t>
      </w:r>
      <w:r w:rsidRPr="00D143AB">
        <w:rPr>
          <w:rFonts w:ascii="Times New Roman" w:hAnsi="Times New Roman"/>
          <w:i/>
          <w:iCs/>
          <w:color w:val="000000" w:themeColor="text1"/>
          <w:sz w:val="24"/>
          <w:szCs w:val="24"/>
          <w:lang w:val="es-ES"/>
        </w:rPr>
        <w:t xml:space="preserve">Notas </w:t>
      </w:r>
      <w:r w:rsidR="009221F3">
        <w:rPr>
          <w:rFonts w:ascii="Times New Roman" w:hAnsi="Times New Roman"/>
          <w:i/>
          <w:iCs/>
          <w:color w:val="000000" w:themeColor="text1"/>
          <w:sz w:val="24"/>
          <w:szCs w:val="24"/>
          <w:lang w:val="es-ES"/>
        </w:rPr>
        <w:t xml:space="preserve">a los Usuarios </w:t>
      </w:r>
      <w:r w:rsidRPr="00D143AB">
        <w:rPr>
          <w:rFonts w:ascii="Times New Roman" w:hAnsi="Times New Roman"/>
          <w:color w:val="000000" w:themeColor="text1"/>
          <w:sz w:val="24"/>
          <w:szCs w:val="24"/>
          <w:lang w:val="es-ES"/>
        </w:rPr>
        <w:t>deben eliminarse de la versión final antes de la firma del Acuerdo.</w:t>
      </w:r>
    </w:p>
    <w:p w14:paraId="30365C56" w14:textId="77777777" w:rsidR="00D143AB" w:rsidRPr="00D143AB" w:rsidRDefault="00D143AB" w:rsidP="00D143AB">
      <w:pPr>
        <w:pStyle w:val="ListParagraph"/>
        <w:rPr>
          <w:rFonts w:ascii="Times New Roman" w:hAnsi="Times New Roman"/>
          <w:color w:val="000000" w:themeColor="text1"/>
          <w:sz w:val="24"/>
          <w:szCs w:val="24"/>
          <w:lang w:val="es-ES"/>
        </w:rPr>
      </w:pPr>
    </w:p>
    <w:p w14:paraId="00725669" w14:textId="3709DD59" w:rsidR="00D143AB" w:rsidRDefault="00C350E6" w:rsidP="00D253BD">
      <w:pPr>
        <w:pStyle w:val="ListParagraph"/>
        <w:numPr>
          <w:ilvl w:val="0"/>
          <w:numId w:val="6"/>
        </w:numPr>
        <w:autoSpaceDE w:val="0"/>
        <w:autoSpaceDN w:val="0"/>
        <w:adjustRightInd w:val="0"/>
        <w:ind w:left="360"/>
        <w:rPr>
          <w:rFonts w:ascii="Times New Roman" w:hAnsi="Times New Roman"/>
          <w:color w:val="000000" w:themeColor="text1"/>
          <w:sz w:val="24"/>
          <w:szCs w:val="24"/>
          <w:lang w:val="es-ES"/>
        </w:rPr>
      </w:pPr>
      <w:r>
        <w:rPr>
          <w:rFonts w:ascii="Times New Roman" w:hAnsi="Times New Roman"/>
          <w:color w:val="000000" w:themeColor="text1"/>
          <w:sz w:val="24"/>
          <w:szCs w:val="24"/>
          <w:lang w:val="es-ES"/>
        </w:rPr>
        <w:t>Quienes</w:t>
      </w:r>
      <w:r w:rsidR="001A0AE6">
        <w:rPr>
          <w:rFonts w:ascii="Times New Roman" w:hAnsi="Times New Roman"/>
          <w:color w:val="000000" w:themeColor="text1"/>
          <w:sz w:val="24"/>
          <w:szCs w:val="24"/>
          <w:lang w:val="es-ES"/>
        </w:rPr>
        <w:t xml:space="preserve"> </w:t>
      </w:r>
      <w:r w:rsidR="00D143AB" w:rsidRPr="00D143AB">
        <w:rPr>
          <w:rFonts w:ascii="Times New Roman" w:hAnsi="Times New Roman"/>
          <w:color w:val="000000" w:themeColor="text1"/>
          <w:sz w:val="24"/>
          <w:szCs w:val="24"/>
          <w:lang w:val="es-ES"/>
        </w:rPr>
        <w:t xml:space="preserve">deseen </w:t>
      </w:r>
      <w:r>
        <w:rPr>
          <w:rFonts w:ascii="Times New Roman" w:hAnsi="Times New Roman"/>
          <w:color w:val="000000" w:themeColor="text1"/>
          <w:sz w:val="24"/>
          <w:szCs w:val="24"/>
          <w:lang w:val="es-ES"/>
        </w:rPr>
        <w:t xml:space="preserve">enviar </w:t>
      </w:r>
      <w:r w:rsidR="00D143AB" w:rsidRPr="00D143AB">
        <w:rPr>
          <w:rFonts w:ascii="Times New Roman" w:hAnsi="Times New Roman"/>
          <w:color w:val="000000" w:themeColor="text1"/>
          <w:sz w:val="24"/>
          <w:szCs w:val="24"/>
          <w:lang w:val="es-ES"/>
        </w:rPr>
        <w:t xml:space="preserve">comentarios o preguntas acerca de este </w:t>
      </w:r>
      <w:r w:rsidR="00495831">
        <w:rPr>
          <w:rFonts w:ascii="Times New Roman" w:hAnsi="Times New Roman"/>
          <w:color w:val="000000" w:themeColor="text1"/>
          <w:sz w:val="24"/>
          <w:szCs w:val="24"/>
          <w:lang w:val="es-ES"/>
        </w:rPr>
        <w:t>documento</w:t>
      </w:r>
      <w:r w:rsidR="00D143AB" w:rsidRPr="00D143AB">
        <w:rPr>
          <w:rFonts w:ascii="Times New Roman" w:hAnsi="Times New Roman"/>
          <w:color w:val="000000" w:themeColor="text1"/>
          <w:sz w:val="24"/>
          <w:szCs w:val="24"/>
          <w:lang w:val="es-ES"/>
        </w:rPr>
        <w:t xml:space="preserve">, u obtener información adicional sobre el uso del modelo, </w:t>
      </w:r>
      <w:r w:rsidR="00495831">
        <w:rPr>
          <w:rFonts w:ascii="Times New Roman" w:hAnsi="Times New Roman"/>
          <w:color w:val="000000" w:themeColor="text1"/>
          <w:sz w:val="24"/>
          <w:szCs w:val="24"/>
          <w:lang w:val="es-ES"/>
        </w:rPr>
        <w:t>deberán contactar a</w:t>
      </w:r>
      <w:r w:rsidR="00D143AB" w:rsidRPr="00D143AB">
        <w:rPr>
          <w:rFonts w:ascii="Times New Roman" w:hAnsi="Times New Roman"/>
          <w:color w:val="000000" w:themeColor="text1"/>
          <w:sz w:val="24"/>
          <w:szCs w:val="24"/>
          <w:lang w:val="es-ES"/>
        </w:rPr>
        <w:t xml:space="preserve"> </w:t>
      </w:r>
      <w:hyperlink r:id="rId12" w:history="1">
        <w:r w:rsidR="00D143AB">
          <w:rPr>
            <w:rStyle w:val="Hyperlink"/>
            <w:rFonts w:ascii="Times New Roman" w:hAnsi="Times New Roman"/>
            <w:color w:val="000000" w:themeColor="text1"/>
            <w:sz w:val="24"/>
            <w:szCs w:val="24"/>
            <w:lang w:val="es-ES"/>
          </w:rPr>
          <w:t>unagencies@worldbank.org</w:t>
        </w:r>
      </w:hyperlink>
      <w:r w:rsidR="002A1B50">
        <w:rPr>
          <w:rStyle w:val="Hyperlink"/>
          <w:rFonts w:ascii="Times New Roman" w:hAnsi="Times New Roman"/>
          <w:color w:val="000000" w:themeColor="text1"/>
          <w:sz w:val="24"/>
          <w:szCs w:val="24"/>
          <w:lang w:val="es-ES"/>
        </w:rPr>
        <w:t xml:space="preserve"> </w:t>
      </w:r>
    </w:p>
    <w:p w14:paraId="02FCBC40" w14:textId="77777777" w:rsidR="00D143AB" w:rsidRPr="00D143AB" w:rsidRDefault="00D143AB" w:rsidP="00D143AB">
      <w:pPr>
        <w:pStyle w:val="ListParagraph"/>
        <w:rPr>
          <w:rFonts w:ascii="Times New Roman" w:hAnsi="Times New Roman"/>
          <w:color w:val="000000" w:themeColor="text1"/>
          <w:sz w:val="24"/>
          <w:szCs w:val="24"/>
          <w:lang w:val="es-ES"/>
        </w:rPr>
      </w:pPr>
    </w:p>
    <w:p w14:paraId="5F19FC9B" w14:textId="77777777" w:rsidR="00D143AB" w:rsidRPr="00D143AB" w:rsidRDefault="00D143AB" w:rsidP="00A50AD8">
      <w:pPr>
        <w:pStyle w:val="ListParagraph"/>
        <w:autoSpaceDE w:val="0"/>
        <w:autoSpaceDN w:val="0"/>
        <w:adjustRightInd w:val="0"/>
        <w:ind w:left="360"/>
        <w:rPr>
          <w:rFonts w:ascii="Times New Roman" w:hAnsi="Times New Roman"/>
          <w:color w:val="000000" w:themeColor="text1"/>
          <w:sz w:val="24"/>
          <w:szCs w:val="24"/>
          <w:lang w:val="es-ES"/>
        </w:rPr>
      </w:pPr>
    </w:p>
    <w:p w14:paraId="68AAC513" w14:textId="77777777" w:rsidR="00D143AB" w:rsidRPr="00D143AB" w:rsidRDefault="00D143AB" w:rsidP="00D143AB">
      <w:pPr>
        <w:pStyle w:val="ListParagraph"/>
        <w:ind w:left="0"/>
        <w:rPr>
          <w:rFonts w:ascii="Times New Roman" w:hAnsi="Times New Roman"/>
          <w:color w:val="000000" w:themeColor="text1"/>
          <w:sz w:val="24"/>
          <w:szCs w:val="24"/>
          <w:lang w:val="es-ES"/>
        </w:rPr>
      </w:pPr>
    </w:p>
    <w:p w14:paraId="530CA2F3" w14:textId="77777777" w:rsidR="00BF1E1A" w:rsidRPr="00D143AB" w:rsidRDefault="00BF1E1A" w:rsidP="00D143AB">
      <w:pPr>
        <w:pStyle w:val="ListParagraph"/>
        <w:autoSpaceDE w:val="0"/>
        <w:autoSpaceDN w:val="0"/>
        <w:adjustRightInd w:val="0"/>
        <w:ind w:left="0"/>
        <w:jc w:val="left"/>
        <w:rPr>
          <w:rStyle w:val="Hyperlink"/>
          <w:color w:val="000080"/>
          <w:sz w:val="24"/>
          <w:szCs w:val="24"/>
          <w:u w:val="none"/>
          <w:lang w:val="es-ES"/>
        </w:rPr>
      </w:pPr>
    </w:p>
    <w:p w14:paraId="18F67AD9" w14:textId="16EF9439" w:rsidR="00824194" w:rsidRPr="00D143AB" w:rsidRDefault="00824194" w:rsidP="00D143AB">
      <w:pPr>
        <w:rPr>
          <w:sz w:val="24"/>
          <w:lang w:val="es-ES"/>
        </w:rPr>
        <w:sectPr w:rsidR="00824194" w:rsidRPr="00D143AB" w:rsidSect="00BD25FC">
          <w:headerReference w:type="first" r:id="rId13"/>
          <w:pgSz w:w="12240" w:h="15840" w:code="1"/>
          <w:pgMar w:top="1440" w:right="1800" w:bottom="1440" w:left="1800" w:header="706" w:footer="706" w:gutter="0"/>
          <w:pgNumType w:start="1"/>
          <w:cols w:space="708"/>
          <w:docGrid w:linePitch="360"/>
        </w:sectPr>
      </w:pPr>
    </w:p>
    <w:p w14:paraId="771B185E" w14:textId="3A49F874" w:rsidR="00D40220" w:rsidRDefault="00A50AD8" w:rsidP="00A50AD8">
      <w:pPr>
        <w:autoSpaceDE w:val="0"/>
        <w:autoSpaceDN w:val="0"/>
        <w:adjustRightInd w:val="0"/>
        <w:jc w:val="left"/>
        <w:rPr>
          <w:i/>
          <w:iCs/>
          <w:sz w:val="28"/>
          <w:szCs w:val="28"/>
          <w:lang w:val="es-ES"/>
        </w:rPr>
      </w:pPr>
      <w:r w:rsidRPr="00A50AD8">
        <w:rPr>
          <w:i/>
          <w:iCs/>
          <w:sz w:val="28"/>
          <w:szCs w:val="28"/>
          <w:lang w:val="es-ES"/>
        </w:rPr>
        <w:lastRenderedPageBreak/>
        <w:t>El modelo de Acuerdo para ser usado por los prestatarios comienza en la</w:t>
      </w:r>
      <w:r>
        <w:rPr>
          <w:i/>
          <w:iCs/>
          <w:sz w:val="28"/>
          <w:szCs w:val="28"/>
          <w:lang w:val="es-ES"/>
        </w:rPr>
        <w:t xml:space="preserve"> </w:t>
      </w:r>
      <w:r w:rsidRPr="00A50AD8">
        <w:rPr>
          <w:i/>
          <w:iCs/>
          <w:sz w:val="28"/>
          <w:szCs w:val="28"/>
          <w:lang w:val="es-ES"/>
        </w:rPr>
        <w:t>próxima página.</w:t>
      </w:r>
    </w:p>
    <w:p w14:paraId="42CD50AF" w14:textId="77777777" w:rsidR="00D40220" w:rsidRDefault="00D40220">
      <w:pPr>
        <w:jc w:val="left"/>
        <w:rPr>
          <w:i/>
          <w:iCs/>
          <w:sz w:val="28"/>
          <w:szCs w:val="28"/>
          <w:lang w:val="es-ES"/>
        </w:rPr>
      </w:pPr>
      <w:r>
        <w:rPr>
          <w:i/>
          <w:iCs/>
          <w:sz w:val="28"/>
          <w:szCs w:val="28"/>
          <w:lang w:val="es-ES"/>
        </w:rPr>
        <w:br w:type="page"/>
      </w:r>
    </w:p>
    <w:p w14:paraId="3DCF6A6C" w14:textId="1DC71C49" w:rsidR="00D568EB" w:rsidRPr="00A50AD8" w:rsidRDefault="00A50AD8" w:rsidP="00D40220">
      <w:pPr>
        <w:pStyle w:val="Title"/>
        <w:ind w:left="720"/>
        <w:jc w:val="right"/>
        <w:rPr>
          <w:rFonts w:ascii="Times New Roman" w:hAnsi="Times New Roman"/>
          <w:i/>
          <w:iCs/>
          <w:sz w:val="24"/>
          <w:szCs w:val="24"/>
          <w:lang w:val="es-ES"/>
        </w:rPr>
      </w:pPr>
      <w:r w:rsidRPr="00A50AD8">
        <w:rPr>
          <w:rFonts w:ascii="Times New Roman" w:hAnsi="Times New Roman"/>
          <w:i/>
          <w:iCs/>
          <w:sz w:val="24"/>
          <w:szCs w:val="24"/>
          <w:lang w:val="es-ES"/>
        </w:rPr>
        <w:lastRenderedPageBreak/>
        <w:t>Se autoriza su divulgación pública tras su firma.</w:t>
      </w:r>
    </w:p>
    <w:p w14:paraId="7A94D0BE" w14:textId="77777777" w:rsidR="00A50AD8" w:rsidRPr="00A50AD8" w:rsidRDefault="00A50AD8" w:rsidP="00D1227D">
      <w:pPr>
        <w:pStyle w:val="Title"/>
        <w:ind w:left="720"/>
        <w:rPr>
          <w:rFonts w:ascii="Times New Roman" w:hAnsi="Times New Roman"/>
          <w:i/>
          <w:sz w:val="24"/>
          <w:szCs w:val="24"/>
          <w:lang w:val="es-ES"/>
        </w:rPr>
      </w:pPr>
    </w:p>
    <w:p w14:paraId="61FBF97B" w14:textId="77777777" w:rsidR="00A50AD8" w:rsidRPr="00A50AD8" w:rsidRDefault="00A50AD8" w:rsidP="00A50AD8">
      <w:pPr>
        <w:autoSpaceDE w:val="0"/>
        <w:autoSpaceDN w:val="0"/>
        <w:adjustRightInd w:val="0"/>
        <w:jc w:val="center"/>
        <w:rPr>
          <w:b/>
          <w:bCs/>
          <w:sz w:val="24"/>
          <w:szCs w:val="24"/>
          <w:lang w:val="es-ES"/>
        </w:rPr>
      </w:pPr>
      <w:r w:rsidRPr="00A50AD8">
        <w:rPr>
          <w:b/>
          <w:bCs/>
          <w:sz w:val="24"/>
          <w:szCs w:val="24"/>
          <w:lang w:val="es-ES"/>
        </w:rPr>
        <w:t>ACUERDO</w:t>
      </w:r>
    </w:p>
    <w:p w14:paraId="1A9EBFC6" w14:textId="77777777" w:rsidR="00A50AD8" w:rsidRPr="00A50AD8" w:rsidRDefault="00A50AD8" w:rsidP="00A50AD8">
      <w:pPr>
        <w:autoSpaceDE w:val="0"/>
        <w:autoSpaceDN w:val="0"/>
        <w:adjustRightInd w:val="0"/>
        <w:jc w:val="center"/>
        <w:rPr>
          <w:b/>
          <w:bCs/>
          <w:sz w:val="24"/>
          <w:szCs w:val="24"/>
          <w:lang w:val="es-ES"/>
        </w:rPr>
      </w:pPr>
      <w:r w:rsidRPr="00A50AD8">
        <w:rPr>
          <w:b/>
          <w:bCs/>
          <w:sz w:val="24"/>
          <w:szCs w:val="24"/>
          <w:lang w:val="es-ES"/>
        </w:rPr>
        <w:t>PARA LA PRESTACIÓN DE ASISTENCIA TÉCNICA</w:t>
      </w:r>
    </w:p>
    <w:p w14:paraId="572FCB78" w14:textId="6AC43EBF" w:rsidR="00A50AD8" w:rsidRPr="00A50AD8" w:rsidRDefault="00A50AD8" w:rsidP="00A50AD8">
      <w:pPr>
        <w:autoSpaceDE w:val="0"/>
        <w:autoSpaceDN w:val="0"/>
        <w:adjustRightInd w:val="0"/>
        <w:jc w:val="center"/>
        <w:rPr>
          <w:sz w:val="24"/>
          <w:szCs w:val="24"/>
          <w:lang w:val="es-ES"/>
        </w:rPr>
      </w:pPr>
      <w:r w:rsidRPr="00A50AD8">
        <w:rPr>
          <w:sz w:val="24"/>
          <w:szCs w:val="24"/>
          <w:lang w:val="es-ES"/>
        </w:rPr>
        <w:t>[</w:t>
      </w:r>
      <w:r w:rsidRPr="00A50AD8">
        <w:rPr>
          <w:b/>
          <w:bCs/>
          <w:i/>
          <w:iCs/>
          <w:sz w:val="24"/>
          <w:szCs w:val="24"/>
          <w:lang w:val="es-ES"/>
        </w:rPr>
        <w:t>agregar el título del trabajo (opcional)</w:t>
      </w:r>
      <w:r w:rsidRPr="00A50AD8">
        <w:rPr>
          <w:sz w:val="24"/>
          <w:szCs w:val="24"/>
          <w:lang w:val="es-ES"/>
        </w:rPr>
        <w:t>]</w:t>
      </w:r>
    </w:p>
    <w:p w14:paraId="05A81F26" w14:textId="599D1B8B" w:rsidR="00A50AD8" w:rsidRDefault="00A50AD8" w:rsidP="00A50AD8">
      <w:pPr>
        <w:autoSpaceDE w:val="0"/>
        <w:autoSpaceDN w:val="0"/>
        <w:adjustRightInd w:val="0"/>
        <w:jc w:val="left"/>
        <w:rPr>
          <w:sz w:val="24"/>
          <w:szCs w:val="24"/>
          <w:lang w:val="es-ES"/>
        </w:rPr>
      </w:pPr>
    </w:p>
    <w:p w14:paraId="7B3698C1" w14:textId="77777777" w:rsidR="00D40220" w:rsidRPr="00A50AD8" w:rsidRDefault="00D40220" w:rsidP="00A50AD8">
      <w:pPr>
        <w:autoSpaceDE w:val="0"/>
        <w:autoSpaceDN w:val="0"/>
        <w:adjustRightInd w:val="0"/>
        <w:jc w:val="left"/>
        <w:rPr>
          <w:sz w:val="24"/>
          <w:szCs w:val="24"/>
          <w:lang w:val="es-ES"/>
        </w:rPr>
      </w:pPr>
    </w:p>
    <w:p w14:paraId="5F9DB1CE" w14:textId="1F61D365" w:rsidR="00A50AD8" w:rsidRPr="00A50AD8" w:rsidRDefault="00A50AD8" w:rsidP="00A50AD8">
      <w:pPr>
        <w:autoSpaceDE w:val="0"/>
        <w:autoSpaceDN w:val="0"/>
        <w:adjustRightInd w:val="0"/>
        <w:jc w:val="left"/>
        <w:rPr>
          <w:b/>
          <w:bCs/>
          <w:sz w:val="24"/>
          <w:szCs w:val="24"/>
          <w:lang w:val="es-ES"/>
        </w:rPr>
      </w:pPr>
      <w:r w:rsidRPr="00A50AD8">
        <w:rPr>
          <w:b/>
          <w:bCs/>
          <w:sz w:val="24"/>
          <w:szCs w:val="24"/>
          <w:lang w:val="es-ES"/>
        </w:rPr>
        <w:t>Nombre del Proyecto</w:t>
      </w:r>
      <w:r>
        <w:rPr>
          <w:rStyle w:val="FootnoteReference"/>
          <w:b/>
          <w:bCs/>
          <w:sz w:val="24"/>
          <w:szCs w:val="24"/>
          <w:lang w:val="es-ES"/>
        </w:rPr>
        <w:footnoteReference w:id="3"/>
      </w:r>
      <w:r w:rsidRPr="00A50AD8">
        <w:rPr>
          <w:b/>
          <w:bCs/>
          <w:sz w:val="24"/>
          <w:szCs w:val="24"/>
          <w:lang w:val="es-ES"/>
        </w:rPr>
        <w:t>:</w:t>
      </w:r>
    </w:p>
    <w:p w14:paraId="3FBB054D" w14:textId="107D6DDC" w:rsidR="00A50AD8" w:rsidRPr="00A50AD8" w:rsidRDefault="00A50AD8" w:rsidP="00A50AD8">
      <w:pPr>
        <w:autoSpaceDE w:val="0"/>
        <w:autoSpaceDN w:val="0"/>
        <w:adjustRightInd w:val="0"/>
        <w:jc w:val="left"/>
        <w:rPr>
          <w:b/>
          <w:bCs/>
          <w:sz w:val="24"/>
          <w:szCs w:val="24"/>
          <w:lang w:val="es-ES"/>
        </w:rPr>
      </w:pPr>
      <w:proofErr w:type="spellStart"/>
      <w:r w:rsidRPr="00A50AD8">
        <w:rPr>
          <w:b/>
          <w:bCs/>
          <w:sz w:val="24"/>
          <w:szCs w:val="24"/>
          <w:lang w:val="es-ES"/>
        </w:rPr>
        <w:t>Nº</w:t>
      </w:r>
      <w:proofErr w:type="spellEnd"/>
      <w:r>
        <w:rPr>
          <w:b/>
          <w:bCs/>
          <w:sz w:val="24"/>
          <w:szCs w:val="24"/>
          <w:lang w:val="es-ES"/>
        </w:rPr>
        <w:t xml:space="preserve"> de Préstamo/Crédito/</w:t>
      </w:r>
      <w:r w:rsidR="00CF75E3">
        <w:rPr>
          <w:b/>
          <w:bCs/>
          <w:sz w:val="24"/>
          <w:szCs w:val="24"/>
          <w:lang w:val="es-ES"/>
        </w:rPr>
        <w:t>Donación</w:t>
      </w:r>
      <w:r w:rsidRPr="00A50AD8">
        <w:rPr>
          <w:b/>
          <w:bCs/>
          <w:sz w:val="24"/>
          <w:szCs w:val="24"/>
          <w:lang w:val="es-ES"/>
        </w:rPr>
        <w:t>:</w:t>
      </w:r>
    </w:p>
    <w:p w14:paraId="04C7302C" w14:textId="511BFCFE" w:rsidR="00A50AD8" w:rsidRDefault="00A50AD8" w:rsidP="00A50AD8">
      <w:pPr>
        <w:autoSpaceDE w:val="0"/>
        <w:autoSpaceDN w:val="0"/>
        <w:adjustRightInd w:val="0"/>
        <w:jc w:val="left"/>
        <w:rPr>
          <w:sz w:val="24"/>
          <w:szCs w:val="24"/>
          <w:lang w:val="es-ES"/>
        </w:rPr>
      </w:pPr>
      <w:proofErr w:type="spellStart"/>
      <w:r w:rsidRPr="00A50AD8">
        <w:rPr>
          <w:b/>
          <w:bCs/>
          <w:sz w:val="24"/>
          <w:szCs w:val="24"/>
          <w:lang w:val="es-ES"/>
        </w:rPr>
        <w:t>Nº</w:t>
      </w:r>
      <w:proofErr w:type="spellEnd"/>
      <w:r w:rsidRPr="00A50AD8">
        <w:rPr>
          <w:b/>
          <w:bCs/>
          <w:sz w:val="24"/>
          <w:szCs w:val="24"/>
          <w:lang w:val="es-ES"/>
        </w:rPr>
        <w:t xml:space="preserve"> de referencia: </w:t>
      </w:r>
      <w:r w:rsidRPr="00A50AD8">
        <w:rPr>
          <w:sz w:val="24"/>
          <w:szCs w:val="24"/>
          <w:lang w:val="es-ES"/>
        </w:rPr>
        <w:t>[</w:t>
      </w:r>
      <w:r w:rsidRPr="00A50AD8">
        <w:rPr>
          <w:i/>
          <w:iCs/>
          <w:sz w:val="24"/>
          <w:szCs w:val="24"/>
          <w:lang w:val="es-ES"/>
        </w:rPr>
        <w:t>según el Plan de Adquisiciones del Proyecto</w:t>
      </w:r>
      <w:r>
        <w:rPr>
          <w:i/>
          <w:iCs/>
          <w:sz w:val="24"/>
          <w:szCs w:val="24"/>
          <w:lang w:val="es-ES"/>
        </w:rPr>
        <w:t xml:space="preserve"> del Prestatario</w:t>
      </w:r>
      <w:r w:rsidRPr="00A50AD8">
        <w:rPr>
          <w:sz w:val="24"/>
          <w:szCs w:val="24"/>
          <w:lang w:val="es-ES"/>
        </w:rPr>
        <w:t>]</w:t>
      </w:r>
    </w:p>
    <w:p w14:paraId="39C57FA1" w14:textId="77777777" w:rsidR="00A50AD8" w:rsidRPr="00A50AD8" w:rsidRDefault="00A50AD8" w:rsidP="00A50AD8">
      <w:pPr>
        <w:autoSpaceDE w:val="0"/>
        <w:autoSpaceDN w:val="0"/>
        <w:adjustRightInd w:val="0"/>
        <w:jc w:val="left"/>
        <w:rPr>
          <w:sz w:val="24"/>
          <w:szCs w:val="24"/>
          <w:lang w:val="es-ES"/>
        </w:rPr>
      </w:pPr>
    </w:p>
    <w:p w14:paraId="688FA940" w14:textId="68BE17C8" w:rsidR="00A50AD8" w:rsidRDefault="00A50AD8" w:rsidP="00A50AD8">
      <w:pPr>
        <w:autoSpaceDE w:val="0"/>
        <w:autoSpaceDN w:val="0"/>
        <w:adjustRightInd w:val="0"/>
        <w:jc w:val="left"/>
        <w:rPr>
          <w:b/>
          <w:bCs/>
          <w:sz w:val="24"/>
          <w:szCs w:val="24"/>
          <w:lang w:val="es-ES"/>
        </w:rPr>
      </w:pPr>
      <w:proofErr w:type="spellStart"/>
      <w:r w:rsidRPr="00A50AD8">
        <w:rPr>
          <w:b/>
          <w:bCs/>
          <w:sz w:val="24"/>
          <w:szCs w:val="24"/>
          <w:lang w:val="es-ES"/>
        </w:rPr>
        <w:t>Nº</w:t>
      </w:r>
      <w:proofErr w:type="spellEnd"/>
      <w:r w:rsidRPr="00A50AD8">
        <w:rPr>
          <w:b/>
          <w:bCs/>
          <w:sz w:val="24"/>
          <w:szCs w:val="24"/>
          <w:lang w:val="es-ES"/>
        </w:rPr>
        <w:t xml:space="preserve"> de referencia d</w:t>
      </w:r>
      <w:r>
        <w:rPr>
          <w:b/>
          <w:bCs/>
          <w:sz w:val="24"/>
          <w:szCs w:val="24"/>
          <w:lang w:val="es-ES"/>
        </w:rPr>
        <w:t>el PNUD</w:t>
      </w:r>
      <w:r w:rsidRPr="00A50AD8">
        <w:rPr>
          <w:b/>
          <w:bCs/>
          <w:sz w:val="24"/>
          <w:szCs w:val="24"/>
          <w:lang w:val="es-ES"/>
        </w:rPr>
        <w:t>:</w:t>
      </w:r>
    </w:p>
    <w:p w14:paraId="5FA33AC2" w14:textId="77777777" w:rsidR="00A50AD8" w:rsidRPr="00A50AD8" w:rsidRDefault="00A50AD8" w:rsidP="00A50AD8">
      <w:pPr>
        <w:autoSpaceDE w:val="0"/>
        <w:autoSpaceDN w:val="0"/>
        <w:adjustRightInd w:val="0"/>
        <w:jc w:val="left"/>
        <w:rPr>
          <w:b/>
          <w:bCs/>
          <w:sz w:val="24"/>
          <w:szCs w:val="24"/>
          <w:lang w:val="es-ES"/>
        </w:rPr>
      </w:pPr>
    </w:p>
    <w:p w14:paraId="0E61E2B2" w14:textId="5A77EDA1" w:rsidR="00A50AD8" w:rsidRPr="00452AE2" w:rsidRDefault="00A50AD8" w:rsidP="00A50AD8">
      <w:pPr>
        <w:autoSpaceDE w:val="0"/>
        <w:autoSpaceDN w:val="0"/>
        <w:adjustRightInd w:val="0"/>
        <w:jc w:val="left"/>
        <w:rPr>
          <w:b/>
          <w:bCs/>
          <w:sz w:val="24"/>
          <w:szCs w:val="24"/>
          <w:lang w:val="es-ES"/>
        </w:rPr>
      </w:pPr>
      <w:r>
        <w:rPr>
          <w:b/>
          <w:bCs/>
          <w:sz w:val="24"/>
          <w:szCs w:val="24"/>
          <w:lang w:val="es-ES"/>
        </w:rPr>
        <w:t>Fecha de Cierre del Proyecto</w:t>
      </w:r>
      <w:r>
        <w:rPr>
          <w:rStyle w:val="FootnoteReference"/>
          <w:b/>
          <w:bCs/>
          <w:sz w:val="24"/>
          <w:szCs w:val="24"/>
          <w:lang w:val="es-ES"/>
        </w:rPr>
        <w:footnoteReference w:id="4"/>
      </w:r>
      <w:r w:rsidR="00452AE2">
        <w:rPr>
          <w:b/>
          <w:bCs/>
          <w:sz w:val="24"/>
          <w:szCs w:val="24"/>
          <w:lang w:val="es-ES"/>
        </w:rPr>
        <w:t xml:space="preserve">: </w:t>
      </w:r>
      <w:r w:rsidR="00452AE2" w:rsidRPr="00452AE2">
        <w:rPr>
          <w:i/>
          <w:sz w:val="24"/>
          <w:szCs w:val="24"/>
          <w:lang w:val="es-ES"/>
        </w:rPr>
        <w:t>[</w:t>
      </w:r>
      <w:r w:rsidR="00452AE2">
        <w:rPr>
          <w:i/>
          <w:sz w:val="24"/>
          <w:szCs w:val="24"/>
          <w:lang w:val="es-ES"/>
        </w:rPr>
        <w:t>día</w:t>
      </w:r>
      <w:r w:rsidR="00452AE2" w:rsidRPr="00452AE2">
        <w:rPr>
          <w:i/>
          <w:sz w:val="24"/>
          <w:szCs w:val="24"/>
          <w:lang w:val="es-ES"/>
        </w:rPr>
        <w:t>/m</w:t>
      </w:r>
      <w:r w:rsidR="00452AE2">
        <w:rPr>
          <w:i/>
          <w:sz w:val="24"/>
          <w:szCs w:val="24"/>
          <w:lang w:val="es-ES"/>
        </w:rPr>
        <w:t>es</w:t>
      </w:r>
      <w:r w:rsidR="00452AE2" w:rsidRPr="00452AE2">
        <w:rPr>
          <w:i/>
          <w:sz w:val="24"/>
          <w:szCs w:val="24"/>
          <w:lang w:val="es-ES"/>
        </w:rPr>
        <w:t>/</w:t>
      </w:r>
      <w:r w:rsidR="00452AE2">
        <w:rPr>
          <w:i/>
          <w:sz w:val="24"/>
          <w:szCs w:val="24"/>
          <w:lang w:val="es-ES"/>
        </w:rPr>
        <w:t>año</w:t>
      </w:r>
      <w:r w:rsidR="00452AE2" w:rsidRPr="00452AE2">
        <w:rPr>
          <w:i/>
          <w:sz w:val="24"/>
          <w:szCs w:val="24"/>
          <w:lang w:val="es-ES"/>
        </w:rPr>
        <w:t>]</w:t>
      </w:r>
      <w:r w:rsidR="00452AE2" w:rsidRPr="00452AE2">
        <w:rPr>
          <w:i/>
          <w:szCs w:val="24"/>
          <w:lang w:val="es-ES"/>
        </w:rPr>
        <w:t xml:space="preserve"> </w:t>
      </w:r>
      <w:r w:rsidR="00452AE2" w:rsidRPr="00452AE2">
        <w:rPr>
          <w:b/>
          <w:sz w:val="24"/>
          <w:szCs w:val="24"/>
          <w:lang w:val="es-ES"/>
        </w:rPr>
        <w:t>_______</w:t>
      </w:r>
    </w:p>
    <w:p w14:paraId="0A485718" w14:textId="2319B6EF" w:rsidR="00A50AD8" w:rsidRDefault="00A50AD8" w:rsidP="00A50AD8">
      <w:pPr>
        <w:autoSpaceDE w:val="0"/>
        <w:autoSpaceDN w:val="0"/>
        <w:adjustRightInd w:val="0"/>
        <w:jc w:val="left"/>
        <w:rPr>
          <w:sz w:val="24"/>
          <w:szCs w:val="24"/>
          <w:lang w:val="es-ES"/>
        </w:rPr>
      </w:pPr>
      <w:r w:rsidRPr="00A50AD8">
        <w:rPr>
          <w:b/>
          <w:bCs/>
          <w:sz w:val="24"/>
          <w:szCs w:val="24"/>
          <w:lang w:val="es-ES"/>
        </w:rPr>
        <w:t xml:space="preserve">Fecha </w:t>
      </w:r>
      <w:r w:rsidR="00D40220">
        <w:rPr>
          <w:b/>
          <w:bCs/>
          <w:sz w:val="24"/>
          <w:szCs w:val="24"/>
          <w:lang w:val="es-ES"/>
        </w:rPr>
        <w:t xml:space="preserve">de Cierre </w:t>
      </w:r>
      <w:r w:rsidRPr="00A50AD8">
        <w:rPr>
          <w:b/>
          <w:bCs/>
          <w:sz w:val="24"/>
          <w:szCs w:val="24"/>
          <w:lang w:val="es-ES"/>
        </w:rPr>
        <w:t xml:space="preserve">del </w:t>
      </w:r>
      <w:r w:rsidR="0028632F">
        <w:rPr>
          <w:b/>
          <w:bCs/>
          <w:sz w:val="24"/>
          <w:szCs w:val="24"/>
          <w:lang w:val="es-ES"/>
        </w:rPr>
        <w:t>Acuerdo de Financiamiento</w:t>
      </w:r>
      <w:r w:rsidR="00D40220">
        <w:rPr>
          <w:rStyle w:val="FootnoteReference"/>
          <w:b/>
          <w:bCs/>
          <w:sz w:val="24"/>
          <w:szCs w:val="24"/>
          <w:lang w:val="es-ES"/>
        </w:rPr>
        <w:footnoteReference w:id="5"/>
      </w:r>
      <w:r w:rsidRPr="00A50AD8">
        <w:rPr>
          <w:b/>
          <w:bCs/>
          <w:sz w:val="24"/>
          <w:szCs w:val="24"/>
          <w:lang w:val="es-ES"/>
        </w:rPr>
        <w:t xml:space="preserve">: </w:t>
      </w:r>
      <w:r w:rsidRPr="00A50AD8">
        <w:rPr>
          <w:sz w:val="24"/>
          <w:szCs w:val="24"/>
          <w:lang w:val="es-ES"/>
        </w:rPr>
        <w:t>[</w:t>
      </w:r>
      <w:r w:rsidRPr="00A50AD8">
        <w:rPr>
          <w:i/>
          <w:iCs/>
          <w:sz w:val="24"/>
          <w:szCs w:val="24"/>
          <w:lang w:val="es-ES"/>
        </w:rPr>
        <w:t>d</w:t>
      </w:r>
      <w:r w:rsidR="00D40220">
        <w:rPr>
          <w:i/>
          <w:iCs/>
          <w:sz w:val="24"/>
          <w:szCs w:val="24"/>
          <w:lang w:val="es-ES"/>
        </w:rPr>
        <w:t>í</w:t>
      </w:r>
      <w:r w:rsidRPr="00A50AD8">
        <w:rPr>
          <w:i/>
          <w:iCs/>
          <w:sz w:val="24"/>
          <w:szCs w:val="24"/>
          <w:lang w:val="es-ES"/>
        </w:rPr>
        <w:t>a/mes/año</w:t>
      </w:r>
      <w:r w:rsidRPr="00A50AD8">
        <w:rPr>
          <w:sz w:val="24"/>
          <w:szCs w:val="24"/>
          <w:lang w:val="es-ES"/>
        </w:rPr>
        <w:t>]</w:t>
      </w:r>
    </w:p>
    <w:p w14:paraId="63CAFADF" w14:textId="77777777" w:rsidR="00452AE2" w:rsidRPr="00A50AD8" w:rsidRDefault="00452AE2" w:rsidP="00A50AD8">
      <w:pPr>
        <w:autoSpaceDE w:val="0"/>
        <w:autoSpaceDN w:val="0"/>
        <w:adjustRightInd w:val="0"/>
        <w:jc w:val="left"/>
        <w:rPr>
          <w:sz w:val="24"/>
          <w:szCs w:val="24"/>
          <w:lang w:val="es-ES"/>
        </w:rPr>
      </w:pPr>
    </w:p>
    <w:p w14:paraId="1441F3A3" w14:textId="2C8BAAD8" w:rsidR="00A50AD8" w:rsidRDefault="00100154" w:rsidP="00452AE2">
      <w:pPr>
        <w:autoSpaceDE w:val="0"/>
        <w:autoSpaceDN w:val="0"/>
        <w:adjustRightInd w:val="0"/>
        <w:jc w:val="center"/>
        <w:rPr>
          <w:b/>
          <w:bCs/>
          <w:sz w:val="24"/>
          <w:szCs w:val="24"/>
          <w:lang w:val="es-ES"/>
        </w:rPr>
      </w:pPr>
      <w:r>
        <w:rPr>
          <w:b/>
          <w:bCs/>
          <w:sz w:val="24"/>
          <w:szCs w:val="24"/>
          <w:lang w:val="es-ES"/>
        </w:rPr>
        <w:t>e</w:t>
      </w:r>
      <w:r w:rsidR="00A50AD8" w:rsidRPr="00A50AD8">
        <w:rPr>
          <w:b/>
          <w:bCs/>
          <w:sz w:val="24"/>
          <w:szCs w:val="24"/>
          <w:lang w:val="es-ES"/>
        </w:rPr>
        <w:t>ntre</w:t>
      </w:r>
    </w:p>
    <w:p w14:paraId="14019B00" w14:textId="77777777" w:rsidR="00452AE2" w:rsidRPr="00A50AD8" w:rsidRDefault="00452AE2" w:rsidP="00452AE2">
      <w:pPr>
        <w:autoSpaceDE w:val="0"/>
        <w:autoSpaceDN w:val="0"/>
        <w:adjustRightInd w:val="0"/>
        <w:jc w:val="center"/>
        <w:rPr>
          <w:b/>
          <w:bCs/>
          <w:sz w:val="24"/>
          <w:szCs w:val="24"/>
          <w:lang w:val="es-ES"/>
        </w:rPr>
      </w:pPr>
    </w:p>
    <w:p w14:paraId="412C655E" w14:textId="073A03A3" w:rsidR="00A50AD8" w:rsidRDefault="00A50AD8" w:rsidP="00452AE2">
      <w:pPr>
        <w:autoSpaceDE w:val="0"/>
        <w:autoSpaceDN w:val="0"/>
        <w:adjustRightInd w:val="0"/>
        <w:jc w:val="center"/>
        <w:rPr>
          <w:b/>
          <w:bCs/>
          <w:sz w:val="24"/>
          <w:szCs w:val="24"/>
          <w:lang w:val="es-ES"/>
        </w:rPr>
      </w:pPr>
      <w:r w:rsidRPr="00A50AD8">
        <w:rPr>
          <w:b/>
          <w:bCs/>
          <w:sz w:val="24"/>
          <w:szCs w:val="24"/>
          <w:lang w:val="es-ES"/>
        </w:rPr>
        <w:t>EL GOBIERNO DE [</w:t>
      </w:r>
      <w:r w:rsidRPr="00A50AD8">
        <w:rPr>
          <w:b/>
          <w:bCs/>
          <w:i/>
          <w:iCs/>
          <w:sz w:val="24"/>
          <w:szCs w:val="24"/>
          <w:lang w:val="es-ES"/>
        </w:rPr>
        <w:t>INSERTAR EL NOMBRE DEL PAÍS</w:t>
      </w:r>
      <w:r w:rsidRPr="00A50AD8">
        <w:rPr>
          <w:b/>
          <w:bCs/>
          <w:sz w:val="24"/>
          <w:szCs w:val="24"/>
          <w:lang w:val="es-ES"/>
        </w:rPr>
        <w:t>]</w:t>
      </w:r>
    </w:p>
    <w:p w14:paraId="57AA2AA7" w14:textId="77777777" w:rsidR="00452AE2" w:rsidRPr="00A50AD8" w:rsidRDefault="00452AE2" w:rsidP="00452AE2">
      <w:pPr>
        <w:autoSpaceDE w:val="0"/>
        <w:autoSpaceDN w:val="0"/>
        <w:adjustRightInd w:val="0"/>
        <w:jc w:val="center"/>
        <w:rPr>
          <w:b/>
          <w:bCs/>
          <w:sz w:val="24"/>
          <w:szCs w:val="24"/>
          <w:lang w:val="es-ES"/>
        </w:rPr>
      </w:pPr>
    </w:p>
    <w:p w14:paraId="1550A31A" w14:textId="50D49559" w:rsidR="00D3552D" w:rsidRPr="00452AE2" w:rsidRDefault="00A50AD8" w:rsidP="00A50AD8">
      <w:pPr>
        <w:jc w:val="center"/>
        <w:rPr>
          <w:b/>
          <w:bCs/>
          <w:sz w:val="24"/>
          <w:szCs w:val="24"/>
          <w:lang w:val="es-ES"/>
        </w:rPr>
      </w:pPr>
      <w:r w:rsidRPr="00452AE2">
        <w:rPr>
          <w:b/>
          <w:bCs/>
          <w:sz w:val="24"/>
          <w:szCs w:val="24"/>
          <w:lang w:val="es-ES"/>
        </w:rPr>
        <w:t xml:space="preserve">y </w:t>
      </w:r>
      <w:r w:rsidR="00452AE2" w:rsidRPr="00452AE2">
        <w:rPr>
          <w:b/>
          <w:bCs/>
          <w:sz w:val="24"/>
          <w:szCs w:val="24"/>
          <w:lang w:val="es-ES"/>
        </w:rPr>
        <w:t>el</w:t>
      </w:r>
    </w:p>
    <w:p w14:paraId="7689D5C4" w14:textId="20DAB3BF" w:rsidR="00A50AD8" w:rsidRPr="00452AE2" w:rsidRDefault="00A50AD8" w:rsidP="00A50AD8">
      <w:pPr>
        <w:jc w:val="center"/>
        <w:rPr>
          <w:b/>
          <w:bCs/>
          <w:sz w:val="24"/>
          <w:szCs w:val="24"/>
          <w:lang w:val="es-ES"/>
        </w:rPr>
      </w:pPr>
    </w:p>
    <w:p w14:paraId="01E358B0" w14:textId="77777777" w:rsidR="00D3552D" w:rsidRPr="00452AE2" w:rsidRDefault="00D3552D" w:rsidP="00D1227D">
      <w:pPr>
        <w:jc w:val="center"/>
        <w:rPr>
          <w:b/>
          <w:sz w:val="24"/>
          <w:lang w:val="es-ES"/>
        </w:rPr>
      </w:pPr>
    </w:p>
    <w:p w14:paraId="6A027188" w14:textId="7FE820AA" w:rsidR="003A3891" w:rsidRPr="00452AE2" w:rsidRDefault="00452AE2" w:rsidP="00D1227D">
      <w:pPr>
        <w:jc w:val="center"/>
        <w:rPr>
          <w:b/>
          <w:sz w:val="24"/>
          <w:lang w:val="es-ES"/>
        </w:rPr>
      </w:pPr>
      <w:r w:rsidRPr="00452AE2">
        <w:rPr>
          <w:b/>
          <w:sz w:val="24"/>
          <w:lang w:val="es-ES"/>
        </w:rPr>
        <w:t>PROGRAMA DE LAS NACIONES UNID</w:t>
      </w:r>
      <w:r>
        <w:rPr>
          <w:b/>
          <w:sz w:val="24"/>
          <w:lang w:val="es-ES"/>
        </w:rPr>
        <w:t xml:space="preserve">AS PARA EL DESSARROLLO </w:t>
      </w:r>
      <w:r w:rsidR="00A47D4A" w:rsidRPr="00452AE2">
        <w:rPr>
          <w:b/>
          <w:sz w:val="24"/>
          <w:lang w:val="es-ES"/>
        </w:rPr>
        <w:t>(</w:t>
      </w:r>
      <w:r>
        <w:rPr>
          <w:b/>
          <w:sz w:val="24"/>
          <w:lang w:val="es-ES"/>
        </w:rPr>
        <w:t>PNUD</w:t>
      </w:r>
      <w:r w:rsidR="00A47D4A" w:rsidRPr="00452AE2">
        <w:rPr>
          <w:b/>
          <w:sz w:val="24"/>
          <w:lang w:val="es-ES"/>
        </w:rPr>
        <w:t>)</w:t>
      </w:r>
    </w:p>
    <w:p w14:paraId="17AB28F3" w14:textId="1DEB1264" w:rsidR="00420D98" w:rsidRPr="00452AE2" w:rsidRDefault="00420D98" w:rsidP="00D1227D">
      <w:pPr>
        <w:jc w:val="center"/>
        <w:rPr>
          <w:b/>
          <w:sz w:val="24"/>
          <w:lang w:val="es-ES"/>
        </w:rPr>
      </w:pPr>
    </w:p>
    <w:p w14:paraId="2BE2E516" w14:textId="1619E4E3" w:rsidR="00B333E6" w:rsidRPr="00452AE2" w:rsidRDefault="002B0B78" w:rsidP="00F64B6B">
      <w:pPr>
        <w:rPr>
          <w:color w:val="000000" w:themeColor="text1"/>
          <w:sz w:val="24"/>
          <w:szCs w:val="24"/>
          <w:lang w:val="es-ES"/>
        </w:rPr>
      </w:pPr>
      <w:r w:rsidRPr="00452AE2">
        <w:rPr>
          <w:color w:val="000000" w:themeColor="text1"/>
          <w:sz w:val="24"/>
          <w:szCs w:val="24"/>
          <w:lang w:val="es-ES"/>
        </w:rPr>
        <w:tab/>
      </w:r>
      <w:r w:rsidRPr="00452AE2">
        <w:rPr>
          <w:color w:val="000000" w:themeColor="text1"/>
          <w:sz w:val="24"/>
          <w:szCs w:val="24"/>
          <w:lang w:val="es-ES"/>
        </w:rPr>
        <w:tab/>
      </w:r>
      <w:r w:rsidRPr="00452AE2">
        <w:rPr>
          <w:color w:val="000000" w:themeColor="text1"/>
          <w:sz w:val="24"/>
          <w:szCs w:val="24"/>
          <w:lang w:val="es-ES"/>
        </w:rPr>
        <w:tab/>
      </w:r>
      <w:r w:rsidRPr="00452AE2">
        <w:rPr>
          <w:color w:val="000000" w:themeColor="text1"/>
          <w:sz w:val="24"/>
          <w:szCs w:val="24"/>
          <w:lang w:val="es-ES"/>
        </w:rPr>
        <w:tab/>
      </w:r>
      <w:r w:rsidR="00420D98" w:rsidRPr="00452AE2">
        <w:rPr>
          <w:color w:val="000000" w:themeColor="text1"/>
          <w:sz w:val="24"/>
          <w:szCs w:val="24"/>
          <w:lang w:val="es-ES"/>
        </w:rPr>
        <w:tab/>
      </w:r>
    </w:p>
    <w:p w14:paraId="387D5678" w14:textId="1A17FBDE" w:rsidR="00B333E6" w:rsidRPr="00452AE2" w:rsidRDefault="00452AE2" w:rsidP="00F64B6B">
      <w:pPr>
        <w:rPr>
          <w:b/>
          <w:i/>
          <w:noProof/>
          <w:color w:val="000000"/>
          <w:bdr w:val="single" w:sz="4" w:space="0" w:color="auto"/>
          <w:lang w:val="es-ES"/>
        </w:rPr>
      </w:pPr>
      <w:r>
        <w:rPr>
          <w:noProof/>
        </w:rPr>
        <w:drawing>
          <wp:inline distT="0" distB="0" distL="0" distR="0" wp14:anchorId="0B1720C2" wp14:editId="11505698">
            <wp:extent cx="1081386" cy="1972800"/>
            <wp:effectExtent l="0" t="0" r="508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87228" cy="1983458"/>
                    </a:xfrm>
                    <a:prstGeom prst="rect">
                      <a:avLst/>
                    </a:prstGeom>
                  </pic:spPr>
                </pic:pic>
              </a:graphicData>
            </a:graphic>
          </wp:inline>
        </w:drawing>
      </w:r>
      <w:r>
        <w:rPr>
          <w:b/>
          <w:i/>
          <w:noProof/>
          <w:color w:val="000000"/>
          <w:bdr w:val="single" w:sz="4" w:space="0" w:color="auto"/>
          <w:lang w:val="es-ES"/>
        </w:rPr>
        <w:tab/>
      </w:r>
      <w:r>
        <w:rPr>
          <w:b/>
          <w:i/>
          <w:noProof/>
          <w:color w:val="000000"/>
          <w:bdr w:val="single" w:sz="4" w:space="0" w:color="auto"/>
          <w:lang w:val="es-ES"/>
        </w:rPr>
        <w:tab/>
      </w:r>
      <w:r w:rsidRPr="00452AE2">
        <w:rPr>
          <w:b/>
          <w:i/>
          <w:noProof/>
          <w:color w:val="000000"/>
          <w:bdr w:val="single" w:sz="4" w:space="0" w:color="auto"/>
          <w:lang w:val="es-ES"/>
        </w:rPr>
        <w:t xml:space="preserve"> </w:t>
      </w:r>
      <w:r w:rsidRPr="004A22B4">
        <w:rPr>
          <w:b/>
          <w:i/>
          <w:noProof/>
          <w:color w:val="000000"/>
          <w:bdr w:val="single" w:sz="4" w:space="0" w:color="auto"/>
          <w:lang w:val="es-ES"/>
        </w:rPr>
        <w:t>Insertar el logo</w:t>
      </w:r>
      <w:r w:rsidR="00A5413D">
        <w:rPr>
          <w:b/>
          <w:i/>
          <w:noProof/>
          <w:color w:val="000000"/>
          <w:bdr w:val="single" w:sz="4" w:space="0" w:color="auto"/>
          <w:lang w:val="es-ES"/>
        </w:rPr>
        <w:t>tipo</w:t>
      </w:r>
      <w:r w:rsidRPr="004A22B4">
        <w:rPr>
          <w:b/>
          <w:i/>
          <w:noProof/>
          <w:color w:val="000000"/>
          <w:bdr w:val="single" w:sz="4" w:space="0" w:color="auto"/>
          <w:lang w:val="es-ES"/>
        </w:rPr>
        <w:t xml:space="preserve"> del </w:t>
      </w:r>
      <w:r w:rsidR="005D6923">
        <w:rPr>
          <w:b/>
          <w:i/>
          <w:noProof/>
          <w:color w:val="000000"/>
          <w:bdr w:val="single" w:sz="4" w:space="0" w:color="auto"/>
          <w:lang w:val="es-ES"/>
        </w:rPr>
        <w:t>P</w:t>
      </w:r>
      <w:r w:rsidRPr="004A22B4">
        <w:rPr>
          <w:b/>
          <w:i/>
          <w:noProof/>
          <w:color w:val="000000"/>
          <w:bdr w:val="single" w:sz="4" w:space="0" w:color="auto"/>
          <w:lang w:val="es-ES"/>
        </w:rPr>
        <w:t>res</w:t>
      </w:r>
      <w:r>
        <w:rPr>
          <w:b/>
          <w:i/>
          <w:noProof/>
          <w:color w:val="000000"/>
          <w:bdr w:val="single" w:sz="4" w:space="0" w:color="auto"/>
          <w:lang w:val="es-ES"/>
        </w:rPr>
        <w:t>tatario</w:t>
      </w:r>
    </w:p>
    <w:p w14:paraId="1E2F4EA9" w14:textId="3684BD34" w:rsidR="00D1227D" w:rsidRPr="00521EC6" w:rsidRDefault="00D1227D" w:rsidP="00D1227D">
      <w:pPr>
        <w:jc w:val="left"/>
        <w:rPr>
          <w:b/>
          <w:sz w:val="24"/>
          <w:lang w:val="es-ES"/>
        </w:rPr>
        <w:sectPr w:rsidR="00D1227D" w:rsidRPr="00521EC6" w:rsidSect="00967D53">
          <w:headerReference w:type="even" r:id="rId15"/>
          <w:headerReference w:type="default" r:id="rId16"/>
          <w:footerReference w:type="even" r:id="rId17"/>
          <w:footerReference w:type="default" r:id="rId18"/>
          <w:footerReference w:type="first" r:id="rId19"/>
          <w:pgSz w:w="11906" w:h="16838" w:code="9"/>
          <w:pgMar w:top="1440" w:right="1800" w:bottom="1440" w:left="1800" w:header="708" w:footer="708" w:gutter="0"/>
          <w:paperSrc w:other="15"/>
          <w:cols w:space="708"/>
          <w:docGrid w:linePitch="360"/>
        </w:sectPr>
      </w:pPr>
    </w:p>
    <w:p w14:paraId="68AF00B7" w14:textId="0B291323" w:rsidR="00452AE2" w:rsidRPr="00A600E6" w:rsidRDefault="00452AE2" w:rsidP="00D40220">
      <w:pPr>
        <w:jc w:val="center"/>
        <w:rPr>
          <w:b/>
          <w:bCs/>
          <w:sz w:val="28"/>
          <w:szCs w:val="28"/>
          <w:lang w:val="es-ES"/>
        </w:rPr>
      </w:pPr>
      <w:r w:rsidRPr="00A600E6">
        <w:rPr>
          <w:b/>
          <w:bCs/>
          <w:sz w:val="28"/>
          <w:szCs w:val="28"/>
          <w:lang w:val="es-ES"/>
        </w:rPr>
        <w:lastRenderedPageBreak/>
        <w:t>MODELO DE ACUERDO</w:t>
      </w:r>
    </w:p>
    <w:p w14:paraId="1CBB6A10" w14:textId="77777777" w:rsidR="00452AE2" w:rsidRPr="004A22B4" w:rsidRDefault="00452AE2" w:rsidP="00452AE2">
      <w:pPr>
        <w:jc w:val="center"/>
        <w:rPr>
          <w:sz w:val="24"/>
          <w:szCs w:val="24"/>
          <w:lang w:val="es-ES"/>
        </w:rPr>
      </w:pPr>
    </w:p>
    <w:p w14:paraId="5CE0ABC5" w14:textId="0D78567D" w:rsidR="00452AE2" w:rsidRPr="007E0CCE" w:rsidRDefault="00452AE2" w:rsidP="00452AE2">
      <w:pPr>
        <w:autoSpaceDE w:val="0"/>
        <w:autoSpaceDN w:val="0"/>
        <w:adjustRightInd w:val="0"/>
        <w:rPr>
          <w:color w:val="000000"/>
          <w:sz w:val="24"/>
          <w:lang w:val="es-ES"/>
        </w:rPr>
      </w:pPr>
      <w:r w:rsidRPr="007E0CCE">
        <w:rPr>
          <w:sz w:val="24"/>
          <w:szCs w:val="24"/>
          <w:lang w:val="es-ES"/>
        </w:rPr>
        <w:t>EL PRESENTE ACUERDO (junto con todos sus anexos, el “Acuerdo”) es celebrado</w:t>
      </w:r>
      <w:r>
        <w:rPr>
          <w:sz w:val="24"/>
          <w:szCs w:val="24"/>
          <w:lang w:val="es-ES"/>
        </w:rPr>
        <w:t xml:space="preserve"> </w:t>
      </w:r>
      <w:r w:rsidRPr="007E0CCE">
        <w:rPr>
          <w:sz w:val="24"/>
          <w:szCs w:val="24"/>
          <w:lang w:val="es-ES"/>
        </w:rPr>
        <w:t xml:space="preserve">entre </w:t>
      </w:r>
      <w:r w:rsidRPr="007E0CCE">
        <w:rPr>
          <w:b/>
          <w:bCs/>
          <w:sz w:val="24"/>
          <w:szCs w:val="24"/>
          <w:lang w:val="es-ES"/>
        </w:rPr>
        <w:t>EL GOBIERNO DE [</w:t>
      </w:r>
      <w:r w:rsidR="00005FD1" w:rsidRPr="00521EC6">
        <w:rPr>
          <w:i/>
          <w:iCs/>
          <w:sz w:val="24"/>
          <w:szCs w:val="24"/>
          <w:shd w:val="clear" w:color="auto" w:fill="BFBFBF" w:themeFill="background1" w:themeFillShade="BF"/>
          <w:lang w:val="es-ES"/>
        </w:rPr>
        <w:t>nombre del país</w:t>
      </w:r>
      <w:r w:rsidRPr="007E0CCE">
        <w:rPr>
          <w:b/>
          <w:bCs/>
          <w:sz w:val="24"/>
          <w:szCs w:val="24"/>
          <w:lang w:val="es-ES"/>
        </w:rPr>
        <w:t xml:space="preserve">] </w:t>
      </w:r>
      <w:r w:rsidRPr="007E0CCE">
        <w:rPr>
          <w:sz w:val="24"/>
          <w:szCs w:val="24"/>
          <w:lang w:val="es-ES"/>
        </w:rPr>
        <w:t>por intermedio de su [</w:t>
      </w:r>
      <w:r w:rsidRPr="00521EC6">
        <w:rPr>
          <w:i/>
          <w:iCs/>
          <w:sz w:val="24"/>
          <w:szCs w:val="24"/>
          <w:shd w:val="clear" w:color="auto" w:fill="BFBFBF" w:themeFill="background1" w:themeFillShade="BF"/>
          <w:lang w:val="es-ES"/>
        </w:rPr>
        <w:t xml:space="preserve">Ministerio de/entidad </w:t>
      </w:r>
      <w:r w:rsidR="001B07D5">
        <w:rPr>
          <w:i/>
          <w:iCs/>
          <w:sz w:val="24"/>
          <w:szCs w:val="24"/>
          <w:shd w:val="clear" w:color="auto" w:fill="BFBFBF" w:themeFill="background1" w:themeFillShade="BF"/>
          <w:lang w:val="es-ES"/>
        </w:rPr>
        <w:t>implementadora</w:t>
      </w:r>
      <w:r w:rsidRPr="007E0CCE">
        <w:rPr>
          <w:sz w:val="24"/>
          <w:szCs w:val="24"/>
          <w:lang w:val="es-ES"/>
        </w:rPr>
        <w:t xml:space="preserve">] (el “Gobierno”), y </w:t>
      </w:r>
      <w:r>
        <w:rPr>
          <w:sz w:val="24"/>
          <w:szCs w:val="24"/>
          <w:lang w:val="es-ES"/>
        </w:rPr>
        <w:t xml:space="preserve">el </w:t>
      </w:r>
      <w:r w:rsidRPr="00A7092E">
        <w:rPr>
          <w:b/>
          <w:sz w:val="24"/>
          <w:szCs w:val="24"/>
          <w:lang w:val="es-ES"/>
        </w:rPr>
        <w:t>PROGRAMA DE LAS NACIONES UNIDAS PARA EL DESARROLLO</w:t>
      </w:r>
      <w:r w:rsidRPr="007E0CCE">
        <w:rPr>
          <w:sz w:val="24"/>
          <w:szCs w:val="24"/>
          <w:lang w:val="es-ES"/>
        </w:rPr>
        <w:t>, un órgano subsidiario de las</w:t>
      </w:r>
      <w:r>
        <w:rPr>
          <w:sz w:val="24"/>
          <w:szCs w:val="24"/>
          <w:lang w:val="es-ES"/>
        </w:rPr>
        <w:t xml:space="preserve"> </w:t>
      </w:r>
      <w:r w:rsidRPr="007E0CCE">
        <w:rPr>
          <w:sz w:val="24"/>
          <w:szCs w:val="24"/>
          <w:lang w:val="es-ES"/>
        </w:rPr>
        <w:t xml:space="preserve">Naciones Unidas, </w:t>
      </w:r>
      <w:r>
        <w:rPr>
          <w:sz w:val="24"/>
          <w:szCs w:val="24"/>
          <w:lang w:val="es-ES"/>
        </w:rPr>
        <w:t xml:space="preserve">una organización internacional establecida por sus </w:t>
      </w:r>
      <w:r w:rsidR="005801A3">
        <w:rPr>
          <w:sz w:val="24"/>
          <w:szCs w:val="24"/>
          <w:lang w:val="es-ES"/>
        </w:rPr>
        <w:t>Estados Miembro</w:t>
      </w:r>
      <w:r>
        <w:rPr>
          <w:sz w:val="24"/>
          <w:szCs w:val="24"/>
          <w:lang w:val="es-ES"/>
        </w:rPr>
        <w:t xml:space="preserve"> bajo la Carta firmada el 26 de </w:t>
      </w:r>
      <w:r w:rsidR="00781764">
        <w:rPr>
          <w:sz w:val="24"/>
          <w:szCs w:val="24"/>
          <w:lang w:val="es-ES"/>
        </w:rPr>
        <w:t>j</w:t>
      </w:r>
      <w:r>
        <w:rPr>
          <w:sz w:val="24"/>
          <w:szCs w:val="24"/>
          <w:lang w:val="es-ES"/>
        </w:rPr>
        <w:t>unio de 1945, con sede en 1 UN Plaza en Nueva York, Nueva York, 10017, EE.UU. (</w:t>
      </w:r>
      <w:r w:rsidRPr="007E0CCE">
        <w:rPr>
          <w:sz w:val="24"/>
          <w:szCs w:val="24"/>
          <w:lang w:val="es-ES"/>
        </w:rPr>
        <w:t>“</w:t>
      </w:r>
      <w:r>
        <w:rPr>
          <w:sz w:val="24"/>
          <w:szCs w:val="24"/>
          <w:lang w:val="es-ES"/>
        </w:rPr>
        <w:t>PNUD</w:t>
      </w:r>
      <w:r w:rsidRPr="007E0CCE">
        <w:rPr>
          <w:sz w:val="24"/>
          <w:szCs w:val="24"/>
          <w:lang w:val="es-ES"/>
        </w:rPr>
        <w:t>” o el “Asociado</w:t>
      </w:r>
      <w:r>
        <w:rPr>
          <w:sz w:val="24"/>
          <w:szCs w:val="24"/>
          <w:lang w:val="es-ES"/>
        </w:rPr>
        <w:t xml:space="preserve"> </w:t>
      </w:r>
      <w:r w:rsidRPr="007E0CCE">
        <w:rPr>
          <w:sz w:val="24"/>
          <w:szCs w:val="24"/>
          <w:lang w:val="es-ES"/>
        </w:rPr>
        <w:t xml:space="preserve">de </w:t>
      </w:r>
      <w:r>
        <w:rPr>
          <w:sz w:val="24"/>
          <w:szCs w:val="24"/>
          <w:lang w:val="es-ES"/>
        </w:rPr>
        <w:t xml:space="preserve">la </w:t>
      </w:r>
      <w:r w:rsidRPr="007E0CCE">
        <w:rPr>
          <w:sz w:val="24"/>
          <w:szCs w:val="24"/>
          <w:lang w:val="es-ES"/>
        </w:rPr>
        <w:t>ONU”, junto con el</w:t>
      </w:r>
      <w:r>
        <w:rPr>
          <w:sz w:val="24"/>
          <w:szCs w:val="24"/>
          <w:lang w:val="es-ES"/>
        </w:rPr>
        <w:t xml:space="preserve"> </w:t>
      </w:r>
      <w:r w:rsidRPr="007E0CCE">
        <w:rPr>
          <w:sz w:val="24"/>
          <w:szCs w:val="24"/>
          <w:lang w:val="es-ES"/>
        </w:rPr>
        <w:t>Gobierno, las “Partes”, y por separado, una “Parte”).</w:t>
      </w:r>
    </w:p>
    <w:p w14:paraId="322A9B1B" w14:textId="77777777" w:rsidR="00452AE2" w:rsidRPr="007E0CCE" w:rsidRDefault="00452AE2" w:rsidP="00452AE2">
      <w:pPr>
        <w:rPr>
          <w:color w:val="000000"/>
          <w:sz w:val="24"/>
          <w:lang w:val="es-ES"/>
        </w:rPr>
      </w:pPr>
    </w:p>
    <w:p w14:paraId="278D1BEC" w14:textId="77777777" w:rsidR="00452AE2" w:rsidRPr="000239AE" w:rsidRDefault="00452AE2" w:rsidP="00452AE2">
      <w:pPr>
        <w:rPr>
          <w:b/>
          <w:bCs/>
          <w:sz w:val="24"/>
          <w:szCs w:val="24"/>
          <w:lang w:val="es-ES"/>
        </w:rPr>
      </w:pPr>
      <w:r w:rsidRPr="000239AE">
        <w:rPr>
          <w:b/>
          <w:bCs/>
          <w:sz w:val="24"/>
          <w:szCs w:val="24"/>
          <w:lang w:val="es-ES"/>
        </w:rPr>
        <w:t>POR CUANTO</w:t>
      </w:r>
    </w:p>
    <w:p w14:paraId="6B7500A7" w14:textId="77777777" w:rsidR="00452AE2" w:rsidRDefault="00452AE2" w:rsidP="00452AE2">
      <w:pPr>
        <w:autoSpaceDE w:val="0"/>
        <w:autoSpaceDN w:val="0"/>
        <w:adjustRightInd w:val="0"/>
        <w:rPr>
          <w:sz w:val="24"/>
          <w:szCs w:val="24"/>
          <w:lang w:val="es-ES"/>
        </w:rPr>
      </w:pPr>
    </w:p>
    <w:p w14:paraId="02A6F14C" w14:textId="671A755D" w:rsidR="00452AE2" w:rsidRPr="007E772B" w:rsidRDefault="008E5376" w:rsidP="00D253BD">
      <w:pPr>
        <w:pStyle w:val="ListParagraph"/>
        <w:numPr>
          <w:ilvl w:val="0"/>
          <w:numId w:val="7"/>
        </w:numPr>
        <w:autoSpaceDE w:val="0"/>
        <w:autoSpaceDN w:val="0"/>
        <w:adjustRightInd w:val="0"/>
        <w:ind w:left="360"/>
        <w:rPr>
          <w:rFonts w:ascii="Times New Roman" w:hAnsi="Times New Roman"/>
          <w:sz w:val="24"/>
          <w:szCs w:val="24"/>
          <w:lang w:val="es-ES"/>
        </w:rPr>
      </w:pPr>
      <w:r>
        <w:rPr>
          <w:rFonts w:ascii="Times New Roman" w:hAnsi="Times New Roman"/>
          <w:color w:val="0D0D0D" w:themeColor="text1" w:themeTint="F2"/>
          <w:sz w:val="24"/>
          <w:szCs w:val="24"/>
          <w:lang w:val="es-ES"/>
        </w:rPr>
        <w:t>PNUD</w:t>
      </w:r>
      <w:r w:rsidR="00452AE2" w:rsidRPr="003E1865">
        <w:rPr>
          <w:rFonts w:ascii="Times New Roman" w:hAnsi="Times New Roman"/>
          <w:color w:val="0D0D0D" w:themeColor="text1" w:themeTint="F2"/>
          <w:sz w:val="24"/>
          <w:szCs w:val="24"/>
          <w:lang w:val="es-ES"/>
        </w:rPr>
        <w:t>, un órgano subsidiario de las Naciones Unidas</w:t>
      </w:r>
      <w:r w:rsidR="00DD7CB5">
        <w:rPr>
          <w:rFonts w:ascii="Times New Roman" w:hAnsi="Times New Roman"/>
          <w:color w:val="0D0D0D" w:themeColor="text1" w:themeTint="F2"/>
          <w:sz w:val="24"/>
          <w:szCs w:val="24"/>
          <w:lang w:val="es-ES"/>
        </w:rPr>
        <w:t>,</w:t>
      </w:r>
      <w:r w:rsidR="00452AE2" w:rsidRPr="003E1865">
        <w:rPr>
          <w:rFonts w:ascii="Times New Roman" w:hAnsi="Times New Roman"/>
          <w:color w:val="0D0D0D" w:themeColor="text1" w:themeTint="F2"/>
          <w:sz w:val="24"/>
          <w:szCs w:val="24"/>
          <w:lang w:val="es-ES"/>
        </w:rPr>
        <w:t xml:space="preserve"> actúa en muchos aspectos como el brazo operativo de las Naciones Unidas a nivel de país y coopera con el Gobierno y socios de desarrollo para promover</w:t>
      </w:r>
      <w:r w:rsidR="00864D12">
        <w:rPr>
          <w:rFonts w:ascii="Times New Roman" w:hAnsi="Times New Roman"/>
          <w:color w:val="0D0D0D" w:themeColor="text1" w:themeTint="F2"/>
          <w:sz w:val="24"/>
          <w:szCs w:val="24"/>
          <w:lang w:val="es-ES"/>
        </w:rPr>
        <w:t>,</w:t>
      </w:r>
      <w:r w:rsidR="00452AE2" w:rsidRPr="003E1865">
        <w:rPr>
          <w:rFonts w:ascii="Times New Roman" w:hAnsi="Times New Roman"/>
          <w:color w:val="0D0D0D" w:themeColor="text1" w:themeTint="F2"/>
          <w:sz w:val="24"/>
          <w:szCs w:val="24"/>
          <w:lang w:val="es-ES"/>
        </w:rPr>
        <w:t xml:space="preserve"> entre otras cosas</w:t>
      </w:r>
      <w:r w:rsidR="00864D12">
        <w:rPr>
          <w:rFonts w:ascii="Times New Roman" w:hAnsi="Times New Roman"/>
          <w:color w:val="0D0D0D" w:themeColor="text1" w:themeTint="F2"/>
          <w:sz w:val="24"/>
          <w:szCs w:val="24"/>
          <w:lang w:val="es-ES"/>
        </w:rPr>
        <w:t>,</w:t>
      </w:r>
      <w:r w:rsidR="00452AE2" w:rsidRPr="003E1865">
        <w:rPr>
          <w:rFonts w:ascii="Times New Roman" w:hAnsi="Times New Roman"/>
          <w:color w:val="0D0D0D" w:themeColor="text1" w:themeTint="F2"/>
          <w:sz w:val="24"/>
          <w:szCs w:val="24"/>
          <w:lang w:val="es-ES"/>
        </w:rPr>
        <w:t xml:space="preserve"> el desarrollo sostenible, la erradicación de la pobreza, el progreso de la mujer, </w:t>
      </w:r>
      <w:r w:rsidR="002B662A">
        <w:rPr>
          <w:rFonts w:ascii="Times New Roman" w:hAnsi="Times New Roman"/>
          <w:color w:val="0D0D0D" w:themeColor="text1" w:themeTint="F2"/>
          <w:sz w:val="24"/>
          <w:szCs w:val="24"/>
          <w:lang w:val="es-ES"/>
        </w:rPr>
        <w:t xml:space="preserve">el </w:t>
      </w:r>
      <w:r w:rsidR="00452AE2" w:rsidRPr="003E1865">
        <w:rPr>
          <w:rFonts w:ascii="Times New Roman" w:hAnsi="Times New Roman"/>
          <w:color w:val="0D0D0D" w:themeColor="text1" w:themeTint="F2"/>
          <w:sz w:val="24"/>
          <w:szCs w:val="24"/>
          <w:lang w:val="es-ES"/>
        </w:rPr>
        <w:t xml:space="preserve">buen gobierno y el estado de derecho. </w:t>
      </w:r>
      <w:r w:rsidR="002B662A">
        <w:rPr>
          <w:rFonts w:ascii="Times New Roman" w:hAnsi="Times New Roman"/>
          <w:color w:val="0D0D0D" w:themeColor="text1" w:themeTint="F2"/>
          <w:sz w:val="24"/>
          <w:szCs w:val="24"/>
          <w:lang w:val="es-ES"/>
        </w:rPr>
        <w:t xml:space="preserve">El </w:t>
      </w:r>
      <w:r w:rsidR="00452AE2" w:rsidRPr="003E1865">
        <w:rPr>
          <w:rFonts w:ascii="Times New Roman" w:hAnsi="Times New Roman"/>
          <w:color w:val="0D0D0D" w:themeColor="text1" w:themeTint="F2"/>
          <w:sz w:val="24"/>
          <w:szCs w:val="24"/>
          <w:lang w:val="es-ES"/>
        </w:rPr>
        <w:t>PNUD y el Gobierno cooperan respecto a la formulación, adopción e implementación de las políticas, programas y proyectos de desarrollo del Gobierno, hacia el logro de niveles superiores de desarrollo inclusivo y sostenible de [</w:t>
      </w:r>
      <w:r w:rsidR="00452AE2" w:rsidRPr="003E1865">
        <w:rPr>
          <w:rFonts w:ascii="Times New Roman" w:hAnsi="Times New Roman"/>
          <w:i/>
          <w:color w:val="0D0D0D" w:themeColor="text1" w:themeTint="F2"/>
          <w:sz w:val="24"/>
          <w:szCs w:val="24"/>
          <w:highlight w:val="lightGray"/>
          <w:lang w:val="es-ES"/>
        </w:rPr>
        <w:t>nombre del país</w:t>
      </w:r>
      <w:r w:rsidR="00452AE2" w:rsidRPr="003E1865">
        <w:rPr>
          <w:rFonts w:ascii="Times New Roman" w:hAnsi="Times New Roman"/>
          <w:color w:val="0D0D0D" w:themeColor="text1" w:themeTint="F2"/>
          <w:sz w:val="24"/>
          <w:szCs w:val="24"/>
          <w:lang w:val="es-ES"/>
        </w:rPr>
        <w:t xml:space="preserve">], de acuerdo con </w:t>
      </w:r>
      <w:r w:rsidR="00452AE2">
        <w:rPr>
          <w:rFonts w:ascii="Times New Roman" w:hAnsi="Times New Roman"/>
          <w:color w:val="0D0D0D" w:themeColor="text1" w:themeTint="F2"/>
          <w:sz w:val="24"/>
          <w:szCs w:val="24"/>
          <w:lang w:val="es-ES"/>
        </w:rPr>
        <w:t>e</w:t>
      </w:r>
      <w:r w:rsidR="00452AE2" w:rsidRPr="003E1865">
        <w:rPr>
          <w:rFonts w:ascii="Times New Roman" w:hAnsi="Times New Roman"/>
          <w:color w:val="0D0D0D" w:themeColor="text1" w:themeTint="F2"/>
          <w:sz w:val="24"/>
          <w:szCs w:val="24"/>
          <w:lang w:val="es-ES"/>
        </w:rPr>
        <w:t xml:space="preserve">l </w:t>
      </w:r>
      <w:r w:rsidR="00D737AA">
        <w:rPr>
          <w:rFonts w:ascii="Times New Roman" w:hAnsi="Times New Roman"/>
          <w:color w:val="0D0D0D" w:themeColor="text1" w:themeTint="F2"/>
          <w:sz w:val="24"/>
          <w:szCs w:val="24"/>
          <w:lang w:val="es-ES"/>
        </w:rPr>
        <w:t xml:space="preserve">Acuerdo </w:t>
      </w:r>
      <w:r w:rsidR="00452AE2">
        <w:rPr>
          <w:rFonts w:ascii="Times New Roman" w:hAnsi="Times New Roman"/>
          <w:color w:val="0D0D0D" w:themeColor="text1" w:themeTint="F2"/>
          <w:sz w:val="24"/>
          <w:szCs w:val="24"/>
          <w:lang w:val="es-ES"/>
        </w:rPr>
        <w:t xml:space="preserve">Standard </w:t>
      </w:r>
      <w:r w:rsidR="00452AE2" w:rsidRPr="003E1865">
        <w:rPr>
          <w:rFonts w:ascii="Times New Roman" w:hAnsi="Times New Roman"/>
          <w:color w:val="0D0D0D" w:themeColor="text1" w:themeTint="F2"/>
          <w:sz w:val="24"/>
          <w:szCs w:val="24"/>
          <w:lang w:val="es-ES"/>
        </w:rPr>
        <w:t xml:space="preserve">Básico de Asistencia </w:t>
      </w:r>
      <w:r w:rsidR="00452AE2">
        <w:rPr>
          <w:rFonts w:ascii="Times New Roman" w:hAnsi="Times New Roman"/>
          <w:color w:val="0D0D0D" w:themeColor="text1" w:themeTint="F2"/>
          <w:sz w:val="24"/>
          <w:szCs w:val="24"/>
          <w:lang w:val="es-ES"/>
        </w:rPr>
        <w:t xml:space="preserve">o el convenio básico </w:t>
      </w:r>
      <w:r w:rsidR="002A5AC2">
        <w:rPr>
          <w:rFonts w:ascii="Times New Roman" w:hAnsi="Times New Roman"/>
          <w:color w:val="0D0D0D" w:themeColor="text1" w:themeTint="F2"/>
          <w:sz w:val="24"/>
          <w:szCs w:val="24"/>
          <w:lang w:val="es-ES"/>
        </w:rPr>
        <w:t xml:space="preserve">que gobierna </w:t>
      </w:r>
      <w:r w:rsidR="00452AE2">
        <w:rPr>
          <w:rFonts w:ascii="Times New Roman" w:hAnsi="Times New Roman"/>
          <w:color w:val="0D0D0D" w:themeColor="text1" w:themeTint="F2"/>
          <w:sz w:val="24"/>
          <w:szCs w:val="24"/>
          <w:lang w:val="es-ES"/>
        </w:rPr>
        <w:t>la asistencia del PNUD al país (el “</w:t>
      </w:r>
      <w:r w:rsidR="00D737AA">
        <w:rPr>
          <w:rFonts w:ascii="Times New Roman" w:hAnsi="Times New Roman"/>
          <w:color w:val="0D0D0D" w:themeColor="text1" w:themeTint="F2"/>
          <w:sz w:val="24"/>
          <w:szCs w:val="24"/>
          <w:lang w:val="es-ES"/>
        </w:rPr>
        <w:t xml:space="preserve">Acuerdo </w:t>
      </w:r>
      <w:r w:rsidR="00452AE2">
        <w:rPr>
          <w:rFonts w:ascii="Times New Roman" w:hAnsi="Times New Roman"/>
          <w:color w:val="0D0D0D" w:themeColor="text1" w:themeTint="F2"/>
          <w:sz w:val="24"/>
          <w:szCs w:val="24"/>
          <w:lang w:val="es-ES"/>
        </w:rPr>
        <w:t>Básico</w:t>
      </w:r>
      <w:r w:rsidR="00452AE2" w:rsidRPr="003E1865">
        <w:rPr>
          <w:rFonts w:ascii="Times New Roman" w:hAnsi="Times New Roman"/>
          <w:color w:val="0D0D0D" w:themeColor="text1" w:themeTint="F2"/>
          <w:sz w:val="24"/>
          <w:szCs w:val="24"/>
          <w:lang w:val="es-ES"/>
        </w:rPr>
        <w:t>”)</w:t>
      </w:r>
      <w:r w:rsidR="00452AE2">
        <w:rPr>
          <w:rFonts w:ascii="Times New Roman" w:hAnsi="Times New Roman"/>
          <w:color w:val="0D0D0D" w:themeColor="text1" w:themeTint="F2"/>
          <w:sz w:val="24"/>
          <w:szCs w:val="24"/>
          <w:lang w:val="es-ES"/>
        </w:rPr>
        <w:t xml:space="preserve">. </w:t>
      </w:r>
    </w:p>
    <w:p w14:paraId="59839001" w14:textId="77777777" w:rsidR="00452AE2" w:rsidRDefault="00452AE2" w:rsidP="00452AE2">
      <w:pPr>
        <w:autoSpaceDE w:val="0"/>
        <w:autoSpaceDN w:val="0"/>
        <w:adjustRightInd w:val="0"/>
        <w:rPr>
          <w:sz w:val="24"/>
          <w:szCs w:val="24"/>
          <w:lang w:val="es-ES"/>
        </w:rPr>
      </w:pPr>
    </w:p>
    <w:p w14:paraId="27385454" w14:textId="3601E09B" w:rsidR="00452AE2" w:rsidRDefault="00452AE2" w:rsidP="00D253BD">
      <w:pPr>
        <w:pStyle w:val="ListParagraph"/>
        <w:numPr>
          <w:ilvl w:val="0"/>
          <w:numId w:val="7"/>
        </w:numPr>
        <w:tabs>
          <w:tab w:val="left" w:pos="360"/>
        </w:tabs>
        <w:autoSpaceDE w:val="0"/>
        <w:autoSpaceDN w:val="0"/>
        <w:adjustRightInd w:val="0"/>
        <w:ind w:left="360"/>
        <w:rPr>
          <w:rFonts w:ascii="Times New Roman" w:hAnsi="Times New Roman"/>
          <w:color w:val="0D0D0D" w:themeColor="text1" w:themeTint="F2"/>
          <w:sz w:val="24"/>
          <w:szCs w:val="24"/>
          <w:lang w:val="es-ES"/>
        </w:rPr>
      </w:pPr>
      <w:r w:rsidRPr="007E772B">
        <w:rPr>
          <w:rFonts w:ascii="Times New Roman" w:hAnsi="Times New Roman"/>
          <w:color w:val="0D0D0D" w:themeColor="text1" w:themeTint="F2"/>
          <w:sz w:val="24"/>
          <w:szCs w:val="24"/>
          <w:lang w:val="es-ES"/>
        </w:rPr>
        <w:t xml:space="preserve">El Gobierno, junto con sus asociados para el desarrollo, incluidos </w:t>
      </w:r>
      <w:r w:rsidR="004B2ED7">
        <w:rPr>
          <w:rFonts w:ascii="Times New Roman" w:hAnsi="Times New Roman"/>
          <w:color w:val="0D0D0D" w:themeColor="text1" w:themeTint="F2"/>
          <w:sz w:val="24"/>
          <w:szCs w:val="24"/>
          <w:lang w:val="es-ES"/>
        </w:rPr>
        <w:t>el PNUD</w:t>
      </w:r>
      <w:r w:rsidRPr="007E772B">
        <w:rPr>
          <w:rFonts w:ascii="Times New Roman" w:hAnsi="Times New Roman"/>
          <w:color w:val="0D0D0D" w:themeColor="text1" w:themeTint="F2"/>
          <w:sz w:val="24"/>
          <w:szCs w:val="24"/>
          <w:lang w:val="es-ES"/>
        </w:rPr>
        <w:t xml:space="preserve"> y el Banco Mundial</w:t>
      </w:r>
      <w:r>
        <w:rPr>
          <w:rFonts w:ascii="Times New Roman" w:hAnsi="Times New Roman"/>
          <w:color w:val="0D0D0D" w:themeColor="text1" w:themeTint="F2"/>
          <w:sz w:val="24"/>
          <w:szCs w:val="24"/>
          <w:lang w:val="es-ES"/>
        </w:rPr>
        <w:t xml:space="preserve"> </w:t>
      </w:r>
      <w:r w:rsidRPr="007E772B">
        <w:rPr>
          <w:rFonts w:ascii="Times New Roman" w:hAnsi="Times New Roman"/>
          <w:color w:val="0D0D0D" w:themeColor="text1" w:themeTint="F2"/>
          <w:sz w:val="24"/>
          <w:szCs w:val="24"/>
          <w:lang w:val="es-ES"/>
        </w:rPr>
        <w:t>(el “Banco”)</w:t>
      </w:r>
      <w:r>
        <w:rPr>
          <w:rStyle w:val="FootnoteReference"/>
          <w:rFonts w:ascii="Times New Roman" w:hAnsi="Times New Roman"/>
          <w:color w:val="0D0D0D" w:themeColor="text1" w:themeTint="F2"/>
          <w:sz w:val="24"/>
          <w:szCs w:val="24"/>
          <w:lang w:val="es-ES"/>
        </w:rPr>
        <w:footnoteReference w:id="6"/>
      </w:r>
      <w:r w:rsidRPr="007E772B">
        <w:rPr>
          <w:rFonts w:ascii="Times New Roman" w:hAnsi="Times New Roman"/>
          <w:color w:val="0D0D0D" w:themeColor="text1" w:themeTint="F2"/>
          <w:sz w:val="24"/>
          <w:szCs w:val="24"/>
          <w:lang w:val="es-ES"/>
        </w:rPr>
        <w:t xml:space="preserve">, </w:t>
      </w:r>
      <w:r w:rsidR="006430B3">
        <w:rPr>
          <w:rFonts w:ascii="Times New Roman" w:hAnsi="Times New Roman"/>
          <w:color w:val="0D0D0D" w:themeColor="text1" w:themeTint="F2"/>
          <w:sz w:val="24"/>
          <w:szCs w:val="24"/>
          <w:lang w:val="es-ES"/>
        </w:rPr>
        <w:t xml:space="preserve">ha desarrollado y </w:t>
      </w:r>
      <w:r w:rsidRPr="007E772B">
        <w:rPr>
          <w:rFonts w:ascii="Times New Roman" w:hAnsi="Times New Roman"/>
          <w:color w:val="0D0D0D" w:themeColor="text1" w:themeTint="F2"/>
          <w:sz w:val="24"/>
          <w:szCs w:val="24"/>
          <w:lang w:val="es-ES"/>
        </w:rPr>
        <w:t>está implementando [</w:t>
      </w:r>
      <w:r w:rsidRPr="007E772B">
        <w:rPr>
          <w:rFonts w:ascii="Times New Roman" w:hAnsi="Times New Roman"/>
          <w:i/>
          <w:iCs/>
          <w:color w:val="0D0D0D" w:themeColor="text1" w:themeTint="F2"/>
          <w:sz w:val="24"/>
          <w:szCs w:val="24"/>
          <w:lang w:val="es-ES"/>
        </w:rPr>
        <w:t>insertar el nombre del Proyecto</w:t>
      </w:r>
      <w:r w:rsidRPr="007E772B">
        <w:rPr>
          <w:rFonts w:ascii="Times New Roman" w:hAnsi="Times New Roman"/>
          <w:color w:val="0D0D0D" w:themeColor="text1" w:themeTint="F2"/>
          <w:sz w:val="24"/>
          <w:szCs w:val="24"/>
          <w:lang w:val="es-ES"/>
        </w:rPr>
        <w:t xml:space="preserve">] (el “Proyecto”). El Gobierno </w:t>
      </w:r>
      <w:r w:rsidR="00745A40" w:rsidRPr="00521EC6">
        <w:rPr>
          <w:rFonts w:ascii="Times New Roman" w:hAnsi="Times New Roman"/>
          <w:i/>
          <w:color w:val="auto"/>
          <w:sz w:val="24"/>
          <w:szCs w:val="24"/>
          <w:lang w:val="es-ES"/>
        </w:rPr>
        <w:t>[</w:t>
      </w:r>
      <w:r w:rsidR="00745A40" w:rsidRPr="00521EC6">
        <w:rPr>
          <w:rFonts w:ascii="Times New Roman" w:hAnsi="Times New Roman"/>
          <w:i/>
          <w:color w:val="auto"/>
          <w:sz w:val="24"/>
          <w:highlight w:val="lightGray"/>
          <w:shd w:val="clear" w:color="auto" w:fill="BFBFBF" w:themeFill="background1" w:themeFillShade="BF"/>
          <w:lang w:val="es-ES"/>
        </w:rPr>
        <w:t>ins</w:t>
      </w:r>
      <w:r w:rsidR="00896BF7" w:rsidRPr="00521EC6">
        <w:rPr>
          <w:rFonts w:ascii="Times New Roman" w:hAnsi="Times New Roman"/>
          <w:i/>
          <w:color w:val="auto"/>
          <w:sz w:val="24"/>
          <w:highlight w:val="lightGray"/>
          <w:shd w:val="clear" w:color="auto" w:fill="BFBFBF" w:themeFill="background1" w:themeFillShade="BF"/>
          <w:lang w:val="es-ES"/>
        </w:rPr>
        <w:t>ertar lo que corresponda</w:t>
      </w:r>
      <w:r w:rsidR="00745A40" w:rsidRPr="00521EC6">
        <w:rPr>
          <w:rFonts w:ascii="Times New Roman" w:hAnsi="Times New Roman"/>
          <w:i/>
          <w:color w:val="auto"/>
          <w:sz w:val="24"/>
          <w:highlight w:val="lightGray"/>
          <w:shd w:val="clear" w:color="auto" w:fill="BFBFBF" w:themeFill="background1" w:themeFillShade="BF"/>
          <w:lang w:val="es-ES"/>
        </w:rPr>
        <w:t xml:space="preserve">: </w:t>
      </w:r>
      <w:r w:rsidR="00745A40" w:rsidRPr="00521EC6">
        <w:rPr>
          <w:rFonts w:ascii="Times New Roman" w:hAnsi="Times New Roman"/>
          <w:i/>
          <w:color w:val="auto"/>
          <w:sz w:val="24"/>
          <w:szCs w:val="24"/>
          <w:shd w:val="clear" w:color="auto" w:fill="BFBFBF" w:themeFill="background1" w:themeFillShade="BF"/>
          <w:lang w:val="es-ES"/>
        </w:rPr>
        <w:t xml:space="preserve">“ha </w:t>
      </w:r>
      <w:r w:rsidR="00896BF7" w:rsidRPr="00521EC6">
        <w:rPr>
          <w:rFonts w:ascii="Times New Roman" w:hAnsi="Times New Roman"/>
          <w:i/>
          <w:color w:val="auto"/>
          <w:sz w:val="24"/>
          <w:szCs w:val="24"/>
          <w:shd w:val="clear" w:color="auto" w:fill="BFBFBF" w:themeFill="background1" w:themeFillShade="BF"/>
          <w:lang w:val="es-ES"/>
        </w:rPr>
        <w:t>recibido</w:t>
      </w:r>
      <w:r w:rsidR="00745A40" w:rsidRPr="00521EC6">
        <w:rPr>
          <w:rFonts w:ascii="Times New Roman" w:hAnsi="Times New Roman"/>
          <w:i/>
          <w:color w:val="auto"/>
          <w:sz w:val="24"/>
          <w:szCs w:val="24"/>
          <w:shd w:val="clear" w:color="auto" w:fill="BFBFBF" w:themeFill="background1" w:themeFillShade="BF"/>
          <w:lang w:val="es-ES"/>
        </w:rPr>
        <w:t xml:space="preserve">” </w:t>
      </w:r>
      <w:r w:rsidR="00745A40" w:rsidRPr="00521EC6">
        <w:rPr>
          <w:rFonts w:ascii="Times New Roman" w:hAnsi="Times New Roman"/>
          <w:i/>
          <w:color w:val="auto"/>
          <w:sz w:val="24"/>
          <w:highlight w:val="lightGray"/>
          <w:shd w:val="clear" w:color="auto" w:fill="BFBFBF" w:themeFill="background1" w:themeFillShade="BF"/>
          <w:lang w:val="es-ES"/>
        </w:rPr>
        <w:t xml:space="preserve">o </w:t>
      </w:r>
      <w:r w:rsidR="00745A40" w:rsidRPr="00521EC6">
        <w:rPr>
          <w:rFonts w:ascii="Times New Roman" w:hAnsi="Times New Roman"/>
          <w:i/>
          <w:color w:val="auto"/>
          <w:sz w:val="24"/>
          <w:szCs w:val="24"/>
          <w:shd w:val="clear" w:color="auto" w:fill="BFBFBF" w:themeFill="background1" w:themeFillShade="BF"/>
          <w:lang w:val="es-ES"/>
        </w:rPr>
        <w:t>“</w:t>
      </w:r>
      <w:r w:rsidR="00896BF7" w:rsidRPr="00521EC6">
        <w:rPr>
          <w:rFonts w:ascii="Times New Roman" w:hAnsi="Times New Roman"/>
          <w:i/>
          <w:color w:val="auto"/>
          <w:sz w:val="24"/>
          <w:szCs w:val="24"/>
          <w:shd w:val="clear" w:color="auto" w:fill="BFBFBF" w:themeFill="background1" w:themeFillShade="BF"/>
          <w:lang w:val="es-ES"/>
        </w:rPr>
        <w:t>recibirá</w:t>
      </w:r>
      <w:r w:rsidR="00745A40" w:rsidRPr="00521EC6">
        <w:rPr>
          <w:rFonts w:ascii="Times New Roman" w:hAnsi="Times New Roman"/>
          <w:i/>
          <w:color w:val="auto"/>
          <w:sz w:val="24"/>
          <w:szCs w:val="24"/>
          <w:shd w:val="clear" w:color="auto" w:fill="BFBFBF" w:themeFill="background1" w:themeFillShade="BF"/>
          <w:lang w:val="es-ES"/>
        </w:rPr>
        <w:t>”</w:t>
      </w:r>
      <w:r w:rsidR="00745A40" w:rsidRPr="00521EC6">
        <w:rPr>
          <w:rFonts w:ascii="Times New Roman" w:hAnsi="Times New Roman"/>
          <w:color w:val="auto"/>
          <w:sz w:val="24"/>
          <w:szCs w:val="24"/>
          <w:shd w:val="clear" w:color="auto" w:fill="BFBFBF" w:themeFill="background1" w:themeFillShade="BF"/>
          <w:lang w:val="es-ES"/>
        </w:rPr>
        <w:t>]</w:t>
      </w:r>
      <w:r w:rsidRPr="007E772B">
        <w:rPr>
          <w:rFonts w:ascii="Times New Roman" w:hAnsi="Times New Roman"/>
          <w:color w:val="0D0D0D" w:themeColor="text1" w:themeTint="F2"/>
          <w:sz w:val="24"/>
          <w:szCs w:val="24"/>
          <w:lang w:val="es-ES"/>
        </w:rPr>
        <w:t xml:space="preserve"> fondos del Banco (el “Financiamiento”) para solventar el costo del Proyecto en virtud de un convenio legal para el Proyecto (el “</w:t>
      </w:r>
      <w:r w:rsidR="00FF1E08">
        <w:rPr>
          <w:rFonts w:ascii="Times New Roman" w:hAnsi="Times New Roman"/>
          <w:color w:val="0D0D0D" w:themeColor="text1" w:themeTint="F2"/>
          <w:sz w:val="24"/>
          <w:szCs w:val="24"/>
          <w:lang w:val="es-ES"/>
        </w:rPr>
        <w:t xml:space="preserve">Acuerdo </w:t>
      </w:r>
      <w:r w:rsidRPr="007E772B">
        <w:rPr>
          <w:rFonts w:ascii="Times New Roman" w:hAnsi="Times New Roman"/>
          <w:color w:val="0D0D0D" w:themeColor="text1" w:themeTint="F2"/>
          <w:sz w:val="24"/>
          <w:szCs w:val="24"/>
          <w:lang w:val="es-ES"/>
        </w:rPr>
        <w:t>de Financiamiento”).</w:t>
      </w:r>
    </w:p>
    <w:p w14:paraId="3707DC74" w14:textId="35181051" w:rsidR="00452AE2" w:rsidRPr="00AD0C12" w:rsidRDefault="00452AE2" w:rsidP="00452AE2">
      <w:pPr>
        <w:pStyle w:val="ListParagraph"/>
        <w:rPr>
          <w:rFonts w:ascii="Times New Roman" w:hAnsi="Times New Roman"/>
          <w:color w:val="0D0D0D" w:themeColor="text1" w:themeTint="F2"/>
          <w:sz w:val="24"/>
          <w:szCs w:val="24"/>
          <w:lang w:val="es-ES"/>
        </w:rPr>
      </w:pPr>
    </w:p>
    <w:p w14:paraId="43A121FC" w14:textId="3C2CA568" w:rsidR="00452AE2" w:rsidRPr="009E5EBD" w:rsidRDefault="00452AE2" w:rsidP="00D253BD">
      <w:pPr>
        <w:pStyle w:val="ListParagraph"/>
        <w:numPr>
          <w:ilvl w:val="0"/>
          <w:numId w:val="7"/>
        </w:numPr>
        <w:autoSpaceDE w:val="0"/>
        <w:autoSpaceDN w:val="0"/>
        <w:adjustRightInd w:val="0"/>
        <w:ind w:left="360"/>
        <w:rPr>
          <w:rFonts w:ascii="Times New Roman" w:hAnsi="Times New Roman"/>
          <w:color w:val="0D0D0D" w:themeColor="text1" w:themeTint="F2"/>
          <w:sz w:val="24"/>
          <w:szCs w:val="24"/>
          <w:lang w:val="es-ES"/>
        </w:rPr>
      </w:pPr>
      <w:r w:rsidRPr="009E5EBD">
        <w:rPr>
          <w:rFonts w:ascii="Times New Roman" w:hAnsi="Times New Roman"/>
          <w:color w:val="0D0D0D" w:themeColor="text1" w:themeTint="F2"/>
          <w:sz w:val="24"/>
          <w:szCs w:val="24"/>
          <w:lang w:val="es-ES"/>
        </w:rPr>
        <w:t xml:space="preserve">Como parte de la implementación del Proyecto, el Gobierno ha solicitado al PNUD la entrega de </w:t>
      </w:r>
      <w:r w:rsidR="00CB2417">
        <w:rPr>
          <w:rFonts w:ascii="Times New Roman" w:hAnsi="Times New Roman"/>
          <w:color w:val="0D0D0D" w:themeColor="text1" w:themeTint="F2"/>
          <w:sz w:val="24"/>
          <w:szCs w:val="24"/>
          <w:lang w:val="es-ES"/>
        </w:rPr>
        <w:t xml:space="preserve">la Asistencia Técnica </w:t>
      </w:r>
      <w:r w:rsidRPr="009E5EBD">
        <w:rPr>
          <w:rFonts w:ascii="Times New Roman" w:hAnsi="Times New Roman"/>
          <w:color w:val="0D0D0D" w:themeColor="text1" w:themeTint="F2"/>
          <w:sz w:val="24"/>
          <w:szCs w:val="24"/>
          <w:lang w:val="es-ES"/>
        </w:rPr>
        <w:t xml:space="preserve">que se estipula en el </w:t>
      </w:r>
      <w:r w:rsidRPr="009E5EBD">
        <w:rPr>
          <w:rFonts w:ascii="Times New Roman" w:hAnsi="Times New Roman"/>
          <w:b/>
          <w:bCs/>
          <w:color w:val="0D0D0D" w:themeColor="text1" w:themeTint="F2"/>
          <w:sz w:val="24"/>
          <w:szCs w:val="24"/>
          <w:lang w:val="es-ES"/>
        </w:rPr>
        <w:t xml:space="preserve">Anexo I </w:t>
      </w:r>
      <w:r w:rsidRPr="009E5EBD">
        <w:rPr>
          <w:rFonts w:ascii="Times New Roman" w:hAnsi="Times New Roman"/>
          <w:color w:val="0D0D0D" w:themeColor="text1" w:themeTint="F2"/>
          <w:sz w:val="24"/>
          <w:szCs w:val="24"/>
          <w:lang w:val="es-ES"/>
        </w:rPr>
        <w:t>del presente Acuerdo (“</w:t>
      </w:r>
      <w:r w:rsidR="00CB2417">
        <w:rPr>
          <w:rFonts w:ascii="Times New Roman" w:hAnsi="Times New Roman"/>
          <w:color w:val="0D0D0D" w:themeColor="text1" w:themeTint="F2"/>
          <w:sz w:val="24"/>
          <w:szCs w:val="24"/>
          <w:lang w:val="es-ES"/>
        </w:rPr>
        <w:t>Asistencia Técnica</w:t>
      </w:r>
      <w:r w:rsidRPr="009E5EBD">
        <w:rPr>
          <w:rFonts w:ascii="Times New Roman" w:hAnsi="Times New Roman"/>
          <w:color w:val="0D0D0D" w:themeColor="text1" w:themeTint="F2"/>
          <w:sz w:val="24"/>
          <w:szCs w:val="24"/>
          <w:lang w:val="es-ES"/>
        </w:rPr>
        <w:t>”) y el PNUD ha accedido a dicha solicitud.</w:t>
      </w:r>
    </w:p>
    <w:p w14:paraId="2FB84280" w14:textId="4F6A440C" w:rsidR="00A3292D" w:rsidRPr="00452AE2" w:rsidRDefault="00A3292D" w:rsidP="009A68DF">
      <w:pPr>
        <w:rPr>
          <w:sz w:val="24"/>
          <w:lang w:val="es-ES"/>
        </w:rPr>
      </w:pPr>
    </w:p>
    <w:p w14:paraId="2D2BB2BF" w14:textId="772A1FA5" w:rsidR="00072A50" w:rsidRPr="00255BEA" w:rsidRDefault="00072A50" w:rsidP="00072A50">
      <w:pPr>
        <w:pStyle w:val="BodyTextIndent"/>
        <w:tabs>
          <w:tab w:val="clear" w:pos="-1262"/>
          <w:tab w:val="clear" w:pos="-720"/>
          <w:tab w:val="clear" w:pos="240"/>
        </w:tabs>
        <w:rPr>
          <w:rFonts w:ascii="Times New Roman" w:hAnsi="Times New Roman"/>
          <w:color w:val="0D0D0D" w:themeColor="text1" w:themeTint="F2"/>
          <w:sz w:val="24"/>
          <w:szCs w:val="24"/>
          <w:lang w:val="es-ES"/>
        </w:rPr>
      </w:pPr>
      <w:r w:rsidRPr="00255BEA">
        <w:rPr>
          <w:rFonts w:ascii="Times New Roman" w:hAnsi="Times New Roman"/>
          <w:b/>
          <w:bCs/>
          <w:color w:val="0D0D0D" w:themeColor="text1" w:themeTint="F2"/>
          <w:sz w:val="24"/>
          <w:szCs w:val="24"/>
          <w:lang w:val="es-ES"/>
        </w:rPr>
        <w:t xml:space="preserve">POR TANTO, </w:t>
      </w:r>
      <w:r w:rsidRPr="00255BEA">
        <w:rPr>
          <w:rFonts w:ascii="Times New Roman" w:hAnsi="Times New Roman"/>
          <w:color w:val="0D0D0D" w:themeColor="text1" w:themeTint="F2"/>
          <w:sz w:val="24"/>
          <w:szCs w:val="24"/>
          <w:lang w:val="es-ES"/>
        </w:rPr>
        <w:t>las Partes acuerdan lo siguiente:</w:t>
      </w:r>
    </w:p>
    <w:p w14:paraId="0075051C" w14:textId="77777777" w:rsidR="00072A50" w:rsidRPr="00255BEA" w:rsidRDefault="00072A50" w:rsidP="00072A50">
      <w:pPr>
        <w:pStyle w:val="BodyTextIndent"/>
        <w:tabs>
          <w:tab w:val="clear" w:pos="-1262"/>
          <w:tab w:val="clear" w:pos="-720"/>
          <w:tab w:val="clear" w:pos="240"/>
        </w:tabs>
        <w:rPr>
          <w:rFonts w:ascii="Times New Roman" w:hAnsi="Times New Roman"/>
          <w:color w:val="0D0D0D" w:themeColor="text1" w:themeTint="F2"/>
          <w:sz w:val="22"/>
          <w:szCs w:val="22"/>
          <w:lang w:val="es-ES"/>
        </w:rPr>
      </w:pPr>
    </w:p>
    <w:p w14:paraId="2451ADBC" w14:textId="776F1EB5" w:rsidR="00072A50" w:rsidRPr="00A600E6" w:rsidRDefault="00072A50" w:rsidP="00D253BD">
      <w:pPr>
        <w:pStyle w:val="ListParagraph"/>
        <w:numPr>
          <w:ilvl w:val="0"/>
          <w:numId w:val="5"/>
        </w:numPr>
        <w:autoSpaceDE w:val="0"/>
        <w:autoSpaceDN w:val="0"/>
        <w:adjustRightInd w:val="0"/>
        <w:spacing w:after="200"/>
        <w:ind w:left="360"/>
        <w:rPr>
          <w:rFonts w:ascii="Times New Roman" w:hAnsi="Times New Roman"/>
          <w:color w:val="0D0D0D" w:themeColor="text1" w:themeTint="F2"/>
          <w:sz w:val="24"/>
          <w:szCs w:val="24"/>
          <w:lang w:val="es-ES"/>
        </w:rPr>
      </w:pPr>
      <w:r w:rsidRPr="00255BEA">
        <w:rPr>
          <w:rFonts w:ascii="Times New Roman" w:hAnsi="Times New Roman"/>
          <w:color w:val="0D0D0D" w:themeColor="text1" w:themeTint="F2"/>
          <w:sz w:val="24"/>
          <w:szCs w:val="24"/>
          <w:lang w:val="es-ES"/>
        </w:rPr>
        <w:t xml:space="preserve">El Gobierno pretende destinar una parte de los fondos del Financiamiento de hasta </w:t>
      </w:r>
      <w:r w:rsidRPr="00273FA0">
        <w:rPr>
          <w:rFonts w:ascii="Times New Roman" w:hAnsi="Times New Roman"/>
          <w:bCs/>
          <w:i/>
          <w:color w:val="0D0D0D" w:themeColor="text1" w:themeTint="F2"/>
          <w:sz w:val="24"/>
          <w:szCs w:val="24"/>
          <w:lang w:val="es-ES"/>
        </w:rPr>
        <w:t>[</w:t>
      </w:r>
      <w:r w:rsidRPr="00521EC6">
        <w:rPr>
          <w:rFonts w:ascii="Times New Roman" w:hAnsi="Times New Roman"/>
          <w:bCs/>
          <w:i/>
          <w:iCs/>
          <w:color w:val="0D0D0D" w:themeColor="text1" w:themeTint="F2"/>
          <w:sz w:val="24"/>
          <w:szCs w:val="24"/>
          <w:shd w:val="clear" w:color="auto" w:fill="BFBFBF" w:themeFill="background1" w:themeFillShade="BF"/>
          <w:lang w:val="es-ES"/>
        </w:rPr>
        <w:t>insertar el monto en palabras</w:t>
      </w:r>
      <w:r w:rsidRPr="00273FA0">
        <w:rPr>
          <w:rFonts w:ascii="Times New Roman" w:hAnsi="Times New Roman"/>
          <w:bCs/>
          <w:i/>
          <w:color w:val="0D0D0D" w:themeColor="text1" w:themeTint="F2"/>
          <w:sz w:val="24"/>
          <w:szCs w:val="24"/>
          <w:lang w:val="es-ES"/>
        </w:rPr>
        <w:t>]</w:t>
      </w:r>
      <w:r>
        <w:rPr>
          <w:rFonts w:ascii="Times New Roman" w:hAnsi="Times New Roman"/>
          <w:b/>
          <w:bCs/>
          <w:color w:val="0D0D0D" w:themeColor="text1" w:themeTint="F2"/>
          <w:sz w:val="24"/>
          <w:szCs w:val="24"/>
          <w:lang w:val="es-ES"/>
        </w:rPr>
        <w:t xml:space="preserve"> </w:t>
      </w:r>
      <w:r w:rsidRPr="00255BEA">
        <w:rPr>
          <w:rFonts w:ascii="Times New Roman" w:hAnsi="Times New Roman"/>
          <w:color w:val="0D0D0D" w:themeColor="text1" w:themeTint="F2"/>
          <w:sz w:val="24"/>
          <w:szCs w:val="24"/>
          <w:lang w:val="es-ES"/>
        </w:rPr>
        <w:t>dólares estadounidenses ([</w:t>
      </w:r>
      <w:r w:rsidRPr="00521EC6">
        <w:rPr>
          <w:rFonts w:ascii="Times New Roman" w:hAnsi="Times New Roman"/>
          <w:i/>
          <w:iCs/>
          <w:color w:val="0D0D0D" w:themeColor="text1" w:themeTint="F2"/>
          <w:sz w:val="24"/>
          <w:szCs w:val="24"/>
          <w:shd w:val="clear" w:color="auto" w:fill="BFBFBF" w:themeFill="background1" w:themeFillShade="BF"/>
          <w:lang w:val="es-ES"/>
        </w:rPr>
        <w:t>insertar el monto en cifras</w:t>
      </w:r>
      <w:r w:rsidRPr="00255BEA">
        <w:rPr>
          <w:rFonts w:ascii="Times New Roman" w:hAnsi="Times New Roman"/>
          <w:color w:val="0D0D0D" w:themeColor="text1" w:themeTint="F2"/>
          <w:sz w:val="24"/>
          <w:szCs w:val="24"/>
          <w:lang w:val="es-ES"/>
        </w:rPr>
        <w:t>] US$) (el “</w:t>
      </w:r>
      <w:r w:rsidRPr="004B2ED7">
        <w:rPr>
          <w:rFonts w:ascii="Times New Roman" w:hAnsi="Times New Roman"/>
          <w:color w:val="0D0D0D" w:themeColor="text1" w:themeTint="F2"/>
          <w:sz w:val="24"/>
          <w:szCs w:val="24"/>
          <w:u w:val="single"/>
          <w:lang w:val="es-ES"/>
        </w:rPr>
        <w:t xml:space="preserve">Límite </w:t>
      </w:r>
      <w:r w:rsidR="00904BBB">
        <w:rPr>
          <w:rFonts w:ascii="Times New Roman" w:hAnsi="Times New Roman"/>
          <w:color w:val="0D0D0D" w:themeColor="text1" w:themeTint="F2"/>
          <w:sz w:val="24"/>
          <w:szCs w:val="24"/>
          <w:u w:val="single"/>
          <w:lang w:val="es-ES"/>
        </w:rPr>
        <w:t xml:space="preserve">Máximo </w:t>
      </w:r>
      <w:r w:rsidRPr="004B2ED7">
        <w:rPr>
          <w:rFonts w:ascii="Times New Roman" w:hAnsi="Times New Roman"/>
          <w:color w:val="0D0D0D" w:themeColor="text1" w:themeTint="F2"/>
          <w:sz w:val="24"/>
          <w:szCs w:val="24"/>
          <w:u w:val="single"/>
          <w:lang w:val="es-ES"/>
        </w:rPr>
        <w:t xml:space="preserve">de </w:t>
      </w:r>
      <w:r w:rsidR="00BE230E">
        <w:rPr>
          <w:rFonts w:ascii="Times New Roman" w:hAnsi="Times New Roman"/>
          <w:color w:val="0D0D0D" w:themeColor="text1" w:themeTint="F2"/>
          <w:sz w:val="24"/>
          <w:szCs w:val="24"/>
          <w:u w:val="single"/>
          <w:lang w:val="es-ES"/>
        </w:rPr>
        <w:t>F</w:t>
      </w:r>
      <w:r w:rsidRPr="004B2ED7">
        <w:rPr>
          <w:rFonts w:ascii="Times New Roman" w:hAnsi="Times New Roman"/>
          <w:color w:val="0D0D0D" w:themeColor="text1" w:themeTint="F2"/>
          <w:sz w:val="24"/>
          <w:szCs w:val="24"/>
          <w:u w:val="single"/>
          <w:lang w:val="es-ES"/>
        </w:rPr>
        <w:t>inanciamiento</w:t>
      </w:r>
      <w:r w:rsidRPr="00255BEA">
        <w:rPr>
          <w:rFonts w:ascii="Times New Roman" w:hAnsi="Times New Roman"/>
          <w:color w:val="0D0D0D" w:themeColor="text1" w:themeTint="F2"/>
          <w:sz w:val="24"/>
          <w:szCs w:val="24"/>
          <w:lang w:val="es-ES"/>
        </w:rPr>
        <w:t xml:space="preserve">”) para efectuar pagos admisibles en virtud del presente Acuerdo. El Límite </w:t>
      </w:r>
      <w:r w:rsidR="00904BBB" w:rsidRPr="00521EC6">
        <w:rPr>
          <w:rFonts w:ascii="Times New Roman" w:hAnsi="Times New Roman"/>
          <w:color w:val="0D0D0D" w:themeColor="text1" w:themeTint="F2"/>
          <w:sz w:val="24"/>
          <w:szCs w:val="24"/>
          <w:lang w:val="es-ES"/>
        </w:rPr>
        <w:t xml:space="preserve">Máximo </w:t>
      </w:r>
      <w:r w:rsidRPr="008346CC">
        <w:rPr>
          <w:rFonts w:ascii="Times New Roman" w:hAnsi="Times New Roman"/>
          <w:color w:val="0D0D0D" w:themeColor="text1" w:themeTint="F2"/>
          <w:sz w:val="24"/>
          <w:szCs w:val="24"/>
          <w:lang w:val="es-ES"/>
        </w:rPr>
        <w:t>de</w:t>
      </w:r>
      <w:r w:rsidRPr="00255BEA">
        <w:rPr>
          <w:rFonts w:ascii="Times New Roman" w:hAnsi="Times New Roman"/>
          <w:color w:val="0D0D0D" w:themeColor="text1" w:themeTint="F2"/>
          <w:sz w:val="24"/>
          <w:szCs w:val="24"/>
          <w:lang w:val="es-ES"/>
        </w:rPr>
        <w:t xml:space="preserve"> </w:t>
      </w:r>
      <w:r w:rsidR="00507C09">
        <w:rPr>
          <w:rFonts w:ascii="Times New Roman" w:hAnsi="Times New Roman"/>
          <w:color w:val="0D0D0D" w:themeColor="text1" w:themeTint="F2"/>
          <w:sz w:val="24"/>
          <w:szCs w:val="24"/>
          <w:lang w:val="es-ES"/>
        </w:rPr>
        <w:t>F</w:t>
      </w:r>
      <w:r w:rsidRPr="00255BEA">
        <w:rPr>
          <w:rFonts w:ascii="Times New Roman" w:hAnsi="Times New Roman"/>
          <w:color w:val="0D0D0D" w:themeColor="text1" w:themeTint="F2"/>
          <w:sz w:val="24"/>
          <w:szCs w:val="24"/>
          <w:lang w:val="es-ES"/>
        </w:rPr>
        <w:t>inanciamiento es</w:t>
      </w:r>
      <w:r w:rsidR="00D5590C">
        <w:rPr>
          <w:rFonts w:ascii="Times New Roman" w:hAnsi="Times New Roman"/>
          <w:color w:val="0D0D0D" w:themeColor="text1" w:themeTint="F2"/>
          <w:sz w:val="24"/>
          <w:szCs w:val="24"/>
          <w:lang w:val="es-ES"/>
        </w:rPr>
        <w:t xml:space="preserve"> la mejor estimación de las Partes </w:t>
      </w:r>
      <w:r w:rsidRPr="00255BEA">
        <w:rPr>
          <w:rFonts w:ascii="Times New Roman" w:hAnsi="Times New Roman"/>
          <w:color w:val="0D0D0D" w:themeColor="text1" w:themeTint="F2"/>
          <w:sz w:val="24"/>
          <w:szCs w:val="24"/>
          <w:lang w:val="es-ES"/>
        </w:rPr>
        <w:t xml:space="preserve">(a la fecha de la firma del presente Acuerdo) </w:t>
      </w:r>
      <w:r w:rsidR="00D5590C">
        <w:rPr>
          <w:rFonts w:ascii="Times New Roman" w:hAnsi="Times New Roman"/>
          <w:color w:val="0D0D0D" w:themeColor="text1" w:themeTint="F2"/>
          <w:sz w:val="24"/>
          <w:szCs w:val="24"/>
          <w:lang w:val="es-ES"/>
        </w:rPr>
        <w:t xml:space="preserve">calculada en el </w:t>
      </w:r>
      <w:r w:rsidR="00D5590C" w:rsidRPr="00521EC6">
        <w:rPr>
          <w:rFonts w:ascii="Times New Roman" w:hAnsi="Times New Roman"/>
          <w:b/>
          <w:bCs/>
          <w:color w:val="0D0D0D" w:themeColor="text1" w:themeTint="F2"/>
          <w:sz w:val="24"/>
          <w:szCs w:val="24"/>
          <w:lang w:val="es-ES"/>
        </w:rPr>
        <w:t>Anexo II</w:t>
      </w:r>
      <w:r w:rsidR="00D5590C">
        <w:rPr>
          <w:rFonts w:ascii="Times New Roman" w:hAnsi="Times New Roman"/>
          <w:color w:val="0D0D0D" w:themeColor="text1" w:themeTint="F2"/>
          <w:sz w:val="24"/>
          <w:szCs w:val="24"/>
          <w:lang w:val="es-ES"/>
        </w:rPr>
        <w:t xml:space="preserve"> </w:t>
      </w:r>
      <w:r w:rsidRPr="00255BEA">
        <w:rPr>
          <w:rFonts w:ascii="Times New Roman" w:hAnsi="Times New Roman"/>
          <w:color w:val="0D0D0D" w:themeColor="text1" w:themeTint="F2"/>
          <w:sz w:val="24"/>
          <w:szCs w:val="24"/>
          <w:lang w:val="es-ES"/>
        </w:rPr>
        <w:t xml:space="preserve">en función de las entregas y los plazos acordados por las Partes en el </w:t>
      </w:r>
      <w:r w:rsidRPr="00255BEA">
        <w:rPr>
          <w:rFonts w:ascii="Times New Roman" w:hAnsi="Times New Roman"/>
          <w:b/>
          <w:bCs/>
          <w:color w:val="0D0D0D" w:themeColor="text1" w:themeTint="F2"/>
          <w:sz w:val="24"/>
          <w:szCs w:val="24"/>
          <w:lang w:val="es-ES"/>
        </w:rPr>
        <w:t>Anexo I</w:t>
      </w:r>
      <w:r w:rsidRPr="00255BEA">
        <w:rPr>
          <w:rFonts w:ascii="Times New Roman" w:hAnsi="Times New Roman"/>
          <w:color w:val="0D0D0D" w:themeColor="text1" w:themeTint="F2"/>
          <w:sz w:val="24"/>
          <w:szCs w:val="24"/>
          <w:lang w:val="es-ES"/>
        </w:rPr>
        <w:t xml:space="preserve">. </w:t>
      </w:r>
    </w:p>
    <w:p w14:paraId="69BD0789" w14:textId="615D3F0C" w:rsidR="00072A50" w:rsidRDefault="00072A50" w:rsidP="00D253BD">
      <w:pPr>
        <w:pStyle w:val="ListParagraph"/>
        <w:numPr>
          <w:ilvl w:val="0"/>
          <w:numId w:val="5"/>
        </w:numPr>
        <w:autoSpaceDE w:val="0"/>
        <w:autoSpaceDN w:val="0"/>
        <w:adjustRightInd w:val="0"/>
        <w:ind w:left="360"/>
        <w:rPr>
          <w:rFonts w:ascii="Times New Roman" w:hAnsi="Times New Roman"/>
          <w:color w:val="0D0D0D" w:themeColor="text1" w:themeTint="F2"/>
          <w:sz w:val="24"/>
          <w:szCs w:val="24"/>
          <w:lang w:val="es-ES"/>
        </w:rPr>
      </w:pPr>
      <w:r w:rsidRPr="00E42159">
        <w:rPr>
          <w:rFonts w:ascii="Times New Roman" w:hAnsi="Times New Roman"/>
          <w:color w:val="0D0D0D" w:themeColor="text1" w:themeTint="F2"/>
          <w:sz w:val="24"/>
          <w:szCs w:val="24"/>
          <w:lang w:val="es-ES"/>
        </w:rPr>
        <w:lastRenderedPageBreak/>
        <w:t xml:space="preserve">El presente Acuerdo se firma y otorga en </w:t>
      </w:r>
      <w:r w:rsidR="00872A8C">
        <w:rPr>
          <w:rFonts w:ascii="Times New Roman" w:hAnsi="Times New Roman"/>
          <w:color w:val="0D0D0D" w:themeColor="text1" w:themeTint="F2"/>
          <w:sz w:val="24"/>
          <w:szCs w:val="24"/>
          <w:lang w:val="es-ES"/>
        </w:rPr>
        <w:t xml:space="preserve">idioma </w:t>
      </w:r>
      <w:r w:rsidRPr="00E42159">
        <w:rPr>
          <w:rFonts w:ascii="Times New Roman" w:hAnsi="Times New Roman"/>
          <w:color w:val="0D0D0D" w:themeColor="text1" w:themeTint="F2"/>
          <w:sz w:val="24"/>
          <w:szCs w:val="24"/>
          <w:lang w:val="es-ES"/>
        </w:rPr>
        <w:t xml:space="preserve">español, y todas las comunicaciones, notificaciones, modificaciones y enmiendas relacionadas con él deberán hacerse por escrito y en el mismo idioma. </w:t>
      </w:r>
    </w:p>
    <w:p w14:paraId="75D71169" w14:textId="77777777" w:rsidR="00072A50" w:rsidRPr="00521EC6" w:rsidRDefault="00072A50" w:rsidP="00072A50">
      <w:pPr>
        <w:rPr>
          <w:sz w:val="24"/>
          <w:szCs w:val="24"/>
          <w:lang w:val="es-ES"/>
        </w:rPr>
      </w:pPr>
    </w:p>
    <w:p w14:paraId="33538D69" w14:textId="1AE6863E" w:rsidR="00072A50" w:rsidRDefault="006A0419" w:rsidP="00D253BD">
      <w:pPr>
        <w:pStyle w:val="ListParagraph"/>
        <w:numPr>
          <w:ilvl w:val="0"/>
          <w:numId w:val="5"/>
        </w:numPr>
        <w:autoSpaceDE w:val="0"/>
        <w:autoSpaceDN w:val="0"/>
        <w:adjustRightInd w:val="0"/>
        <w:ind w:left="360"/>
        <w:jc w:val="left"/>
        <w:rPr>
          <w:rFonts w:ascii="Times New Roman" w:hAnsi="Times New Roman"/>
          <w:color w:val="0D0D0D" w:themeColor="text1" w:themeTint="F2"/>
          <w:sz w:val="24"/>
          <w:szCs w:val="24"/>
          <w:lang w:val="es-ES"/>
        </w:rPr>
      </w:pPr>
      <w:r w:rsidRPr="006A0419">
        <w:rPr>
          <w:rFonts w:ascii="Times New Roman" w:hAnsi="Times New Roman"/>
          <w:color w:val="0D0D0D" w:themeColor="text1" w:themeTint="F2"/>
          <w:sz w:val="24"/>
          <w:szCs w:val="24"/>
          <w:lang w:val="es-ES"/>
        </w:rPr>
        <w:t xml:space="preserve">El presente Acuerdo </w:t>
      </w:r>
      <w:proofErr w:type="gramStart"/>
      <w:r w:rsidRPr="006A0419">
        <w:rPr>
          <w:rFonts w:ascii="Times New Roman" w:hAnsi="Times New Roman"/>
          <w:color w:val="0D0D0D" w:themeColor="text1" w:themeTint="F2"/>
          <w:sz w:val="24"/>
          <w:szCs w:val="24"/>
          <w:lang w:val="es-ES"/>
        </w:rPr>
        <w:t>entrará en vigencia</w:t>
      </w:r>
      <w:proofErr w:type="gramEnd"/>
      <w:r w:rsidRPr="006A0419">
        <w:rPr>
          <w:rFonts w:ascii="Times New Roman" w:hAnsi="Times New Roman"/>
          <w:color w:val="0D0D0D" w:themeColor="text1" w:themeTint="F2"/>
          <w:sz w:val="24"/>
          <w:szCs w:val="24"/>
          <w:lang w:val="es-ES"/>
        </w:rPr>
        <w:t xml:space="preserve"> en la fecha de su última firma. </w:t>
      </w:r>
      <w:r w:rsidR="00072A50" w:rsidRPr="00DB2215">
        <w:rPr>
          <w:rFonts w:ascii="Times New Roman" w:hAnsi="Times New Roman"/>
          <w:color w:val="0D0D0D" w:themeColor="text1" w:themeTint="F2"/>
          <w:sz w:val="24"/>
          <w:szCs w:val="24"/>
          <w:lang w:val="es-ES"/>
        </w:rPr>
        <w:t>(la “Fecha de entrada en vigor”)</w:t>
      </w:r>
      <w:r w:rsidR="00072A50">
        <w:rPr>
          <w:rFonts w:ascii="Times New Roman" w:hAnsi="Times New Roman"/>
          <w:color w:val="0D0D0D" w:themeColor="text1" w:themeTint="F2"/>
          <w:sz w:val="24"/>
          <w:szCs w:val="24"/>
          <w:lang w:val="es-ES"/>
        </w:rPr>
        <w:t>.</w:t>
      </w:r>
    </w:p>
    <w:p w14:paraId="4B373E01" w14:textId="77777777" w:rsidR="00072A50" w:rsidRPr="00072A50" w:rsidRDefault="00072A50" w:rsidP="00072A50">
      <w:pPr>
        <w:pStyle w:val="ListParagraph"/>
        <w:rPr>
          <w:rFonts w:ascii="Times New Roman" w:hAnsi="Times New Roman"/>
          <w:color w:val="0D0D0D" w:themeColor="text1" w:themeTint="F2"/>
          <w:sz w:val="24"/>
          <w:szCs w:val="24"/>
          <w:lang w:val="es-ES"/>
        </w:rPr>
      </w:pPr>
    </w:p>
    <w:p w14:paraId="26558203" w14:textId="2F3CA494" w:rsidR="00072A50" w:rsidRPr="00DB2215" w:rsidRDefault="00072A50" w:rsidP="00D253BD">
      <w:pPr>
        <w:pStyle w:val="ListParagraph"/>
        <w:numPr>
          <w:ilvl w:val="0"/>
          <w:numId w:val="5"/>
        </w:numPr>
        <w:autoSpaceDE w:val="0"/>
        <w:autoSpaceDN w:val="0"/>
        <w:adjustRightInd w:val="0"/>
        <w:ind w:left="360"/>
        <w:rPr>
          <w:rFonts w:ascii="Times New Roman" w:hAnsi="Times New Roman"/>
          <w:color w:val="0D0D0D" w:themeColor="text1" w:themeTint="F2"/>
          <w:sz w:val="24"/>
          <w:szCs w:val="24"/>
          <w:lang w:val="es-ES"/>
        </w:rPr>
      </w:pPr>
      <w:r w:rsidRPr="00DB2215">
        <w:rPr>
          <w:rFonts w:ascii="Times New Roman" w:hAnsi="Times New Roman"/>
          <w:color w:val="0D0D0D" w:themeColor="text1" w:themeTint="F2"/>
          <w:sz w:val="24"/>
          <w:szCs w:val="24"/>
          <w:lang w:val="es-ES"/>
        </w:rPr>
        <w:t xml:space="preserve">Todas las entregas en el marco del presente Acuerdo deben finalizarse en forma operativa y concluirse en términos financieros antes de </w:t>
      </w:r>
      <w:r w:rsidRPr="003263E9">
        <w:rPr>
          <w:rFonts w:ascii="Times New Roman" w:hAnsi="Times New Roman"/>
          <w:i/>
          <w:color w:val="000000"/>
          <w:sz w:val="24"/>
          <w:szCs w:val="24"/>
          <w:lang w:val="es-ES"/>
        </w:rPr>
        <w:t>[</w:t>
      </w:r>
      <w:r>
        <w:rPr>
          <w:rFonts w:ascii="Times New Roman" w:hAnsi="Times New Roman"/>
          <w:i/>
          <w:color w:val="000000"/>
          <w:sz w:val="24"/>
          <w:szCs w:val="24"/>
          <w:highlight w:val="lightGray"/>
          <w:lang w:val="es-ES"/>
        </w:rPr>
        <w:t>insertar fecha</w:t>
      </w:r>
      <w:r w:rsidRPr="003263E9">
        <w:rPr>
          <w:rFonts w:ascii="Times New Roman" w:hAnsi="Times New Roman"/>
          <w:i/>
          <w:color w:val="000000"/>
          <w:sz w:val="24"/>
          <w:lang w:val="es-ES"/>
        </w:rPr>
        <w:t>]</w:t>
      </w:r>
      <w:r w:rsidRPr="003263E9">
        <w:rPr>
          <w:rFonts w:ascii="Times New Roman" w:hAnsi="Times New Roman"/>
          <w:color w:val="000000"/>
          <w:sz w:val="24"/>
          <w:szCs w:val="24"/>
          <w:lang w:val="es-ES"/>
        </w:rPr>
        <w:t xml:space="preserve"> </w:t>
      </w:r>
      <w:r>
        <w:rPr>
          <w:rFonts w:ascii="Times New Roman" w:hAnsi="Times New Roman"/>
          <w:color w:val="000000"/>
          <w:sz w:val="24"/>
          <w:szCs w:val="24"/>
          <w:lang w:val="es-ES"/>
        </w:rPr>
        <w:t>(</w:t>
      </w:r>
      <w:r w:rsidRPr="00DB2215">
        <w:rPr>
          <w:rFonts w:ascii="Times New Roman" w:hAnsi="Times New Roman"/>
          <w:color w:val="0D0D0D" w:themeColor="text1" w:themeTint="F2"/>
          <w:sz w:val="24"/>
          <w:szCs w:val="24"/>
          <w:lang w:val="es-ES"/>
        </w:rPr>
        <w:t xml:space="preserve">la </w:t>
      </w:r>
      <w:r w:rsidR="00113571">
        <w:rPr>
          <w:rFonts w:ascii="Times New Roman" w:hAnsi="Times New Roman"/>
          <w:color w:val="0D0D0D" w:themeColor="text1" w:themeTint="F2"/>
          <w:sz w:val="24"/>
          <w:szCs w:val="24"/>
          <w:lang w:val="es-ES"/>
        </w:rPr>
        <w:t>“</w:t>
      </w:r>
      <w:r w:rsidRPr="00464913">
        <w:rPr>
          <w:rFonts w:ascii="Times New Roman" w:hAnsi="Times New Roman"/>
          <w:color w:val="0D0D0D" w:themeColor="text1" w:themeTint="F2"/>
          <w:sz w:val="24"/>
          <w:szCs w:val="24"/>
          <w:u w:val="single"/>
          <w:lang w:val="es-ES"/>
        </w:rPr>
        <w:t xml:space="preserve">Fecha de </w:t>
      </w:r>
      <w:r>
        <w:rPr>
          <w:rFonts w:ascii="Times New Roman" w:hAnsi="Times New Roman"/>
          <w:color w:val="0D0D0D" w:themeColor="text1" w:themeTint="F2"/>
          <w:sz w:val="24"/>
          <w:szCs w:val="24"/>
          <w:u w:val="single"/>
          <w:lang w:val="es-ES"/>
        </w:rPr>
        <w:t>Fi</w:t>
      </w:r>
      <w:r w:rsidRPr="00464913">
        <w:rPr>
          <w:rFonts w:ascii="Times New Roman" w:hAnsi="Times New Roman"/>
          <w:color w:val="0D0D0D" w:themeColor="text1" w:themeTint="F2"/>
          <w:sz w:val="24"/>
          <w:szCs w:val="24"/>
          <w:u w:val="single"/>
          <w:lang w:val="es-ES"/>
        </w:rPr>
        <w:t>nalización</w:t>
      </w:r>
      <w:r w:rsidR="00113571">
        <w:rPr>
          <w:rFonts w:ascii="Times New Roman" w:hAnsi="Times New Roman"/>
          <w:color w:val="0D0D0D" w:themeColor="text1" w:themeTint="F2"/>
          <w:sz w:val="24"/>
          <w:szCs w:val="24"/>
          <w:u w:val="single"/>
          <w:lang w:val="es-ES"/>
        </w:rPr>
        <w:t>”</w:t>
      </w:r>
      <w:r>
        <w:rPr>
          <w:rFonts w:ascii="Times New Roman" w:hAnsi="Times New Roman"/>
          <w:color w:val="0D0D0D" w:themeColor="text1" w:themeTint="F2"/>
          <w:sz w:val="24"/>
          <w:szCs w:val="24"/>
          <w:u w:val="single"/>
          <w:lang w:val="es-ES"/>
        </w:rPr>
        <w:t>)</w:t>
      </w:r>
      <w:r>
        <w:rPr>
          <w:rStyle w:val="FootnoteReference"/>
          <w:rFonts w:ascii="Times New Roman" w:hAnsi="Times New Roman"/>
          <w:color w:val="0D0D0D" w:themeColor="text1" w:themeTint="F2"/>
          <w:sz w:val="24"/>
          <w:szCs w:val="24"/>
          <w:u w:val="single"/>
          <w:lang w:val="es-ES"/>
        </w:rPr>
        <w:footnoteReference w:id="7"/>
      </w:r>
      <w:r>
        <w:rPr>
          <w:rFonts w:ascii="Times New Roman" w:hAnsi="Times New Roman"/>
          <w:color w:val="0D0D0D" w:themeColor="text1" w:themeTint="F2"/>
          <w:sz w:val="24"/>
          <w:szCs w:val="24"/>
          <w:lang w:val="es-ES"/>
        </w:rPr>
        <w:t xml:space="preserve">. La Fecha de Finalización no puede exceder la Fecha de Cierre de Proyecto.  El PNUD presentará </w:t>
      </w:r>
      <w:r w:rsidRPr="00DB2215">
        <w:rPr>
          <w:rFonts w:ascii="Times New Roman" w:hAnsi="Times New Roman"/>
          <w:color w:val="0D0D0D" w:themeColor="text1" w:themeTint="F2"/>
          <w:sz w:val="24"/>
          <w:szCs w:val="24"/>
          <w:lang w:val="es-ES"/>
        </w:rPr>
        <w:t xml:space="preserve">el informe financiero final a más tardar tres (3) meses </w:t>
      </w:r>
      <w:r w:rsidR="00533006">
        <w:rPr>
          <w:rFonts w:ascii="Times New Roman" w:hAnsi="Times New Roman"/>
          <w:color w:val="0D0D0D" w:themeColor="text1" w:themeTint="F2"/>
          <w:sz w:val="24"/>
          <w:szCs w:val="24"/>
          <w:lang w:val="es-ES"/>
        </w:rPr>
        <w:t>después de la Fecha de Finalización</w:t>
      </w:r>
      <w:r w:rsidRPr="00DB2215">
        <w:rPr>
          <w:rFonts w:ascii="Times New Roman" w:hAnsi="Times New Roman"/>
          <w:color w:val="0D0D0D" w:themeColor="text1" w:themeTint="F2"/>
          <w:sz w:val="24"/>
          <w:szCs w:val="24"/>
          <w:lang w:val="es-ES"/>
        </w:rPr>
        <w:t>.</w:t>
      </w:r>
    </w:p>
    <w:p w14:paraId="2A7F180E" w14:textId="7703D681" w:rsidR="001B2934" w:rsidRPr="00072A50" w:rsidRDefault="001B2934" w:rsidP="002D1B6A">
      <w:pPr>
        <w:pStyle w:val="ListParagraph"/>
        <w:ind w:left="-360"/>
        <w:rPr>
          <w:rFonts w:ascii="Times New Roman" w:hAnsi="Times New Roman"/>
          <w:color w:val="auto"/>
          <w:sz w:val="24"/>
          <w:lang w:val="es-ES"/>
        </w:rPr>
      </w:pPr>
    </w:p>
    <w:p w14:paraId="572102FB" w14:textId="77777777" w:rsidR="00072A50" w:rsidRPr="00603C95" w:rsidRDefault="00072A50" w:rsidP="00D253BD">
      <w:pPr>
        <w:pStyle w:val="ListParagraph"/>
        <w:numPr>
          <w:ilvl w:val="0"/>
          <w:numId w:val="5"/>
        </w:numPr>
        <w:autoSpaceDE w:val="0"/>
        <w:autoSpaceDN w:val="0"/>
        <w:adjustRightInd w:val="0"/>
        <w:ind w:left="360"/>
        <w:rPr>
          <w:rFonts w:ascii="Times New Roman" w:hAnsi="Times New Roman"/>
          <w:color w:val="0D0D0D" w:themeColor="text1" w:themeTint="F2"/>
          <w:sz w:val="24"/>
          <w:szCs w:val="24"/>
          <w:lang w:val="es-ES"/>
        </w:rPr>
      </w:pPr>
      <w:r w:rsidRPr="00603C95">
        <w:rPr>
          <w:rFonts w:ascii="Times New Roman" w:hAnsi="Times New Roman"/>
          <w:color w:val="0D0D0D" w:themeColor="text1" w:themeTint="F2"/>
          <w:sz w:val="24"/>
          <w:szCs w:val="24"/>
          <w:lang w:val="es-ES"/>
        </w:rPr>
        <w:t>El Gobierno designa a [</w:t>
      </w:r>
      <w:r w:rsidRPr="00521EC6">
        <w:rPr>
          <w:rFonts w:ascii="Times New Roman" w:hAnsi="Times New Roman"/>
          <w:i/>
          <w:iCs/>
          <w:color w:val="0D0D0D" w:themeColor="text1" w:themeTint="F2"/>
          <w:sz w:val="24"/>
          <w:szCs w:val="24"/>
          <w:shd w:val="clear" w:color="auto" w:fill="BFBFBF" w:themeFill="background1" w:themeFillShade="BF"/>
          <w:lang w:val="es-ES"/>
        </w:rPr>
        <w:t>insertar nombre y cargo</w:t>
      </w:r>
      <w:r w:rsidRPr="00603C95">
        <w:rPr>
          <w:rFonts w:ascii="Times New Roman" w:hAnsi="Times New Roman"/>
          <w:color w:val="0D0D0D" w:themeColor="text1" w:themeTint="F2"/>
          <w:sz w:val="24"/>
          <w:szCs w:val="24"/>
          <w:lang w:val="es-ES"/>
        </w:rPr>
        <w:t xml:space="preserve">] y </w:t>
      </w:r>
      <w:r>
        <w:rPr>
          <w:rFonts w:ascii="Times New Roman" w:hAnsi="Times New Roman"/>
          <w:color w:val="0D0D0D" w:themeColor="text1" w:themeTint="F2"/>
          <w:sz w:val="24"/>
          <w:szCs w:val="24"/>
          <w:lang w:val="es-ES"/>
        </w:rPr>
        <w:t>el PNUD</w:t>
      </w:r>
      <w:r w:rsidRPr="00603C95">
        <w:rPr>
          <w:rFonts w:ascii="Times New Roman" w:hAnsi="Times New Roman"/>
          <w:color w:val="0D0D0D" w:themeColor="text1" w:themeTint="F2"/>
          <w:sz w:val="24"/>
          <w:szCs w:val="24"/>
          <w:lang w:val="es-ES"/>
        </w:rPr>
        <w:t xml:space="preserve"> designa a [</w:t>
      </w:r>
      <w:r w:rsidRPr="00521EC6">
        <w:rPr>
          <w:rFonts w:ascii="Times New Roman" w:hAnsi="Times New Roman"/>
          <w:i/>
          <w:iCs/>
          <w:color w:val="0D0D0D" w:themeColor="text1" w:themeTint="F2"/>
          <w:sz w:val="24"/>
          <w:szCs w:val="24"/>
          <w:shd w:val="clear" w:color="auto" w:fill="BFBFBF" w:themeFill="background1" w:themeFillShade="BF"/>
          <w:lang w:val="es-ES"/>
        </w:rPr>
        <w:t>insertar nombre y cargo</w:t>
      </w:r>
      <w:r w:rsidRPr="00603C95">
        <w:rPr>
          <w:rFonts w:ascii="Times New Roman" w:hAnsi="Times New Roman"/>
          <w:color w:val="0D0D0D" w:themeColor="text1" w:themeTint="F2"/>
          <w:sz w:val="24"/>
          <w:szCs w:val="24"/>
          <w:lang w:val="es-ES"/>
        </w:rPr>
        <w:t>] como sus respectivos representantes autorizados a los efectos de la coordinación de las actividades que se lleven a cabo en el marco del presente Acuerdo. A continuación, se incluye la información de contacto de los representantes autorizados:</w:t>
      </w:r>
    </w:p>
    <w:p w14:paraId="41096369" w14:textId="77777777" w:rsidR="00B310BB" w:rsidRPr="00072A50" w:rsidRDefault="00B310BB" w:rsidP="00D1227D">
      <w:pPr>
        <w:pStyle w:val="ListParagraph"/>
        <w:rPr>
          <w:rFonts w:ascii="Times New Roman" w:hAnsi="Times New Roman"/>
          <w:color w:val="auto"/>
          <w:sz w:val="24"/>
          <w:lang w:val="es-ES"/>
        </w:rPr>
      </w:pPr>
    </w:p>
    <w:p w14:paraId="23238DBE" w14:textId="77777777" w:rsidR="00072A50" w:rsidRPr="00ED24D2" w:rsidRDefault="00072A50" w:rsidP="00D253BD">
      <w:pPr>
        <w:pStyle w:val="ListParagraph"/>
        <w:numPr>
          <w:ilvl w:val="0"/>
          <w:numId w:val="15"/>
        </w:numPr>
        <w:autoSpaceDE w:val="0"/>
        <w:autoSpaceDN w:val="0"/>
        <w:adjustRightInd w:val="0"/>
        <w:jc w:val="left"/>
        <w:rPr>
          <w:rFonts w:ascii="Times New Roman" w:hAnsi="Times New Roman"/>
          <w:color w:val="0D0D0D" w:themeColor="text1" w:themeTint="F2"/>
          <w:sz w:val="24"/>
          <w:szCs w:val="24"/>
          <w:lang w:val="es-ES"/>
        </w:rPr>
      </w:pPr>
      <w:r w:rsidRPr="00ED24D2">
        <w:rPr>
          <w:rFonts w:ascii="Times New Roman" w:hAnsi="Times New Roman"/>
          <w:color w:val="0D0D0D" w:themeColor="text1" w:themeTint="F2"/>
          <w:sz w:val="24"/>
          <w:szCs w:val="24"/>
          <w:lang w:val="es-ES"/>
        </w:rPr>
        <w:t>Representante del Gobierno: [</w:t>
      </w:r>
      <w:r w:rsidRPr="00521EC6">
        <w:rPr>
          <w:rFonts w:ascii="Times New Roman" w:hAnsi="Times New Roman"/>
          <w:i/>
          <w:iCs/>
          <w:color w:val="0D0D0D" w:themeColor="text1" w:themeTint="F2"/>
          <w:sz w:val="24"/>
          <w:szCs w:val="24"/>
          <w:shd w:val="clear" w:color="auto" w:fill="BFBFBF" w:themeFill="background1" w:themeFillShade="BF"/>
          <w:lang w:val="es-ES"/>
        </w:rPr>
        <w:t>insertar teléfono, correo electrónico y fax</w:t>
      </w:r>
      <w:r w:rsidRPr="00ED24D2">
        <w:rPr>
          <w:rFonts w:ascii="Times New Roman" w:hAnsi="Times New Roman"/>
          <w:color w:val="0D0D0D" w:themeColor="text1" w:themeTint="F2"/>
          <w:sz w:val="24"/>
          <w:szCs w:val="24"/>
          <w:lang w:val="es-ES"/>
        </w:rPr>
        <w:t>]</w:t>
      </w:r>
    </w:p>
    <w:p w14:paraId="260186FE" w14:textId="77777777" w:rsidR="00072A50" w:rsidRPr="00ED24D2" w:rsidRDefault="00072A50" w:rsidP="00ED24D2">
      <w:pPr>
        <w:pStyle w:val="ListParagraph"/>
        <w:autoSpaceDE w:val="0"/>
        <w:autoSpaceDN w:val="0"/>
        <w:adjustRightInd w:val="0"/>
        <w:jc w:val="left"/>
        <w:rPr>
          <w:rFonts w:ascii="Times New Roman" w:hAnsi="Times New Roman"/>
          <w:color w:val="0D0D0D" w:themeColor="text1" w:themeTint="F2"/>
          <w:sz w:val="24"/>
          <w:szCs w:val="24"/>
          <w:lang w:val="es-ES"/>
        </w:rPr>
      </w:pPr>
    </w:p>
    <w:p w14:paraId="23A4975D" w14:textId="3A26BA37" w:rsidR="00072A50" w:rsidRPr="00ED24D2" w:rsidRDefault="00072A50" w:rsidP="00D253BD">
      <w:pPr>
        <w:pStyle w:val="ListParagraph"/>
        <w:numPr>
          <w:ilvl w:val="0"/>
          <w:numId w:val="15"/>
        </w:numPr>
        <w:rPr>
          <w:rFonts w:ascii="Times New Roman" w:hAnsi="Times New Roman"/>
          <w:color w:val="0D0D0D" w:themeColor="text1" w:themeTint="F2"/>
          <w:sz w:val="24"/>
          <w:szCs w:val="24"/>
          <w:lang w:val="es-ES"/>
        </w:rPr>
      </w:pPr>
      <w:r w:rsidRPr="00ED24D2">
        <w:rPr>
          <w:rFonts w:ascii="Times New Roman" w:hAnsi="Times New Roman"/>
          <w:color w:val="0D0D0D" w:themeColor="text1" w:themeTint="F2"/>
          <w:sz w:val="24"/>
          <w:szCs w:val="24"/>
          <w:lang w:val="es-ES"/>
        </w:rPr>
        <w:t xml:space="preserve">Representante del PNUD: </w:t>
      </w:r>
      <w:r w:rsidRPr="00521EC6">
        <w:rPr>
          <w:rFonts w:ascii="Times New Roman" w:hAnsi="Times New Roman"/>
          <w:color w:val="0D0D0D" w:themeColor="text1" w:themeTint="F2"/>
          <w:sz w:val="24"/>
          <w:szCs w:val="24"/>
          <w:shd w:val="clear" w:color="auto" w:fill="BFBFBF" w:themeFill="background1" w:themeFillShade="BF"/>
          <w:lang w:val="es-ES"/>
        </w:rPr>
        <w:t>[</w:t>
      </w:r>
      <w:r w:rsidRPr="00521EC6">
        <w:rPr>
          <w:rFonts w:ascii="Times New Roman" w:hAnsi="Times New Roman"/>
          <w:i/>
          <w:iCs/>
          <w:color w:val="0D0D0D" w:themeColor="text1" w:themeTint="F2"/>
          <w:sz w:val="24"/>
          <w:szCs w:val="24"/>
          <w:shd w:val="clear" w:color="auto" w:fill="BFBFBF" w:themeFill="background1" w:themeFillShade="BF"/>
          <w:lang w:val="es-ES"/>
        </w:rPr>
        <w:t>insertar teléfono, correo electrónico y fax</w:t>
      </w:r>
      <w:r w:rsidRPr="00ED24D2">
        <w:rPr>
          <w:rFonts w:ascii="Times New Roman" w:hAnsi="Times New Roman"/>
          <w:color w:val="0D0D0D" w:themeColor="text1" w:themeTint="F2"/>
          <w:sz w:val="24"/>
          <w:szCs w:val="24"/>
          <w:lang w:val="es-ES"/>
        </w:rPr>
        <w:t>]</w:t>
      </w:r>
    </w:p>
    <w:p w14:paraId="7AC29F8D" w14:textId="77777777" w:rsidR="00072A50" w:rsidRPr="000C2683" w:rsidRDefault="00072A50" w:rsidP="00072A50">
      <w:pPr>
        <w:pStyle w:val="ListParagraph"/>
        <w:ind w:left="1440"/>
        <w:rPr>
          <w:rFonts w:ascii="Times New Roman" w:hAnsi="Times New Roman"/>
          <w:color w:val="0D0D0D" w:themeColor="text1" w:themeTint="F2"/>
          <w:sz w:val="24"/>
          <w:szCs w:val="24"/>
          <w:lang w:val="es-ES"/>
        </w:rPr>
      </w:pPr>
    </w:p>
    <w:p w14:paraId="166F49D0" w14:textId="77777777" w:rsidR="00072A50" w:rsidRDefault="00072A50" w:rsidP="00D253BD">
      <w:pPr>
        <w:pStyle w:val="ListParagraph"/>
        <w:numPr>
          <w:ilvl w:val="0"/>
          <w:numId w:val="5"/>
        </w:numPr>
        <w:autoSpaceDE w:val="0"/>
        <w:autoSpaceDN w:val="0"/>
        <w:adjustRightInd w:val="0"/>
        <w:ind w:left="360"/>
        <w:rPr>
          <w:rFonts w:ascii="Times New Roman" w:hAnsi="Times New Roman"/>
          <w:color w:val="0D0D0D" w:themeColor="text1" w:themeTint="F2"/>
          <w:sz w:val="24"/>
          <w:szCs w:val="24"/>
          <w:lang w:val="es-ES"/>
        </w:rPr>
      </w:pPr>
      <w:r w:rsidRPr="00D10A04">
        <w:rPr>
          <w:rFonts w:ascii="Times New Roman" w:hAnsi="Times New Roman"/>
          <w:color w:val="0D0D0D" w:themeColor="text1" w:themeTint="F2"/>
          <w:sz w:val="24"/>
          <w:szCs w:val="24"/>
          <w:lang w:val="es-ES"/>
        </w:rPr>
        <w:t>A los efectos de la coordinación del Proyecto, a continuación, se incluye la información de contacto del personal del Banco:</w:t>
      </w:r>
    </w:p>
    <w:p w14:paraId="466F7160" w14:textId="77777777" w:rsidR="00072A50" w:rsidRPr="00D10A04" w:rsidRDefault="00072A50" w:rsidP="00072A50">
      <w:pPr>
        <w:pStyle w:val="ListParagraph"/>
        <w:autoSpaceDE w:val="0"/>
        <w:autoSpaceDN w:val="0"/>
        <w:adjustRightInd w:val="0"/>
        <w:ind w:left="360"/>
        <w:jc w:val="left"/>
        <w:rPr>
          <w:rFonts w:ascii="Times New Roman" w:hAnsi="Times New Roman"/>
          <w:color w:val="0D0D0D" w:themeColor="text1" w:themeTint="F2"/>
          <w:sz w:val="24"/>
          <w:szCs w:val="24"/>
          <w:lang w:val="es-ES"/>
        </w:rPr>
      </w:pPr>
    </w:p>
    <w:p w14:paraId="3C5D4E49" w14:textId="4482A0B3" w:rsidR="00072A50" w:rsidRPr="00D10A04" w:rsidRDefault="00072A50" w:rsidP="00D253BD">
      <w:pPr>
        <w:pStyle w:val="ListParagraph"/>
        <w:numPr>
          <w:ilvl w:val="0"/>
          <w:numId w:val="8"/>
        </w:numPr>
        <w:autoSpaceDE w:val="0"/>
        <w:autoSpaceDN w:val="0"/>
        <w:adjustRightInd w:val="0"/>
        <w:rPr>
          <w:rFonts w:ascii="Times New Roman" w:hAnsi="Times New Roman"/>
          <w:i/>
          <w:iCs/>
          <w:color w:val="0D0D0D" w:themeColor="text1" w:themeTint="F2"/>
          <w:sz w:val="24"/>
          <w:szCs w:val="24"/>
          <w:lang w:val="es-ES"/>
        </w:rPr>
      </w:pPr>
      <w:r w:rsidRPr="00D10A04">
        <w:rPr>
          <w:rFonts w:ascii="Times New Roman" w:hAnsi="Times New Roman"/>
          <w:color w:val="0D0D0D" w:themeColor="text1" w:themeTint="F2"/>
          <w:sz w:val="24"/>
          <w:szCs w:val="24"/>
          <w:lang w:val="es-ES"/>
        </w:rPr>
        <w:t xml:space="preserve">Gerente de </w:t>
      </w:r>
      <w:r w:rsidR="004D1094">
        <w:rPr>
          <w:rFonts w:ascii="Times New Roman" w:hAnsi="Times New Roman"/>
          <w:color w:val="0D0D0D" w:themeColor="text1" w:themeTint="F2"/>
          <w:sz w:val="24"/>
          <w:szCs w:val="24"/>
          <w:lang w:val="es-ES"/>
        </w:rPr>
        <w:t>P</w:t>
      </w:r>
      <w:r w:rsidRPr="00D10A04">
        <w:rPr>
          <w:rFonts w:ascii="Times New Roman" w:hAnsi="Times New Roman"/>
          <w:color w:val="0D0D0D" w:themeColor="text1" w:themeTint="F2"/>
          <w:sz w:val="24"/>
          <w:szCs w:val="24"/>
          <w:lang w:val="es-ES"/>
        </w:rPr>
        <w:t>royecto del Banco: [</w:t>
      </w:r>
      <w:r w:rsidRPr="00521EC6">
        <w:rPr>
          <w:rFonts w:ascii="Times New Roman" w:hAnsi="Times New Roman"/>
          <w:i/>
          <w:iCs/>
          <w:color w:val="0D0D0D" w:themeColor="text1" w:themeTint="F2"/>
          <w:sz w:val="24"/>
          <w:szCs w:val="24"/>
          <w:shd w:val="clear" w:color="auto" w:fill="BFBFBF" w:themeFill="background1" w:themeFillShade="BF"/>
          <w:lang w:val="es-ES"/>
        </w:rPr>
        <w:t>insertar nombre, teléfono y correo electrónico</w:t>
      </w:r>
      <w:r w:rsidRPr="00D10A04">
        <w:rPr>
          <w:rFonts w:ascii="Times New Roman" w:hAnsi="Times New Roman"/>
          <w:color w:val="0D0D0D" w:themeColor="text1" w:themeTint="F2"/>
          <w:sz w:val="24"/>
          <w:szCs w:val="24"/>
          <w:lang w:val="es-ES"/>
        </w:rPr>
        <w:t xml:space="preserve">] </w:t>
      </w:r>
    </w:p>
    <w:p w14:paraId="054C8AC6" w14:textId="77777777" w:rsidR="007815A2" w:rsidRPr="00072A50" w:rsidRDefault="007815A2" w:rsidP="00D1227D">
      <w:pPr>
        <w:pStyle w:val="BodyTextIndent"/>
        <w:tabs>
          <w:tab w:val="clear" w:pos="-1262"/>
          <w:tab w:val="clear" w:pos="-720"/>
          <w:tab w:val="clear" w:pos="240"/>
        </w:tabs>
        <w:rPr>
          <w:rFonts w:ascii="Times New Roman" w:hAnsi="Times New Roman"/>
          <w:sz w:val="24"/>
          <w:szCs w:val="24"/>
          <w:lang w:val="es-ES"/>
        </w:rPr>
      </w:pPr>
    </w:p>
    <w:p w14:paraId="35AEB52F" w14:textId="77777777" w:rsidR="00072A50" w:rsidRPr="00CD66C7" w:rsidRDefault="00072A50" w:rsidP="00D253BD">
      <w:pPr>
        <w:pStyle w:val="ListParagraph"/>
        <w:numPr>
          <w:ilvl w:val="0"/>
          <w:numId w:val="5"/>
        </w:numPr>
        <w:autoSpaceDE w:val="0"/>
        <w:autoSpaceDN w:val="0"/>
        <w:adjustRightInd w:val="0"/>
        <w:ind w:left="360"/>
        <w:rPr>
          <w:rFonts w:ascii="Times New Roman" w:hAnsi="Times New Roman"/>
          <w:color w:val="000000" w:themeColor="text1"/>
          <w:sz w:val="24"/>
          <w:szCs w:val="24"/>
          <w:lang w:val="es-ES"/>
        </w:rPr>
      </w:pPr>
      <w:r w:rsidRPr="00CD66C7">
        <w:rPr>
          <w:rFonts w:ascii="Times New Roman" w:hAnsi="Times New Roman"/>
          <w:color w:val="000000" w:themeColor="text1"/>
          <w:sz w:val="24"/>
          <w:szCs w:val="24"/>
          <w:lang w:val="es-ES"/>
        </w:rPr>
        <w:t>La interpretación del presente Acuerdo deberá garantizar que sus cláusulas se ajusten a las disposiciones del Acuerdo Básico y a las disposiciones de la Convención sobre los Privilegios e Inmunidades de las Naciones Unidas de 1946 (la “Convención General”).</w:t>
      </w:r>
    </w:p>
    <w:p w14:paraId="0A69A6D1" w14:textId="77777777" w:rsidR="00072A50" w:rsidRPr="00F37363" w:rsidRDefault="00072A50" w:rsidP="00072A50">
      <w:pPr>
        <w:autoSpaceDE w:val="0"/>
        <w:autoSpaceDN w:val="0"/>
        <w:adjustRightInd w:val="0"/>
        <w:rPr>
          <w:color w:val="000000" w:themeColor="text1"/>
          <w:sz w:val="24"/>
          <w:szCs w:val="24"/>
          <w:lang w:val="es-ES"/>
        </w:rPr>
      </w:pPr>
    </w:p>
    <w:p w14:paraId="11E46599" w14:textId="625BD22F" w:rsidR="00072A50" w:rsidRDefault="00072A50" w:rsidP="00D253BD">
      <w:pPr>
        <w:pStyle w:val="ListParagraph"/>
        <w:numPr>
          <w:ilvl w:val="0"/>
          <w:numId w:val="5"/>
        </w:numPr>
        <w:autoSpaceDE w:val="0"/>
        <w:autoSpaceDN w:val="0"/>
        <w:adjustRightInd w:val="0"/>
        <w:ind w:left="360"/>
        <w:rPr>
          <w:rFonts w:ascii="Times New Roman" w:hAnsi="Times New Roman"/>
          <w:color w:val="000000" w:themeColor="text1"/>
          <w:sz w:val="24"/>
          <w:szCs w:val="24"/>
          <w:lang w:val="es-ES"/>
        </w:rPr>
      </w:pPr>
      <w:r w:rsidRPr="008609D4">
        <w:rPr>
          <w:rFonts w:ascii="Times New Roman" w:hAnsi="Times New Roman"/>
          <w:color w:val="000000" w:themeColor="text1"/>
          <w:sz w:val="24"/>
          <w:szCs w:val="24"/>
          <w:lang w:val="es-ES"/>
        </w:rPr>
        <w:t xml:space="preserve">Ninguna de las disposiciones incluidas en el presente Acuerdo o relacionadas con él podrá interpretarse como una renuncia, ni expresa ni implícita, a ninguno de los privilegios </w:t>
      </w:r>
      <w:r w:rsidR="00966F18">
        <w:rPr>
          <w:rFonts w:ascii="Times New Roman" w:hAnsi="Times New Roman"/>
          <w:color w:val="000000" w:themeColor="text1"/>
          <w:sz w:val="24"/>
          <w:szCs w:val="24"/>
          <w:lang w:val="es-ES"/>
        </w:rPr>
        <w:t xml:space="preserve">e </w:t>
      </w:r>
      <w:r w:rsidRPr="008609D4">
        <w:rPr>
          <w:rFonts w:ascii="Times New Roman" w:hAnsi="Times New Roman"/>
          <w:color w:val="000000" w:themeColor="text1"/>
          <w:sz w:val="24"/>
          <w:szCs w:val="24"/>
          <w:lang w:val="es-ES"/>
        </w:rPr>
        <w:t>inmunidades otorgados a las Naciones Unidas, incluido el Asociado de la ONU, en virtud de la Convención General, el Acuerdo Básico u otros convenios.</w:t>
      </w:r>
    </w:p>
    <w:p w14:paraId="021A6159" w14:textId="77777777" w:rsidR="00072A50" w:rsidRPr="00072A50" w:rsidRDefault="00072A50" w:rsidP="00072A50">
      <w:pPr>
        <w:pStyle w:val="ListParagraph"/>
        <w:rPr>
          <w:color w:val="000000" w:themeColor="text1"/>
          <w:sz w:val="24"/>
          <w:szCs w:val="24"/>
          <w:lang w:val="es-ES"/>
        </w:rPr>
      </w:pPr>
    </w:p>
    <w:p w14:paraId="735B7CE1" w14:textId="2729EA56" w:rsidR="00F53D72" w:rsidRDefault="00072A50" w:rsidP="00D253BD">
      <w:pPr>
        <w:pStyle w:val="ListParagraph"/>
        <w:numPr>
          <w:ilvl w:val="0"/>
          <w:numId w:val="5"/>
        </w:numPr>
        <w:autoSpaceDE w:val="0"/>
        <w:autoSpaceDN w:val="0"/>
        <w:adjustRightInd w:val="0"/>
        <w:ind w:left="360"/>
        <w:rPr>
          <w:rFonts w:ascii="Times New Roman" w:hAnsi="Times New Roman"/>
          <w:color w:val="000000" w:themeColor="text1"/>
          <w:sz w:val="24"/>
          <w:szCs w:val="24"/>
          <w:lang w:val="es-ES"/>
        </w:rPr>
      </w:pPr>
      <w:r w:rsidRPr="00072A50">
        <w:rPr>
          <w:rFonts w:ascii="Times New Roman" w:hAnsi="Times New Roman"/>
          <w:color w:val="000000" w:themeColor="text1"/>
          <w:sz w:val="24"/>
          <w:szCs w:val="24"/>
          <w:lang w:val="es-ES"/>
        </w:rPr>
        <w:t>El Gobierno confirma que ningún funcionario del PNUD ha recibido, y que el Gobierno no le ofrecerá, ningún beneficio originado en el presente Acuerdo</w:t>
      </w:r>
      <w:r w:rsidR="00A14BC7">
        <w:rPr>
          <w:rFonts w:ascii="Times New Roman" w:hAnsi="Times New Roman"/>
          <w:color w:val="000000" w:themeColor="text1"/>
          <w:sz w:val="24"/>
          <w:szCs w:val="24"/>
          <w:lang w:val="es-ES"/>
        </w:rPr>
        <w:t>.</w:t>
      </w:r>
      <w:r w:rsidRPr="00072A50">
        <w:rPr>
          <w:rFonts w:ascii="Times New Roman" w:hAnsi="Times New Roman"/>
          <w:color w:val="000000" w:themeColor="text1"/>
          <w:sz w:val="24"/>
          <w:szCs w:val="24"/>
          <w:lang w:val="es-ES"/>
        </w:rPr>
        <w:t xml:space="preserve"> </w:t>
      </w:r>
      <w:r w:rsidR="00A14BC7">
        <w:rPr>
          <w:rFonts w:ascii="Times New Roman" w:hAnsi="Times New Roman"/>
          <w:color w:val="000000" w:themeColor="text1"/>
          <w:sz w:val="24"/>
          <w:szCs w:val="24"/>
          <w:lang w:val="es-ES"/>
        </w:rPr>
        <w:t>E</w:t>
      </w:r>
      <w:r w:rsidRPr="00072A50">
        <w:rPr>
          <w:rFonts w:ascii="Times New Roman" w:hAnsi="Times New Roman"/>
          <w:color w:val="000000" w:themeColor="text1"/>
          <w:sz w:val="24"/>
          <w:szCs w:val="24"/>
          <w:lang w:val="es-ES"/>
        </w:rPr>
        <w:t xml:space="preserve">l PNUD confirma lo mismo al Gobierno. Las Partes acuerdan que todo </w:t>
      </w:r>
      <w:r w:rsidRPr="00072A50">
        <w:rPr>
          <w:rFonts w:ascii="Times New Roman" w:hAnsi="Times New Roman"/>
          <w:color w:val="000000" w:themeColor="text1"/>
          <w:sz w:val="24"/>
          <w:szCs w:val="24"/>
          <w:lang w:val="es-ES"/>
        </w:rPr>
        <w:lastRenderedPageBreak/>
        <w:t>incumplimiento de esta disposición constituye un incumplimiento de uno de los términos esenciales del presente Acuerdo.</w:t>
      </w:r>
    </w:p>
    <w:p w14:paraId="5839D572" w14:textId="77777777" w:rsidR="00AD7534" w:rsidRPr="00AD7534" w:rsidRDefault="00AD7534" w:rsidP="00AD7534">
      <w:pPr>
        <w:pStyle w:val="ListParagraph"/>
        <w:rPr>
          <w:rFonts w:ascii="Times New Roman" w:hAnsi="Times New Roman"/>
          <w:color w:val="000000" w:themeColor="text1"/>
          <w:sz w:val="24"/>
          <w:szCs w:val="24"/>
          <w:lang w:val="es-ES"/>
        </w:rPr>
      </w:pPr>
    </w:p>
    <w:p w14:paraId="04BA19F1" w14:textId="77777777" w:rsidR="00072A50" w:rsidRPr="003D6BA2" w:rsidRDefault="00072A50" w:rsidP="00072A50">
      <w:pPr>
        <w:autoSpaceDE w:val="0"/>
        <w:autoSpaceDN w:val="0"/>
        <w:adjustRightInd w:val="0"/>
        <w:jc w:val="left"/>
        <w:rPr>
          <w:sz w:val="24"/>
          <w:szCs w:val="24"/>
          <w:lang w:val="es-ES"/>
        </w:rPr>
      </w:pPr>
      <w:r>
        <w:rPr>
          <w:sz w:val="24"/>
          <w:szCs w:val="24"/>
          <w:lang w:val="es-ES"/>
        </w:rPr>
        <w:t xml:space="preserve">10. </w:t>
      </w:r>
      <w:r w:rsidRPr="003D6BA2">
        <w:rPr>
          <w:sz w:val="24"/>
          <w:szCs w:val="24"/>
          <w:lang w:val="es-ES"/>
        </w:rPr>
        <w:t>Los siguientes documentos forman parte integral del presente Acuerdo:</w:t>
      </w:r>
    </w:p>
    <w:p w14:paraId="7281D70A" w14:textId="77777777" w:rsidR="00072A50" w:rsidRDefault="00072A50" w:rsidP="00072A50">
      <w:pPr>
        <w:autoSpaceDE w:val="0"/>
        <w:autoSpaceDN w:val="0"/>
        <w:adjustRightInd w:val="0"/>
        <w:ind w:firstLine="720"/>
        <w:jc w:val="left"/>
        <w:rPr>
          <w:sz w:val="24"/>
          <w:szCs w:val="24"/>
          <w:lang w:val="es-ES"/>
        </w:rPr>
      </w:pPr>
    </w:p>
    <w:p w14:paraId="7A238614" w14:textId="77777777" w:rsidR="00072A50" w:rsidRPr="003D6BA2" w:rsidRDefault="00072A50" w:rsidP="00072A50">
      <w:pPr>
        <w:autoSpaceDE w:val="0"/>
        <w:autoSpaceDN w:val="0"/>
        <w:adjustRightInd w:val="0"/>
        <w:ind w:firstLine="720"/>
        <w:jc w:val="left"/>
        <w:rPr>
          <w:sz w:val="24"/>
          <w:szCs w:val="24"/>
          <w:lang w:val="es-ES"/>
        </w:rPr>
      </w:pPr>
      <w:r w:rsidRPr="003D6BA2">
        <w:rPr>
          <w:sz w:val="24"/>
          <w:szCs w:val="24"/>
          <w:lang w:val="es-ES"/>
        </w:rPr>
        <w:t>(a) Las Condiciones Generales del Acuerdo;</w:t>
      </w:r>
    </w:p>
    <w:p w14:paraId="3FDB9963" w14:textId="77777777" w:rsidR="00072A50" w:rsidRDefault="00072A50" w:rsidP="00072A50">
      <w:pPr>
        <w:autoSpaceDE w:val="0"/>
        <w:autoSpaceDN w:val="0"/>
        <w:adjustRightInd w:val="0"/>
        <w:jc w:val="left"/>
        <w:rPr>
          <w:sz w:val="24"/>
          <w:szCs w:val="24"/>
          <w:lang w:val="es-ES"/>
        </w:rPr>
      </w:pPr>
    </w:p>
    <w:p w14:paraId="669848FF" w14:textId="77777777" w:rsidR="00072A50" w:rsidRPr="003D6BA2" w:rsidRDefault="00072A50" w:rsidP="00072A50">
      <w:pPr>
        <w:autoSpaceDE w:val="0"/>
        <w:autoSpaceDN w:val="0"/>
        <w:adjustRightInd w:val="0"/>
        <w:ind w:firstLine="720"/>
        <w:jc w:val="left"/>
        <w:rPr>
          <w:sz w:val="24"/>
          <w:szCs w:val="24"/>
          <w:lang w:val="es-ES"/>
        </w:rPr>
      </w:pPr>
      <w:r w:rsidRPr="003D6BA2">
        <w:rPr>
          <w:sz w:val="24"/>
          <w:szCs w:val="24"/>
          <w:lang w:val="es-ES"/>
        </w:rPr>
        <w:t>(b) Anexos:</w:t>
      </w:r>
    </w:p>
    <w:p w14:paraId="7B355D43" w14:textId="77777777" w:rsidR="00072A50" w:rsidRDefault="00072A50" w:rsidP="00072A50">
      <w:pPr>
        <w:autoSpaceDE w:val="0"/>
        <w:autoSpaceDN w:val="0"/>
        <w:adjustRightInd w:val="0"/>
        <w:ind w:firstLine="720"/>
        <w:jc w:val="left"/>
        <w:rPr>
          <w:b/>
          <w:bCs/>
          <w:sz w:val="24"/>
          <w:szCs w:val="24"/>
          <w:lang w:val="es-ES"/>
        </w:rPr>
      </w:pPr>
    </w:p>
    <w:p w14:paraId="4947D27E" w14:textId="080C34E4" w:rsidR="00072A50" w:rsidRPr="003D6BA2" w:rsidRDefault="00072A50" w:rsidP="00072A50">
      <w:pPr>
        <w:autoSpaceDE w:val="0"/>
        <w:autoSpaceDN w:val="0"/>
        <w:adjustRightInd w:val="0"/>
        <w:ind w:left="720" w:firstLine="720"/>
        <w:jc w:val="left"/>
        <w:rPr>
          <w:sz w:val="24"/>
          <w:szCs w:val="24"/>
          <w:lang w:val="es-ES"/>
        </w:rPr>
      </w:pPr>
      <w:r w:rsidRPr="003D6BA2">
        <w:rPr>
          <w:b/>
          <w:bCs/>
          <w:sz w:val="24"/>
          <w:szCs w:val="24"/>
          <w:lang w:val="es-ES"/>
        </w:rPr>
        <w:t>Anexo I</w:t>
      </w:r>
      <w:r w:rsidRPr="003D6BA2">
        <w:rPr>
          <w:sz w:val="24"/>
          <w:szCs w:val="24"/>
          <w:lang w:val="es-ES"/>
        </w:rPr>
        <w:t xml:space="preserve">: </w:t>
      </w:r>
      <w:r>
        <w:rPr>
          <w:sz w:val="24"/>
          <w:szCs w:val="24"/>
          <w:lang w:val="es-ES"/>
        </w:rPr>
        <w:t>Descripción de la Asistencia Técnica</w:t>
      </w:r>
      <w:r w:rsidRPr="003D6BA2">
        <w:rPr>
          <w:sz w:val="24"/>
          <w:szCs w:val="24"/>
          <w:lang w:val="es-ES"/>
        </w:rPr>
        <w:t xml:space="preserve"> y </w:t>
      </w:r>
      <w:r w:rsidR="00FA4BCF">
        <w:rPr>
          <w:sz w:val="24"/>
          <w:szCs w:val="24"/>
          <w:lang w:val="es-ES"/>
        </w:rPr>
        <w:t>Plan de Trabajo</w:t>
      </w:r>
      <w:r w:rsidRPr="003D6BA2">
        <w:rPr>
          <w:sz w:val="24"/>
          <w:szCs w:val="24"/>
          <w:lang w:val="es-ES"/>
        </w:rPr>
        <w:t>;</w:t>
      </w:r>
    </w:p>
    <w:p w14:paraId="63630F0D" w14:textId="77777777" w:rsidR="00072A50" w:rsidRDefault="00072A50" w:rsidP="00072A50">
      <w:pPr>
        <w:autoSpaceDE w:val="0"/>
        <w:autoSpaceDN w:val="0"/>
        <w:adjustRightInd w:val="0"/>
        <w:jc w:val="left"/>
        <w:rPr>
          <w:b/>
          <w:bCs/>
          <w:sz w:val="24"/>
          <w:szCs w:val="24"/>
          <w:lang w:val="es-ES"/>
        </w:rPr>
      </w:pPr>
    </w:p>
    <w:p w14:paraId="0183FC5F" w14:textId="0CCEBB55" w:rsidR="00072A50" w:rsidRPr="003D6BA2" w:rsidRDefault="00072A50" w:rsidP="00AD7534">
      <w:pPr>
        <w:autoSpaceDE w:val="0"/>
        <w:autoSpaceDN w:val="0"/>
        <w:adjustRightInd w:val="0"/>
        <w:ind w:left="1440"/>
        <w:rPr>
          <w:sz w:val="24"/>
          <w:szCs w:val="24"/>
          <w:lang w:val="es-ES"/>
        </w:rPr>
      </w:pPr>
      <w:r w:rsidRPr="003D6BA2">
        <w:rPr>
          <w:b/>
          <w:bCs/>
          <w:sz w:val="24"/>
          <w:szCs w:val="24"/>
          <w:lang w:val="es-ES"/>
        </w:rPr>
        <w:t>Anexo II</w:t>
      </w:r>
      <w:r w:rsidRPr="003D6BA2">
        <w:rPr>
          <w:sz w:val="24"/>
          <w:szCs w:val="24"/>
          <w:lang w:val="es-ES"/>
        </w:rPr>
        <w:t xml:space="preserve">: Límite </w:t>
      </w:r>
      <w:r w:rsidR="00904BBB">
        <w:rPr>
          <w:sz w:val="24"/>
          <w:szCs w:val="24"/>
          <w:lang w:val="es-ES"/>
        </w:rPr>
        <w:t xml:space="preserve">Máximo </w:t>
      </w:r>
      <w:r w:rsidRPr="003D6BA2">
        <w:rPr>
          <w:sz w:val="24"/>
          <w:szCs w:val="24"/>
          <w:lang w:val="es-ES"/>
        </w:rPr>
        <w:t xml:space="preserve">de </w:t>
      </w:r>
      <w:r w:rsidR="00F645BD">
        <w:rPr>
          <w:sz w:val="24"/>
          <w:szCs w:val="24"/>
          <w:lang w:val="es-ES"/>
        </w:rPr>
        <w:t>F</w:t>
      </w:r>
      <w:r w:rsidRPr="003D6BA2">
        <w:rPr>
          <w:sz w:val="24"/>
          <w:szCs w:val="24"/>
          <w:lang w:val="es-ES"/>
        </w:rPr>
        <w:t>inanciamiento y</w:t>
      </w:r>
      <w:r>
        <w:rPr>
          <w:sz w:val="24"/>
          <w:szCs w:val="24"/>
          <w:lang w:val="es-ES"/>
        </w:rPr>
        <w:t xml:space="preserve"> </w:t>
      </w:r>
      <w:r w:rsidRPr="003D6BA2">
        <w:rPr>
          <w:sz w:val="24"/>
          <w:szCs w:val="24"/>
          <w:lang w:val="es-ES"/>
        </w:rPr>
        <w:t xml:space="preserve">Calendario de </w:t>
      </w:r>
      <w:r w:rsidR="00F645BD">
        <w:rPr>
          <w:sz w:val="24"/>
          <w:szCs w:val="24"/>
          <w:lang w:val="es-ES"/>
        </w:rPr>
        <w:t>Pagos</w:t>
      </w:r>
      <w:r w:rsidRPr="003D6BA2">
        <w:rPr>
          <w:sz w:val="24"/>
          <w:szCs w:val="24"/>
          <w:lang w:val="es-ES"/>
        </w:rPr>
        <w:t>;</w:t>
      </w:r>
    </w:p>
    <w:p w14:paraId="3F757937" w14:textId="77777777" w:rsidR="00072A50" w:rsidRPr="003D6BA2" w:rsidRDefault="00072A50" w:rsidP="00072A50">
      <w:pPr>
        <w:autoSpaceDE w:val="0"/>
        <w:autoSpaceDN w:val="0"/>
        <w:adjustRightInd w:val="0"/>
        <w:jc w:val="left"/>
        <w:rPr>
          <w:lang w:val="es-ES"/>
        </w:rPr>
      </w:pPr>
    </w:p>
    <w:p w14:paraId="18B80F5F" w14:textId="77777777" w:rsidR="00072A50" w:rsidRPr="003D6BA2" w:rsidRDefault="00072A50" w:rsidP="00072A50">
      <w:pPr>
        <w:autoSpaceDE w:val="0"/>
        <w:autoSpaceDN w:val="0"/>
        <w:adjustRightInd w:val="0"/>
        <w:ind w:left="720" w:firstLine="720"/>
        <w:jc w:val="left"/>
        <w:rPr>
          <w:sz w:val="24"/>
          <w:szCs w:val="24"/>
          <w:lang w:val="es-ES"/>
        </w:rPr>
      </w:pPr>
      <w:r w:rsidRPr="003D6BA2">
        <w:rPr>
          <w:b/>
          <w:bCs/>
          <w:sz w:val="24"/>
          <w:szCs w:val="24"/>
          <w:lang w:val="es-ES"/>
        </w:rPr>
        <w:t>Anexo III</w:t>
      </w:r>
      <w:r w:rsidRPr="003D6BA2">
        <w:rPr>
          <w:sz w:val="24"/>
          <w:szCs w:val="24"/>
          <w:lang w:val="es-ES"/>
        </w:rPr>
        <w:t>: Requisitos de presentación de informes;</w:t>
      </w:r>
    </w:p>
    <w:p w14:paraId="68326D07" w14:textId="77777777" w:rsidR="00072A50" w:rsidRDefault="00072A50" w:rsidP="00072A50">
      <w:pPr>
        <w:autoSpaceDE w:val="0"/>
        <w:autoSpaceDN w:val="0"/>
        <w:adjustRightInd w:val="0"/>
        <w:jc w:val="left"/>
        <w:rPr>
          <w:b/>
          <w:bCs/>
          <w:sz w:val="24"/>
          <w:szCs w:val="24"/>
          <w:lang w:val="es-ES"/>
        </w:rPr>
      </w:pPr>
    </w:p>
    <w:p w14:paraId="5D177BDE" w14:textId="7A163F50" w:rsidR="00072A50" w:rsidRPr="003D6BA2" w:rsidRDefault="00072A50" w:rsidP="00AD7534">
      <w:pPr>
        <w:autoSpaceDE w:val="0"/>
        <w:autoSpaceDN w:val="0"/>
        <w:adjustRightInd w:val="0"/>
        <w:ind w:left="1440"/>
        <w:rPr>
          <w:sz w:val="24"/>
          <w:szCs w:val="24"/>
          <w:lang w:val="es-ES"/>
        </w:rPr>
      </w:pPr>
      <w:r w:rsidRPr="003D6BA2">
        <w:rPr>
          <w:b/>
          <w:bCs/>
          <w:sz w:val="24"/>
          <w:szCs w:val="24"/>
          <w:lang w:val="es-ES"/>
        </w:rPr>
        <w:t>Anexo IV</w:t>
      </w:r>
      <w:r w:rsidRPr="003D6BA2">
        <w:rPr>
          <w:sz w:val="24"/>
          <w:szCs w:val="24"/>
          <w:lang w:val="es-ES"/>
        </w:rPr>
        <w:t xml:space="preserve">: Personal de la </w:t>
      </w:r>
      <w:r w:rsidR="00C16BA1">
        <w:rPr>
          <w:sz w:val="24"/>
          <w:szCs w:val="24"/>
          <w:lang w:val="es-ES"/>
        </w:rPr>
        <w:t>C</w:t>
      </w:r>
      <w:r w:rsidRPr="003D6BA2">
        <w:rPr>
          <w:sz w:val="24"/>
          <w:szCs w:val="24"/>
          <w:lang w:val="es-ES"/>
        </w:rPr>
        <w:t xml:space="preserve">ontraparte, </w:t>
      </w:r>
      <w:r w:rsidR="00C16BA1">
        <w:rPr>
          <w:sz w:val="24"/>
          <w:szCs w:val="24"/>
          <w:lang w:val="es-ES"/>
        </w:rPr>
        <w:t>S</w:t>
      </w:r>
      <w:r w:rsidRPr="003D6BA2">
        <w:rPr>
          <w:sz w:val="24"/>
          <w:szCs w:val="24"/>
          <w:lang w:val="es-ES"/>
        </w:rPr>
        <w:t xml:space="preserve">ervicios, </w:t>
      </w:r>
      <w:r w:rsidR="00C16BA1">
        <w:rPr>
          <w:sz w:val="24"/>
          <w:szCs w:val="24"/>
          <w:lang w:val="es-ES"/>
        </w:rPr>
        <w:t>I</w:t>
      </w:r>
      <w:r w:rsidRPr="003D6BA2">
        <w:rPr>
          <w:sz w:val="24"/>
          <w:szCs w:val="24"/>
          <w:lang w:val="es-ES"/>
        </w:rPr>
        <w:t xml:space="preserve">nstalaciones y </w:t>
      </w:r>
      <w:r w:rsidR="007B1FBC">
        <w:rPr>
          <w:sz w:val="24"/>
          <w:szCs w:val="24"/>
          <w:lang w:val="es-ES"/>
        </w:rPr>
        <w:t>B</w:t>
      </w:r>
      <w:r w:rsidRPr="003D6BA2">
        <w:rPr>
          <w:sz w:val="24"/>
          <w:szCs w:val="24"/>
          <w:lang w:val="es-ES"/>
        </w:rPr>
        <w:t>ienes que</w:t>
      </w:r>
      <w:r>
        <w:rPr>
          <w:sz w:val="24"/>
          <w:szCs w:val="24"/>
          <w:lang w:val="es-ES"/>
        </w:rPr>
        <w:t xml:space="preserve"> </w:t>
      </w:r>
      <w:r w:rsidRPr="003D6BA2">
        <w:rPr>
          <w:sz w:val="24"/>
          <w:szCs w:val="24"/>
          <w:lang w:val="es-ES"/>
        </w:rPr>
        <w:t xml:space="preserve">deberá </w:t>
      </w:r>
      <w:r w:rsidR="007B1FBC">
        <w:rPr>
          <w:sz w:val="24"/>
          <w:szCs w:val="24"/>
          <w:lang w:val="es-ES"/>
        </w:rPr>
        <w:t>P</w:t>
      </w:r>
      <w:r w:rsidRPr="003D6BA2">
        <w:rPr>
          <w:sz w:val="24"/>
          <w:szCs w:val="24"/>
          <w:lang w:val="es-ES"/>
        </w:rPr>
        <w:t>roporcionar el Gobierno;</w:t>
      </w:r>
    </w:p>
    <w:p w14:paraId="68F7CDC9" w14:textId="77777777" w:rsidR="00072A50" w:rsidRDefault="00072A50" w:rsidP="00072A50">
      <w:pPr>
        <w:autoSpaceDE w:val="0"/>
        <w:autoSpaceDN w:val="0"/>
        <w:adjustRightInd w:val="0"/>
        <w:jc w:val="left"/>
        <w:rPr>
          <w:b/>
          <w:bCs/>
          <w:sz w:val="24"/>
          <w:szCs w:val="24"/>
          <w:lang w:val="es-ES"/>
        </w:rPr>
      </w:pPr>
    </w:p>
    <w:p w14:paraId="059E8592" w14:textId="4287D507" w:rsidR="00072A50" w:rsidRPr="003D6BA2" w:rsidRDefault="00072A50" w:rsidP="00072A50">
      <w:pPr>
        <w:autoSpaceDE w:val="0"/>
        <w:autoSpaceDN w:val="0"/>
        <w:adjustRightInd w:val="0"/>
        <w:ind w:left="720" w:firstLine="720"/>
        <w:jc w:val="left"/>
        <w:rPr>
          <w:sz w:val="24"/>
          <w:szCs w:val="24"/>
          <w:lang w:val="es-ES"/>
        </w:rPr>
      </w:pPr>
      <w:r w:rsidRPr="003D6BA2">
        <w:rPr>
          <w:b/>
          <w:bCs/>
          <w:sz w:val="24"/>
          <w:szCs w:val="24"/>
          <w:lang w:val="es-ES"/>
        </w:rPr>
        <w:t>Anexo V</w:t>
      </w:r>
      <w:r w:rsidRPr="003D6BA2">
        <w:rPr>
          <w:sz w:val="24"/>
          <w:szCs w:val="24"/>
          <w:lang w:val="es-ES"/>
        </w:rPr>
        <w:t xml:space="preserve">: </w:t>
      </w:r>
      <w:r w:rsidR="00186C97">
        <w:rPr>
          <w:sz w:val="24"/>
          <w:szCs w:val="24"/>
          <w:lang w:val="es-ES"/>
        </w:rPr>
        <w:t>Recupero de Costos</w:t>
      </w:r>
      <w:r w:rsidRPr="003D6BA2">
        <w:rPr>
          <w:sz w:val="24"/>
          <w:szCs w:val="24"/>
          <w:lang w:val="es-ES"/>
        </w:rPr>
        <w:t xml:space="preserve"> d</w:t>
      </w:r>
      <w:r>
        <w:rPr>
          <w:sz w:val="24"/>
          <w:szCs w:val="24"/>
          <w:lang w:val="es-ES"/>
        </w:rPr>
        <w:t>el PNUD</w:t>
      </w:r>
      <w:r w:rsidRPr="003D6BA2">
        <w:rPr>
          <w:sz w:val="24"/>
          <w:szCs w:val="24"/>
          <w:lang w:val="es-ES"/>
        </w:rPr>
        <w:t>.</w:t>
      </w:r>
    </w:p>
    <w:p w14:paraId="2D76D495" w14:textId="77777777" w:rsidR="00072A50" w:rsidRDefault="00072A50" w:rsidP="00072A50">
      <w:pPr>
        <w:jc w:val="left"/>
        <w:rPr>
          <w:sz w:val="24"/>
          <w:szCs w:val="24"/>
          <w:lang w:val="es-ES"/>
        </w:rPr>
      </w:pPr>
    </w:p>
    <w:p w14:paraId="42C627DA" w14:textId="6C92AA89" w:rsidR="00072A50" w:rsidRPr="005E02C5" w:rsidRDefault="00072A50" w:rsidP="00072A50">
      <w:pPr>
        <w:jc w:val="left"/>
        <w:rPr>
          <w:sz w:val="24"/>
          <w:szCs w:val="24"/>
          <w:lang w:val="es-ES"/>
        </w:rPr>
      </w:pPr>
      <w:r w:rsidRPr="003D6BA2">
        <w:rPr>
          <w:sz w:val="24"/>
          <w:szCs w:val="24"/>
          <w:lang w:val="es-ES"/>
        </w:rPr>
        <w:t>1</w:t>
      </w:r>
      <w:r>
        <w:rPr>
          <w:sz w:val="24"/>
          <w:szCs w:val="24"/>
          <w:lang w:val="es-ES"/>
        </w:rPr>
        <w:t>1</w:t>
      </w:r>
      <w:r w:rsidRPr="003D6BA2">
        <w:rPr>
          <w:sz w:val="24"/>
          <w:szCs w:val="24"/>
          <w:lang w:val="es-ES"/>
        </w:rPr>
        <w:t xml:space="preserve">. </w:t>
      </w:r>
      <w:r>
        <w:rPr>
          <w:sz w:val="24"/>
          <w:szCs w:val="24"/>
          <w:lang w:val="es-ES"/>
        </w:rPr>
        <w:t xml:space="preserve">Los detalles de pago </w:t>
      </w:r>
      <w:r w:rsidR="00ED25C5">
        <w:rPr>
          <w:sz w:val="24"/>
          <w:szCs w:val="24"/>
          <w:lang w:val="es-ES"/>
        </w:rPr>
        <w:t xml:space="preserve">a </w:t>
      </w:r>
      <w:r>
        <w:rPr>
          <w:sz w:val="24"/>
          <w:szCs w:val="24"/>
          <w:lang w:val="es-ES"/>
        </w:rPr>
        <w:t>PNUD se</w:t>
      </w:r>
      <w:r w:rsidRPr="003D6BA2">
        <w:rPr>
          <w:sz w:val="24"/>
          <w:szCs w:val="24"/>
          <w:lang w:val="es-ES"/>
        </w:rPr>
        <w:t xml:space="preserve"> incluyen </w:t>
      </w:r>
      <w:r>
        <w:rPr>
          <w:sz w:val="24"/>
          <w:szCs w:val="24"/>
          <w:lang w:val="es-ES"/>
        </w:rPr>
        <w:t xml:space="preserve">en el </w:t>
      </w:r>
      <w:r w:rsidR="009E1DCA">
        <w:rPr>
          <w:sz w:val="24"/>
          <w:szCs w:val="24"/>
          <w:lang w:val="es-ES"/>
        </w:rPr>
        <w:t xml:space="preserve">Calendario de Pagos </w:t>
      </w:r>
      <w:r w:rsidR="00ED25C5">
        <w:rPr>
          <w:sz w:val="24"/>
          <w:szCs w:val="24"/>
          <w:lang w:val="es-ES"/>
        </w:rPr>
        <w:t xml:space="preserve">del </w:t>
      </w:r>
      <w:r w:rsidRPr="005E02C5">
        <w:rPr>
          <w:b/>
          <w:sz w:val="24"/>
          <w:szCs w:val="24"/>
          <w:lang w:val="es-ES"/>
        </w:rPr>
        <w:t>Anexo II</w:t>
      </w:r>
      <w:r w:rsidRPr="005E02C5">
        <w:rPr>
          <w:sz w:val="24"/>
          <w:lang w:val="es-ES"/>
        </w:rPr>
        <w:t>.</w:t>
      </w:r>
    </w:p>
    <w:p w14:paraId="575EDABA" w14:textId="77777777" w:rsidR="00072A50" w:rsidRPr="00072A50" w:rsidRDefault="00072A50" w:rsidP="00072A50">
      <w:pPr>
        <w:rPr>
          <w:sz w:val="24"/>
          <w:szCs w:val="24"/>
          <w:lang w:val="es-ES"/>
        </w:rPr>
      </w:pPr>
    </w:p>
    <w:p w14:paraId="3EB1B052" w14:textId="00220994" w:rsidR="001F1284" w:rsidRPr="00521EC6" w:rsidRDefault="001F1284" w:rsidP="00D1227D">
      <w:pPr>
        <w:rPr>
          <w:sz w:val="24"/>
          <w:lang w:val="es-ES"/>
        </w:rPr>
      </w:pPr>
    </w:p>
    <w:p w14:paraId="2262DC4F" w14:textId="4423CC71" w:rsidR="00513FFC" w:rsidRPr="00521EC6" w:rsidRDefault="00513FFC">
      <w:pPr>
        <w:jc w:val="left"/>
        <w:rPr>
          <w:b/>
          <w:color w:val="000000"/>
          <w:sz w:val="22"/>
          <w:szCs w:val="22"/>
          <w:lang w:val="es-ES"/>
        </w:rPr>
      </w:pPr>
      <w:r w:rsidRPr="00521EC6">
        <w:rPr>
          <w:b/>
          <w:color w:val="000000"/>
          <w:sz w:val="22"/>
          <w:szCs w:val="22"/>
          <w:lang w:val="es-ES"/>
        </w:rPr>
        <w:br w:type="page"/>
      </w:r>
    </w:p>
    <w:p w14:paraId="216D0C45" w14:textId="5F726D9B" w:rsidR="000F659C" w:rsidRPr="00521EC6" w:rsidRDefault="000F659C" w:rsidP="008009D5">
      <w:pPr>
        <w:rPr>
          <w:b/>
          <w:color w:val="000000"/>
          <w:sz w:val="22"/>
          <w:lang w:val="es-ES"/>
        </w:rPr>
      </w:pPr>
    </w:p>
    <w:p w14:paraId="43E3B4A4" w14:textId="1195CF8C" w:rsidR="00010478" w:rsidRPr="00521EC6" w:rsidRDefault="00010478" w:rsidP="00D1227D">
      <w:pPr>
        <w:rPr>
          <w:b/>
          <w:color w:val="000000"/>
          <w:sz w:val="22"/>
          <w:lang w:val="es-ES"/>
        </w:rPr>
      </w:pPr>
    </w:p>
    <w:p w14:paraId="3B47EAC7" w14:textId="77777777" w:rsidR="00010478" w:rsidRPr="00521EC6" w:rsidRDefault="00010478" w:rsidP="00D1227D">
      <w:pPr>
        <w:rPr>
          <w:b/>
          <w:color w:val="000000"/>
          <w:sz w:val="22"/>
          <w:lang w:val="es-ES"/>
        </w:rPr>
      </w:pPr>
    </w:p>
    <w:p w14:paraId="5EE6216A" w14:textId="51A52867" w:rsidR="002F7021" w:rsidRPr="005E02C5" w:rsidRDefault="002F7021" w:rsidP="002F7021">
      <w:pPr>
        <w:rPr>
          <w:color w:val="000000"/>
          <w:sz w:val="22"/>
          <w:szCs w:val="22"/>
          <w:lang w:val="es-ES"/>
        </w:rPr>
      </w:pPr>
      <w:r w:rsidRPr="005E02C5">
        <w:rPr>
          <w:b/>
          <w:bCs/>
          <w:sz w:val="24"/>
          <w:szCs w:val="24"/>
          <w:lang w:val="es-ES"/>
        </w:rPr>
        <w:t>EN PRUEBA DE CONFORMIDAD</w:t>
      </w:r>
      <w:r w:rsidRPr="005E02C5">
        <w:rPr>
          <w:sz w:val="24"/>
          <w:szCs w:val="24"/>
          <w:lang w:val="es-ES"/>
        </w:rPr>
        <w:t xml:space="preserve">, las Partes del presente </w:t>
      </w:r>
      <w:r w:rsidR="00640D51">
        <w:rPr>
          <w:sz w:val="24"/>
          <w:szCs w:val="24"/>
          <w:lang w:val="es-ES"/>
        </w:rPr>
        <w:t>ejecutan</w:t>
      </w:r>
      <w:r w:rsidR="00130B38">
        <w:rPr>
          <w:sz w:val="24"/>
          <w:szCs w:val="24"/>
          <w:lang w:val="es-ES"/>
        </w:rPr>
        <w:t xml:space="preserve"> </w:t>
      </w:r>
      <w:r w:rsidRPr="005E02C5">
        <w:rPr>
          <w:sz w:val="24"/>
          <w:szCs w:val="24"/>
          <w:lang w:val="es-ES"/>
        </w:rPr>
        <w:t>este Acuerdo.</w:t>
      </w:r>
    </w:p>
    <w:p w14:paraId="4D508ADD" w14:textId="77777777" w:rsidR="00EF2F39" w:rsidRPr="002F7021" w:rsidRDefault="00EF2F39" w:rsidP="00D1227D">
      <w:pPr>
        <w:rPr>
          <w:color w:val="000000"/>
          <w:sz w:val="22"/>
          <w:lang w:val="es-ES"/>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EF2F39" w:rsidRPr="00521EC6" w14:paraId="390E76B0" w14:textId="77777777" w:rsidTr="00502241">
        <w:trPr>
          <w:trHeight w:val="4033"/>
        </w:trPr>
        <w:tc>
          <w:tcPr>
            <w:tcW w:w="4007" w:type="dxa"/>
          </w:tcPr>
          <w:p w14:paraId="0ECB56B1" w14:textId="475049D7" w:rsidR="00EF2F39" w:rsidRPr="002F7021" w:rsidRDefault="002F7021" w:rsidP="00502241">
            <w:pPr>
              <w:pStyle w:val="BodyTextIndent"/>
              <w:tabs>
                <w:tab w:val="clear" w:pos="-720"/>
              </w:tabs>
              <w:rPr>
                <w:rFonts w:ascii="Times New Roman" w:hAnsi="Times New Roman"/>
                <w:b/>
                <w:i/>
                <w:sz w:val="24"/>
                <w:szCs w:val="24"/>
                <w:lang w:val="es-ES"/>
              </w:rPr>
            </w:pPr>
            <w:r w:rsidRPr="002F7021">
              <w:rPr>
                <w:rFonts w:ascii="Times New Roman" w:hAnsi="Times New Roman"/>
                <w:b/>
                <w:sz w:val="24"/>
                <w:szCs w:val="24"/>
                <w:lang w:val="es-ES"/>
              </w:rPr>
              <w:t>GOBIERNO DE</w:t>
            </w:r>
            <w:r w:rsidR="00EF2F39" w:rsidRPr="002F7021">
              <w:rPr>
                <w:rFonts w:ascii="Times New Roman" w:hAnsi="Times New Roman"/>
                <w:b/>
                <w:sz w:val="24"/>
                <w:szCs w:val="24"/>
                <w:lang w:val="es-ES"/>
              </w:rPr>
              <w:t xml:space="preserve"> </w:t>
            </w:r>
            <w:r w:rsidR="00EF2F39" w:rsidRPr="002F7021">
              <w:rPr>
                <w:rFonts w:ascii="Times New Roman" w:hAnsi="Times New Roman"/>
                <w:sz w:val="24"/>
                <w:szCs w:val="24"/>
                <w:lang w:val="es-ES"/>
              </w:rPr>
              <w:t>[</w:t>
            </w:r>
            <w:r w:rsidR="00EF2F39" w:rsidRPr="002F7021">
              <w:rPr>
                <w:rFonts w:ascii="Times New Roman" w:hAnsi="Times New Roman"/>
                <w:b/>
                <w:sz w:val="24"/>
                <w:szCs w:val="24"/>
                <w:highlight w:val="lightGray"/>
                <w:lang w:val="es-ES"/>
              </w:rPr>
              <w:t>_______</w:t>
            </w:r>
            <w:r w:rsidR="00EF2F39" w:rsidRPr="002F7021">
              <w:rPr>
                <w:rFonts w:ascii="Times New Roman" w:hAnsi="Times New Roman"/>
                <w:sz w:val="24"/>
                <w:szCs w:val="24"/>
                <w:lang w:val="es-ES"/>
              </w:rPr>
              <w:t>]</w:t>
            </w:r>
          </w:p>
          <w:p w14:paraId="29C98C62" w14:textId="0AC9073C" w:rsidR="00EF2F39" w:rsidRPr="002F7021" w:rsidRDefault="00EF2F39" w:rsidP="00502241">
            <w:pPr>
              <w:rPr>
                <w:b/>
                <w:sz w:val="24"/>
                <w:szCs w:val="24"/>
                <w:lang w:val="es-ES"/>
              </w:rPr>
            </w:pPr>
            <w:r w:rsidRPr="002F7021">
              <w:rPr>
                <w:b/>
                <w:sz w:val="24"/>
                <w:szCs w:val="24"/>
                <w:lang w:val="es-ES"/>
              </w:rPr>
              <w:t>REPRESENT</w:t>
            </w:r>
            <w:r w:rsidR="002F7021" w:rsidRPr="002F7021">
              <w:rPr>
                <w:b/>
                <w:sz w:val="24"/>
                <w:szCs w:val="24"/>
                <w:lang w:val="es-ES"/>
              </w:rPr>
              <w:t>ADO POR</w:t>
            </w:r>
            <w:r w:rsidRPr="002F7021">
              <w:rPr>
                <w:b/>
                <w:sz w:val="24"/>
                <w:szCs w:val="24"/>
                <w:lang w:val="es-ES"/>
              </w:rPr>
              <w:t xml:space="preserve"> [</w:t>
            </w:r>
            <w:r w:rsidRPr="002F7021">
              <w:rPr>
                <w:i/>
                <w:sz w:val="24"/>
                <w:szCs w:val="24"/>
                <w:highlight w:val="lightGray"/>
                <w:lang w:val="es-ES"/>
              </w:rPr>
              <w:t>n</w:t>
            </w:r>
            <w:r w:rsidR="002F7021" w:rsidRPr="002F7021">
              <w:rPr>
                <w:i/>
                <w:sz w:val="24"/>
                <w:szCs w:val="24"/>
                <w:highlight w:val="lightGray"/>
                <w:lang w:val="es-ES"/>
              </w:rPr>
              <w:t>ombre de</w:t>
            </w:r>
            <w:r w:rsidR="00130B38">
              <w:rPr>
                <w:i/>
                <w:sz w:val="24"/>
                <w:szCs w:val="24"/>
                <w:highlight w:val="lightGray"/>
                <w:lang w:val="es-ES"/>
              </w:rPr>
              <w:t>l organismo firmante</w:t>
            </w:r>
            <w:r w:rsidRPr="002F7021">
              <w:rPr>
                <w:b/>
                <w:sz w:val="24"/>
                <w:szCs w:val="24"/>
                <w:lang w:val="es-ES"/>
              </w:rPr>
              <w:t>]</w:t>
            </w:r>
          </w:p>
          <w:p w14:paraId="341B5B67" w14:textId="77777777" w:rsidR="00EF2F39" w:rsidRPr="002F7021" w:rsidRDefault="00EF2F39" w:rsidP="00502241">
            <w:pPr>
              <w:rPr>
                <w:b/>
                <w:sz w:val="24"/>
                <w:szCs w:val="24"/>
                <w:lang w:val="es-ES"/>
              </w:rPr>
            </w:pPr>
          </w:p>
          <w:p w14:paraId="188E430E" w14:textId="77777777" w:rsidR="00EF2F39" w:rsidRPr="002F7021" w:rsidRDefault="00EF2F39" w:rsidP="00502241">
            <w:pPr>
              <w:rPr>
                <w:b/>
                <w:sz w:val="24"/>
                <w:szCs w:val="24"/>
                <w:lang w:val="es-ES"/>
              </w:rPr>
            </w:pPr>
          </w:p>
          <w:p w14:paraId="24AF3240" w14:textId="5838CE2A" w:rsidR="00EF2F39" w:rsidRPr="002F7021" w:rsidRDefault="002F7021" w:rsidP="00502241">
            <w:pPr>
              <w:rPr>
                <w:sz w:val="24"/>
                <w:u w:val="single"/>
                <w:lang w:val="es-ES"/>
              </w:rPr>
            </w:pPr>
            <w:r w:rsidRPr="002F7021">
              <w:rPr>
                <w:b/>
                <w:sz w:val="24"/>
                <w:lang w:val="es-ES"/>
              </w:rPr>
              <w:t>Por</w:t>
            </w:r>
            <w:r w:rsidR="00EF2F39" w:rsidRPr="002F7021">
              <w:rPr>
                <w:sz w:val="24"/>
                <w:lang w:val="es-ES"/>
              </w:rPr>
              <w:t>:</w:t>
            </w:r>
            <w:r w:rsidR="00EF2F39" w:rsidRPr="002F7021">
              <w:rPr>
                <w:b/>
                <w:sz w:val="24"/>
                <w:lang w:val="es-ES"/>
              </w:rPr>
              <w:t xml:space="preserve"> </w:t>
            </w:r>
            <w:r w:rsidR="00EF2F39" w:rsidRPr="002F7021">
              <w:rPr>
                <w:sz w:val="24"/>
                <w:lang w:val="es-ES"/>
              </w:rPr>
              <w:t>[</w:t>
            </w:r>
            <w:r w:rsidR="00EF2F39" w:rsidRPr="002F7021">
              <w:rPr>
                <w:sz w:val="24"/>
                <w:highlight w:val="lightGray"/>
                <w:u w:val="single"/>
                <w:lang w:val="es-ES"/>
              </w:rPr>
              <w:t>____</w:t>
            </w:r>
            <w:proofErr w:type="gramStart"/>
            <w:r w:rsidR="00EF2F39" w:rsidRPr="002F7021">
              <w:rPr>
                <w:sz w:val="24"/>
                <w:highlight w:val="lightGray"/>
                <w:u w:val="single"/>
                <w:lang w:val="es-ES"/>
              </w:rPr>
              <w:t>_</w:t>
            </w:r>
            <w:r w:rsidR="00EF2F39" w:rsidRPr="002F7021">
              <w:rPr>
                <w:sz w:val="24"/>
                <w:szCs w:val="24"/>
                <w:highlight w:val="lightGray"/>
                <w:u w:val="single"/>
                <w:lang w:val="es-ES"/>
              </w:rPr>
              <w:t xml:space="preserve">  </w:t>
            </w:r>
            <w:r w:rsidRPr="002F7021">
              <w:rPr>
                <w:i/>
                <w:sz w:val="24"/>
                <w:highlight w:val="lightGray"/>
                <w:u w:val="single"/>
                <w:lang w:val="es-ES"/>
              </w:rPr>
              <w:t>firma</w:t>
            </w:r>
            <w:proofErr w:type="gramEnd"/>
            <w:r w:rsidR="00EF2F39" w:rsidRPr="002F7021">
              <w:rPr>
                <w:sz w:val="24"/>
                <w:szCs w:val="24"/>
                <w:highlight w:val="lightGray"/>
                <w:u w:val="single"/>
                <w:lang w:val="es-ES"/>
              </w:rPr>
              <w:t>_______</w:t>
            </w:r>
            <w:r w:rsidR="00EF2F39" w:rsidRPr="002F7021">
              <w:rPr>
                <w:sz w:val="24"/>
                <w:szCs w:val="24"/>
                <w:lang w:val="es-ES"/>
              </w:rPr>
              <w:t>]</w:t>
            </w:r>
          </w:p>
          <w:p w14:paraId="702783A2" w14:textId="77777777" w:rsidR="00EF2F39" w:rsidRPr="002F7021" w:rsidRDefault="00EF2F39" w:rsidP="00502241">
            <w:pPr>
              <w:rPr>
                <w:sz w:val="24"/>
                <w:lang w:val="es-ES"/>
              </w:rPr>
            </w:pPr>
          </w:p>
          <w:p w14:paraId="36F1DB82" w14:textId="77777777" w:rsidR="00EF2F39" w:rsidRPr="002F7021" w:rsidRDefault="00EF2F39" w:rsidP="00502241">
            <w:pPr>
              <w:rPr>
                <w:b/>
                <w:sz w:val="24"/>
                <w:lang w:val="es-ES"/>
              </w:rPr>
            </w:pPr>
          </w:p>
          <w:p w14:paraId="777ED53A" w14:textId="721A4DDE" w:rsidR="00EF2F39" w:rsidRPr="002F7021" w:rsidRDefault="00EF2F39" w:rsidP="00502241">
            <w:pPr>
              <w:rPr>
                <w:sz w:val="24"/>
                <w:lang w:val="es-ES"/>
              </w:rPr>
            </w:pPr>
            <w:r w:rsidRPr="002F7021">
              <w:rPr>
                <w:b/>
                <w:sz w:val="24"/>
                <w:lang w:val="es-ES"/>
              </w:rPr>
              <w:t>N</w:t>
            </w:r>
            <w:r w:rsidR="002F7021" w:rsidRPr="002F7021">
              <w:rPr>
                <w:b/>
                <w:sz w:val="24"/>
                <w:lang w:val="es-ES"/>
              </w:rPr>
              <w:t>ombr</w:t>
            </w:r>
            <w:r w:rsidRPr="002F7021">
              <w:rPr>
                <w:b/>
                <w:sz w:val="24"/>
                <w:lang w:val="es-ES"/>
              </w:rPr>
              <w:t>e</w:t>
            </w:r>
            <w:r w:rsidRPr="002F7021">
              <w:rPr>
                <w:sz w:val="24"/>
                <w:lang w:val="es-ES"/>
              </w:rPr>
              <w:t>:</w:t>
            </w:r>
            <w:r w:rsidRPr="002F7021">
              <w:rPr>
                <w:b/>
                <w:sz w:val="24"/>
                <w:lang w:val="es-ES"/>
              </w:rPr>
              <w:t xml:space="preserve"> </w:t>
            </w:r>
            <w:r w:rsidRPr="002F7021">
              <w:rPr>
                <w:sz w:val="24"/>
                <w:szCs w:val="24"/>
                <w:lang w:val="es-ES"/>
              </w:rPr>
              <w:t>[</w:t>
            </w:r>
            <w:r w:rsidRPr="002F7021">
              <w:rPr>
                <w:i/>
                <w:sz w:val="24"/>
                <w:szCs w:val="24"/>
                <w:highlight w:val="lightGray"/>
                <w:lang w:val="es-ES"/>
              </w:rPr>
              <w:t>__________________</w:t>
            </w:r>
            <w:r w:rsidRPr="002F7021">
              <w:rPr>
                <w:sz w:val="24"/>
                <w:szCs w:val="24"/>
                <w:lang w:val="es-ES"/>
              </w:rPr>
              <w:t>]</w:t>
            </w:r>
          </w:p>
          <w:p w14:paraId="57C70B74" w14:textId="77777777" w:rsidR="00EF2F39" w:rsidRPr="002F7021" w:rsidRDefault="00EF2F39" w:rsidP="00502241">
            <w:pPr>
              <w:rPr>
                <w:sz w:val="24"/>
                <w:lang w:val="es-ES"/>
              </w:rPr>
            </w:pPr>
          </w:p>
          <w:p w14:paraId="0A0F44E0" w14:textId="3994192E" w:rsidR="00EF2F39" w:rsidRPr="002F7021" w:rsidRDefault="002F7021" w:rsidP="00502241">
            <w:pPr>
              <w:rPr>
                <w:i/>
                <w:sz w:val="24"/>
                <w:lang w:val="es-ES"/>
              </w:rPr>
            </w:pPr>
            <w:r w:rsidRPr="002F7021">
              <w:rPr>
                <w:b/>
                <w:sz w:val="24"/>
                <w:lang w:val="es-ES"/>
              </w:rPr>
              <w:t>Cargo</w:t>
            </w:r>
            <w:r w:rsidR="00EF2F39" w:rsidRPr="002F7021">
              <w:rPr>
                <w:sz w:val="24"/>
                <w:lang w:val="es-ES"/>
              </w:rPr>
              <w:t>:</w:t>
            </w:r>
            <w:r w:rsidR="00EF2F39" w:rsidRPr="002F7021">
              <w:rPr>
                <w:b/>
                <w:sz w:val="24"/>
                <w:lang w:val="es-ES"/>
              </w:rPr>
              <w:t xml:space="preserve"> </w:t>
            </w:r>
            <w:r w:rsidR="00EF2F39" w:rsidRPr="002F7021">
              <w:rPr>
                <w:sz w:val="24"/>
                <w:szCs w:val="24"/>
                <w:lang w:val="es-ES"/>
              </w:rPr>
              <w:t>[</w:t>
            </w:r>
            <w:r w:rsidR="00EF2F39" w:rsidRPr="002F7021">
              <w:rPr>
                <w:i/>
                <w:sz w:val="24"/>
                <w:szCs w:val="24"/>
                <w:highlight w:val="lightGray"/>
                <w:lang w:val="es-ES"/>
              </w:rPr>
              <w:t>__________________</w:t>
            </w:r>
            <w:r w:rsidR="00EF2F39" w:rsidRPr="002F7021">
              <w:rPr>
                <w:sz w:val="24"/>
                <w:szCs w:val="24"/>
                <w:lang w:val="es-ES"/>
              </w:rPr>
              <w:t>]</w:t>
            </w:r>
          </w:p>
          <w:p w14:paraId="06D1EFCA" w14:textId="77777777" w:rsidR="00EF2F39" w:rsidRPr="002F7021" w:rsidRDefault="00EF2F39" w:rsidP="00502241">
            <w:pPr>
              <w:rPr>
                <w:sz w:val="24"/>
                <w:lang w:val="es-ES"/>
              </w:rPr>
            </w:pPr>
          </w:p>
          <w:p w14:paraId="3EE8C484" w14:textId="78B98B9D" w:rsidR="00EF2F39" w:rsidRPr="002F7021" w:rsidRDefault="002F7021" w:rsidP="00502241">
            <w:pPr>
              <w:rPr>
                <w:i/>
                <w:sz w:val="24"/>
                <w:lang w:val="es-ES"/>
              </w:rPr>
            </w:pPr>
            <w:r w:rsidRPr="002F7021">
              <w:rPr>
                <w:b/>
                <w:sz w:val="24"/>
                <w:lang w:val="es-ES"/>
              </w:rPr>
              <w:t>Fecha</w:t>
            </w:r>
            <w:r w:rsidR="00EF2F39" w:rsidRPr="002F7021">
              <w:rPr>
                <w:sz w:val="24"/>
                <w:lang w:val="es-ES"/>
              </w:rPr>
              <w:t>:</w:t>
            </w:r>
            <w:r w:rsidR="00EF2F39" w:rsidRPr="002F7021">
              <w:rPr>
                <w:b/>
                <w:sz w:val="24"/>
                <w:lang w:val="es-ES"/>
              </w:rPr>
              <w:t xml:space="preserve"> </w:t>
            </w:r>
            <w:r w:rsidR="00EF2F39" w:rsidRPr="002F7021">
              <w:rPr>
                <w:sz w:val="24"/>
                <w:lang w:val="es-ES"/>
              </w:rPr>
              <w:t>[</w:t>
            </w:r>
            <w:r w:rsidR="00EF2F39" w:rsidRPr="002F7021">
              <w:rPr>
                <w:i/>
                <w:sz w:val="24"/>
                <w:highlight w:val="lightGray"/>
                <w:lang w:val="es-ES"/>
              </w:rPr>
              <w:t>d</w:t>
            </w:r>
            <w:r w:rsidRPr="002F7021">
              <w:rPr>
                <w:i/>
                <w:sz w:val="24"/>
                <w:highlight w:val="lightGray"/>
                <w:lang w:val="es-ES"/>
              </w:rPr>
              <w:t>ía</w:t>
            </w:r>
            <w:r w:rsidR="00EF2F39" w:rsidRPr="002F7021">
              <w:rPr>
                <w:i/>
                <w:sz w:val="24"/>
                <w:highlight w:val="lightGray"/>
                <w:lang w:val="es-ES"/>
              </w:rPr>
              <w:t>/m</w:t>
            </w:r>
            <w:r w:rsidRPr="002F7021">
              <w:rPr>
                <w:i/>
                <w:sz w:val="24"/>
                <w:highlight w:val="lightGray"/>
                <w:lang w:val="es-ES"/>
              </w:rPr>
              <w:t>es</w:t>
            </w:r>
            <w:r w:rsidR="00EF2F39" w:rsidRPr="002F7021">
              <w:rPr>
                <w:i/>
                <w:sz w:val="24"/>
                <w:highlight w:val="lightGray"/>
                <w:lang w:val="es-ES"/>
              </w:rPr>
              <w:t xml:space="preserve"> </w:t>
            </w:r>
            <w:r w:rsidR="00EF2F39" w:rsidRPr="002F7021">
              <w:rPr>
                <w:i/>
                <w:sz w:val="24"/>
                <w:szCs w:val="24"/>
                <w:highlight w:val="lightGray"/>
                <w:lang w:val="es-ES"/>
              </w:rPr>
              <w:t>(</w:t>
            </w:r>
            <w:r w:rsidRPr="002F7021">
              <w:rPr>
                <w:i/>
                <w:sz w:val="24"/>
                <w:szCs w:val="24"/>
                <w:highlight w:val="lightGray"/>
                <w:lang w:val="es-ES"/>
              </w:rPr>
              <w:t xml:space="preserve">en </w:t>
            </w:r>
            <w:proofErr w:type="gramStart"/>
            <w:r w:rsidRPr="002F7021">
              <w:rPr>
                <w:i/>
                <w:sz w:val="24"/>
                <w:szCs w:val="24"/>
                <w:highlight w:val="lightGray"/>
                <w:lang w:val="es-ES"/>
              </w:rPr>
              <w:t>palabras)</w:t>
            </w:r>
            <w:r w:rsidR="00EF2F39" w:rsidRPr="002F7021">
              <w:rPr>
                <w:i/>
                <w:sz w:val="24"/>
                <w:szCs w:val="24"/>
                <w:highlight w:val="lightGray"/>
                <w:lang w:val="es-ES"/>
              </w:rPr>
              <w:t>/</w:t>
            </w:r>
            <w:proofErr w:type="gramEnd"/>
            <w:r w:rsidRPr="002F7021">
              <w:rPr>
                <w:i/>
                <w:sz w:val="24"/>
                <w:szCs w:val="24"/>
                <w:highlight w:val="lightGray"/>
                <w:lang w:val="es-ES"/>
              </w:rPr>
              <w:t>año</w:t>
            </w:r>
            <w:r w:rsidR="00EF2F39" w:rsidRPr="002F7021">
              <w:rPr>
                <w:sz w:val="24"/>
                <w:lang w:val="es-ES"/>
              </w:rPr>
              <w:t>]</w:t>
            </w:r>
          </w:p>
          <w:p w14:paraId="02C7D546" w14:textId="77777777" w:rsidR="00EF2F39" w:rsidRPr="002F7021" w:rsidRDefault="00EF2F39" w:rsidP="00502241">
            <w:pPr>
              <w:rPr>
                <w:sz w:val="24"/>
                <w:szCs w:val="24"/>
                <w:lang w:val="es-ES"/>
              </w:rPr>
            </w:pPr>
          </w:p>
        </w:tc>
        <w:tc>
          <w:tcPr>
            <w:tcW w:w="4160" w:type="dxa"/>
          </w:tcPr>
          <w:p w14:paraId="474D7F53" w14:textId="457BBBAA" w:rsidR="00EF2F39" w:rsidRPr="002F7021" w:rsidRDefault="002F7021" w:rsidP="00076B7B">
            <w:pPr>
              <w:jc w:val="left"/>
              <w:rPr>
                <w:b/>
                <w:sz w:val="24"/>
                <w:szCs w:val="24"/>
                <w:lang w:val="es-ES"/>
              </w:rPr>
            </w:pPr>
            <w:r w:rsidRPr="002F7021">
              <w:rPr>
                <w:b/>
                <w:sz w:val="24"/>
                <w:lang w:val="es-ES"/>
              </w:rPr>
              <w:t>PNUD</w:t>
            </w:r>
          </w:p>
          <w:p w14:paraId="031A6308" w14:textId="77777777" w:rsidR="00EF2F39" w:rsidRPr="002F7021" w:rsidRDefault="00EF2F39" w:rsidP="00502241">
            <w:pPr>
              <w:rPr>
                <w:sz w:val="24"/>
                <w:szCs w:val="24"/>
                <w:lang w:val="es-ES"/>
              </w:rPr>
            </w:pPr>
          </w:p>
          <w:p w14:paraId="2655E627" w14:textId="312FE934" w:rsidR="00EF2F39" w:rsidRDefault="00EF2F39" w:rsidP="00502241">
            <w:pPr>
              <w:rPr>
                <w:b/>
                <w:sz w:val="24"/>
                <w:szCs w:val="24"/>
                <w:lang w:val="es-ES"/>
              </w:rPr>
            </w:pPr>
          </w:p>
          <w:p w14:paraId="161232BB" w14:textId="77777777" w:rsidR="002F7021" w:rsidRPr="002F7021" w:rsidRDefault="002F7021" w:rsidP="00502241">
            <w:pPr>
              <w:rPr>
                <w:b/>
                <w:sz w:val="24"/>
                <w:szCs w:val="24"/>
                <w:lang w:val="es-ES"/>
              </w:rPr>
            </w:pPr>
          </w:p>
          <w:p w14:paraId="486B1B25" w14:textId="77777777" w:rsidR="00EF2F39" w:rsidRPr="002F7021" w:rsidRDefault="00EF2F39" w:rsidP="00502241">
            <w:pPr>
              <w:rPr>
                <w:b/>
                <w:sz w:val="24"/>
                <w:szCs w:val="24"/>
                <w:lang w:val="es-ES"/>
              </w:rPr>
            </w:pPr>
          </w:p>
          <w:p w14:paraId="4FFD3507" w14:textId="5F8B06D0" w:rsidR="00EF2F39" w:rsidRPr="002F7021" w:rsidRDefault="002F7021" w:rsidP="00502241">
            <w:pPr>
              <w:rPr>
                <w:sz w:val="24"/>
                <w:lang w:val="es-ES"/>
              </w:rPr>
            </w:pPr>
            <w:r w:rsidRPr="002F7021">
              <w:rPr>
                <w:b/>
                <w:sz w:val="24"/>
                <w:lang w:val="es-ES"/>
              </w:rPr>
              <w:t>Por</w:t>
            </w:r>
            <w:r w:rsidR="00EF2F39" w:rsidRPr="002F7021">
              <w:rPr>
                <w:b/>
                <w:sz w:val="24"/>
                <w:lang w:val="es-ES"/>
              </w:rPr>
              <w:t xml:space="preserve">: </w:t>
            </w:r>
            <w:r w:rsidR="00EF2F39" w:rsidRPr="002F7021">
              <w:rPr>
                <w:sz w:val="24"/>
                <w:lang w:val="es-ES"/>
              </w:rPr>
              <w:t>[</w:t>
            </w:r>
            <w:r w:rsidR="00EF2F39" w:rsidRPr="002F7021">
              <w:rPr>
                <w:sz w:val="24"/>
                <w:highlight w:val="lightGray"/>
                <w:u w:val="single"/>
                <w:lang w:val="es-ES"/>
              </w:rPr>
              <w:t>____</w:t>
            </w:r>
            <w:proofErr w:type="gramStart"/>
            <w:r w:rsidR="00EF2F39" w:rsidRPr="002F7021">
              <w:rPr>
                <w:sz w:val="24"/>
                <w:highlight w:val="lightGray"/>
                <w:u w:val="single"/>
                <w:lang w:val="es-ES"/>
              </w:rPr>
              <w:t>_</w:t>
            </w:r>
            <w:r w:rsidR="00EF2F39" w:rsidRPr="002F7021">
              <w:rPr>
                <w:sz w:val="24"/>
                <w:szCs w:val="24"/>
                <w:highlight w:val="lightGray"/>
                <w:u w:val="single"/>
                <w:lang w:val="es-ES"/>
              </w:rPr>
              <w:t xml:space="preserve">  </w:t>
            </w:r>
            <w:r w:rsidRPr="002F7021">
              <w:rPr>
                <w:i/>
                <w:sz w:val="24"/>
                <w:highlight w:val="lightGray"/>
                <w:u w:val="single"/>
                <w:lang w:val="es-ES"/>
              </w:rPr>
              <w:t>firma</w:t>
            </w:r>
            <w:proofErr w:type="gramEnd"/>
            <w:r w:rsidR="00EF2F39" w:rsidRPr="002F7021">
              <w:rPr>
                <w:sz w:val="24"/>
                <w:szCs w:val="24"/>
                <w:highlight w:val="lightGray"/>
                <w:u w:val="single"/>
                <w:lang w:val="es-ES"/>
              </w:rPr>
              <w:t>_______</w:t>
            </w:r>
            <w:r w:rsidR="00EF2F39" w:rsidRPr="002F7021">
              <w:rPr>
                <w:sz w:val="24"/>
                <w:szCs w:val="24"/>
                <w:lang w:val="es-ES"/>
              </w:rPr>
              <w:t>]</w:t>
            </w:r>
          </w:p>
          <w:p w14:paraId="3FE83E89" w14:textId="77777777" w:rsidR="00EF2F39" w:rsidRPr="002F7021" w:rsidRDefault="00EF2F39" w:rsidP="00502241">
            <w:pPr>
              <w:rPr>
                <w:b/>
                <w:sz w:val="24"/>
                <w:lang w:val="es-ES"/>
              </w:rPr>
            </w:pPr>
          </w:p>
          <w:p w14:paraId="691DA42B" w14:textId="77777777" w:rsidR="002F7021" w:rsidRDefault="002F7021" w:rsidP="00502241">
            <w:pPr>
              <w:rPr>
                <w:b/>
                <w:sz w:val="24"/>
                <w:lang w:val="es-ES"/>
              </w:rPr>
            </w:pPr>
          </w:p>
          <w:p w14:paraId="4F4AA309" w14:textId="18B81581" w:rsidR="00EF2F39" w:rsidRPr="002F7021" w:rsidRDefault="002F7021" w:rsidP="00502241">
            <w:pPr>
              <w:rPr>
                <w:sz w:val="24"/>
                <w:lang w:val="es-ES"/>
              </w:rPr>
            </w:pPr>
            <w:r w:rsidRPr="002F7021">
              <w:rPr>
                <w:b/>
                <w:sz w:val="24"/>
                <w:lang w:val="es-ES"/>
              </w:rPr>
              <w:t>Nombre</w:t>
            </w:r>
            <w:r w:rsidR="00EF2F39" w:rsidRPr="002F7021">
              <w:rPr>
                <w:sz w:val="24"/>
                <w:lang w:val="es-ES"/>
              </w:rPr>
              <w:t xml:space="preserve">: </w:t>
            </w:r>
            <w:r w:rsidR="00EF2F39" w:rsidRPr="002F7021">
              <w:rPr>
                <w:sz w:val="24"/>
                <w:szCs w:val="24"/>
                <w:lang w:val="es-ES"/>
              </w:rPr>
              <w:t>[</w:t>
            </w:r>
            <w:r w:rsidR="00EF2F39" w:rsidRPr="002F7021">
              <w:rPr>
                <w:i/>
                <w:sz w:val="24"/>
                <w:szCs w:val="24"/>
                <w:highlight w:val="lightGray"/>
                <w:lang w:val="es-ES"/>
              </w:rPr>
              <w:t>__________________</w:t>
            </w:r>
            <w:r w:rsidR="00EF2F39" w:rsidRPr="002F7021">
              <w:rPr>
                <w:sz w:val="24"/>
                <w:szCs w:val="24"/>
                <w:lang w:val="es-ES"/>
              </w:rPr>
              <w:t>]</w:t>
            </w:r>
          </w:p>
          <w:p w14:paraId="7D5D5F2A" w14:textId="77777777" w:rsidR="00EF2F39" w:rsidRPr="002F7021" w:rsidRDefault="00EF2F39" w:rsidP="00502241">
            <w:pPr>
              <w:rPr>
                <w:sz w:val="24"/>
                <w:lang w:val="es-ES"/>
              </w:rPr>
            </w:pPr>
          </w:p>
          <w:p w14:paraId="0218D8BB" w14:textId="31E080AE" w:rsidR="00EF2F39" w:rsidRPr="002F7021" w:rsidRDefault="002F7021" w:rsidP="00502241">
            <w:pPr>
              <w:rPr>
                <w:sz w:val="24"/>
                <w:lang w:val="es-ES"/>
              </w:rPr>
            </w:pPr>
            <w:r w:rsidRPr="002F7021">
              <w:rPr>
                <w:b/>
                <w:sz w:val="24"/>
                <w:lang w:val="es-ES"/>
              </w:rPr>
              <w:t>Cargo</w:t>
            </w:r>
            <w:r w:rsidR="00EF2F39" w:rsidRPr="002F7021">
              <w:rPr>
                <w:sz w:val="24"/>
                <w:lang w:val="es-ES"/>
              </w:rPr>
              <w:t xml:space="preserve">: </w:t>
            </w:r>
            <w:r w:rsidR="00EF2F39" w:rsidRPr="002F7021">
              <w:rPr>
                <w:sz w:val="24"/>
                <w:szCs w:val="24"/>
                <w:lang w:val="es-ES"/>
              </w:rPr>
              <w:t>[</w:t>
            </w:r>
            <w:r w:rsidR="00EF2F39" w:rsidRPr="002F7021">
              <w:rPr>
                <w:i/>
                <w:sz w:val="24"/>
                <w:szCs w:val="24"/>
                <w:highlight w:val="lightGray"/>
                <w:lang w:val="es-ES"/>
              </w:rPr>
              <w:t>__________________</w:t>
            </w:r>
            <w:r w:rsidR="00EF2F39" w:rsidRPr="002F7021">
              <w:rPr>
                <w:sz w:val="24"/>
                <w:szCs w:val="24"/>
                <w:lang w:val="es-ES"/>
              </w:rPr>
              <w:t>]</w:t>
            </w:r>
          </w:p>
          <w:p w14:paraId="0E3F24D3" w14:textId="77777777" w:rsidR="00EF2F39" w:rsidRPr="002F7021" w:rsidRDefault="00EF2F39" w:rsidP="00502241">
            <w:pPr>
              <w:rPr>
                <w:sz w:val="24"/>
                <w:lang w:val="es-ES"/>
              </w:rPr>
            </w:pPr>
          </w:p>
          <w:p w14:paraId="5077A314" w14:textId="77777777" w:rsidR="002F7021" w:rsidRPr="002F7021" w:rsidRDefault="002F7021" w:rsidP="002F7021">
            <w:pPr>
              <w:rPr>
                <w:i/>
                <w:sz w:val="24"/>
                <w:lang w:val="es-ES"/>
              </w:rPr>
            </w:pPr>
            <w:r w:rsidRPr="002F7021">
              <w:rPr>
                <w:b/>
                <w:sz w:val="24"/>
                <w:lang w:val="es-ES"/>
              </w:rPr>
              <w:t>Fecha</w:t>
            </w:r>
            <w:r w:rsidRPr="002F7021">
              <w:rPr>
                <w:sz w:val="24"/>
                <w:lang w:val="es-ES"/>
              </w:rPr>
              <w:t>:</w:t>
            </w:r>
            <w:r w:rsidRPr="002F7021">
              <w:rPr>
                <w:b/>
                <w:sz w:val="24"/>
                <w:lang w:val="es-ES"/>
              </w:rPr>
              <w:t xml:space="preserve"> </w:t>
            </w:r>
            <w:r w:rsidRPr="002F7021">
              <w:rPr>
                <w:sz w:val="24"/>
                <w:lang w:val="es-ES"/>
              </w:rPr>
              <w:t>[</w:t>
            </w:r>
            <w:r w:rsidRPr="002F7021">
              <w:rPr>
                <w:i/>
                <w:sz w:val="24"/>
                <w:highlight w:val="lightGray"/>
                <w:lang w:val="es-ES"/>
              </w:rPr>
              <w:t xml:space="preserve">día/mes </w:t>
            </w:r>
            <w:r w:rsidRPr="002F7021">
              <w:rPr>
                <w:i/>
                <w:sz w:val="24"/>
                <w:szCs w:val="24"/>
                <w:highlight w:val="lightGray"/>
                <w:lang w:val="es-ES"/>
              </w:rPr>
              <w:t xml:space="preserve">(en </w:t>
            </w:r>
            <w:proofErr w:type="gramStart"/>
            <w:r w:rsidRPr="002F7021">
              <w:rPr>
                <w:i/>
                <w:sz w:val="24"/>
                <w:szCs w:val="24"/>
                <w:highlight w:val="lightGray"/>
                <w:lang w:val="es-ES"/>
              </w:rPr>
              <w:t>palabras)/</w:t>
            </w:r>
            <w:proofErr w:type="gramEnd"/>
            <w:r w:rsidRPr="002F7021">
              <w:rPr>
                <w:i/>
                <w:sz w:val="24"/>
                <w:szCs w:val="24"/>
                <w:highlight w:val="lightGray"/>
                <w:lang w:val="es-ES"/>
              </w:rPr>
              <w:t>año</w:t>
            </w:r>
            <w:r w:rsidRPr="002F7021">
              <w:rPr>
                <w:sz w:val="24"/>
                <w:lang w:val="es-ES"/>
              </w:rPr>
              <w:t>]</w:t>
            </w:r>
          </w:p>
          <w:p w14:paraId="2774708C" w14:textId="51309958" w:rsidR="00EF2F39" w:rsidRPr="002F7021" w:rsidRDefault="00EF2F39" w:rsidP="00502241">
            <w:pPr>
              <w:rPr>
                <w:sz w:val="24"/>
                <w:szCs w:val="24"/>
                <w:lang w:val="es-ES"/>
              </w:rPr>
            </w:pPr>
          </w:p>
        </w:tc>
      </w:tr>
    </w:tbl>
    <w:p w14:paraId="0556EBC4" w14:textId="6F7C6770" w:rsidR="00455968" w:rsidRPr="002F7021" w:rsidRDefault="00455968" w:rsidP="00D1227D">
      <w:pPr>
        <w:rPr>
          <w:color w:val="000000"/>
          <w:sz w:val="22"/>
          <w:lang w:val="es-ES"/>
        </w:rPr>
      </w:pPr>
    </w:p>
    <w:p w14:paraId="63E2567D" w14:textId="77777777" w:rsidR="000F659C" w:rsidRPr="002F7021" w:rsidRDefault="000F659C" w:rsidP="00D1227D">
      <w:pPr>
        <w:rPr>
          <w:color w:val="000000"/>
          <w:sz w:val="22"/>
          <w:lang w:val="es-ES"/>
        </w:rPr>
      </w:pPr>
    </w:p>
    <w:p w14:paraId="3E146DC4" w14:textId="77777777" w:rsidR="00EF2F39" w:rsidRPr="002F7021" w:rsidRDefault="00EF2F39">
      <w:pPr>
        <w:rPr>
          <w:lang w:val="es-ES"/>
        </w:rPr>
      </w:pPr>
      <w:r w:rsidRPr="002F7021">
        <w:rPr>
          <w:lang w:val="es-ES"/>
        </w:rPr>
        <w:br w:type="page"/>
      </w:r>
    </w:p>
    <w:p w14:paraId="2F092379" w14:textId="3330DAAD" w:rsidR="00297EE3" w:rsidRPr="002F7021" w:rsidRDefault="00455968" w:rsidP="00D1227D">
      <w:pPr>
        <w:ind w:left="2160" w:hanging="1390"/>
        <w:jc w:val="center"/>
        <w:rPr>
          <w:b/>
          <w:color w:val="000000"/>
          <w:sz w:val="28"/>
          <w:szCs w:val="28"/>
          <w:lang w:val="es-ES"/>
        </w:rPr>
      </w:pPr>
      <w:r w:rsidRPr="00882D0B">
        <w:rPr>
          <w:b/>
          <w:noProof/>
          <w:color w:val="000000"/>
          <w:sz w:val="28"/>
          <w:szCs w:val="28"/>
        </w:rPr>
        <w:lastRenderedPageBreak/>
        <mc:AlternateContent>
          <mc:Choice Requires="wps">
            <w:drawing>
              <wp:anchor distT="91440" distB="91440" distL="114300" distR="114300" simplePos="0" relativeHeight="251661312" behindDoc="0" locked="0" layoutInCell="1" allowOverlap="1" wp14:anchorId="083F7537" wp14:editId="2032B8B5">
                <wp:simplePos x="0" y="0"/>
                <wp:positionH relativeFrom="page">
                  <wp:posOffset>647700</wp:posOffset>
                </wp:positionH>
                <wp:positionV relativeFrom="paragraph">
                  <wp:posOffset>276225</wp:posOffset>
                </wp:positionV>
                <wp:extent cx="6534150" cy="717550"/>
                <wp:effectExtent l="0" t="0" r="19050" b="2540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17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2BF9601" w14:textId="77777777" w:rsidR="00D40220" w:rsidRPr="00C02AE8" w:rsidRDefault="00D40220" w:rsidP="002F7021">
                            <w:pPr>
                              <w:pBdr>
                                <w:top w:val="single" w:sz="24" w:space="8" w:color="4F81BD" w:themeColor="accent1"/>
                                <w:bottom w:val="single" w:sz="24" w:space="8" w:color="4F81BD" w:themeColor="accent1"/>
                              </w:pBdr>
                              <w:jc w:val="center"/>
                              <w:rPr>
                                <w:b/>
                                <w:iCs/>
                                <w:color w:val="4F81BD" w:themeColor="accent1"/>
                                <w:sz w:val="24"/>
                                <w:lang w:val="es-ES"/>
                              </w:rPr>
                            </w:pPr>
                            <w:r w:rsidRPr="00C02AE8">
                              <w:rPr>
                                <w:b/>
                                <w:bCs/>
                                <w:color w:val="4F82BE"/>
                                <w:sz w:val="24"/>
                                <w:szCs w:val="24"/>
                                <w:lang w:val="es-ES"/>
                              </w:rPr>
                              <w:t>El texto de las cláusulas incluidas en las Condiciones Generales del Acuerdo no debe modificarse.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3F7537" id="_x0000_t202" coordsize="21600,21600" o:spt="202" path="m,l,21600r21600,l21600,xe">
                <v:stroke joinstyle="miter"/>
                <v:path gradientshapeok="t" o:connecttype="rect"/>
              </v:shapetype>
              <v:shape id="Text Box 2" o:spid="_x0000_s1026" type="#_x0000_t202" style="position:absolute;left:0;text-align:left;margin-left:51pt;margin-top:21.75pt;width:514.5pt;height:56.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" fillcolor="white [3201]" strokecolor="black [3200]" strokeweight="2pt">
                <v:textbox style="mso-fit-shape-to-text:t">
                  <w:txbxContent>
                    <w:p w14:paraId="22BF9601" w14:textId="77777777" w:rsidR="00D40220" w:rsidRPr="00C02AE8" w:rsidRDefault="00D40220" w:rsidP="002F7021">
                      <w:pPr>
                        <w:pBdr>
                          <w:top w:val="single" w:sz="24" w:space="8" w:color="4F81BD" w:themeColor="accent1"/>
                          <w:bottom w:val="single" w:sz="24" w:space="8" w:color="4F81BD" w:themeColor="accent1"/>
                        </w:pBdr>
                        <w:jc w:val="center"/>
                        <w:rPr>
                          <w:b/>
                          <w:iCs/>
                          <w:color w:val="4F81BD" w:themeColor="accent1"/>
                          <w:sz w:val="24"/>
                          <w:lang w:val="es-ES"/>
                        </w:rPr>
                      </w:pPr>
                      <w:r w:rsidRPr="00C02AE8">
                        <w:rPr>
                          <w:b/>
                          <w:bCs/>
                          <w:color w:val="4F82BE"/>
                          <w:sz w:val="24"/>
                          <w:szCs w:val="24"/>
                          <w:lang w:val="es-ES"/>
                        </w:rPr>
                        <w:t>El texto de las cláusulas incluidas en las Condiciones Generales del Acuerdo no debe modificarse.</w:t>
                      </w:r>
                    </w:p>
                  </w:txbxContent>
                </v:textbox>
                <w10:wrap type="topAndBottom" anchorx="page"/>
              </v:shape>
            </w:pict>
          </mc:Fallback>
        </mc:AlternateContent>
      </w:r>
    </w:p>
    <w:p w14:paraId="5C8F16B7" w14:textId="77777777" w:rsidR="002F7021" w:rsidRPr="00C02AE8" w:rsidRDefault="002F7021" w:rsidP="002F7021">
      <w:pPr>
        <w:tabs>
          <w:tab w:val="left" w:pos="1440"/>
          <w:tab w:val="left" w:pos="2160"/>
        </w:tabs>
        <w:spacing w:after="120"/>
        <w:ind w:left="2160" w:hanging="1440"/>
        <w:jc w:val="center"/>
        <w:rPr>
          <w:sz w:val="24"/>
          <w:lang w:val="es-ES"/>
        </w:rPr>
      </w:pPr>
      <w:r w:rsidRPr="00C02AE8">
        <w:rPr>
          <w:b/>
          <w:bCs/>
          <w:sz w:val="28"/>
          <w:szCs w:val="28"/>
          <w:lang w:val="es-ES"/>
        </w:rPr>
        <w:t>CONDICIONES GENERALES DEL ACUERDO</w:t>
      </w:r>
    </w:p>
    <w:p w14:paraId="78674225" w14:textId="77777777" w:rsidR="002F7021" w:rsidRPr="00C02AE8" w:rsidRDefault="002F7021" w:rsidP="002F7021">
      <w:pPr>
        <w:pStyle w:val="Heading5"/>
        <w:rPr>
          <w:rFonts w:ascii="Times New Roman" w:hAnsi="Times New Roman"/>
          <w:smallCaps/>
          <w:color w:val="000000"/>
          <w:szCs w:val="24"/>
          <w:lang w:val="es-ES"/>
        </w:rPr>
      </w:pPr>
      <w:r w:rsidRPr="00C02AE8">
        <w:rPr>
          <w:rFonts w:ascii="Times New Roman" w:hAnsi="Times New Roman"/>
          <w:smallCaps/>
          <w:color w:val="000000"/>
          <w:szCs w:val="24"/>
          <w:lang w:val="es-ES"/>
        </w:rPr>
        <w:t>D</w:t>
      </w:r>
      <w:r w:rsidRPr="00C02AE8">
        <w:rPr>
          <w:rFonts w:ascii="Times New Roman" w:hAnsi="Times New Roman"/>
          <w:smallCaps/>
          <w:szCs w:val="24"/>
          <w:lang w:val="es-ES"/>
        </w:rPr>
        <w:t>efini</w:t>
      </w:r>
      <w:r>
        <w:rPr>
          <w:rFonts w:ascii="Times New Roman" w:hAnsi="Times New Roman"/>
          <w:smallCaps/>
          <w:szCs w:val="24"/>
          <w:lang w:val="es-ES"/>
        </w:rPr>
        <w:t>ciones</w:t>
      </w:r>
    </w:p>
    <w:p w14:paraId="2C617336" w14:textId="77777777" w:rsidR="002F7021" w:rsidRPr="00C02AE8" w:rsidRDefault="002F7021" w:rsidP="002F7021">
      <w:pPr>
        <w:rPr>
          <w:sz w:val="24"/>
          <w:szCs w:val="24"/>
          <w:lang w:val="es-ES"/>
        </w:rPr>
      </w:pPr>
    </w:p>
    <w:p w14:paraId="318DBC81" w14:textId="77777777" w:rsidR="002F7021" w:rsidRPr="00E541EA" w:rsidRDefault="002F7021" w:rsidP="00521EC6">
      <w:pPr>
        <w:autoSpaceDE w:val="0"/>
        <w:autoSpaceDN w:val="0"/>
        <w:adjustRightInd w:val="0"/>
        <w:ind w:left="90" w:hanging="90"/>
        <w:jc w:val="left"/>
        <w:rPr>
          <w:sz w:val="24"/>
          <w:szCs w:val="24"/>
          <w:lang w:val="es-ES"/>
        </w:rPr>
      </w:pPr>
      <w:r w:rsidRPr="00E541EA">
        <w:rPr>
          <w:sz w:val="24"/>
          <w:szCs w:val="24"/>
          <w:lang w:val="es-ES"/>
        </w:rPr>
        <w:t>1. Salvo que se indique expresamente lo contrario, siempre que se usen en el presente Acuerdo, los siguientes términos tendrán los significados que se detallan a continuación:</w:t>
      </w:r>
    </w:p>
    <w:p w14:paraId="25856B32" w14:textId="77777777" w:rsidR="002F7021" w:rsidRPr="00E541EA" w:rsidRDefault="002F7021" w:rsidP="002F7021">
      <w:pPr>
        <w:autoSpaceDE w:val="0"/>
        <w:autoSpaceDN w:val="0"/>
        <w:adjustRightInd w:val="0"/>
        <w:jc w:val="left"/>
        <w:rPr>
          <w:sz w:val="24"/>
          <w:szCs w:val="24"/>
          <w:lang w:val="es-ES"/>
        </w:rPr>
      </w:pPr>
    </w:p>
    <w:p w14:paraId="33B1AD63" w14:textId="0B793870" w:rsidR="002F7021" w:rsidRDefault="002F7021" w:rsidP="00D253BD">
      <w:pPr>
        <w:pStyle w:val="ListParagraph"/>
        <w:numPr>
          <w:ilvl w:val="0"/>
          <w:numId w:val="9"/>
        </w:numPr>
        <w:autoSpaceDE w:val="0"/>
        <w:autoSpaceDN w:val="0"/>
        <w:adjustRightInd w:val="0"/>
        <w:ind w:left="450"/>
        <w:rPr>
          <w:rFonts w:ascii="Times New Roman" w:hAnsi="Times New Roman"/>
          <w:color w:val="000000" w:themeColor="text1"/>
          <w:sz w:val="24"/>
          <w:szCs w:val="24"/>
          <w:lang w:val="es-ES"/>
        </w:rPr>
      </w:pPr>
      <w:r w:rsidRPr="00E541EA">
        <w:rPr>
          <w:rFonts w:ascii="Times New Roman" w:hAnsi="Times New Roman"/>
          <w:color w:val="000000" w:themeColor="text1"/>
          <w:sz w:val="24"/>
          <w:szCs w:val="24"/>
          <w:lang w:val="es-ES"/>
        </w:rPr>
        <w:t>Por “</w:t>
      </w:r>
      <w:proofErr w:type="gramStart"/>
      <w:r w:rsidRPr="00E541EA">
        <w:rPr>
          <w:rFonts w:ascii="Times New Roman" w:hAnsi="Times New Roman"/>
          <w:color w:val="000000" w:themeColor="text1"/>
          <w:sz w:val="24"/>
          <w:szCs w:val="24"/>
          <w:lang w:val="es-ES"/>
        </w:rPr>
        <w:t>Funcionario</w:t>
      </w:r>
      <w:proofErr w:type="gramEnd"/>
      <w:r w:rsidRPr="00E541EA">
        <w:rPr>
          <w:rFonts w:ascii="Times New Roman" w:hAnsi="Times New Roman"/>
          <w:color w:val="000000" w:themeColor="text1"/>
          <w:sz w:val="24"/>
          <w:szCs w:val="24"/>
          <w:lang w:val="es-ES"/>
        </w:rPr>
        <w:t xml:space="preserve">”, se entiende una persona que posee una carta de designación expedida por un Asociado de la ONU, o trabaja en calidad de préstamo con el Asociado de la ONU y pertenece a otra organización </w:t>
      </w:r>
      <w:r w:rsidR="002246DC">
        <w:rPr>
          <w:rFonts w:ascii="Times New Roman" w:hAnsi="Times New Roman"/>
          <w:color w:val="000000" w:themeColor="text1"/>
          <w:sz w:val="24"/>
          <w:szCs w:val="24"/>
          <w:lang w:val="es-ES"/>
        </w:rPr>
        <w:t xml:space="preserve">o agencia </w:t>
      </w:r>
      <w:r w:rsidRPr="00E541EA">
        <w:rPr>
          <w:rFonts w:ascii="Times New Roman" w:hAnsi="Times New Roman"/>
          <w:color w:val="000000" w:themeColor="text1"/>
          <w:sz w:val="24"/>
          <w:szCs w:val="24"/>
          <w:lang w:val="es-ES"/>
        </w:rPr>
        <w:t>especializa</w:t>
      </w:r>
      <w:r w:rsidR="002246DC">
        <w:rPr>
          <w:rFonts w:ascii="Times New Roman" w:hAnsi="Times New Roman"/>
          <w:color w:val="000000" w:themeColor="text1"/>
          <w:sz w:val="24"/>
          <w:szCs w:val="24"/>
          <w:lang w:val="es-ES"/>
        </w:rPr>
        <w:t>da</w:t>
      </w:r>
      <w:r w:rsidRPr="00E541EA">
        <w:rPr>
          <w:rFonts w:ascii="Times New Roman" w:hAnsi="Times New Roman"/>
          <w:color w:val="000000" w:themeColor="text1"/>
          <w:sz w:val="24"/>
          <w:szCs w:val="24"/>
          <w:lang w:val="es-ES"/>
        </w:rPr>
        <w:t xml:space="preserve"> de la ONU de conformidad con los términos del Acuerdo </w:t>
      </w:r>
      <w:proofErr w:type="spellStart"/>
      <w:r w:rsidRPr="00E541EA">
        <w:rPr>
          <w:rFonts w:ascii="Times New Roman" w:hAnsi="Times New Roman"/>
          <w:color w:val="000000" w:themeColor="text1"/>
          <w:sz w:val="24"/>
          <w:szCs w:val="24"/>
          <w:lang w:val="es-ES"/>
        </w:rPr>
        <w:t>Inter-organizacional</w:t>
      </w:r>
      <w:proofErr w:type="spellEnd"/>
      <w:r w:rsidRPr="00E541EA">
        <w:rPr>
          <w:rFonts w:ascii="Times New Roman" w:hAnsi="Times New Roman"/>
          <w:color w:val="000000" w:themeColor="text1"/>
          <w:sz w:val="24"/>
          <w:szCs w:val="24"/>
          <w:lang w:val="es-ES"/>
        </w:rPr>
        <w:t xml:space="preserve"> relativo a la </w:t>
      </w:r>
      <w:r w:rsidR="000E6ADF">
        <w:rPr>
          <w:rFonts w:ascii="Times New Roman" w:hAnsi="Times New Roman"/>
          <w:color w:val="000000" w:themeColor="text1"/>
          <w:sz w:val="24"/>
          <w:szCs w:val="24"/>
          <w:lang w:val="es-ES"/>
        </w:rPr>
        <w:t>T</w:t>
      </w:r>
      <w:r w:rsidR="000E6ADF" w:rsidRPr="000E6ADF">
        <w:rPr>
          <w:rFonts w:ascii="Times New Roman" w:hAnsi="Times New Roman"/>
          <w:color w:val="000000" w:themeColor="text1"/>
          <w:sz w:val="24"/>
          <w:szCs w:val="24"/>
          <w:lang w:val="es-ES"/>
        </w:rPr>
        <w:t xml:space="preserve">ransferencia, </w:t>
      </w:r>
      <w:r w:rsidR="000E6ADF">
        <w:rPr>
          <w:rFonts w:ascii="Times New Roman" w:hAnsi="Times New Roman"/>
          <w:color w:val="000000" w:themeColor="text1"/>
          <w:sz w:val="24"/>
          <w:szCs w:val="24"/>
          <w:lang w:val="es-ES"/>
        </w:rPr>
        <w:t>C</w:t>
      </w:r>
      <w:r w:rsidR="000E6ADF" w:rsidRPr="000E6ADF">
        <w:rPr>
          <w:rFonts w:ascii="Times New Roman" w:hAnsi="Times New Roman"/>
          <w:color w:val="000000" w:themeColor="text1"/>
          <w:sz w:val="24"/>
          <w:szCs w:val="24"/>
          <w:lang w:val="es-ES"/>
        </w:rPr>
        <w:t xml:space="preserve">omisión de </w:t>
      </w:r>
      <w:r w:rsidR="000E6ADF">
        <w:rPr>
          <w:rFonts w:ascii="Times New Roman" w:hAnsi="Times New Roman"/>
          <w:color w:val="000000" w:themeColor="text1"/>
          <w:sz w:val="24"/>
          <w:szCs w:val="24"/>
          <w:lang w:val="es-ES"/>
        </w:rPr>
        <w:t>S</w:t>
      </w:r>
      <w:r w:rsidR="000E6ADF" w:rsidRPr="000E6ADF">
        <w:rPr>
          <w:rFonts w:ascii="Times New Roman" w:hAnsi="Times New Roman"/>
          <w:color w:val="000000" w:themeColor="text1"/>
          <w:sz w:val="24"/>
          <w:szCs w:val="24"/>
          <w:lang w:val="es-ES"/>
        </w:rPr>
        <w:t xml:space="preserve">ervicio o </w:t>
      </w:r>
      <w:r w:rsidR="000E6ADF">
        <w:rPr>
          <w:rFonts w:ascii="Times New Roman" w:hAnsi="Times New Roman"/>
          <w:color w:val="000000" w:themeColor="text1"/>
          <w:sz w:val="24"/>
          <w:szCs w:val="24"/>
          <w:lang w:val="es-ES"/>
        </w:rPr>
        <w:t>P</w:t>
      </w:r>
      <w:r w:rsidR="000E6ADF" w:rsidRPr="000E6ADF">
        <w:rPr>
          <w:rFonts w:ascii="Times New Roman" w:hAnsi="Times New Roman"/>
          <w:color w:val="000000" w:themeColor="text1"/>
          <w:sz w:val="24"/>
          <w:szCs w:val="24"/>
          <w:lang w:val="es-ES"/>
        </w:rPr>
        <w:t xml:space="preserve">réstamo de </w:t>
      </w:r>
      <w:r w:rsidR="002526F8">
        <w:rPr>
          <w:rFonts w:ascii="Times New Roman" w:hAnsi="Times New Roman"/>
          <w:color w:val="000000" w:themeColor="text1"/>
          <w:sz w:val="24"/>
          <w:szCs w:val="24"/>
          <w:lang w:val="es-ES"/>
        </w:rPr>
        <w:t>P</w:t>
      </w:r>
      <w:r w:rsidR="000E6ADF" w:rsidRPr="000E6ADF">
        <w:rPr>
          <w:rFonts w:ascii="Times New Roman" w:hAnsi="Times New Roman"/>
          <w:color w:val="000000" w:themeColor="text1"/>
          <w:sz w:val="24"/>
          <w:szCs w:val="24"/>
          <w:lang w:val="es-ES"/>
        </w:rPr>
        <w:t xml:space="preserve">ersonal entre las </w:t>
      </w:r>
      <w:r w:rsidR="002526F8">
        <w:rPr>
          <w:rFonts w:ascii="Times New Roman" w:hAnsi="Times New Roman"/>
          <w:color w:val="000000" w:themeColor="text1"/>
          <w:sz w:val="24"/>
          <w:szCs w:val="24"/>
          <w:lang w:val="es-ES"/>
        </w:rPr>
        <w:t>O</w:t>
      </w:r>
      <w:r w:rsidR="000E6ADF" w:rsidRPr="000E6ADF">
        <w:rPr>
          <w:rFonts w:ascii="Times New Roman" w:hAnsi="Times New Roman"/>
          <w:color w:val="000000" w:themeColor="text1"/>
          <w:sz w:val="24"/>
          <w:szCs w:val="24"/>
          <w:lang w:val="es-ES"/>
        </w:rPr>
        <w:t xml:space="preserve">rganizaciones que aplican el Sistema Común de Sueldos y </w:t>
      </w:r>
      <w:r w:rsidR="002526F8">
        <w:rPr>
          <w:rFonts w:ascii="Times New Roman" w:hAnsi="Times New Roman"/>
          <w:color w:val="000000" w:themeColor="text1"/>
          <w:sz w:val="24"/>
          <w:szCs w:val="24"/>
          <w:lang w:val="es-ES"/>
        </w:rPr>
        <w:t xml:space="preserve">Asignaciones </w:t>
      </w:r>
      <w:r w:rsidR="000E6ADF" w:rsidRPr="000E6ADF">
        <w:rPr>
          <w:rFonts w:ascii="Times New Roman" w:hAnsi="Times New Roman"/>
          <w:color w:val="000000" w:themeColor="text1"/>
          <w:sz w:val="24"/>
          <w:szCs w:val="24"/>
          <w:lang w:val="es-ES"/>
        </w:rPr>
        <w:t>de las Naciones Unidas</w:t>
      </w:r>
      <w:r w:rsidRPr="00E541EA">
        <w:rPr>
          <w:rFonts w:ascii="Times New Roman" w:hAnsi="Times New Roman"/>
          <w:color w:val="000000" w:themeColor="text1"/>
          <w:sz w:val="24"/>
          <w:szCs w:val="24"/>
          <w:lang w:val="es-ES"/>
        </w:rPr>
        <w:t>.</w:t>
      </w:r>
    </w:p>
    <w:p w14:paraId="7EC903EE" w14:textId="77777777" w:rsidR="002F7021" w:rsidRDefault="002F7021" w:rsidP="002F7021">
      <w:pPr>
        <w:pStyle w:val="ListParagraph"/>
        <w:autoSpaceDE w:val="0"/>
        <w:autoSpaceDN w:val="0"/>
        <w:adjustRightInd w:val="0"/>
        <w:ind w:left="450"/>
        <w:rPr>
          <w:rFonts w:ascii="Times New Roman" w:hAnsi="Times New Roman"/>
          <w:color w:val="000000" w:themeColor="text1"/>
          <w:sz w:val="24"/>
          <w:szCs w:val="24"/>
          <w:lang w:val="es-ES"/>
        </w:rPr>
      </w:pPr>
    </w:p>
    <w:p w14:paraId="64BA5892" w14:textId="4476E985" w:rsidR="002F7021" w:rsidRPr="00521EC6" w:rsidRDefault="002F7021" w:rsidP="00521EC6">
      <w:pPr>
        <w:pStyle w:val="ListParagraph"/>
        <w:numPr>
          <w:ilvl w:val="0"/>
          <w:numId w:val="9"/>
        </w:numPr>
        <w:autoSpaceDE w:val="0"/>
        <w:autoSpaceDN w:val="0"/>
        <w:adjustRightInd w:val="0"/>
        <w:ind w:left="450"/>
        <w:rPr>
          <w:rFonts w:ascii="Times New Roman" w:hAnsi="Times New Roman"/>
          <w:color w:val="000000" w:themeColor="text1"/>
          <w:sz w:val="24"/>
          <w:szCs w:val="24"/>
          <w:lang w:val="es-ES"/>
        </w:rPr>
      </w:pPr>
      <w:r w:rsidRPr="00E541EA">
        <w:rPr>
          <w:rFonts w:ascii="Times New Roman" w:hAnsi="Times New Roman"/>
          <w:color w:val="000000" w:themeColor="text1"/>
          <w:sz w:val="24"/>
          <w:szCs w:val="24"/>
          <w:lang w:val="es-ES"/>
        </w:rPr>
        <w:t xml:space="preserve">Por “Consultor”, se entiende una persona, que no se enmarque en la definición de </w:t>
      </w:r>
      <w:proofErr w:type="gramStart"/>
      <w:r w:rsidRPr="00E541EA">
        <w:rPr>
          <w:rFonts w:ascii="Times New Roman" w:hAnsi="Times New Roman"/>
          <w:color w:val="000000" w:themeColor="text1"/>
          <w:sz w:val="24"/>
          <w:szCs w:val="24"/>
          <w:lang w:val="es-ES"/>
        </w:rPr>
        <w:t>Funcionario</w:t>
      </w:r>
      <w:proofErr w:type="gramEnd"/>
      <w:r w:rsidRPr="00E541EA">
        <w:rPr>
          <w:rFonts w:ascii="Times New Roman" w:hAnsi="Times New Roman"/>
          <w:color w:val="000000" w:themeColor="text1"/>
          <w:sz w:val="24"/>
          <w:szCs w:val="24"/>
          <w:lang w:val="es-ES"/>
        </w:rPr>
        <w:t>, que ha firmado un acuerdo de servicio individual con el Asociado de la ONU</w:t>
      </w:r>
      <w:r w:rsidR="002A0572">
        <w:rPr>
          <w:rFonts w:ascii="Times New Roman" w:hAnsi="Times New Roman"/>
          <w:color w:val="000000" w:themeColor="text1"/>
          <w:sz w:val="24"/>
          <w:szCs w:val="24"/>
          <w:lang w:val="es-ES"/>
        </w:rPr>
        <w:t xml:space="preserve">, </w:t>
      </w:r>
      <w:r w:rsidR="002A0572" w:rsidRPr="00521EC6">
        <w:rPr>
          <w:rFonts w:ascii="Times New Roman" w:hAnsi="Times New Roman"/>
          <w:color w:val="000000" w:themeColor="text1"/>
          <w:sz w:val="24"/>
          <w:szCs w:val="24"/>
          <w:lang w:val="es-ES"/>
        </w:rPr>
        <w:t>entendiéndose que los Consultores tienen el estatus de "expertos en misión" según la Convención General;</w:t>
      </w:r>
    </w:p>
    <w:p w14:paraId="5BE4C89B" w14:textId="77777777" w:rsidR="002F7021" w:rsidRPr="00E541EA" w:rsidRDefault="002F7021" w:rsidP="002F7021">
      <w:pPr>
        <w:pStyle w:val="ListParagraph"/>
        <w:ind w:left="450"/>
        <w:rPr>
          <w:rFonts w:ascii="Times New Roman" w:hAnsi="Times New Roman"/>
          <w:color w:val="000000" w:themeColor="text1"/>
          <w:sz w:val="24"/>
          <w:szCs w:val="24"/>
          <w:lang w:val="es-ES"/>
        </w:rPr>
      </w:pPr>
    </w:p>
    <w:p w14:paraId="72F0CDE7" w14:textId="5C9AB3A1" w:rsidR="002F7021" w:rsidRPr="00E541EA" w:rsidRDefault="002F7021" w:rsidP="00D253BD">
      <w:pPr>
        <w:pStyle w:val="ListParagraph"/>
        <w:numPr>
          <w:ilvl w:val="0"/>
          <w:numId w:val="9"/>
        </w:numPr>
        <w:autoSpaceDE w:val="0"/>
        <w:autoSpaceDN w:val="0"/>
        <w:adjustRightInd w:val="0"/>
        <w:ind w:left="450"/>
        <w:rPr>
          <w:rFonts w:ascii="Times New Roman" w:hAnsi="Times New Roman"/>
          <w:color w:val="000000" w:themeColor="text1"/>
          <w:sz w:val="24"/>
          <w:szCs w:val="24"/>
          <w:lang w:val="es-ES"/>
        </w:rPr>
      </w:pPr>
      <w:r w:rsidRPr="00E541EA">
        <w:rPr>
          <w:rFonts w:ascii="Times New Roman" w:hAnsi="Times New Roman"/>
          <w:color w:val="000000" w:themeColor="text1"/>
          <w:sz w:val="24"/>
          <w:szCs w:val="24"/>
          <w:lang w:val="es-ES"/>
        </w:rPr>
        <w:t xml:space="preserve"> Por “Contratista”, se entiende una entidad legal que </w:t>
      </w:r>
      <w:r w:rsidR="008568A4">
        <w:rPr>
          <w:rFonts w:ascii="Times New Roman" w:hAnsi="Times New Roman"/>
          <w:color w:val="000000" w:themeColor="text1"/>
          <w:sz w:val="24"/>
          <w:szCs w:val="24"/>
          <w:lang w:val="es-ES"/>
        </w:rPr>
        <w:t xml:space="preserve">ha concluido </w:t>
      </w:r>
      <w:r w:rsidR="004330D2">
        <w:rPr>
          <w:rFonts w:ascii="Times New Roman" w:hAnsi="Times New Roman"/>
          <w:color w:val="000000" w:themeColor="text1"/>
          <w:sz w:val="24"/>
          <w:szCs w:val="24"/>
          <w:lang w:val="es-ES"/>
        </w:rPr>
        <w:t xml:space="preserve">un contrato comercial o corporativo con el </w:t>
      </w:r>
      <w:r w:rsidRPr="00E541EA">
        <w:rPr>
          <w:rFonts w:ascii="Times New Roman" w:hAnsi="Times New Roman"/>
          <w:color w:val="000000" w:themeColor="text1"/>
          <w:sz w:val="24"/>
          <w:szCs w:val="24"/>
          <w:lang w:val="es-ES"/>
        </w:rPr>
        <w:t>Asociado de la ONU. Cuando corresponda, el término incluirá a los “asociados en la implementación</w:t>
      </w:r>
      <w:r w:rsidR="004330D2">
        <w:rPr>
          <w:rFonts w:ascii="Times New Roman" w:hAnsi="Times New Roman"/>
          <w:color w:val="000000" w:themeColor="text1"/>
          <w:sz w:val="24"/>
          <w:szCs w:val="24"/>
          <w:lang w:val="es-ES"/>
        </w:rPr>
        <w:t>”</w:t>
      </w:r>
      <w:r w:rsidRPr="00E541EA">
        <w:rPr>
          <w:rFonts w:ascii="Times New Roman" w:hAnsi="Times New Roman"/>
          <w:color w:val="000000" w:themeColor="text1"/>
          <w:sz w:val="24"/>
          <w:szCs w:val="24"/>
          <w:lang w:val="es-ES"/>
        </w:rPr>
        <w:t xml:space="preserve"> o a las “organizaciones asociadas”, según se los define y utiliza en el reglamento financiero</w:t>
      </w:r>
      <w:r w:rsidR="005A152D">
        <w:rPr>
          <w:rFonts w:ascii="Times New Roman" w:hAnsi="Times New Roman"/>
          <w:color w:val="000000" w:themeColor="text1"/>
          <w:sz w:val="24"/>
          <w:szCs w:val="24"/>
          <w:lang w:val="es-ES"/>
        </w:rPr>
        <w:t xml:space="preserve">, las normas, políticas y procedimientos </w:t>
      </w:r>
      <w:r w:rsidRPr="00E541EA">
        <w:rPr>
          <w:rFonts w:ascii="Times New Roman" w:hAnsi="Times New Roman"/>
          <w:color w:val="000000" w:themeColor="text1"/>
          <w:sz w:val="24"/>
          <w:szCs w:val="24"/>
          <w:lang w:val="es-ES"/>
        </w:rPr>
        <w:t xml:space="preserve">del Asociado de la ONU. </w:t>
      </w:r>
    </w:p>
    <w:p w14:paraId="1B1810D4" w14:textId="77777777" w:rsidR="002F7021" w:rsidRPr="00E541EA" w:rsidRDefault="002F7021" w:rsidP="002F7021">
      <w:pPr>
        <w:pStyle w:val="ListParagraph"/>
        <w:ind w:left="450"/>
        <w:rPr>
          <w:rFonts w:ascii="Times New Roman" w:hAnsi="Times New Roman"/>
          <w:color w:val="000000" w:themeColor="text1"/>
          <w:sz w:val="24"/>
          <w:szCs w:val="24"/>
          <w:lang w:val="es-ES"/>
        </w:rPr>
      </w:pPr>
    </w:p>
    <w:p w14:paraId="054A5CE0" w14:textId="77777777" w:rsidR="002F7021" w:rsidRPr="00E541EA" w:rsidRDefault="002F7021" w:rsidP="00D253BD">
      <w:pPr>
        <w:pStyle w:val="ListParagraph"/>
        <w:numPr>
          <w:ilvl w:val="0"/>
          <w:numId w:val="9"/>
        </w:numPr>
        <w:autoSpaceDE w:val="0"/>
        <w:autoSpaceDN w:val="0"/>
        <w:adjustRightInd w:val="0"/>
        <w:ind w:left="450"/>
        <w:jc w:val="left"/>
        <w:rPr>
          <w:rFonts w:ascii="Times New Roman" w:hAnsi="Times New Roman"/>
          <w:color w:val="000000" w:themeColor="text1"/>
          <w:sz w:val="24"/>
          <w:szCs w:val="24"/>
          <w:lang w:val="es-ES"/>
        </w:rPr>
      </w:pPr>
      <w:r w:rsidRPr="00E541EA">
        <w:rPr>
          <w:rFonts w:ascii="Times New Roman" w:hAnsi="Times New Roman"/>
          <w:color w:val="000000" w:themeColor="text1"/>
          <w:sz w:val="24"/>
          <w:szCs w:val="24"/>
          <w:lang w:val="es-ES"/>
        </w:rPr>
        <w:t>Por “Día”, se entiende un día hábil, salvo que se especifique lo contrario.</w:t>
      </w:r>
    </w:p>
    <w:p w14:paraId="1567A61E" w14:textId="43A02A32" w:rsidR="002F7021" w:rsidRDefault="002F7021" w:rsidP="002F7021">
      <w:pPr>
        <w:autoSpaceDE w:val="0"/>
        <w:autoSpaceDN w:val="0"/>
        <w:adjustRightInd w:val="0"/>
        <w:rPr>
          <w:color w:val="000000" w:themeColor="text1"/>
          <w:sz w:val="24"/>
          <w:szCs w:val="24"/>
          <w:lang w:val="es-ES"/>
        </w:rPr>
      </w:pPr>
    </w:p>
    <w:p w14:paraId="25915B09" w14:textId="0B1FE4C8" w:rsidR="002F7021" w:rsidRPr="00E541EA" w:rsidRDefault="002F7021" w:rsidP="00D253BD">
      <w:pPr>
        <w:pStyle w:val="ListParagraph"/>
        <w:numPr>
          <w:ilvl w:val="0"/>
          <w:numId w:val="9"/>
        </w:numPr>
        <w:autoSpaceDE w:val="0"/>
        <w:autoSpaceDN w:val="0"/>
        <w:adjustRightInd w:val="0"/>
        <w:ind w:left="450"/>
        <w:rPr>
          <w:rFonts w:ascii="Times New Roman" w:hAnsi="Times New Roman"/>
          <w:color w:val="000000" w:themeColor="text1"/>
          <w:sz w:val="24"/>
          <w:szCs w:val="24"/>
          <w:lang w:val="es-ES"/>
        </w:rPr>
      </w:pPr>
      <w:r w:rsidRPr="00E541EA">
        <w:rPr>
          <w:rFonts w:ascii="Times New Roman" w:hAnsi="Times New Roman"/>
          <w:color w:val="000000" w:themeColor="text1"/>
          <w:sz w:val="24"/>
          <w:szCs w:val="24"/>
          <w:lang w:val="es-ES"/>
        </w:rPr>
        <w:t xml:space="preserve">Por “Costos directos”, se entiende el costo real del Asociado de la ONU que puede vincularse de manera directa con las </w:t>
      </w:r>
      <w:r w:rsidR="00056C70">
        <w:rPr>
          <w:rFonts w:ascii="Times New Roman" w:hAnsi="Times New Roman"/>
          <w:color w:val="000000" w:themeColor="text1"/>
          <w:sz w:val="24"/>
          <w:szCs w:val="24"/>
          <w:lang w:val="es-ES"/>
        </w:rPr>
        <w:t xml:space="preserve">actividades y </w:t>
      </w:r>
      <w:r w:rsidRPr="00E541EA">
        <w:rPr>
          <w:rFonts w:ascii="Times New Roman" w:hAnsi="Times New Roman"/>
          <w:color w:val="000000" w:themeColor="text1"/>
          <w:sz w:val="24"/>
          <w:szCs w:val="24"/>
          <w:lang w:val="es-ES"/>
        </w:rPr>
        <w:t xml:space="preserve">entregas estipuladas en el </w:t>
      </w:r>
      <w:r w:rsidRPr="00E541EA">
        <w:rPr>
          <w:rFonts w:ascii="Times New Roman" w:hAnsi="Times New Roman"/>
          <w:b/>
          <w:bCs/>
          <w:color w:val="000000" w:themeColor="text1"/>
          <w:sz w:val="24"/>
          <w:szCs w:val="24"/>
          <w:lang w:val="es-ES"/>
        </w:rPr>
        <w:t>Anexo I</w:t>
      </w:r>
      <w:r w:rsidRPr="00E541EA">
        <w:rPr>
          <w:rFonts w:ascii="Times New Roman" w:hAnsi="Times New Roman"/>
          <w:color w:val="000000" w:themeColor="text1"/>
          <w:sz w:val="24"/>
          <w:szCs w:val="24"/>
          <w:lang w:val="es-ES"/>
        </w:rPr>
        <w:t>.</w:t>
      </w:r>
    </w:p>
    <w:p w14:paraId="545E3020" w14:textId="77777777" w:rsidR="002F7021" w:rsidRPr="00E541EA" w:rsidRDefault="002F7021" w:rsidP="002F7021">
      <w:pPr>
        <w:pStyle w:val="ListParagraph"/>
        <w:ind w:left="450"/>
        <w:rPr>
          <w:rFonts w:ascii="Times New Roman" w:hAnsi="Times New Roman"/>
          <w:color w:val="000000" w:themeColor="text1"/>
          <w:sz w:val="24"/>
          <w:szCs w:val="24"/>
          <w:lang w:val="es-ES"/>
        </w:rPr>
      </w:pPr>
    </w:p>
    <w:p w14:paraId="250CC9FB" w14:textId="6E081C43" w:rsidR="002F7021" w:rsidRDefault="002F7021" w:rsidP="00D253BD">
      <w:pPr>
        <w:pStyle w:val="ListParagraph"/>
        <w:numPr>
          <w:ilvl w:val="0"/>
          <w:numId w:val="9"/>
        </w:numPr>
        <w:autoSpaceDE w:val="0"/>
        <w:autoSpaceDN w:val="0"/>
        <w:adjustRightInd w:val="0"/>
        <w:ind w:left="450"/>
        <w:rPr>
          <w:rFonts w:ascii="Times New Roman" w:hAnsi="Times New Roman"/>
          <w:color w:val="000000" w:themeColor="text1"/>
          <w:sz w:val="24"/>
          <w:szCs w:val="24"/>
          <w:lang w:val="es-ES"/>
        </w:rPr>
      </w:pPr>
      <w:r w:rsidRPr="00E541EA">
        <w:rPr>
          <w:rFonts w:ascii="Times New Roman" w:hAnsi="Times New Roman"/>
          <w:color w:val="000000" w:themeColor="text1"/>
          <w:sz w:val="24"/>
          <w:szCs w:val="24"/>
          <w:lang w:val="es-ES"/>
        </w:rPr>
        <w:t>Por “Costos indirectos”, se entiende los costos incurridos por el Asociado de la ONU como una función y en respaldo del presente Acuerdo, los cuales no pueden vincularse de manera inequívoca con la</w:t>
      </w:r>
      <w:r w:rsidR="00044D1F">
        <w:rPr>
          <w:rFonts w:ascii="Times New Roman" w:hAnsi="Times New Roman"/>
          <w:color w:val="000000" w:themeColor="text1"/>
          <w:sz w:val="24"/>
          <w:szCs w:val="24"/>
          <w:lang w:val="es-ES"/>
        </w:rPr>
        <w:t xml:space="preserve"> Asistencia Técnica</w:t>
      </w:r>
      <w:r w:rsidR="00E9557B">
        <w:rPr>
          <w:rFonts w:ascii="Times New Roman" w:hAnsi="Times New Roman"/>
          <w:color w:val="000000" w:themeColor="text1"/>
          <w:sz w:val="24"/>
          <w:szCs w:val="24"/>
          <w:lang w:val="es-ES"/>
        </w:rPr>
        <w:t>; la tasa aplicable se establece en el Anexo V.</w:t>
      </w:r>
    </w:p>
    <w:p w14:paraId="76AD787F" w14:textId="77777777" w:rsidR="002F7021" w:rsidRPr="002F7021" w:rsidRDefault="002F7021" w:rsidP="002F7021">
      <w:pPr>
        <w:pStyle w:val="ListParagraph"/>
        <w:rPr>
          <w:szCs w:val="22"/>
          <w:lang w:val="es-ES"/>
        </w:rPr>
      </w:pPr>
    </w:p>
    <w:p w14:paraId="1CCB53A2" w14:textId="09AA5477" w:rsidR="00132BB0" w:rsidRPr="002F7021" w:rsidRDefault="002F7021" w:rsidP="00D253BD">
      <w:pPr>
        <w:pStyle w:val="ListParagraph"/>
        <w:numPr>
          <w:ilvl w:val="0"/>
          <w:numId w:val="9"/>
        </w:numPr>
        <w:autoSpaceDE w:val="0"/>
        <w:autoSpaceDN w:val="0"/>
        <w:adjustRightInd w:val="0"/>
        <w:ind w:left="450"/>
        <w:rPr>
          <w:rFonts w:ascii="Times New Roman" w:hAnsi="Times New Roman"/>
          <w:color w:val="000000" w:themeColor="text1"/>
          <w:sz w:val="24"/>
          <w:szCs w:val="24"/>
          <w:lang w:val="es-ES"/>
        </w:rPr>
      </w:pPr>
      <w:r w:rsidRPr="002F7021">
        <w:rPr>
          <w:rFonts w:ascii="Times New Roman" w:hAnsi="Times New Roman"/>
          <w:color w:val="000000" w:themeColor="text1"/>
          <w:sz w:val="24"/>
          <w:szCs w:val="24"/>
          <w:lang w:val="es-ES"/>
        </w:rPr>
        <w:t xml:space="preserve">Por “Asistencia </w:t>
      </w:r>
      <w:r w:rsidR="00F63EE3">
        <w:rPr>
          <w:rFonts w:ascii="Times New Roman" w:hAnsi="Times New Roman"/>
          <w:color w:val="000000" w:themeColor="text1"/>
          <w:sz w:val="24"/>
          <w:szCs w:val="24"/>
          <w:lang w:val="es-ES"/>
        </w:rPr>
        <w:t>T</w:t>
      </w:r>
      <w:r w:rsidRPr="002F7021">
        <w:rPr>
          <w:rFonts w:ascii="Times New Roman" w:hAnsi="Times New Roman"/>
          <w:color w:val="000000" w:themeColor="text1"/>
          <w:sz w:val="24"/>
          <w:szCs w:val="24"/>
          <w:lang w:val="es-ES"/>
        </w:rPr>
        <w:t xml:space="preserve">écnica”, se entiende los servicios de asesoría y las actividades relacionadas que el Asociado de la ONU debe llevar a cabo de conformidad con el presente Acuerdo y según lo descrito en el </w:t>
      </w:r>
      <w:r w:rsidRPr="002F7021">
        <w:rPr>
          <w:rFonts w:ascii="Times New Roman" w:hAnsi="Times New Roman"/>
          <w:b/>
          <w:bCs/>
          <w:color w:val="000000" w:themeColor="text1"/>
          <w:sz w:val="24"/>
          <w:szCs w:val="24"/>
          <w:lang w:val="es-ES"/>
        </w:rPr>
        <w:t>Anexo I</w:t>
      </w:r>
      <w:r w:rsidRPr="002F7021">
        <w:rPr>
          <w:rFonts w:ascii="Times New Roman" w:hAnsi="Times New Roman"/>
          <w:color w:val="000000" w:themeColor="text1"/>
          <w:sz w:val="24"/>
          <w:szCs w:val="24"/>
          <w:lang w:val="es-ES"/>
        </w:rPr>
        <w:t>.</w:t>
      </w:r>
      <w:r w:rsidR="00132BB0" w:rsidRPr="002F7021">
        <w:rPr>
          <w:rFonts w:ascii="Times New Roman" w:hAnsi="Times New Roman"/>
          <w:color w:val="000000" w:themeColor="text1"/>
          <w:sz w:val="24"/>
          <w:szCs w:val="24"/>
          <w:lang w:val="es-ES"/>
        </w:rPr>
        <w:br w:type="page"/>
      </w:r>
    </w:p>
    <w:p w14:paraId="5190CD4E" w14:textId="77777777" w:rsidR="008940EE" w:rsidRDefault="008940EE" w:rsidP="002F7021">
      <w:pPr>
        <w:ind w:left="360" w:hanging="360"/>
        <w:jc w:val="center"/>
        <w:rPr>
          <w:b/>
          <w:bCs/>
          <w:sz w:val="24"/>
          <w:szCs w:val="24"/>
          <w:lang w:val="es-ES"/>
        </w:rPr>
      </w:pPr>
    </w:p>
    <w:p w14:paraId="397CA82F" w14:textId="2310AB85" w:rsidR="002F7021" w:rsidRPr="00E541EA" w:rsidRDefault="002F7021" w:rsidP="002F7021">
      <w:pPr>
        <w:ind w:left="360" w:hanging="360"/>
        <w:jc w:val="center"/>
        <w:rPr>
          <w:b/>
          <w:bCs/>
          <w:sz w:val="24"/>
          <w:szCs w:val="24"/>
          <w:lang w:val="es-ES"/>
        </w:rPr>
      </w:pPr>
      <w:r w:rsidRPr="00E541EA">
        <w:rPr>
          <w:b/>
          <w:bCs/>
          <w:sz w:val="24"/>
          <w:szCs w:val="24"/>
          <w:lang w:val="es-ES"/>
        </w:rPr>
        <w:t>ALCANCE Y OBLIGACIONES GENERALES DE LAS PARTES</w:t>
      </w:r>
    </w:p>
    <w:p w14:paraId="7E4CDB9A" w14:textId="77777777" w:rsidR="002F7021" w:rsidRPr="00E541EA" w:rsidRDefault="002F7021" w:rsidP="002F7021">
      <w:pPr>
        <w:rPr>
          <w:sz w:val="24"/>
          <w:szCs w:val="24"/>
          <w:lang w:val="es-ES"/>
        </w:rPr>
      </w:pPr>
    </w:p>
    <w:p w14:paraId="65919C8D" w14:textId="77777777" w:rsidR="002F7021" w:rsidRPr="00E541EA" w:rsidRDefault="002F7021" w:rsidP="002F7021">
      <w:pPr>
        <w:autoSpaceDE w:val="0"/>
        <w:autoSpaceDN w:val="0"/>
        <w:adjustRightInd w:val="0"/>
        <w:jc w:val="left"/>
        <w:rPr>
          <w:color w:val="000000"/>
          <w:sz w:val="24"/>
          <w:szCs w:val="24"/>
          <w:lang w:val="es-ES"/>
        </w:rPr>
      </w:pPr>
      <w:r w:rsidRPr="00E541EA">
        <w:rPr>
          <w:color w:val="000000"/>
          <w:sz w:val="24"/>
          <w:szCs w:val="24"/>
          <w:lang w:val="es-ES"/>
        </w:rPr>
        <w:t>2. El Asociado de la ONU acuerda lo siguiente:</w:t>
      </w:r>
    </w:p>
    <w:p w14:paraId="1E2FC5EF" w14:textId="77777777" w:rsidR="002F7021" w:rsidRPr="00E541EA" w:rsidRDefault="002F7021" w:rsidP="002F7021">
      <w:pPr>
        <w:autoSpaceDE w:val="0"/>
        <w:autoSpaceDN w:val="0"/>
        <w:adjustRightInd w:val="0"/>
        <w:jc w:val="left"/>
        <w:rPr>
          <w:color w:val="000000"/>
          <w:sz w:val="24"/>
          <w:szCs w:val="24"/>
          <w:lang w:val="es-ES"/>
        </w:rPr>
      </w:pPr>
    </w:p>
    <w:p w14:paraId="29C92D34" w14:textId="7DB6E9E0" w:rsidR="002F7021" w:rsidRPr="00521EC6" w:rsidRDefault="00E9517D" w:rsidP="007A79D6">
      <w:pPr>
        <w:pStyle w:val="ListParagraph"/>
        <w:numPr>
          <w:ilvl w:val="0"/>
          <w:numId w:val="10"/>
        </w:numPr>
        <w:autoSpaceDE w:val="0"/>
        <w:autoSpaceDN w:val="0"/>
        <w:adjustRightInd w:val="0"/>
        <w:jc w:val="left"/>
        <w:rPr>
          <w:rFonts w:ascii="Times New Roman" w:hAnsi="Times New Roman"/>
          <w:color w:val="000000"/>
          <w:sz w:val="24"/>
          <w:szCs w:val="24"/>
          <w:lang w:val="es-ES"/>
        </w:rPr>
      </w:pPr>
      <w:r>
        <w:rPr>
          <w:rFonts w:ascii="Times New Roman" w:hAnsi="Times New Roman"/>
          <w:color w:val="000000"/>
          <w:sz w:val="24"/>
          <w:szCs w:val="24"/>
          <w:lang w:val="es-ES"/>
        </w:rPr>
        <w:t>p</w:t>
      </w:r>
      <w:r w:rsidR="004A1E02">
        <w:rPr>
          <w:rFonts w:ascii="Times New Roman" w:hAnsi="Times New Roman"/>
          <w:color w:val="000000"/>
          <w:sz w:val="24"/>
          <w:szCs w:val="24"/>
          <w:lang w:val="es-ES"/>
        </w:rPr>
        <w:t>roveer la Asistencia Técnica</w:t>
      </w:r>
      <w:r w:rsidR="002B03F3">
        <w:rPr>
          <w:rFonts w:ascii="Times New Roman" w:hAnsi="Times New Roman"/>
          <w:color w:val="000000"/>
          <w:sz w:val="24"/>
          <w:szCs w:val="24"/>
          <w:lang w:val="es-ES"/>
        </w:rPr>
        <w:t xml:space="preserve"> </w:t>
      </w:r>
      <w:r w:rsidR="002F7021" w:rsidRPr="00E541EA">
        <w:rPr>
          <w:rFonts w:ascii="Times New Roman" w:hAnsi="Times New Roman"/>
          <w:color w:val="000000"/>
          <w:sz w:val="24"/>
          <w:szCs w:val="24"/>
          <w:lang w:val="es-ES"/>
        </w:rPr>
        <w:t xml:space="preserve">de acuerdo con el alcance, </w:t>
      </w:r>
      <w:r w:rsidR="002B03F3">
        <w:rPr>
          <w:rFonts w:ascii="Times New Roman" w:hAnsi="Times New Roman"/>
          <w:color w:val="000000"/>
          <w:sz w:val="24"/>
          <w:szCs w:val="24"/>
          <w:lang w:val="es-ES"/>
        </w:rPr>
        <w:t xml:space="preserve">y de conformidad con </w:t>
      </w:r>
      <w:r w:rsidR="007A79D6" w:rsidRPr="00521EC6">
        <w:rPr>
          <w:rFonts w:ascii="Times New Roman" w:hAnsi="Times New Roman"/>
          <w:color w:val="000000"/>
          <w:sz w:val="24"/>
          <w:szCs w:val="24"/>
          <w:lang w:val="es-ES"/>
        </w:rPr>
        <w:t xml:space="preserve">el cronograma y el nivel de aportes del equipo </w:t>
      </w:r>
      <w:r w:rsidR="002F7021" w:rsidRPr="00521EC6">
        <w:rPr>
          <w:rFonts w:ascii="Times New Roman" w:hAnsi="Times New Roman"/>
          <w:color w:val="000000"/>
          <w:sz w:val="24"/>
          <w:szCs w:val="24"/>
          <w:lang w:val="es-ES"/>
        </w:rPr>
        <w:t xml:space="preserve">conformado por los </w:t>
      </w:r>
      <w:proofErr w:type="gramStart"/>
      <w:r w:rsidR="002F7021" w:rsidRPr="00521EC6">
        <w:rPr>
          <w:rFonts w:ascii="Times New Roman" w:hAnsi="Times New Roman"/>
          <w:color w:val="000000"/>
          <w:sz w:val="24"/>
          <w:szCs w:val="24"/>
          <w:lang w:val="es-ES"/>
        </w:rPr>
        <w:t>Funcionarios</w:t>
      </w:r>
      <w:proofErr w:type="gramEnd"/>
      <w:r w:rsidR="002F7021" w:rsidRPr="00521EC6">
        <w:rPr>
          <w:rFonts w:ascii="Times New Roman" w:hAnsi="Times New Roman"/>
          <w:color w:val="000000"/>
          <w:sz w:val="24"/>
          <w:szCs w:val="24"/>
          <w:lang w:val="es-ES"/>
        </w:rPr>
        <w:t>, los Consultores y los Contratistas</w:t>
      </w:r>
      <w:r w:rsidR="005F6CA7">
        <w:rPr>
          <w:rFonts w:ascii="Times New Roman" w:hAnsi="Times New Roman"/>
          <w:color w:val="000000"/>
          <w:sz w:val="24"/>
          <w:szCs w:val="24"/>
          <w:lang w:val="es-ES"/>
        </w:rPr>
        <w:t xml:space="preserve"> (el “Plan de Trabajo”)</w:t>
      </w:r>
      <w:r w:rsidR="002F7021" w:rsidRPr="00521EC6">
        <w:rPr>
          <w:rFonts w:ascii="Times New Roman" w:hAnsi="Times New Roman"/>
          <w:color w:val="000000"/>
          <w:sz w:val="24"/>
          <w:szCs w:val="24"/>
          <w:lang w:val="es-ES"/>
        </w:rPr>
        <w:t xml:space="preserve">, tal como se detalla en el </w:t>
      </w:r>
      <w:r w:rsidR="002F7021" w:rsidRPr="00521EC6">
        <w:rPr>
          <w:rFonts w:ascii="Times New Roman" w:hAnsi="Times New Roman"/>
          <w:b/>
          <w:bCs/>
          <w:color w:val="000000"/>
          <w:sz w:val="24"/>
          <w:szCs w:val="24"/>
          <w:lang w:val="es-ES"/>
        </w:rPr>
        <w:t>Anexo I</w:t>
      </w:r>
      <w:r w:rsidR="002F7021" w:rsidRPr="00521EC6">
        <w:rPr>
          <w:rFonts w:ascii="Times New Roman" w:hAnsi="Times New Roman"/>
          <w:color w:val="000000"/>
          <w:sz w:val="24"/>
          <w:szCs w:val="24"/>
          <w:lang w:val="es-ES"/>
        </w:rPr>
        <w:t>;</w:t>
      </w:r>
    </w:p>
    <w:p w14:paraId="25D7F364" w14:textId="77777777" w:rsidR="002F7021" w:rsidRPr="00E541EA" w:rsidRDefault="002F7021" w:rsidP="002F7021">
      <w:pPr>
        <w:autoSpaceDE w:val="0"/>
        <w:autoSpaceDN w:val="0"/>
        <w:adjustRightInd w:val="0"/>
        <w:jc w:val="left"/>
        <w:rPr>
          <w:color w:val="000000"/>
          <w:sz w:val="24"/>
          <w:szCs w:val="24"/>
          <w:lang w:val="es-ES"/>
        </w:rPr>
      </w:pPr>
    </w:p>
    <w:p w14:paraId="68A11273" w14:textId="20968062" w:rsidR="002F7021" w:rsidRPr="00E541EA" w:rsidRDefault="002F7021" w:rsidP="002F7021">
      <w:pPr>
        <w:autoSpaceDE w:val="0"/>
        <w:autoSpaceDN w:val="0"/>
        <w:adjustRightInd w:val="0"/>
        <w:ind w:left="540" w:hanging="360"/>
        <w:rPr>
          <w:color w:val="000000"/>
          <w:sz w:val="24"/>
          <w:szCs w:val="24"/>
          <w:lang w:val="es-ES"/>
        </w:rPr>
      </w:pPr>
      <w:r w:rsidRPr="00E541EA">
        <w:rPr>
          <w:color w:val="000000"/>
          <w:sz w:val="24"/>
          <w:szCs w:val="24"/>
          <w:lang w:val="es-ES"/>
        </w:rPr>
        <w:t xml:space="preserve">(b) mantener al Gobierno informado sobre los avances en </w:t>
      </w:r>
      <w:r w:rsidR="00C65AFB">
        <w:rPr>
          <w:color w:val="000000"/>
          <w:sz w:val="24"/>
          <w:szCs w:val="24"/>
          <w:lang w:val="es-ES"/>
        </w:rPr>
        <w:t xml:space="preserve">relación con el </w:t>
      </w:r>
      <w:r w:rsidRPr="00E541EA">
        <w:rPr>
          <w:color w:val="000000"/>
          <w:sz w:val="24"/>
          <w:szCs w:val="24"/>
          <w:lang w:val="es-ES"/>
        </w:rPr>
        <w:t xml:space="preserve">cumplimiento de las entregas establecidas mediante la presentación oportuna de los informes de situación de conformidad con </w:t>
      </w:r>
      <w:r w:rsidR="00D93371">
        <w:rPr>
          <w:color w:val="000000"/>
          <w:sz w:val="24"/>
          <w:szCs w:val="24"/>
          <w:lang w:val="es-ES"/>
        </w:rPr>
        <w:t xml:space="preserve">los requerimientos de reporte y periodicidad </w:t>
      </w:r>
      <w:r w:rsidRPr="00E541EA">
        <w:rPr>
          <w:color w:val="000000"/>
          <w:sz w:val="24"/>
          <w:szCs w:val="24"/>
          <w:lang w:val="es-ES"/>
        </w:rPr>
        <w:t>dispuesto</w:t>
      </w:r>
      <w:r w:rsidR="00D93371">
        <w:rPr>
          <w:color w:val="000000"/>
          <w:sz w:val="24"/>
          <w:szCs w:val="24"/>
          <w:lang w:val="es-ES"/>
        </w:rPr>
        <w:t>s</w:t>
      </w:r>
      <w:r w:rsidRPr="00E541EA">
        <w:rPr>
          <w:color w:val="000000"/>
          <w:sz w:val="24"/>
          <w:szCs w:val="24"/>
          <w:lang w:val="es-ES"/>
        </w:rPr>
        <w:t xml:space="preserve"> en el </w:t>
      </w:r>
      <w:r w:rsidRPr="00E541EA">
        <w:rPr>
          <w:b/>
          <w:bCs/>
          <w:color w:val="000000"/>
          <w:sz w:val="24"/>
          <w:szCs w:val="24"/>
          <w:lang w:val="es-ES"/>
        </w:rPr>
        <w:t>Anexo III</w:t>
      </w:r>
      <w:r w:rsidR="00D93371">
        <w:rPr>
          <w:b/>
          <w:bCs/>
          <w:color w:val="000000"/>
          <w:sz w:val="24"/>
          <w:szCs w:val="24"/>
          <w:lang w:val="es-ES"/>
        </w:rPr>
        <w:t xml:space="preserve"> </w:t>
      </w:r>
      <w:r w:rsidR="00D93371" w:rsidRPr="00521EC6">
        <w:rPr>
          <w:color w:val="000000"/>
          <w:sz w:val="24"/>
          <w:szCs w:val="24"/>
          <w:lang w:val="es-ES"/>
        </w:rPr>
        <w:t xml:space="preserve">(los </w:t>
      </w:r>
      <w:r w:rsidR="00E9517D" w:rsidRPr="00521EC6">
        <w:rPr>
          <w:color w:val="000000"/>
          <w:sz w:val="24"/>
          <w:szCs w:val="24"/>
          <w:lang w:val="es-ES"/>
        </w:rPr>
        <w:t>“Informes de Avance”)</w:t>
      </w:r>
      <w:r w:rsidRPr="00AE08E3">
        <w:rPr>
          <w:color w:val="000000"/>
          <w:sz w:val="24"/>
          <w:szCs w:val="24"/>
          <w:lang w:val="es-ES"/>
        </w:rPr>
        <w:t>.</w:t>
      </w:r>
    </w:p>
    <w:p w14:paraId="064DBECA" w14:textId="77777777" w:rsidR="002F7021" w:rsidRPr="00E541EA" w:rsidRDefault="002F7021" w:rsidP="002F7021">
      <w:pPr>
        <w:autoSpaceDE w:val="0"/>
        <w:autoSpaceDN w:val="0"/>
        <w:adjustRightInd w:val="0"/>
        <w:ind w:left="180"/>
        <w:rPr>
          <w:color w:val="000000"/>
          <w:sz w:val="24"/>
          <w:szCs w:val="24"/>
          <w:lang w:val="es-ES"/>
        </w:rPr>
      </w:pPr>
    </w:p>
    <w:p w14:paraId="6F9D0C45" w14:textId="77777777" w:rsidR="002F7021" w:rsidRPr="00E541EA" w:rsidRDefault="002F7021" w:rsidP="002F7021">
      <w:pPr>
        <w:autoSpaceDE w:val="0"/>
        <w:autoSpaceDN w:val="0"/>
        <w:adjustRightInd w:val="0"/>
        <w:jc w:val="left"/>
        <w:rPr>
          <w:color w:val="000000"/>
          <w:sz w:val="24"/>
          <w:szCs w:val="24"/>
          <w:lang w:val="es-ES"/>
        </w:rPr>
      </w:pPr>
      <w:r w:rsidRPr="00E541EA">
        <w:rPr>
          <w:color w:val="000000"/>
          <w:sz w:val="24"/>
          <w:szCs w:val="24"/>
          <w:lang w:val="es-ES"/>
        </w:rPr>
        <w:t>3. El Gobierno acuerda lo siguiente:</w:t>
      </w:r>
    </w:p>
    <w:p w14:paraId="4C918149" w14:textId="77777777" w:rsidR="002F7021" w:rsidRPr="002F7021" w:rsidRDefault="002F7021" w:rsidP="00B310BB">
      <w:pPr>
        <w:jc w:val="center"/>
        <w:rPr>
          <w:b/>
          <w:smallCaps/>
          <w:sz w:val="24"/>
          <w:szCs w:val="24"/>
          <w:lang w:val="es-ES"/>
        </w:rPr>
      </w:pPr>
    </w:p>
    <w:p w14:paraId="3A526BE7" w14:textId="698FCDE7" w:rsidR="002F7021" w:rsidRPr="00E541EA" w:rsidRDefault="002F7021" w:rsidP="002F7021">
      <w:pPr>
        <w:autoSpaceDE w:val="0"/>
        <w:autoSpaceDN w:val="0"/>
        <w:adjustRightInd w:val="0"/>
        <w:ind w:left="540" w:hanging="360"/>
        <w:rPr>
          <w:color w:val="000000"/>
          <w:sz w:val="24"/>
          <w:szCs w:val="24"/>
          <w:lang w:val="es-ES"/>
        </w:rPr>
      </w:pPr>
      <w:r w:rsidRPr="00E541EA">
        <w:rPr>
          <w:color w:val="000000"/>
          <w:sz w:val="24"/>
          <w:szCs w:val="24"/>
          <w:lang w:val="es-ES"/>
        </w:rPr>
        <w:t xml:space="preserve">(a) </w:t>
      </w:r>
      <w:r w:rsidR="00E9517D">
        <w:rPr>
          <w:color w:val="000000"/>
          <w:sz w:val="24"/>
          <w:szCs w:val="24"/>
          <w:lang w:val="es-ES"/>
        </w:rPr>
        <w:t>e</w:t>
      </w:r>
      <w:r w:rsidRPr="00E541EA">
        <w:rPr>
          <w:color w:val="000000"/>
          <w:sz w:val="24"/>
          <w:szCs w:val="24"/>
          <w:lang w:val="es-ES"/>
        </w:rPr>
        <w:t>fectuar el pago oportuno y completo al Asociado de la ONU de todos los montos</w:t>
      </w:r>
      <w:r w:rsidR="00291E42">
        <w:rPr>
          <w:color w:val="000000"/>
          <w:sz w:val="24"/>
          <w:szCs w:val="24"/>
          <w:lang w:val="es-ES"/>
        </w:rPr>
        <w:t xml:space="preserve"> (de forma directa o autorizando al Banco a pagar </w:t>
      </w:r>
      <w:r w:rsidR="007831A0">
        <w:rPr>
          <w:color w:val="000000"/>
          <w:sz w:val="24"/>
          <w:szCs w:val="24"/>
          <w:lang w:val="es-ES"/>
        </w:rPr>
        <w:t xml:space="preserve">en </w:t>
      </w:r>
      <w:r w:rsidR="00546D1A">
        <w:rPr>
          <w:color w:val="000000"/>
          <w:sz w:val="24"/>
          <w:szCs w:val="24"/>
          <w:lang w:val="es-ES"/>
        </w:rPr>
        <w:t xml:space="preserve">su </w:t>
      </w:r>
      <w:r w:rsidR="007831A0">
        <w:rPr>
          <w:color w:val="000000"/>
          <w:sz w:val="24"/>
          <w:szCs w:val="24"/>
          <w:lang w:val="es-ES"/>
        </w:rPr>
        <w:t>nombre)</w:t>
      </w:r>
      <w:r w:rsidRPr="00E541EA">
        <w:rPr>
          <w:color w:val="000000"/>
          <w:sz w:val="24"/>
          <w:szCs w:val="24"/>
          <w:lang w:val="es-ES"/>
        </w:rPr>
        <w:t xml:space="preserve"> adeudados en virtud del presente Acuerdo y dentro del Límite </w:t>
      </w:r>
      <w:r w:rsidR="00C71CD6">
        <w:rPr>
          <w:color w:val="000000"/>
          <w:sz w:val="24"/>
          <w:szCs w:val="24"/>
          <w:lang w:val="es-ES"/>
        </w:rPr>
        <w:t xml:space="preserve">Máximo </w:t>
      </w:r>
      <w:r w:rsidRPr="00E541EA">
        <w:rPr>
          <w:color w:val="000000"/>
          <w:sz w:val="24"/>
          <w:szCs w:val="24"/>
          <w:lang w:val="es-ES"/>
        </w:rPr>
        <w:t xml:space="preserve">de </w:t>
      </w:r>
      <w:r w:rsidR="00E9517D">
        <w:rPr>
          <w:color w:val="000000"/>
          <w:sz w:val="24"/>
          <w:szCs w:val="24"/>
          <w:lang w:val="es-ES"/>
        </w:rPr>
        <w:t>F</w:t>
      </w:r>
      <w:r w:rsidRPr="00E541EA">
        <w:rPr>
          <w:color w:val="000000"/>
          <w:sz w:val="24"/>
          <w:szCs w:val="24"/>
          <w:lang w:val="es-ES"/>
        </w:rPr>
        <w:t xml:space="preserve">inanciamiento y del calendario de pagos establecido en el </w:t>
      </w:r>
      <w:r w:rsidRPr="00E541EA">
        <w:rPr>
          <w:b/>
          <w:bCs/>
          <w:color w:val="000000"/>
          <w:sz w:val="24"/>
          <w:szCs w:val="24"/>
          <w:lang w:val="es-ES"/>
        </w:rPr>
        <w:t>Anexo II</w:t>
      </w:r>
      <w:r w:rsidR="00615373">
        <w:rPr>
          <w:b/>
          <w:bCs/>
          <w:color w:val="000000"/>
          <w:sz w:val="24"/>
          <w:szCs w:val="24"/>
          <w:lang w:val="es-ES"/>
        </w:rPr>
        <w:t xml:space="preserve"> </w:t>
      </w:r>
      <w:r w:rsidR="00615373" w:rsidRPr="00521EC6">
        <w:rPr>
          <w:color w:val="000000"/>
          <w:sz w:val="24"/>
          <w:szCs w:val="24"/>
          <w:lang w:val="es-ES"/>
        </w:rPr>
        <w:t>(el “Calendario de Pagos”)</w:t>
      </w:r>
      <w:r w:rsidRPr="00E541EA">
        <w:rPr>
          <w:color w:val="000000"/>
          <w:sz w:val="24"/>
          <w:szCs w:val="24"/>
          <w:lang w:val="es-ES"/>
        </w:rPr>
        <w:t>;</w:t>
      </w:r>
      <w:r w:rsidR="00615373">
        <w:rPr>
          <w:color w:val="000000"/>
          <w:sz w:val="24"/>
          <w:szCs w:val="24"/>
          <w:lang w:val="es-ES"/>
        </w:rPr>
        <w:t xml:space="preserve"> y</w:t>
      </w:r>
    </w:p>
    <w:p w14:paraId="070251F7" w14:textId="77777777" w:rsidR="002F7021" w:rsidRPr="00E541EA" w:rsidRDefault="002F7021" w:rsidP="002F7021">
      <w:pPr>
        <w:autoSpaceDE w:val="0"/>
        <w:autoSpaceDN w:val="0"/>
        <w:adjustRightInd w:val="0"/>
        <w:ind w:left="540" w:hanging="360"/>
        <w:jc w:val="left"/>
        <w:rPr>
          <w:color w:val="000000"/>
          <w:sz w:val="24"/>
          <w:szCs w:val="24"/>
          <w:lang w:val="es-ES"/>
        </w:rPr>
      </w:pPr>
    </w:p>
    <w:p w14:paraId="7F0F2A6C" w14:textId="0A0D6937" w:rsidR="002F7021" w:rsidRPr="00E541EA" w:rsidRDefault="002F7021" w:rsidP="00D253BD">
      <w:pPr>
        <w:pStyle w:val="ListParagraph"/>
        <w:numPr>
          <w:ilvl w:val="0"/>
          <w:numId w:val="10"/>
        </w:numPr>
        <w:autoSpaceDE w:val="0"/>
        <w:autoSpaceDN w:val="0"/>
        <w:adjustRightInd w:val="0"/>
        <w:rPr>
          <w:rFonts w:ascii="Times New Roman" w:hAnsi="Times New Roman"/>
          <w:color w:val="000000"/>
          <w:sz w:val="24"/>
          <w:szCs w:val="24"/>
          <w:lang w:val="es-ES"/>
        </w:rPr>
      </w:pPr>
      <w:r w:rsidRPr="00E541EA">
        <w:rPr>
          <w:rFonts w:ascii="Times New Roman" w:hAnsi="Times New Roman"/>
          <w:color w:val="000000"/>
          <w:sz w:val="24"/>
          <w:szCs w:val="24"/>
          <w:lang w:val="es-ES"/>
        </w:rPr>
        <w:t>brindar todo el apoyo necesario en relación con las obligaciones del Asociado de la ONU conforme al presente Acuerdo, incluidos</w:t>
      </w:r>
      <w:r w:rsidR="00F24A38">
        <w:rPr>
          <w:rFonts w:ascii="Times New Roman" w:hAnsi="Times New Roman"/>
          <w:color w:val="000000"/>
          <w:sz w:val="24"/>
          <w:szCs w:val="24"/>
          <w:lang w:val="es-ES"/>
        </w:rPr>
        <w:t>:</w:t>
      </w:r>
      <w:r w:rsidRPr="00E541EA">
        <w:rPr>
          <w:rFonts w:ascii="Times New Roman" w:hAnsi="Times New Roman"/>
          <w:color w:val="000000"/>
          <w:sz w:val="24"/>
          <w:szCs w:val="24"/>
          <w:lang w:val="es-ES"/>
        </w:rPr>
        <w:t xml:space="preserve"> la obtención o la asistencia para la obtención de permisos, licencias, aprobaciones de importac</w:t>
      </w:r>
      <w:r w:rsidR="006E2C00">
        <w:rPr>
          <w:rFonts w:ascii="Times New Roman" w:hAnsi="Times New Roman"/>
          <w:color w:val="000000"/>
          <w:sz w:val="24"/>
          <w:szCs w:val="24"/>
          <w:lang w:val="es-ES"/>
        </w:rPr>
        <w:t>ión</w:t>
      </w:r>
      <w:r w:rsidRPr="00E541EA">
        <w:rPr>
          <w:rFonts w:ascii="Times New Roman" w:hAnsi="Times New Roman"/>
          <w:color w:val="000000"/>
          <w:sz w:val="24"/>
          <w:szCs w:val="24"/>
          <w:lang w:val="es-ES"/>
        </w:rPr>
        <w:t xml:space="preserve"> y demás autorizaciones oficiales relativas a los suministros (incluidas las contempladas en los términos del Acuerdo Básico); la provisión de poderes o autorizaciones al Asociado de la ONU y la cooperación ágil y oportuna con el Asociado de la ONU.</w:t>
      </w:r>
    </w:p>
    <w:p w14:paraId="67BB1B0C" w14:textId="77777777" w:rsidR="009D2678" w:rsidRPr="002F7021" w:rsidRDefault="009D2678" w:rsidP="00D1227D">
      <w:pPr>
        <w:pStyle w:val="ListParagraph"/>
        <w:ind w:left="360" w:hanging="360"/>
        <w:rPr>
          <w:rFonts w:ascii="Times New Roman" w:hAnsi="Times New Roman"/>
          <w:color w:val="auto"/>
          <w:sz w:val="24"/>
          <w:szCs w:val="24"/>
          <w:lang w:val="es-ES"/>
        </w:rPr>
      </w:pPr>
    </w:p>
    <w:p w14:paraId="5DDFD91B" w14:textId="3F8A22E5" w:rsidR="00D61EA9" w:rsidRPr="00E541EA" w:rsidRDefault="00D61EA9" w:rsidP="00D253BD">
      <w:pPr>
        <w:pStyle w:val="ListParagraph"/>
        <w:numPr>
          <w:ilvl w:val="0"/>
          <w:numId w:val="11"/>
        </w:numPr>
        <w:autoSpaceDE w:val="0"/>
        <w:autoSpaceDN w:val="0"/>
        <w:adjustRightInd w:val="0"/>
        <w:ind w:left="360"/>
        <w:rPr>
          <w:rFonts w:ascii="Times New Roman" w:hAnsi="Times New Roman"/>
          <w:color w:val="000000" w:themeColor="text1"/>
          <w:sz w:val="24"/>
          <w:szCs w:val="24"/>
          <w:lang w:val="es-ES"/>
        </w:rPr>
      </w:pPr>
      <w:r w:rsidRPr="00E541EA">
        <w:rPr>
          <w:rFonts w:ascii="Times New Roman" w:hAnsi="Times New Roman"/>
          <w:color w:val="000000" w:themeColor="text1"/>
          <w:sz w:val="24"/>
          <w:szCs w:val="24"/>
          <w:lang w:val="es-ES"/>
        </w:rPr>
        <w:t xml:space="preserve">Las Partes reconocen el compromiso del Gobierno con la ejecución satisfactoria del presente Acuerdo y, a tal fin, el Gobierno pondrá a disposición personal capacitado y realizará otros aportes necesarios de conformidad con lo acordado por las Partes en el </w:t>
      </w:r>
      <w:r w:rsidRPr="00E541EA">
        <w:rPr>
          <w:rFonts w:ascii="Times New Roman" w:hAnsi="Times New Roman"/>
          <w:b/>
          <w:bCs/>
          <w:color w:val="000000" w:themeColor="text1"/>
          <w:sz w:val="24"/>
          <w:szCs w:val="24"/>
          <w:lang w:val="es-ES"/>
        </w:rPr>
        <w:t>Anexo I</w:t>
      </w:r>
      <w:r w:rsidR="00AD7534">
        <w:rPr>
          <w:rFonts w:ascii="Times New Roman" w:hAnsi="Times New Roman"/>
          <w:b/>
          <w:bCs/>
          <w:color w:val="000000" w:themeColor="text1"/>
          <w:sz w:val="24"/>
          <w:szCs w:val="24"/>
          <w:lang w:val="es-ES"/>
        </w:rPr>
        <w:t>V</w:t>
      </w:r>
      <w:r w:rsidRPr="00E541EA">
        <w:rPr>
          <w:rFonts w:ascii="Times New Roman" w:hAnsi="Times New Roman"/>
          <w:color w:val="000000" w:themeColor="text1"/>
          <w:sz w:val="24"/>
          <w:szCs w:val="24"/>
          <w:lang w:val="es-ES"/>
        </w:rPr>
        <w:t>.</w:t>
      </w:r>
    </w:p>
    <w:p w14:paraId="6F98D505" w14:textId="77777777" w:rsidR="00D61EA9" w:rsidRPr="00E541EA" w:rsidRDefault="00D61EA9" w:rsidP="00D61EA9">
      <w:pPr>
        <w:pStyle w:val="ListParagraph"/>
        <w:autoSpaceDE w:val="0"/>
        <w:autoSpaceDN w:val="0"/>
        <w:adjustRightInd w:val="0"/>
        <w:jc w:val="left"/>
        <w:rPr>
          <w:rFonts w:ascii="Times New Roman" w:hAnsi="Times New Roman"/>
          <w:color w:val="000000" w:themeColor="text1"/>
          <w:sz w:val="24"/>
          <w:szCs w:val="24"/>
          <w:lang w:val="es-ES"/>
        </w:rPr>
      </w:pPr>
    </w:p>
    <w:p w14:paraId="55311674" w14:textId="37C83997" w:rsidR="00D61EA9" w:rsidRPr="00E541EA" w:rsidRDefault="00D61EA9" w:rsidP="00D253BD">
      <w:pPr>
        <w:pStyle w:val="ListParagraph"/>
        <w:numPr>
          <w:ilvl w:val="0"/>
          <w:numId w:val="11"/>
        </w:numPr>
        <w:autoSpaceDE w:val="0"/>
        <w:autoSpaceDN w:val="0"/>
        <w:adjustRightInd w:val="0"/>
        <w:ind w:left="360"/>
        <w:rPr>
          <w:rFonts w:ascii="Times New Roman" w:hAnsi="Times New Roman"/>
          <w:color w:val="000000" w:themeColor="text1"/>
          <w:sz w:val="24"/>
          <w:szCs w:val="24"/>
          <w:lang w:val="es-ES"/>
        </w:rPr>
      </w:pPr>
      <w:r w:rsidRPr="00E541EA">
        <w:rPr>
          <w:rFonts w:ascii="Times New Roman" w:hAnsi="Times New Roman"/>
          <w:color w:val="000000" w:themeColor="text1"/>
          <w:sz w:val="24"/>
          <w:szCs w:val="24"/>
          <w:lang w:val="es-ES"/>
        </w:rPr>
        <w:t>Las Partes reconocen que es posible que sea necesario ajustar el</w:t>
      </w:r>
      <w:r w:rsidR="008346CC">
        <w:rPr>
          <w:rFonts w:ascii="Times New Roman" w:hAnsi="Times New Roman"/>
          <w:color w:val="000000" w:themeColor="text1"/>
          <w:sz w:val="24"/>
          <w:szCs w:val="24"/>
          <w:lang w:val="es-ES"/>
        </w:rPr>
        <w:t xml:space="preserve"> </w:t>
      </w:r>
      <w:r w:rsidR="00195480">
        <w:rPr>
          <w:rFonts w:ascii="Times New Roman" w:hAnsi="Times New Roman"/>
          <w:color w:val="000000" w:themeColor="text1"/>
          <w:sz w:val="24"/>
          <w:szCs w:val="24"/>
          <w:lang w:val="es-ES"/>
        </w:rPr>
        <w:t xml:space="preserve">alcance de la Asistencia </w:t>
      </w:r>
      <w:r w:rsidR="008346CC">
        <w:rPr>
          <w:rFonts w:ascii="Times New Roman" w:hAnsi="Times New Roman"/>
          <w:color w:val="000000" w:themeColor="text1"/>
          <w:sz w:val="24"/>
          <w:szCs w:val="24"/>
          <w:lang w:val="es-ES"/>
        </w:rPr>
        <w:t>Técnica</w:t>
      </w:r>
      <w:r w:rsidR="004D0F8D">
        <w:rPr>
          <w:rFonts w:ascii="Times New Roman" w:hAnsi="Times New Roman"/>
          <w:color w:val="000000" w:themeColor="text1"/>
          <w:sz w:val="24"/>
          <w:szCs w:val="24"/>
          <w:lang w:val="es-ES"/>
        </w:rPr>
        <w:t xml:space="preserve"> y/o </w:t>
      </w:r>
      <w:r w:rsidRPr="00E541EA">
        <w:rPr>
          <w:rFonts w:ascii="Times New Roman" w:hAnsi="Times New Roman"/>
          <w:color w:val="000000" w:themeColor="text1"/>
          <w:sz w:val="24"/>
          <w:szCs w:val="24"/>
          <w:lang w:val="es-ES"/>
        </w:rPr>
        <w:t>el Plan de Trabajo, con el acuerdo de ambas Partes, durante el transcurso de la ejecución del presente Acuerdo para conseguir los productos acordados.</w:t>
      </w:r>
    </w:p>
    <w:p w14:paraId="5354F0F0" w14:textId="77777777" w:rsidR="00CF1704" w:rsidRPr="00D61EA9" w:rsidRDefault="00CF1704" w:rsidP="00D1227D">
      <w:pPr>
        <w:ind w:left="360"/>
        <w:rPr>
          <w:sz w:val="24"/>
          <w:szCs w:val="24"/>
          <w:lang w:val="es-ES"/>
        </w:rPr>
      </w:pPr>
    </w:p>
    <w:p w14:paraId="6CDB483B" w14:textId="5C855E78" w:rsidR="00D61EA9" w:rsidRPr="00E541EA" w:rsidRDefault="00D61EA9" w:rsidP="00D61EA9">
      <w:pPr>
        <w:autoSpaceDE w:val="0"/>
        <w:autoSpaceDN w:val="0"/>
        <w:adjustRightInd w:val="0"/>
        <w:jc w:val="center"/>
        <w:rPr>
          <w:b/>
          <w:bCs/>
          <w:color w:val="000000"/>
          <w:sz w:val="24"/>
          <w:szCs w:val="24"/>
          <w:lang w:val="es-ES"/>
        </w:rPr>
      </w:pPr>
      <w:r w:rsidRPr="00E541EA">
        <w:rPr>
          <w:b/>
          <w:bCs/>
          <w:color w:val="000000"/>
          <w:sz w:val="24"/>
          <w:szCs w:val="24"/>
          <w:lang w:val="es-ES"/>
        </w:rPr>
        <w:t xml:space="preserve">LÍMITE </w:t>
      </w:r>
      <w:r w:rsidR="00C71CD6">
        <w:rPr>
          <w:b/>
          <w:bCs/>
          <w:color w:val="000000"/>
          <w:sz w:val="24"/>
          <w:szCs w:val="24"/>
          <w:lang w:val="es-ES"/>
        </w:rPr>
        <w:t xml:space="preserve">MÁXIMO </w:t>
      </w:r>
      <w:r w:rsidRPr="00E541EA">
        <w:rPr>
          <w:b/>
          <w:bCs/>
          <w:color w:val="000000"/>
          <w:sz w:val="24"/>
          <w:szCs w:val="24"/>
          <w:lang w:val="es-ES"/>
        </w:rPr>
        <w:t>DE FINANCIAMIENTO Y PAGOS</w:t>
      </w:r>
    </w:p>
    <w:p w14:paraId="6FF4E117" w14:textId="77777777" w:rsidR="00CF1704" w:rsidRPr="00D61EA9" w:rsidRDefault="00CF1704" w:rsidP="00D1227D">
      <w:pPr>
        <w:rPr>
          <w:b/>
          <w:sz w:val="24"/>
          <w:szCs w:val="24"/>
          <w:lang w:val="es-ES"/>
        </w:rPr>
      </w:pPr>
    </w:p>
    <w:p w14:paraId="377ACDD2" w14:textId="50DC413D" w:rsidR="00D61EA9" w:rsidRDefault="00D61EA9" w:rsidP="00D253BD">
      <w:pPr>
        <w:pStyle w:val="ListParagraph"/>
        <w:numPr>
          <w:ilvl w:val="0"/>
          <w:numId w:val="11"/>
        </w:numPr>
        <w:autoSpaceDE w:val="0"/>
        <w:autoSpaceDN w:val="0"/>
        <w:adjustRightInd w:val="0"/>
        <w:ind w:left="360"/>
        <w:rPr>
          <w:rFonts w:ascii="Times New Roman" w:hAnsi="Times New Roman"/>
          <w:color w:val="000000"/>
          <w:sz w:val="24"/>
          <w:szCs w:val="24"/>
          <w:lang w:val="es-ES"/>
        </w:rPr>
      </w:pPr>
      <w:r w:rsidRPr="00D61EA9">
        <w:rPr>
          <w:rFonts w:ascii="Times New Roman" w:hAnsi="Times New Roman"/>
          <w:color w:val="000000"/>
          <w:sz w:val="24"/>
          <w:szCs w:val="24"/>
          <w:lang w:val="es-ES"/>
        </w:rPr>
        <w:t xml:space="preserve">En el </w:t>
      </w:r>
      <w:r w:rsidRPr="00D61EA9">
        <w:rPr>
          <w:rFonts w:ascii="Times New Roman" w:hAnsi="Times New Roman"/>
          <w:b/>
          <w:bCs/>
          <w:color w:val="000000"/>
          <w:sz w:val="24"/>
          <w:szCs w:val="24"/>
          <w:lang w:val="es-ES"/>
        </w:rPr>
        <w:t xml:space="preserve">Anexo II </w:t>
      </w:r>
      <w:r w:rsidRPr="00D61EA9">
        <w:rPr>
          <w:rFonts w:ascii="Times New Roman" w:hAnsi="Times New Roman"/>
          <w:color w:val="000000"/>
          <w:sz w:val="24"/>
          <w:szCs w:val="24"/>
          <w:lang w:val="es-ES"/>
        </w:rPr>
        <w:t xml:space="preserve">se incluyen los cálculos del Límite </w:t>
      </w:r>
      <w:r w:rsidR="00E90D04">
        <w:rPr>
          <w:rFonts w:ascii="Times New Roman" w:hAnsi="Times New Roman"/>
          <w:color w:val="000000"/>
          <w:sz w:val="24"/>
          <w:szCs w:val="24"/>
          <w:lang w:val="es-ES"/>
        </w:rPr>
        <w:t>Máximo</w:t>
      </w:r>
      <w:r w:rsidR="0090134B">
        <w:rPr>
          <w:rFonts w:ascii="Times New Roman" w:hAnsi="Times New Roman"/>
          <w:color w:val="000000"/>
          <w:sz w:val="24"/>
          <w:szCs w:val="24"/>
          <w:lang w:val="es-ES"/>
        </w:rPr>
        <w:t xml:space="preserve"> </w:t>
      </w:r>
      <w:r w:rsidRPr="00D61EA9">
        <w:rPr>
          <w:rFonts w:ascii="Times New Roman" w:hAnsi="Times New Roman"/>
          <w:color w:val="000000"/>
          <w:sz w:val="24"/>
          <w:szCs w:val="24"/>
          <w:lang w:val="es-ES"/>
        </w:rPr>
        <w:t xml:space="preserve">de </w:t>
      </w:r>
      <w:r w:rsidR="0090134B">
        <w:rPr>
          <w:rFonts w:ascii="Times New Roman" w:hAnsi="Times New Roman"/>
          <w:color w:val="000000"/>
          <w:sz w:val="24"/>
          <w:szCs w:val="24"/>
          <w:lang w:val="es-ES"/>
        </w:rPr>
        <w:t>F</w:t>
      </w:r>
      <w:r w:rsidRPr="00D61EA9">
        <w:rPr>
          <w:rFonts w:ascii="Times New Roman" w:hAnsi="Times New Roman"/>
          <w:color w:val="000000"/>
          <w:sz w:val="24"/>
          <w:szCs w:val="24"/>
          <w:lang w:val="es-ES"/>
        </w:rPr>
        <w:t xml:space="preserve">inanciamiento. El Límite máximo de financiamiento total incluye el Costo directo y el Costo indirecto del Asociado de la ONU, según se explica en el </w:t>
      </w:r>
      <w:r w:rsidRPr="00D61EA9">
        <w:rPr>
          <w:rFonts w:ascii="Times New Roman" w:hAnsi="Times New Roman"/>
          <w:b/>
          <w:bCs/>
          <w:color w:val="000000"/>
          <w:sz w:val="24"/>
          <w:szCs w:val="24"/>
          <w:lang w:val="es-ES"/>
        </w:rPr>
        <w:t>Anexo V</w:t>
      </w:r>
      <w:r w:rsidRPr="00D61EA9">
        <w:rPr>
          <w:rFonts w:ascii="Times New Roman" w:hAnsi="Times New Roman"/>
          <w:color w:val="000000"/>
          <w:sz w:val="24"/>
          <w:szCs w:val="24"/>
          <w:lang w:val="es-ES"/>
        </w:rPr>
        <w:t>.</w:t>
      </w:r>
    </w:p>
    <w:p w14:paraId="6BDECEB0" w14:textId="77777777" w:rsidR="00D61EA9" w:rsidRPr="00D61EA9" w:rsidRDefault="00D61EA9" w:rsidP="00D61EA9">
      <w:pPr>
        <w:pStyle w:val="ListParagraph"/>
        <w:autoSpaceDE w:val="0"/>
        <w:autoSpaceDN w:val="0"/>
        <w:adjustRightInd w:val="0"/>
        <w:ind w:left="360"/>
        <w:rPr>
          <w:rFonts w:ascii="Times New Roman" w:hAnsi="Times New Roman"/>
          <w:color w:val="000000"/>
          <w:sz w:val="24"/>
          <w:szCs w:val="24"/>
          <w:lang w:val="es-ES"/>
        </w:rPr>
      </w:pPr>
    </w:p>
    <w:p w14:paraId="69D4427F" w14:textId="234DF6DF" w:rsidR="00D61EA9" w:rsidRPr="00D61EA9" w:rsidRDefault="00D61EA9" w:rsidP="00D253BD">
      <w:pPr>
        <w:pStyle w:val="ListParagraph"/>
        <w:numPr>
          <w:ilvl w:val="0"/>
          <w:numId w:val="11"/>
        </w:numPr>
        <w:autoSpaceDE w:val="0"/>
        <w:autoSpaceDN w:val="0"/>
        <w:adjustRightInd w:val="0"/>
        <w:ind w:left="360"/>
        <w:rPr>
          <w:rFonts w:ascii="Times New Roman" w:hAnsi="Times New Roman"/>
          <w:bCs/>
          <w:color w:val="000000"/>
          <w:sz w:val="24"/>
          <w:szCs w:val="24"/>
          <w:lang w:val="es-ES"/>
        </w:rPr>
      </w:pPr>
      <w:r w:rsidRPr="00D61EA9">
        <w:rPr>
          <w:rFonts w:ascii="Times New Roman" w:hAnsi="Times New Roman"/>
          <w:color w:val="000000"/>
          <w:sz w:val="24"/>
          <w:szCs w:val="24"/>
          <w:lang w:val="es-ES"/>
        </w:rPr>
        <w:t xml:space="preserve">Los pagos acumulativos en virtud del presente Acuerdo no podrán superar el Límite </w:t>
      </w:r>
      <w:r w:rsidR="009D06F4">
        <w:rPr>
          <w:rFonts w:ascii="Times New Roman" w:hAnsi="Times New Roman"/>
          <w:color w:val="0D0D0D" w:themeColor="text1" w:themeTint="F2"/>
          <w:sz w:val="24"/>
          <w:szCs w:val="24"/>
          <w:u w:val="single"/>
          <w:lang w:val="es-ES"/>
        </w:rPr>
        <w:t>Máximo</w:t>
      </w:r>
      <w:r w:rsidRPr="00D61EA9">
        <w:rPr>
          <w:rFonts w:ascii="Times New Roman" w:hAnsi="Times New Roman"/>
          <w:color w:val="000000"/>
          <w:sz w:val="24"/>
          <w:szCs w:val="24"/>
          <w:lang w:val="es-ES"/>
        </w:rPr>
        <w:t xml:space="preserve"> de </w:t>
      </w:r>
      <w:r w:rsidR="009D06F4">
        <w:rPr>
          <w:rFonts w:ascii="Times New Roman" w:hAnsi="Times New Roman"/>
          <w:color w:val="000000"/>
          <w:sz w:val="24"/>
          <w:szCs w:val="24"/>
          <w:lang w:val="es-ES"/>
        </w:rPr>
        <w:t>F</w:t>
      </w:r>
      <w:r w:rsidRPr="00D61EA9">
        <w:rPr>
          <w:rFonts w:ascii="Times New Roman" w:hAnsi="Times New Roman"/>
          <w:color w:val="000000"/>
          <w:sz w:val="24"/>
          <w:szCs w:val="24"/>
          <w:lang w:val="es-ES"/>
        </w:rPr>
        <w:t>inanciamiento, salvo que se revise por medio de una enmienda por escrito aprobada por el Banco</w:t>
      </w:r>
      <w:r w:rsidR="00601595">
        <w:rPr>
          <w:rFonts w:ascii="Times New Roman" w:hAnsi="Times New Roman"/>
          <w:color w:val="000000"/>
          <w:sz w:val="24"/>
          <w:szCs w:val="24"/>
          <w:lang w:val="es-ES"/>
        </w:rPr>
        <w:t xml:space="preserve"> en respuesta a un requerimiento del Gobierno</w:t>
      </w:r>
      <w:r w:rsidRPr="00D61EA9">
        <w:rPr>
          <w:rFonts w:ascii="Times New Roman" w:hAnsi="Times New Roman"/>
          <w:color w:val="000000"/>
          <w:sz w:val="24"/>
          <w:szCs w:val="24"/>
          <w:lang w:val="es-ES"/>
        </w:rPr>
        <w:t xml:space="preserve">. </w:t>
      </w:r>
      <w:r w:rsidR="00601595">
        <w:rPr>
          <w:rFonts w:ascii="Times New Roman" w:hAnsi="Times New Roman"/>
          <w:color w:val="000000"/>
          <w:sz w:val="24"/>
          <w:szCs w:val="24"/>
          <w:lang w:val="es-ES"/>
        </w:rPr>
        <w:t xml:space="preserve">El Gobierno confirma al </w:t>
      </w:r>
      <w:r w:rsidRPr="00D61EA9">
        <w:rPr>
          <w:rFonts w:ascii="Times New Roman" w:hAnsi="Times New Roman"/>
          <w:color w:val="000000"/>
          <w:sz w:val="24"/>
          <w:szCs w:val="24"/>
          <w:lang w:val="es-ES"/>
        </w:rPr>
        <w:t xml:space="preserve">Asociado de la ONU que los desembolsos del Gobierno en virtud del presente Acuerdo están sujetos, en todo sentido, a los términos y las </w:t>
      </w:r>
      <w:r w:rsidRPr="00D61EA9">
        <w:rPr>
          <w:rFonts w:ascii="Times New Roman" w:hAnsi="Times New Roman"/>
          <w:color w:val="000000"/>
          <w:sz w:val="24"/>
          <w:szCs w:val="24"/>
          <w:lang w:val="es-ES"/>
        </w:rPr>
        <w:lastRenderedPageBreak/>
        <w:t xml:space="preserve">condiciones del </w:t>
      </w:r>
      <w:r w:rsidR="0028632F">
        <w:rPr>
          <w:rFonts w:ascii="Times New Roman" w:hAnsi="Times New Roman"/>
          <w:color w:val="000000"/>
          <w:sz w:val="24"/>
          <w:szCs w:val="24"/>
          <w:lang w:val="es-ES"/>
        </w:rPr>
        <w:t>Acuerdo de Financiamiento</w:t>
      </w:r>
      <w:r w:rsidRPr="00D61EA9">
        <w:rPr>
          <w:rFonts w:ascii="Times New Roman" w:hAnsi="Times New Roman"/>
          <w:color w:val="000000"/>
          <w:sz w:val="24"/>
          <w:szCs w:val="24"/>
          <w:lang w:val="es-ES"/>
        </w:rPr>
        <w:t xml:space="preserve"> y nadie más que el Gobierno podrá ejercer derecho alguno en virtud del </w:t>
      </w:r>
      <w:r w:rsidR="0028632F">
        <w:rPr>
          <w:rFonts w:ascii="Times New Roman" w:hAnsi="Times New Roman"/>
          <w:color w:val="000000"/>
          <w:sz w:val="24"/>
          <w:szCs w:val="24"/>
          <w:lang w:val="es-ES"/>
        </w:rPr>
        <w:t>Acuerdo de Financiamiento</w:t>
      </w:r>
      <w:r w:rsidRPr="00D61EA9">
        <w:rPr>
          <w:rFonts w:ascii="Times New Roman" w:hAnsi="Times New Roman"/>
          <w:color w:val="000000"/>
          <w:sz w:val="24"/>
          <w:szCs w:val="24"/>
          <w:lang w:val="es-ES"/>
        </w:rPr>
        <w:t xml:space="preserve"> ni reclamar los fondos de Financiamiento.</w:t>
      </w:r>
    </w:p>
    <w:p w14:paraId="0F07DF5A" w14:textId="77777777" w:rsidR="00D61EA9" w:rsidRPr="00D61EA9" w:rsidRDefault="00D61EA9" w:rsidP="00D61EA9">
      <w:pPr>
        <w:pStyle w:val="ListParagraph"/>
        <w:rPr>
          <w:rFonts w:ascii="Times New Roman" w:hAnsi="Times New Roman"/>
          <w:color w:val="000000"/>
          <w:sz w:val="24"/>
          <w:szCs w:val="24"/>
          <w:lang w:val="es-ES"/>
        </w:rPr>
      </w:pPr>
    </w:p>
    <w:p w14:paraId="1C0D5B2B" w14:textId="01048A21" w:rsidR="00D61EA9" w:rsidRDefault="00D61EA9" w:rsidP="00D253BD">
      <w:pPr>
        <w:pStyle w:val="ListParagraph"/>
        <w:numPr>
          <w:ilvl w:val="0"/>
          <w:numId w:val="11"/>
        </w:numPr>
        <w:autoSpaceDE w:val="0"/>
        <w:autoSpaceDN w:val="0"/>
        <w:adjustRightInd w:val="0"/>
        <w:ind w:left="360"/>
        <w:rPr>
          <w:rFonts w:ascii="Times New Roman" w:hAnsi="Times New Roman"/>
          <w:bCs/>
          <w:color w:val="000000"/>
          <w:sz w:val="24"/>
          <w:szCs w:val="24"/>
          <w:lang w:val="es-ES"/>
        </w:rPr>
      </w:pPr>
      <w:r w:rsidRPr="00D61EA9">
        <w:rPr>
          <w:rFonts w:ascii="Times New Roman" w:hAnsi="Times New Roman"/>
          <w:color w:val="000000"/>
          <w:sz w:val="24"/>
          <w:szCs w:val="24"/>
          <w:lang w:val="es-ES"/>
        </w:rPr>
        <w:t xml:space="preserve">Los pagos en virtud del presente Acuerdo deberán efectuarse de conformidad con el Calendario de </w:t>
      </w:r>
      <w:r w:rsidR="00CA5090">
        <w:rPr>
          <w:rFonts w:ascii="Times New Roman" w:hAnsi="Times New Roman"/>
          <w:color w:val="000000"/>
          <w:sz w:val="24"/>
          <w:szCs w:val="24"/>
          <w:lang w:val="es-ES"/>
        </w:rPr>
        <w:t>Pagos</w:t>
      </w:r>
      <w:r w:rsidRPr="00D61EA9">
        <w:rPr>
          <w:rFonts w:ascii="Times New Roman" w:hAnsi="Times New Roman"/>
          <w:bCs/>
          <w:color w:val="000000"/>
          <w:sz w:val="24"/>
          <w:szCs w:val="24"/>
          <w:lang w:val="es-ES"/>
        </w:rPr>
        <w:t>.</w:t>
      </w:r>
    </w:p>
    <w:p w14:paraId="476F50CB" w14:textId="77777777" w:rsidR="00D61EA9" w:rsidRPr="00D61EA9" w:rsidRDefault="00D61EA9" w:rsidP="00D61EA9">
      <w:pPr>
        <w:pStyle w:val="ListParagraph"/>
        <w:rPr>
          <w:rFonts w:ascii="Times New Roman" w:hAnsi="Times New Roman"/>
          <w:color w:val="000000"/>
          <w:sz w:val="24"/>
          <w:szCs w:val="24"/>
          <w:lang w:val="es-ES"/>
        </w:rPr>
      </w:pPr>
    </w:p>
    <w:p w14:paraId="142F5077" w14:textId="2BCD6273" w:rsidR="00D61EA9" w:rsidRPr="00D61EA9" w:rsidRDefault="00D61EA9" w:rsidP="00D253BD">
      <w:pPr>
        <w:pStyle w:val="ListParagraph"/>
        <w:numPr>
          <w:ilvl w:val="0"/>
          <w:numId w:val="11"/>
        </w:numPr>
        <w:autoSpaceDE w:val="0"/>
        <w:autoSpaceDN w:val="0"/>
        <w:adjustRightInd w:val="0"/>
        <w:ind w:left="360"/>
        <w:rPr>
          <w:rFonts w:ascii="Times New Roman" w:hAnsi="Times New Roman"/>
          <w:bCs/>
          <w:color w:val="000000"/>
          <w:sz w:val="24"/>
          <w:szCs w:val="24"/>
          <w:lang w:val="es-ES"/>
        </w:rPr>
      </w:pPr>
      <w:r w:rsidRPr="00D61EA9">
        <w:rPr>
          <w:rFonts w:ascii="Times New Roman" w:hAnsi="Times New Roman"/>
          <w:color w:val="000000"/>
          <w:sz w:val="24"/>
          <w:szCs w:val="24"/>
          <w:lang w:val="es-ES"/>
        </w:rPr>
        <w:t xml:space="preserve">El Gobierno depositará </w:t>
      </w:r>
      <w:r w:rsidR="00CA5090">
        <w:rPr>
          <w:rFonts w:ascii="Times New Roman" w:hAnsi="Times New Roman"/>
          <w:color w:val="000000"/>
          <w:sz w:val="24"/>
          <w:szCs w:val="24"/>
          <w:lang w:val="es-ES"/>
        </w:rPr>
        <w:t>los pagos</w:t>
      </w:r>
      <w:r w:rsidRPr="00D61EA9">
        <w:rPr>
          <w:rFonts w:ascii="Times New Roman" w:hAnsi="Times New Roman"/>
          <w:color w:val="000000"/>
          <w:sz w:val="24"/>
          <w:szCs w:val="24"/>
          <w:lang w:val="es-ES"/>
        </w:rPr>
        <w:t xml:space="preserve"> </w:t>
      </w:r>
      <w:r w:rsidR="00546D1A" w:rsidRPr="00546D1A">
        <w:rPr>
          <w:rFonts w:ascii="Times New Roman" w:hAnsi="Times New Roman"/>
          <w:color w:val="000000"/>
          <w:sz w:val="24"/>
          <w:szCs w:val="24"/>
          <w:lang w:val="es-ES"/>
        </w:rPr>
        <w:t xml:space="preserve">(de forma directa o autorizando al Banco a pagar en su nombre) </w:t>
      </w:r>
      <w:r w:rsidRPr="00D61EA9">
        <w:rPr>
          <w:rFonts w:ascii="Times New Roman" w:hAnsi="Times New Roman"/>
          <w:color w:val="000000"/>
          <w:sz w:val="24"/>
          <w:szCs w:val="24"/>
          <w:lang w:val="es-ES"/>
        </w:rPr>
        <w:t>en la cuenta del Asociado de la ONU, mediante transferencia bancaria,</w:t>
      </w:r>
      <w:r w:rsidR="008346CC">
        <w:rPr>
          <w:rFonts w:ascii="Times New Roman" w:hAnsi="Times New Roman"/>
          <w:color w:val="000000"/>
          <w:sz w:val="24"/>
          <w:szCs w:val="24"/>
          <w:lang w:val="es-ES"/>
        </w:rPr>
        <w:t xml:space="preserve"> </w:t>
      </w:r>
      <w:r w:rsidR="00450AB5">
        <w:rPr>
          <w:rFonts w:ascii="Times New Roman" w:hAnsi="Times New Roman"/>
          <w:color w:val="000000"/>
          <w:sz w:val="24"/>
          <w:szCs w:val="24"/>
          <w:lang w:val="es-ES"/>
        </w:rPr>
        <w:t>contra la presentación de los documentos establecidos en el Calendario de Pagos</w:t>
      </w:r>
      <w:r w:rsidRPr="00D61EA9">
        <w:rPr>
          <w:rFonts w:ascii="Times New Roman" w:hAnsi="Times New Roman"/>
          <w:color w:val="000000"/>
          <w:sz w:val="24"/>
          <w:szCs w:val="24"/>
          <w:lang w:val="es-ES"/>
        </w:rPr>
        <w:t>. Todos los pagos se realizarán en dólares estadounidenses.</w:t>
      </w:r>
    </w:p>
    <w:p w14:paraId="762EA6CA" w14:textId="77777777" w:rsidR="00D61EA9" w:rsidRPr="00D61EA9" w:rsidRDefault="00D61EA9" w:rsidP="00D61EA9">
      <w:pPr>
        <w:pStyle w:val="ListParagraph"/>
        <w:rPr>
          <w:rFonts w:ascii="Times New Roman" w:hAnsi="Times New Roman"/>
          <w:color w:val="000000"/>
          <w:sz w:val="24"/>
          <w:szCs w:val="24"/>
          <w:lang w:val="es-ES"/>
        </w:rPr>
      </w:pPr>
    </w:p>
    <w:p w14:paraId="79B66C90" w14:textId="48C7FC7A" w:rsidR="00D61EA9" w:rsidRPr="00D61EA9" w:rsidRDefault="00D61EA9" w:rsidP="00D253BD">
      <w:pPr>
        <w:pStyle w:val="ListParagraph"/>
        <w:numPr>
          <w:ilvl w:val="0"/>
          <w:numId w:val="11"/>
        </w:numPr>
        <w:autoSpaceDE w:val="0"/>
        <w:autoSpaceDN w:val="0"/>
        <w:adjustRightInd w:val="0"/>
        <w:ind w:left="360"/>
        <w:rPr>
          <w:rFonts w:ascii="Times New Roman" w:hAnsi="Times New Roman"/>
          <w:bCs/>
          <w:color w:val="000000"/>
          <w:sz w:val="24"/>
          <w:szCs w:val="24"/>
          <w:lang w:val="es-ES"/>
        </w:rPr>
      </w:pPr>
      <w:r w:rsidRPr="00D61EA9">
        <w:rPr>
          <w:rFonts w:ascii="Times New Roman" w:hAnsi="Times New Roman"/>
          <w:color w:val="000000"/>
          <w:sz w:val="24"/>
          <w:szCs w:val="24"/>
          <w:lang w:val="es-ES"/>
        </w:rPr>
        <w:t xml:space="preserve">El Asociado de la ONU </w:t>
      </w:r>
      <w:r w:rsidR="007A6CA9">
        <w:rPr>
          <w:rFonts w:ascii="Times New Roman" w:hAnsi="Times New Roman"/>
          <w:color w:val="000000"/>
          <w:sz w:val="24"/>
          <w:szCs w:val="24"/>
          <w:lang w:val="es-ES"/>
        </w:rPr>
        <w:t xml:space="preserve">recibirá y </w:t>
      </w:r>
      <w:r w:rsidRPr="00D61EA9">
        <w:rPr>
          <w:rFonts w:ascii="Times New Roman" w:hAnsi="Times New Roman"/>
          <w:color w:val="000000"/>
          <w:sz w:val="24"/>
          <w:szCs w:val="24"/>
          <w:lang w:val="es-ES"/>
        </w:rPr>
        <w:t>administrará los fondos recibidos en virtud del presente Acuerdo según el reglamento financiero</w:t>
      </w:r>
      <w:r w:rsidR="002120B8">
        <w:rPr>
          <w:rFonts w:ascii="Times New Roman" w:hAnsi="Times New Roman"/>
          <w:color w:val="000000"/>
          <w:sz w:val="24"/>
          <w:szCs w:val="24"/>
          <w:lang w:val="es-ES"/>
        </w:rPr>
        <w:t>, las normas, políticas y procedimientos del</w:t>
      </w:r>
      <w:r w:rsidRPr="00D61EA9">
        <w:rPr>
          <w:rFonts w:ascii="Times New Roman" w:hAnsi="Times New Roman"/>
          <w:color w:val="000000"/>
          <w:sz w:val="24"/>
          <w:szCs w:val="24"/>
          <w:lang w:val="es-ES"/>
        </w:rPr>
        <w:t xml:space="preserve"> Asociado de la ONU. Todo interés percibido por el Asociado de la ONU sobre los fondos recibidos en virtud del presente Acuerdo </w:t>
      </w:r>
      <w:r w:rsidR="00D3461D">
        <w:rPr>
          <w:rFonts w:ascii="Times New Roman" w:hAnsi="Times New Roman"/>
          <w:color w:val="000000"/>
          <w:sz w:val="24"/>
          <w:szCs w:val="24"/>
          <w:lang w:val="es-ES"/>
        </w:rPr>
        <w:t xml:space="preserve">se manejará de conformidad con </w:t>
      </w:r>
      <w:r w:rsidR="00D3461D" w:rsidRPr="00D61EA9">
        <w:rPr>
          <w:rFonts w:ascii="Times New Roman" w:hAnsi="Times New Roman"/>
          <w:color w:val="000000"/>
          <w:sz w:val="24"/>
          <w:szCs w:val="24"/>
          <w:lang w:val="es-ES"/>
        </w:rPr>
        <w:t>el reglamento financiero</w:t>
      </w:r>
      <w:r w:rsidR="00D3461D">
        <w:rPr>
          <w:rFonts w:ascii="Times New Roman" w:hAnsi="Times New Roman"/>
          <w:color w:val="000000"/>
          <w:sz w:val="24"/>
          <w:szCs w:val="24"/>
          <w:lang w:val="es-ES"/>
        </w:rPr>
        <w:t>, las normas, políticas y procedimientos del</w:t>
      </w:r>
      <w:r w:rsidR="00D3461D" w:rsidRPr="00D61EA9">
        <w:rPr>
          <w:rFonts w:ascii="Times New Roman" w:hAnsi="Times New Roman"/>
          <w:color w:val="000000"/>
          <w:sz w:val="24"/>
          <w:szCs w:val="24"/>
          <w:lang w:val="es-ES"/>
        </w:rPr>
        <w:t xml:space="preserve"> Asociado de la ONU</w:t>
      </w:r>
      <w:r w:rsidRPr="00D61EA9">
        <w:rPr>
          <w:rFonts w:ascii="Times New Roman" w:hAnsi="Times New Roman"/>
          <w:color w:val="000000"/>
          <w:sz w:val="24"/>
          <w:szCs w:val="24"/>
          <w:lang w:val="es-ES"/>
        </w:rPr>
        <w:t>.</w:t>
      </w:r>
    </w:p>
    <w:p w14:paraId="666FB696" w14:textId="77777777" w:rsidR="00D61EA9" w:rsidRPr="00D61EA9" w:rsidRDefault="00D61EA9" w:rsidP="00D61EA9">
      <w:pPr>
        <w:pStyle w:val="ListParagraph"/>
        <w:rPr>
          <w:rFonts w:ascii="Times New Roman" w:hAnsi="Times New Roman"/>
          <w:color w:val="000000" w:themeColor="text1"/>
          <w:sz w:val="24"/>
          <w:szCs w:val="24"/>
          <w:lang w:val="es-ES"/>
        </w:rPr>
      </w:pPr>
    </w:p>
    <w:p w14:paraId="2F96ADCA" w14:textId="4DC84A1B" w:rsidR="0022364E" w:rsidRDefault="00D61EA9" w:rsidP="00D253BD">
      <w:pPr>
        <w:pStyle w:val="ListParagraph"/>
        <w:numPr>
          <w:ilvl w:val="0"/>
          <w:numId w:val="11"/>
        </w:numPr>
        <w:autoSpaceDE w:val="0"/>
        <w:autoSpaceDN w:val="0"/>
        <w:adjustRightInd w:val="0"/>
        <w:ind w:left="360"/>
        <w:rPr>
          <w:rFonts w:ascii="Times New Roman" w:hAnsi="Times New Roman"/>
          <w:color w:val="000000" w:themeColor="text1"/>
          <w:sz w:val="24"/>
          <w:szCs w:val="24"/>
          <w:lang w:val="es-ES"/>
        </w:rPr>
      </w:pPr>
      <w:r w:rsidRPr="00D61EA9">
        <w:rPr>
          <w:rFonts w:ascii="Times New Roman" w:hAnsi="Times New Roman"/>
          <w:color w:val="000000" w:themeColor="text1"/>
          <w:sz w:val="24"/>
          <w:szCs w:val="24"/>
          <w:lang w:val="es-ES"/>
        </w:rPr>
        <w:t xml:space="preserve">El Asociado de la ONU tendrá un código de fondos identificables separado (cuenta contable o “Cuenta”) en </w:t>
      </w:r>
      <w:r w:rsidR="005F6950">
        <w:rPr>
          <w:rFonts w:ascii="Times New Roman" w:hAnsi="Times New Roman"/>
          <w:color w:val="000000" w:themeColor="text1"/>
          <w:sz w:val="24"/>
          <w:szCs w:val="24"/>
          <w:lang w:val="es-ES"/>
        </w:rPr>
        <w:t xml:space="preserve">el </w:t>
      </w:r>
      <w:r w:rsidRPr="00D61EA9">
        <w:rPr>
          <w:rFonts w:ascii="Times New Roman" w:hAnsi="Times New Roman"/>
          <w:color w:val="000000" w:themeColor="text1"/>
          <w:sz w:val="24"/>
          <w:szCs w:val="24"/>
          <w:lang w:val="es-ES"/>
        </w:rPr>
        <w:t>cual se consignarán todos los recibos y desembolsos del Asociado de la ONU a los efectos del presente Acuerdo. La cuenta contable será sometida exclusivamente a auditorías internas y externas del Asociado de la ONU según sus propi</w:t>
      </w:r>
      <w:r w:rsidR="00583D80">
        <w:rPr>
          <w:rFonts w:ascii="Times New Roman" w:hAnsi="Times New Roman"/>
          <w:color w:val="000000" w:themeColor="text1"/>
          <w:sz w:val="24"/>
          <w:szCs w:val="24"/>
          <w:lang w:val="es-ES"/>
        </w:rPr>
        <w:t>a</w:t>
      </w:r>
      <w:r w:rsidRPr="00D61EA9">
        <w:rPr>
          <w:rFonts w:ascii="Times New Roman" w:hAnsi="Times New Roman"/>
          <w:color w:val="000000" w:themeColor="text1"/>
          <w:sz w:val="24"/>
          <w:szCs w:val="24"/>
          <w:lang w:val="es-ES"/>
        </w:rPr>
        <w:t xml:space="preserve">s </w:t>
      </w:r>
      <w:r w:rsidR="00583D80">
        <w:rPr>
          <w:rFonts w:ascii="Times New Roman" w:hAnsi="Times New Roman"/>
          <w:color w:val="000000" w:themeColor="text1"/>
          <w:sz w:val="24"/>
          <w:szCs w:val="24"/>
          <w:lang w:val="es-ES"/>
        </w:rPr>
        <w:t>normas y regulaciones financieras</w:t>
      </w:r>
      <w:r w:rsidRPr="00D61EA9">
        <w:rPr>
          <w:rFonts w:ascii="Times New Roman" w:hAnsi="Times New Roman"/>
          <w:color w:val="000000" w:themeColor="text1"/>
          <w:sz w:val="24"/>
          <w:szCs w:val="24"/>
          <w:lang w:val="es-ES"/>
        </w:rPr>
        <w:t xml:space="preserve">. Las Partes reconocen que los libros y registros financieros del Asociado de la ONU se someten a auditorías periódicas según los procedimientos de auditoría interna y externa estipulados en el </w:t>
      </w:r>
      <w:proofErr w:type="gramStart"/>
      <w:r w:rsidRPr="00D61EA9">
        <w:rPr>
          <w:rFonts w:ascii="Times New Roman" w:hAnsi="Times New Roman"/>
          <w:color w:val="000000" w:themeColor="text1"/>
          <w:sz w:val="24"/>
          <w:szCs w:val="24"/>
          <w:lang w:val="es-ES"/>
        </w:rPr>
        <w:t>reglamento financiero y reglamentación financiera</w:t>
      </w:r>
      <w:proofErr w:type="gramEnd"/>
      <w:r w:rsidRPr="00D61EA9">
        <w:rPr>
          <w:rFonts w:ascii="Times New Roman" w:hAnsi="Times New Roman"/>
          <w:color w:val="000000" w:themeColor="text1"/>
          <w:sz w:val="24"/>
          <w:szCs w:val="24"/>
          <w:lang w:val="es-ES"/>
        </w:rPr>
        <w:t xml:space="preserve"> detallada del Asociado de la ONU, y que los auditores externos del Asociado de la ONU son designados y reportan al órgano encargado de la formulación de políticas del Asociado de la ONU. Durante toda la vigencia del presente Acuerdo, el Asociado de la ONU deberá asegurarse de que sus cuentas auditadas y el informe de los auditores externos se publiquen en su sitio web en un plazo de diez (10) días a partir de la fecha en que tales documentos se hagan públicos en virtud de su presentación ante el órgano encargado de la formulación de políticas del Asociado de la ONU.</w:t>
      </w:r>
    </w:p>
    <w:p w14:paraId="4FA6F052" w14:textId="77777777" w:rsidR="0022364E" w:rsidRPr="0022364E" w:rsidRDefault="0022364E" w:rsidP="0022364E">
      <w:pPr>
        <w:pStyle w:val="ListParagraph"/>
        <w:autoSpaceDE w:val="0"/>
        <w:autoSpaceDN w:val="0"/>
        <w:adjustRightInd w:val="0"/>
        <w:ind w:left="360"/>
        <w:rPr>
          <w:rFonts w:ascii="Times New Roman" w:hAnsi="Times New Roman"/>
          <w:color w:val="000000" w:themeColor="text1"/>
          <w:sz w:val="24"/>
          <w:szCs w:val="24"/>
          <w:lang w:val="es-ES"/>
        </w:rPr>
      </w:pPr>
    </w:p>
    <w:p w14:paraId="2A0FB9D1" w14:textId="646EECF8" w:rsidR="0022364E" w:rsidRPr="0022364E" w:rsidRDefault="0022364E" w:rsidP="00D253BD">
      <w:pPr>
        <w:pStyle w:val="ListParagraph"/>
        <w:numPr>
          <w:ilvl w:val="0"/>
          <w:numId w:val="11"/>
        </w:numPr>
        <w:autoSpaceDE w:val="0"/>
        <w:autoSpaceDN w:val="0"/>
        <w:adjustRightInd w:val="0"/>
        <w:ind w:left="360"/>
        <w:rPr>
          <w:rFonts w:ascii="Times New Roman" w:hAnsi="Times New Roman"/>
          <w:color w:val="000000" w:themeColor="text1"/>
          <w:sz w:val="24"/>
          <w:szCs w:val="24"/>
          <w:lang w:val="es-ES"/>
        </w:rPr>
      </w:pPr>
      <w:r w:rsidRPr="0022364E">
        <w:rPr>
          <w:rFonts w:ascii="Times New Roman" w:hAnsi="Times New Roman"/>
          <w:color w:val="222222"/>
          <w:sz w:val="24"/>
          <w:szCs w:val="24"/>
          <w:lang w:val="es-ES"/>
        </w:rPr>
        <w:t xml:space="preserve">En el caso de que el estado financiero final que se proporcionará de conformidad con el </w:t>
      </w:r>
      <w:r w:rsidRPr="0022364E">
        <w:rPr>
          <w:rFonts w:ascii="Times New Roman" w:hAnsi="Times New Roman"/>
          <w:b/>
          <w:color w:val="222222"/>
          <w:sz w:val="24"/>
          <w:szCs w:val="24"/>
          <w:lang w:val="es-ES"/>
        </w:rPr>
        <w:t>Anexo III</w:t>
      </w:r>
      <w:r w:rsidRPr="0022364E">
        <w:rPr>
          <w:rFonts w:ascii="Times New Roman" w:hAnsi="Times New Roman"/>
          <w:color w:val="222222"/>
          <w:sz w:val="24"/>
          <w:szCs w:val="24"/>
          <w:lang w:val="es-ES"/>
        </w:rPr>
        <w:t xml:space="preserve"> (el "Estado </w:t>
      </w:r>
      <w:r w:rsidR="0041647C">
        <w:rPr>
          <w:rFonts w:ascii="Times New Roman" w:hAnsi="Times New Roman"/>
          <w:color w:val="222222"/>
          <w:sz w:val="24"/>
          <w:szCs w:val="24"/>
          <w:lang w:val="es-ES"/>
        </w:rPr>
        <w:t>F</w:t>
      </w:r>
      <w:r w:rsidRPr="0022364E">
        <w:rPr>
          <w:rFonts w:ascii="Times New Roman" w:hAnsi="Times New Roman"/>
          <w:color w:val="222222"/>
          <w:sz w:val="24"/>
          <w:szCs w:val="24"/>
          <w:lang w:val="es-ES"/>
        </w:rPr>
        <w:t xml:space="preserve">inanciero </w:t>
      </w:r>
      <w:r w:rsidR="0041647C">
        <w:rPr>
          <w:rFonts w:ascii="Times New Roman" w:hAnsi="Times New Roman"/>
          <w:color w:val="222222"/>
          <w:sz w:val="24"/>
          <w:szCs w:val="24"/>
          <w:lang w:val="es-ES"/>
        </w:rPr>
        <w:t>F</w:t>
      </w:r>
      <w:r w:rsidRPr="0022364E">
        <w:rPr>
          <w:rFonts w:ascii="Times New Roman" w:hAnsi="Times New Roman"/>
          <w:color w:val="222222"/>
          <w:sz w:val="24"/>
          <w:szCs w:val="24"/>
          <w:lang w:val="es-ES"/>
        </w:rPr>
        <w:t>inal") indique un saldo de fondos a favor del Gobierno, el Gobierno consultará con el Banco y proporcionará las instrucciones de pago pertinentes a</w:t>
      </w:r>
      <w:r w:rsidR="004121C9">
        <w:rPr>
          <w:rFonts w:ascii="Times New Roman" w:hAnsi="Times New Roman"/>
          <w:color w:val="222222"/>
          <w:sz w:val="24"/>
          <w:szCs w:val="24"/>
          <w:lang w:val="es-ES"/>
        </w:rPr>
        <w:t xml:space="preserve">l Asociado de la </w:t>
      </w:r>
      <w:r w:rsidRPr="0022364E">
        <w:rPr>
          <w:rFonts w:ascii="Times New Roman" w:hAnsi="Times New Roman"/>
          <w:color w:val="222222"/>
          <w:sz w:val="24"/>
          <w:szCs w:val="24"/>
          <w:lang w:val="es-ES"/>
        </w:rPr>
        <w:t xml:space="preserve">ONU para procesar el reembolso. El </w:t>
      </w:r>
      <w:r w:rsidR="00003C50">
        <w:rPr>
          <w:rFonts w:ascii="Times New Roman" w:hAnsi="Times New Roman"/>
          <w:color w:val="222222"/>
          <w:sz w:val="24"/>
          <w:szCs w:val="24"/>
          <w:lang w:val="es-ES"/>
        </w:rPr>
        <w:t>Asociado</w:t>
      </w:r>
      <w:r w:rsidR="00003C50" w:rsidRPr="0022364E">
        <w:rPr>
          <w:rFonts w:ascii="Times New Roman" w:hAnsi="Times New Roman"/>
          <w:color w:val="222222"/>
          <w:sz w:val="24"/>
          <w:szCs w:val="24"/>
          <w:lang w:val="es-ES"/>
        </w:rPr>
        <w:t xml:space="preserve"> </w:t>
      </w:r>
      <w:r w:rsidRPr="0022364E">
        <w:rPr>
          <w:rFonts w:ascii="Times New Roman" w:hAnsi="Times New Roman"/>
          <w:color w:val="222222"/>
          <w:sz w:val="24"/>
          <w:szCs w:val="24"/>
          <w:lang w:val="es-ES"/>
        </w:rPr>
        <w:t>de la ONU transferirá el reembolso dentro de los treinta (30) días calendario posteriores a la recepción de las instrucciones de pago.</w:t>
      </w:r>
    </w:p>
    <w:p w14:paraId="38583E00" w14:textId="77777777" w:rsidR="0022364E" w:rsidRPr="0022364E" w:rsidRDefault="0022364E" w:rsidP="0022364E">
      <w:pPr>
        <w:pStyle w:val="ListParagraph"/>
        <w:rPr>
          <w:rFonts w:ascii="Times New Roman" w:hAnsi="Times New Roman"/>
          <w:color w:val="222222"/>
          <w:sz w:val="24"/>
          <w:szCs w:val="24"/>
          <w:lang w:val="es-ES"/>
        </w:rPr>
      </w:pPr>
    </w:p>
    <w:p w14:paraId="0090C318" w14:textId="7EAC10DC" w:rsidR="0022364E" w:rsidRPr="0022364E" w:rsidRDefault="0022364E" w:rsidP="00D253BD">
      <w:pPr>
        <w:pStyle w:val="ListParagraph"/>
        <w:numPr>
          <w:ilvl w:val="0"/>
          <w:numId w:val="11"/>
        </w:numPr>
        <w:autoSpaceDE w:val="0"/>
        <w:autoSpaceDN w:val="0"/>
        <w:adjustRightInd w:val="0"/>
        <w:ind w:left="360"/>
        <w:rPr>
          <w:rFonts w:ascii="Times New Roman" w:hAnsi="Times New Roman"/>
          <w:color w:val="000000" w:themeColor="text1"/>
          <w:sz w:val="24"/>
          <w:szCs w:val="24"/>
          <w:lang w:val="es-ES"/>
        </w:rPr>
      </w:pPr>
      <w:r w:rsidRPr="0022364E">
        <w:rPr>
          <w:rFonts w:ascii="Times New Roman" w:hAnsi="Times New Roman"/>
          <w:color w:val="222222"/>
          <w:sz w:val="24"/>
          <w:szCs w:val="24"/>
          <w:lang w:val="es-ES"/>
        </w:rPr>
        <w:t>El Socio de la ONU no estará obligado a comenzar o continuar la prestación de la Asistencia Técnica hasta que el Socio de la ONU haya recibido los pagos adeudados de acuerdo con el Programa de pagos y no se le exigirá que asuma ninguna responsabilidad que exceda dichos pagos.</w:t>
      </w:r>
    </w:p>
    <w:p w14:paraId="029F584D" w14:textId="77777777" w:rsidR="00475EAC" w:rsidRPr="0022364E" w:rsidRDefault="00475EAC" w:rsidP="00054EA5">
      <w:pPr>
        <w:pStyle w:val="ListParagraph"/>
        <w:rPr>
          <w:rFonts w:ascii="Times New Roman" w:hAnsi="Times New Roman"/>
          <w:color w:val="auto"/>
          <w:sz w:val="24"/>
          <w:lang w:val="es-ES"/>
        </w:rPr>
      </w:pPr>
    </w:p>
    <w:p w14:paraId="23F5AD09" w14:textId="4ECA2C15" w:rsidR="00D3552D" w:rsidRPr="00521EC6" w:rsidRDefault="0022364E" w:rsidP="0022364E">
      <w:pPr>
        <w:jc w:val="center"/>
        <w:rPr>
          <w:b/>
          <w:bCs/>
          <w:sz w:val="24"/>
          <w:szCs w:val="24"/>
          <w:lang w:val="es-ES"/>
        </w:rPr>
      </w:pPr>
      <w:bookmarkStart w:id="1" w:name="_Hlk358342"/>
      <w:r w:rsidRPr="00521EC6">
        <w:rPr>
          <w:b/>
          <w:bCs/>
          <w:sz w:val="24"/>
          <w:szCs w:val="24"/>
          <w:lang w:val="es-ES"/>
        </w:rPr>
        <w:t>FUNCIONARIOS, CONSULTORES Y CONTRATISTAS</w:t>
      </w:r>
    </w:p>
    <w:p w14:paraId="45925627" w14:textId="77777777" w:rsidR="00696EA0" w:rsidRPr="00521EC6" w:rsidRDefault="00696EA0" w:rsidP="00696EA0">
      <w:pPr>
        <w:rPr>
          <w:b/>
          <w:bCs/>
          <w:sz w:val="24"/>
          <w:szCs w:val="24"/>
          <w:lang w:val="es-ES"/>
        </w:rPr>
      </w:pPr>
    </w:p>
    <w:p w14:paraId="62A11282" w14:textId="0E85D18B" w:rsidR="00696EA0" w:rsidRDefault="00696EA0" w:rsidP="00696EA0">
      <w:pPr>
        <w:autoSpaceDE w:val="0"/>
        <w:autoSpaceDN w:val="0"/>
        <w:adjustRightInd w:val="0"/>
        <w:ind w:left="360" w:hanging="360"/>
        <w:rPr>
          <w:sz w:val="24"/>
          <w:szCs w:val="24"/>
          <w:lang w:val="es-ES"/>
        </w:rPr>
      </w:pPr>
      <w:r w:rsidRPr="00AD7534">
        <w:rPr>
          <w:sz w:val="24"/>
          <w:szCs w:val="24"/>
          <w:lang w:val="es-ES"/>
        </w:rPr>
        <w:lastRenderedPageBreak/>
        <w:t xml:space="preserve">14. El Asociado de la ONU conformará un equipo con los </w:t>
      </w:r>
      <w:proofErr w:type="gramStart"/>
      <w:r w:rsidRPr="00AD7534">
        <w:rPr>
          <w:sz w:val="24"/>
          <w:szCs w:val="24"/>
          <w:lang w:val="es-ES"/>
        </w:rPr>
        <w:t>Funcionarios</w:t>
      </w:r>
      <w:proofErr w:type="gramEnd"/>
      <w:r w:rsidRPr="00AD7534">
        <w:rPr>
          <w:sz w:val="24"/>
          <w:szCs w:val="24"/>
          <w:lang w:val="es-ES"/>
        </w:rPr>
        <w:t xml:space="preserve">, los Consultores y los Contratistas capacitados que, a su criterio, sean necesarios para proveer la Asistencia </w:t>
      </w:r>
      <w:r w:rsidR="00C620E5">
        <w:rPr>
          <w:sz w:val="24"/>
          <w:szCs w:val="24"/>
          <w:lang w:val="es-ES"/>
        </w:rPr>
        <w:t>T</w:t>
      </w:r>
      <w:r w:rsidRPr="00AD7534">
        <w:rPr>
          <w:sz w:val="24"/>
          <w:szCs w:val="24"/>
          <w:lang w:val="es-ES"/>
        </w:rPr>
        <w:t>écnica.</w:t>
      </w:r>
    </w:p>
    <w:p w14:paraId="75D27DC7" w14:textId="77777777" w:rsidR="00C620E5" w:rsidRPr="00AD7534" w:rsidRDefault="00C620E5" w:rsidP="00696EA0">
      <w:pPr>
        <w:autoSpaceDE w:val="0"/>
        <w:autoSpaceDN w:val="0"/>
        <w:adjustRightInd w:val="0"/>
        <w:ind w:left="360" w:hanging="360"/>
        <w:rPr>
          <w:sz w:val="24"/>
          <w:szCs w:val="24"/>
          <w:lang w:val="es-ES"/>
        </w:rPr>
      </w:pPr>
    </w:p>
    <w:p w14:paraId="419617BE" w14:textId="136B4C1C" w:rsidR="00696EA0" w:rsidRPr="00AD7534" w:rsidRDefault="00696EA0" w:rsidP="00696EA0">
      <w:pPr>
        <w:autoSpaceDE w:val="0"/>
        <w:autoSpaceDN w:val="0"/>
        <w:adjustRightInd w:val="0"/>
        <w:ind w:left="360" w:hanging="360"/>
        <w:rPr>
          <w:sz w:val="24"/>
          <w:szCs w:val="24"/>
          <w:lang w:val="es-ES"/>
        </w:rPr>
      </w:pPr>
      <w:r w:rsidRPr="00AD7534">
        <w:rPr>
          <w:sz w:val="24"/>
          <w:szCs w:val="24"/>
          <w:lang w:val="es-ES"/>
        </w:rPr>
        <w:t>15. Las Partes reconocen que es posible que el Asociado de la ONU, al momento de la firma del presente Acuerdo, no haya podido identificar Consultores o Contratistas, o contratar sus servicios. En tal caso, una vez que los contrate, el Asociado de la ONU le proporcionará al Gobierno los nombres correspondientes y sus respectivos currículums.</w:t>
      </w:r>
    </w:p>
    <w:p w14:paraId="11D38ACC" w14:textId="77777777" w:rsidR="00696EA0" w:rsidRPr="00AD7534" w:rsidRDefault="00696EA0" w:rsidP="00696EA0">
      <w:pPr>
        <w:autoSpaceDE w:val="0"/>
        <w:autoSpaceDN w:val="0"/>
        <w:adjustRightInd w:val="0"/>
        <w:ind w:left="360"/>
        <w:rPr>
          <w:sz w:val="24"/>
          <w:szCs w:val="24"/>
          <w:lang w:val="es-ES"/>
        </w:rPr>
      </w:pPr>
    </w:p>
    <w:p w14:paraId="118208A8" w14:textId="147FE6D6" w:rsidR="00696EA0" w:rsidRPr="00AD7534" w:rsidRDefault="00696EA0" w:rsidP="00696EA0">
      <w:pPr>
        <w:autoSpaceDE w:val="0"/>
        <w:autoSpaceDN w:val="0"/>
        <w:adjustRightInd w:val="0"/>
        <w:ind w:left="360" w:hanging="360"/>
        <w:rPr>
          <w:b/>
          <w:bCs/>
          <w:sz w:val="24"/>
          <w:szCs w:val="24"/>
          <w:lang w:val="es-ES"/>
        </w:rPr>
      </w:pPr>
      <w:r w:rsidRPr="00AD7534">
        <w:rPr>
          <w:sz w:val="24"/>
          <w:szCs w:val="24"/>
          <w:lang w:val="es-ES"/>
        </w:rPr>
        <w:t>16. El Asociado de la ONU continuará siendo plenamente responsable de</w:t>
      </w:r>
      <w:r w:rsidR="00517513">
        <w:rPr>
          <w:sz w:val="24"/>
          <w:szCs w:val="24"/>
          <w:lang w:val="es-ES"/>
        </w:rPr>
        <w:t>l desempeño de</w:t>
      </w:r>
      <w:r w:rsidR="008D66D9">
        <w:rPr>
          <w:sz w:val="24"/>
          <w:szCs w:val="24"/>
          <w:lang w:val="es-ES"/>
        </w:rPr>
        <w:t xml:space="preserve"> la Asistencia </w:t>
      </w:r>
      <w:r w:rsidR="008346CC">
        <w:rPr>
          <w:sz w:val="24"/>
          <w:szCs w:val="24"/>
          <w:lang w:val="es-ES"/>
        </w:rPr>
        <w:t>Técnica</w:t>
      </w:r>
      <w:r w:rsidR="00517513">
        <w:rPr>
          <w:sz w:val="24"/>
          <w:szCs w:val="24"/>
          <w:lang w:val="es-ES"/>
        </w:rPr>
        <w:t xml:space="preserve"> </w:t>
      </w:r>
      <w:r w:rsidR="00E43378">
        <w:rPr>
          <w:sz w:val="24"/>
          <w:szCs w:val="24"/>
          <w:lang w:val="es-ES"/>
        </w:rPr>
        <w:t xml:space="preserve">por parte del </w:t>
      </w:r>
      <w:r w:rsidRPr="00AD7534">
        <w:rPr>
          <w:sz w:val="24"/>
          <w:szCs w:val="24"/>
          <w:lang w:val="es-ES"/>
        </w:rPr>
        <w:t xml:space="preserve">equipo designado. La contratación de </w:t>
      </w:r>
      <w:proofErr w:type="gramStart"/>
      <w:r w:rsidRPr="00AD7534">
        <w:rPr>
          <w:sz w:val="24"/>
          <w:szCs w:val="24"/>
          <w:lang w:val="es-ES"/>
        </w:rPr>
        <w:t>Funcionarios</w:t>
      </w:r>
      <w:proofErr w:type="gramEnd"/>
      <w:r w:rsidRPr="00AD7534">
        <w:rPr>
          <w:sz w:val="24"/>
          <w:szCs w:val="24"/>
          <w:lang w:val="es-ES"/>
        </w:rPr>
        <w:t>, Consultores o Contratistas por parte del Asociado de la ONU en relación con el presente Acuerdo se realizará según su propio reglamento, así como sus reglamentaciones, normas, políticas y procedimientos establecidos, y tendrá en cuenta las consideraciones y los requisitos del Banco que se enumeran a continuación:</w:t>
      </w:r>
    </w:p>
    <w:p w14:paraId="4F9E63D4" w14:textId="146B27C6" w:rsidR="00696EA0" w:rsidRPr="00AD7534" w:rsidRDefault="00696EA0" w:rsidP="00696EA0">
      <w:pPr>
        <w:rPr>
          <w:b/>
          <w:bCs/>
          <w:sz w:val="24"/>
          <w:szCs w:val="24"/>
          <w:lang w:val="es-ES"/>
        </w:rPr>
      </w:pPr>
    </w:p>
    <w:p w14:paraId="1DBFC2FF" w14:textId="3EC4DD89" w:rsidR="00696EA0" w:rsidRPr="00AD7534" w:rsidRDefault="00696EA0" w:rsidP="00696EA0">
      <w:pPr>
        <w:autoSpaceDE w:val="0"/>
        <w:autoSpaceDN w:val="0"/>
        <w:adjustRightInd w:val="0"/>
        <w:ind w:left="360" w:hanging="360"/>
        <w:rPr>
          <w:color w:val="000000"/>
          <w:sz w:val="24"/>
          <w:szCs w:val="24"/>
          <w:lang w:val="es-ES"/>
        </w:rPr>
      </w:pPr>
      <w:r w:rsidRPr="00AD7534">
        <w:rPr>
          <w:color w:val="000000"/>
          <w:sz w:val="24"/>
          <w:szCs w:val="24"/>
          <w:lang w:val="es-ES"/>
        </w:rPr>
        <w:t xml:space="preserve">(a) </w:t>
      </w:r>
      <w:r w:rsidRPr="00AD7534">
        <w:rPr>
          <w:iCs/>
          <w:color w:val="000000"/>
          <w:sz w:val="24"/>
          <w:szCs w:val="24"/>
          <w:u w:val="single"/>
          <w:lang w:val="es-ES"/>
        </w:rPr>
        <w:t>Prohibición de actividades que supongan conflictos de intereses</w:t>
      </w:r>
      <w:r w:rsidRPr="00AD7534">
        <w:rPr>
          <w:color w:val="000081"/>
          <w:sz w:val="24"/>
          <w:szCs w:val="24"/>
          <w:u w:val="single"/>
          <w:lang w:val="es-ES"/>
        </w:rPr>
        <w:t>.</w:t>
      </w:r>
      <w:r w:rsidRPr="00AD7534">
        <w:rPr>
          <w:color w:val="000081"/>
          <w:sz w:val="24"/>
          <w:szCs w:val="24"/>
          <w:lang w:val="es-ES"/>
        </w:rPr>
        <w:t xml:space="preserve"> </w:t>
      </w:r>
      <w:r w:rsidRPr="00AD7534">
        <w:rPr>
          <w:color w:val="000000"/>
          <w:sz w:val="24"/>
          <w:szCs w:val="24"/>
          <w:lang w:val="es-ES"/>
        </w:rPr>
        <w:t xml:space="preserve">Los </w:t>
      </w:r>
      <w:proofErr w:type="gramStart"/>
      <w:r w:rsidRPr="00AD7534">
        <w:rPr>
          <w:color w:val="000000"/>
          <w:sz w:val="24"/>
          <w:szCs w:val="24"/>
          <w:lang w:val="es-ES"/>
        </w:rPr>
        <w:t>Funcionarios</w:t>
      </w:r>
      <w:proofErr w:type="gramEnd"/>
      <w:r w:rsidRPr="00AD7534">
        <w:rPr>
          <w:color w:val="000000"/>
          <w:sz w:val="24"/>
          <w:szCs w:val="24"/>
          <w:lang w:val="es-ES"/>
        </w:rPr>
        <w:t>, Consultores o Contratistas no participarán, ni directa ni indirectamente, en ninguna actividad comercial o profesional que pueda suponer un conflicto de intereses en relación con las actividades llevadas a cabo en virtud de sus respectivos contratos con el Asociado de la ONU.</w:t>
      </w:r>
    </w:p>
    <w:p w14:paraId="3A2EDA84" w14:textId="77777777" w:rsidR="00696EA0" w:rsidRPr="00AD7534" w:rsidRDefault="00696EA0" w:rsidP="00696EA0">
      <w:pPr>
        <w:autoSpaceDE w:val="0"/>
        <w:autoSpaceDN w:val="0"/>
        <w:adjustRightInd w:val="0"/>
        <w:ind w:left="360" w:hanging="360"/>
        <w:rPr>
          <w:color w:val="000000"/>
          <w:sz w:val="24"/>
          <w:szCs w:val="24"/>
          <w:lang w:val="es-ES"/>
        </w:rPr>
      </w:pPr>
    </w:p>
    <w:p w14:paraId="340F98EE" w14:textId="03ACA840" w:rsidR="00696EA0" w:rsidRPr="00AD7534" w:rsidRDefault="00696EA0" w:rsidP="00696EA0">
      <w:pPr>
        <w:autoSpaceDE w:val="0"/>
        <w:autoSpaceDN w:val="0"/>
        <w:adjustRightInd w:val="0"/>
        <w:ind w:left="360" w:hanging="360"/>
        <w:rPr>
          <w:color w:val="000000"/>
          <w:sz w:val="24"/>
          <w:szCs w:val="24"/>
          <w:lang w:val="es-ES"/>
        </w:rPr>
      </w:pPr>
      <w:r w:rsidRPr="00AD7534">
        <w:rPr>
          <w:color w:val="000000"/>
          <w:sz w:val="24"/>
          <w:szCs w:val="24"/>
          <w:lang w:val="es-ES"/>
        </w:rPr>
        <w:t xml:space="preserve">(b) </w:t>
      </w:r>
      <w:r w:rsidRPr="00AD7534">
        <w:rPr>
          <w:iCs/>
          <w:color w:val="000000"/>
          <w:sz w:val="24"/>
          <w:szCs w:val="24"/>
          <w:u w:val="single"/>
          <w:lang w:val="es-ES"/>
        </w:rPr>
        <w:t xml:space="preserve">Inhabilitación para </w:t>
      </w:r>
      <w:r w:rsidR="005D1EE3">
        <w:rPr>
          <w:iCs/>
          <w:color w:val="000000"/>
          <w:sz w:val="24"/>
          <w:szCs w:val="24"/>
          <w:u w:val="single"/>
          <w:lang w:val="es-ES"/>
        </w:rPr>
        <w:t>C</w:t>
      </w:r>
      <w:r w:rsidRPr="00AD7534">
        <w:rPr>
          <w:iCs/>
          <w:color w:val="000000"/>
          <w:sz w:val="24"/>
          <w:szCs w:val="24"/>
          <w:u w:val="single"/>
          <w:lang w:val="es-ES"/>
        </w:rPr>
        <w:t xml:space="preserve">ontratos </w:t>
      </w:r>
      <w:r w:rsidR="005D1EE3">
        <w:rPr>
          <w:iCs/>
          <w:color w:val="000000"/>
          <w:sz w:val="24"/>
          <w:szCs w:val="24"/>
          <w:u w:val="single"/>
          <w:lang w:val="es-ES"/>
        </w:rPr>
        <w:t>R</w:t>
      </w:r>
      <w:r w:rsidRPr="00AD7534">
        <w:rPr>
          <w:iCs/>
          <w:color w:val="000000"/>
          <w:sz w:val="24"/>
          <w:szCs w:val="24"/>
          <w:u w:val="single"/>
          <w:lang w:val="es-ES"/>
        </w:rPr>
        <w:t>elacionados</w:t>
      </w:r>
      <w:r w:rsidRPr="00AD7534">
        <w:rPr>
          <w:color w:val="000081"/>
          <w:sz w:val="24"/>
          <w:szCs w:val="24"/>
          <w:u w:val="single"/>
          <w:lang w:val="es-ES"/>
        </w:rPr>
        <w:t>.</w:t>
      </w:r>
      <w:r w:rsidRPr="00AD7534">
        <w:rPr>
          <w:color w:val="000081"/>
          <w:sz w:val="24"/>
          <w:szCs w:val="24"/>
          <w:lang w:val="es-ES"/>
        </w:rPr>
        <w:t xml:space="preserve"> </w:t>
      </w:r>
      <w:r w:rsidRPr="00AD7534">
        <w:rPr>
          <w:color w:val="000000"/>
          <w:sz w:val="24"/>
          <w:szCs w:val="24"/>
          <w:lang w:val="es-ES"/>
        </w:rPr>
        <w:t xml:space="preserve">Durante la vigencia de este Acuerdo y luego de su finalización, el Gobierno inhabilitará a los Funcionarios, Consultores </w:t>
      </w:r>
      <w:r w:rsidR="00CF75BB">
        <w:rPr>
          <w:color w:val="000000"/>
          <w:sz w:val="24"/>
          <w:szCs w:val="24"/>
          <w:lang w:val="es-ES"/>
        </w:rPr>
        <w:t xml:space="preserve">y </w:t>
      </w:r>
      <w:r w:rsidRPr="00AD7534">
        <w:rPr>
          <w:color w:val="000000"/>
          <w:sz w:val="24"/>
          <w:szCs w:val="24"/>
          <w:lang w:val="es-ES"/>
        </w:rPr>
        <w:t>Contratistas, y a cualquier parte afiliada con cualesquiera de ellos, para la prestación de bienes, obras o servicios resultantes de las actividades llevadas a cabo en virtud de este Acuerdo, o relacionadas con él, y no contará con ellos ni los contratará para ningún trabajo que, por su naturaleza, pueda suponer un conflicto de intereses en relación con el presente Acuerdo.</w:t>
      </w:r>
    </w:p>
    <w:p w14:paraId="797936A5" w14:textId="77777777" w:rsidR="00696EA0" w:rsidRPr="00AD7534" w:rsidRDefault="00696EA0" w:rsidP="00696EA0">
      <w:pPr>
        <w:autoSpaceDE w:val="0"/>
        <w:autoSpaceDN w:val="0"/>
        <w:adjustRightInd w:val="0"/>
        <w:ind w:left="360" w:hanging="360"/>
        <w:rPr>
          <w:color w:val="000000"/>
          <w:sz w:val="24"/>
          <w:szCs w:val="24"/>
          <w:lang w:val="es-ES"/>
        </w:rPr>
      </w:pPr>
    </w:p>
    <w:p w14:paraId="6653607D" w14:textId="102D7A3B" w:rsidR="00F74071" w:rsidRPr="00AD7534" w:rsidRDefault="00696EA0" w:rsidP="00696EA0">
      <w:pPr>
        <w:autoSpaceDE w:val="0"/>
        <w:autoSpaceDN w:val="0"/>
        <w:adjustRightInd w:val="0"/>
        <w:ind w:left="360" w:hanging="360"/>
        <w:rPr>
          <w:color w:val="000000"/>
          <w:sz w:val="24"/>
          <w:szCs w:val="24"/>
          <w:lang w:val="es-ES"/>
        </w:rPr>
      </w:pPr>
      <w:r w:rsidRPr="00AD7534">
        <w:rPr>
          <w:sz w:val="24"/>
          <w:szCs w:val="24"/>
          <w:lang w:val="es-ES"/>
        </w:rPr>
        <w:t xml:space="preserve">(c) </w:t>
      </w:r>
      <w:r w:rsidR="00926AB9">
        <w:rPr>
          <w:iCs/>
          <w:sz w:val="24"/>
          <w:szCs w:val="24"/>
          <w:u w:val="single"/>
          <w:lang w:val="es-ES"/>
        </w:rPr>
        <w:t>C</w:t>
      </w:r>
      <w:r w:rsidRPr="00AD7534">
        <w:rPr>
          <w:iCs/>
          <w:sz w:val="24"/>
          <w:szCs w:val="24"/>
          <w:u w:val="single"/>
          <w:lang w:val="es-ES"/>
        </w:rPr>
        <w:t xml:space="preserve">ontratación de </w:t>
      </w:r>
      <w:r w:rsidR="00926AB9">
        <w:rPr>
          <w:iCs/>
          <w:sz w:val="24"/>
          <w:szCs w:val="24"/>
          <w:u w:val="single"/>
          <w:lang w:val="es-ES"/>
        </w:rPr>
        <w:t>I</w:t>
      </w:r>
      <w:r w:rsidRPr="00AD7534">
        <w:rPr>
          <w:iCs/>
          <w:sz w:val="24"/>
          <w:szCs w:val="24"/>
          <w:u w:val="single"/>
          <w:lang w:val="es-ES"/>
        </w:rPr>
        <w:t xml:space="preserve">nstituciones o </w:t>
      </w:r>
      <w:r w:rsidR="00926AB9">
        <w:rPr>
          <w:iCs/>
          <w:sz w:val="24"/>
          <w:szCs w:val="24"/>
          <w:u w:val="single"/>
          <w:lang w:val="es-ES"/>
        </w:rPr>
        <w:t>F</w:t>
      </w:r>
      <w:r w:rsidRPr="00AD7534">
        <w:rPr>
          <w:iCs/>
          <w:sz w:val="24"/>
          <w:szCs w:val="24"/>
          <w:u w:val="single"/>
          <w:lang w:val="es-ES"/>
        </w:rPr>
        <w:t xml:space="preserve">uncionarios </w:t>
      </w:r>
      <w:r w:rsidR="00926AB9">
        <w:rPr>
          <w:iCs/>
          <w:sz w:val="24"/>
          <w:szCs w:val="24"/>
          <w:u w:val="single"/>
          <w:lang w:val="es-ES"/>
        </w:rPr>
        <w:t>G</w:t>
      </w:r>
      <w:r w:rsidRPr="00AD7534">
        <w:rPr>
          <w:iCs/>
          <w:sz w:val="24"/>
          <w:szCs w:val="24"/>
          <w:u w:val="single"/>
          <w:lang w:val="es-ES"/>
        </w:rPr>
        <w:t>ubernamentales</w:t>
      </w:r>
      <w:r w:rsidRPr="00AD7534">
        <w:rPr>
          <w:sz w:val="24"/>
          <w:szCs w:val="24"/>
          <w:u w:val="single"/>
          <w:lang w:val="es-ES"/>
        </w:rPr>
        <w:t>.</w:t>
      </w:r>
      <w:r w:rsidRPr="00AD7534">
        <w:rPr>
          <w:sz w:val="24"/>
          <w:szCs w:val="24"/>
          <w:lang w:val="es-ES"/>
        </w:rPr>
        <w:t xml:space="preserve"> El</w:t>
      </w:r>
      <w:r w:rsidRPr="00AD7534">
        <w:rPr>
          <w:color w:val="000000"/>
          <w:sz w:val="24"/>
          <w:szCs w:val="24"/>
          <w:lang w:val="es-ES"/>
        </w:rPr>
        <w:t xml:space="preserve"> </w:t>
      </w:r>
      <w:r w:rsidRPr="00AD7534">
        <w:rPr>
          <w:sz w:val="24"/>
          <w:szCs w:val="24"/>
          <w:lang w:val="es-ES"/>
        </w:rPr>
        <w:t>Asociado de la ONU no podrá contratar a ningún funcionario público del país del</w:t>
      </w:r>
      <w:r w:rsidRPr="00AD7534">
        <w:rPr>
          <w:color w:val="000000"/>
          <w:sz w:val="24"/>
          <w:szCs w:val="24"/>
          <w:lang w:val="es-ES"/>
        </w:rPr>
        <w:t xml:space="preserve"> </w:t>
      </w:r>
      <w:r w:rsidRPr="00AD7534">
        <w:rPr>
          <w:sz w:val="24"/>
          <w:szCs w:val="24"/>
          <w:lang w:val="es-ES"/>
        </w:rPr>
        <w:t>Gobierno como Consultor ni a ninguna institución gubernamental ni empresa de</w:t>
      </w:r>
      <w:r w:rsidRPr="00AD7534">
        <w:rPr>
          <w:color w:val="000000"/>
          <w:sz w:val="24"/>
          <w:szCs w:val="24"/>
          <w:lang w:val="es-ES"/>
        </w:rPr>
        <w:t xml:space="preserve"> </w:t>
      </w:r>
      <w:r w:rsidRPr="00AD7534">
        <w:rPr>
          <w:sz w:val="24"/>
          <w:szCs w:val="24"/>
          <w:lang w:val="es-ES"/>
        </w:rPr>
        <w:t>propiedad del Gobierno, salvo que el Gobierno haya establecido, a satisfacción del</w:t>
      </w:r>
      <w:r w:rsidRPr="00AD7534">
        <w:rPr>
          <w:color w:val="000000"/>
          <w:sz w:val="24"/>
          <w:szCs w:val="24"/>
          <w:lang w:val="es-ES"/>
        </w:rPr>
        <w:t xml:space="preserve"> </w:t>
      </w:r>
      <w:r w:rsidRPr="00AD7534">
        <w:rPr>
          <w:sz w:val="24"/>
          <w:szCs w:val="24"/>
          <w:lang w:val="es-ES"/>
        </w:rPr>
        <w:t>Banco, que dicha contratación cumple con los requisitos de elegibilidad de las normas</w:t>
      </w:r>
      <w:r w:rsidRPr="00AD7534">
        <w:rPr>
          <w:color w:val="000000"/>
          <w:sz w:val="24"/>
          <w:szCs w:val="24"/>
          <w:lang w:val="es-ES"/>
        </w:rPr>
        <w:t xml:space="preserve"> </w:t>
      </w:r>
      <w:r w:rsidRPr="00AD7534">
        <w:rPr>
          <w:sz w:val="24"/>
          <w:szCs w:val="24"/>
          <w:lang w:val="es-ES"/>
        </w:rPr>
        <w:t>sobre adquisiciones correspondientes</w:t>
      </w:r>
      <w:r w:rsidR="00856D8F">
        <w:rPr>
          <w:sz w:val="24"/>
          <w:szCs w:val="24"/>
          <w:lang w:val="es-ES"/>
        </w:rPr>
        <w:t xml:space="preserve"> establecidas en el Acuerdo de Financiamiento</w:t>
      </w:r>
      <w:r w:rsidRPr="00AD7534">
        <w:rPr>
          <w:sz w:val="24"/>
          <w:szCs w:val="24"/>
          <w:lang w:val="es-ES"/>
        </w:rPr>
        <w:t>.</w:t>
      </w:r>
      <w:bookmarkEnd w:id="1"/>
    </w:p>
    <w:p w14:paraId="2009A4C9" w14:textId="77777777" w:rsidR="00696EA0" w:rsidRPr="00AD7534" w:rsidRDefault="00696EA0" w:rsidP="00696EA0">
      <w:pPr>
        <w:autoSpaceDE w:val="0"/>
        <w:autoSpaceDN w:val="0"/>
        <w:adjustRightInd w:val="0"/>
        <w:ind w:left="360" w:hanging="360"/>
        <w:rPr>
          <w:color w:val="000000"/>
          <w:sz w:val="24"/>
          <w:szCs w:val="24"/>
          <w:lang w:val="es-ES"/>
        </w:rPr>
      </w:pPr>
    </w:p>
    <w:p w14:paraId="694ED5EE" w14:textId="753CC489" w:rsidR="0093121B" w:rsidRPr="00AD7534" w:rsidRDefault="00696EA0" w:rsidP="00AD7534">
      <w:pPr>
        <w:autoSpaceDE w:val="0"/>
        <w:autoSpaceDN w:val="0"/>
        <w:adjustRightInd w:val="0"/>
        <w:ind w:left="360" w:hanging="360"/>
        <w:rPr>
          <w:sz w:val="24"/>
          <w:szCs w:val="24"/>
          <w:lang w:val="es-ES"/>
        </w:rPr>
      </w:pPr>
      <w:bookmarkStart w:id="2" w:name="_Hlk523835940"/>
      <w:r w:rsidRPr="00AD7534">
        <w:rPr>
          <w:sz w:val="24"/>
          <w:szCs w:val="24"/>
          <w:lang w:val="es-ES"/>
        </w:rPr>
        <w:t xml:space="preserve">17. </w:t>
      </w:r>
      <w:r w:rsidRPr="00AD7534">
        <w:rPr>
          <w:b/>
          <w:bCs/>
          <w:i/>
          <w:iCs/>
          <w:sz w:val="24"/>
          <w:szCs w:val="24"/>
          <w:lang w:val="es-ES"/>
        </w:rPr>
        <w:t xml:space="preserve">Estándar de </w:t>
      </w:r>
      <w:r w:rsidR="00856D8F">
        <w:rPr>
          <w:b/>
          <w:bCs/>
          <w:i/>
          <w:iCs/>
          <w:sz w:val="24"/>
          <w:szCs w:val="24"/>
          <w:lang w:val="es-ES"/>
        </w:rPr>
        <w:t>D</w:t>
      </w:r>
      <w:r w:rsidRPr="00AD7534">
        <w:rPr>
          <w:b/>
          <w:bCs/>
          <w:i/>
          <w:iCs/>
          <w:sz w:val="24"/>
          <w:szCs w:val="24"/>
          <w:lang w:val="es-ES"/>
        </w:rPr>
        <w:t xml:space="preserve">esempeño. </w:t>
      </w:r>
      <w:r w:rsidRPr="00AD7534">
        <w:rPr>
          <w:sz w:val="24"/>
          <w:szCs w:val="24"/>
          <w:lang w:val="es-ES"/>
        </w:rPr>
        <w:t>El Asociado de la ONU cumplirá con sus obligaciones en virtud</w:t>
      </w:r>
      <w:r w:rsidR="00A32EE3" w:rsidRPr="00AD7534">
        <w:rPr>
          <w:sz w:val="24"/>
          <w:szCs w:val="24"/>
          <w:lang w:val="es-ES"/>
        </w:rPr>
        <w:t xml:space="preserve"> </w:t>
      </w:r>
      <w:r w:rsidRPr="00AD7534">
        <w:rPr>
          <w:sz w:val="24"/>
          <w:szCs w:val="24"/>
          <w:lang w:val="es-ES"/>
        </w:rPr>
        <w:t>del presente Acuerdo con la debida diligencia, la eficiencia y la economía</w:t>
      </w:r>
      <w:r w:rsidR="00AD7534" w:rsidRPr="00AD7534">
        <w:rPr>
          <w:sz w:val="24"/>
          <w:szCs w:val="24"/>
          <w:lang w:val="es-ES"/>
        </w:rPr>
        <w:t xml:space="preserve"> </w:t>
      </w:r>
      <w:r w:rsidRPr="00AD7534">
        <w:rPr>
          <w:sz w:val="24"/>
          <w:szCs w:val="24"/>
          <w:lang w:val="es-ES"/>
        </w:rPr>
        <w:t>correspondientes, según técnicas y prácticas profesionales de aceptación general, y</w:t>
      </w:r>
      <w:r w:rsidR="00A32EE3" w:rsidRPr="00AD7534">
        <w:rPr>
          <w:sz w:val="24"/>
          <w:szCs w:val="24"/>
          <w:lang w:val="es-ES"/>
        </w:rPr>
        <w:t xml:space="preserve"> </w:t>
      </w:r>
      <w:r w:rsidRPr="00AD7534">
        <w:rPr>
          <w:sz w:val="24"/>
          <w:szCs w:val="24"/>
          <w:lang w:val="es-ES"/>
        </w:rPr>
        <w:t>adherirá a prácticas de gestión establecidas.</w:t>
      </w:r>
    </w:p>
    <w:p w14:paraId="73D8B155" w14:textId="5B17F819" w:rsidR="00696EA0" w:rsidRPr="00AD7534" w:rsidRDefault="00696EA0" w:rsidP="00696EA0">
      <w:pPr>
        <w:rPr>
          <w:sz w:val="24"/>
          <w:szCs w:val="24"/>
          <w:lang w:val="es-ES"/>
        </w:rPr>
      </w:pPr>
    </w:p>
    <w:p w14:paraId="4195B86A" w14:textId="3B2DBC19" w:rsidR="00696EA0" w:rsidRPr="00AD7534" w:rsidRDefault="00696EA0" w:rsidP="00A32EE3">
      <w:pPr>
        <w:autoSpaceDE w:val="0"/>
        <w:autoSpaceDN w:val="0"/>
        <w:adjustRightInd w:val="0"/>
        <w:ind w:left="360" w:hanging="360"/>
        <w:rPr>
          <w:sz w:val="24"/>
          <w:szCs w:val="24"/>
          <w:u w:val="single"/>
          <w:lang w:val="es-ES"/>
        </w:rPr>
      </w:pPr>
      <w:r w:rsidRPr="00AD7534">
        <w:rPr>
          <w:sz w:val="24"/>
          <w:szCs w:val="24"/>
          <w:lang w:val="es-ES"/>
        </w:rPr>
        <w:t xml:space="preserve">18. </w:t>
      </w:r>
      <w:r w:rsidRPr="00AD7534">
        <w:rPr>
          <w:b/>
          <w:bCs/>
          <w:i/>
          <w:iCs/>
          <w:sz w:val="24"/>
          <w:szCs w:val="24"/>
          <w:lang w:val="es-ES"/>
        </w:rPr>
        <w:t xml:space="preserve">Destitución o </w:t>
      </w:r>
      <w:r w:rsidR="00856D8F">
        <w:rPr>
          <w:b/>
          <w:bCs/>
          <w:i/>
          <w:iCs/>
          <w:sz w:val="24"/>
          <w:szCs w:val="24"/>
          <w:lang w:val="es-ES"/>
        </w:rPr>
        <w:t>R</w:t>
      </w:r>
      <w:r w:rsidRPr="00AD7534">
        <w:rPr>
          <w:b/>
          <w:bCs/>
          <w:i/>
          <w:iCs/>
          <w:sz w:val="24"/>
          <w:szCs w:val="24"/>
          <w:lang w:val="es-ES"/>
        </w:rPr>
        <w:t xml:space="preserve">eemplazo de los </w:t>
      </w:r>
      <w:proofErr w:type="gramStart"/>
      <w:r w:rsidRPr="00AD7534">
        <w:rPr>
          <w:b/>
          <w:bCs/>
          <w:i/>
          <w:iCs/>
          <w:sz w:val="24"/>
          <w:szCs w:val="24"/>
          <w:lang w:val="es-ES"/>
        </w:rPr>
        <w:t>Funcionarios</w:t>
      </w:r>
      <w:proofErr w:type="gramEnd"/>
      <w:r w:rsidRPr="00AD7534">
        <w:rPr>
          <w:b/>
          <w:bCs/>
          <w:i/>
          <w:iCs/>
          <w:sz w:val="24"/>
          <w:szCs w:val="24"/>
          <w:lang w:val="es-ES"/>
        </w:rPr>
        <w:t>, los Consultores o los Contratistas</w:t>
      </w:r>
      <w:r w:rsidRPr="00AD7534">
        <w:rPr>
          <w:sz w:val="24"/>
          <w:szCs w:val="24"/>
          <w:lang w:val="es-ES"/>
        </w:rPr>
        <w:t xml:space="preserve">. Si, por cualquier motivo que escape a su control razonable, fuera necesario sustituir a algún miembro del equipo que se detalla en el </w:t>
      </w:r>
      <w:r w:rsidRPr="00AD7534">
        <w:rPr>
          <w:b/>
          <w:bCs/>
          <w:sz w:val="24"/>
          <w:szCs w:val="24"/>
          <w:lang w:val="es-ES"/>
        </w:rPr>
        <w:t>Anexo I</w:t>
      </w:r>
      <w:r w:rsidRPr="00AD7534">
        <w:rPr>
          <w:sz w:val="24"/>
          <w:szCs w:val="24"/>
          <w:lang w:val="es-ES"/>
        </w:rPr>
        <w:t xml:space="preserve">, el Asociado de la ONU deberá reemplazar de inmediato al miembro en cuestión por otro cuyas calificaciones cumplan con los requisitos o los superen. Para el reemplazo de Consultores o </w:t>
      </w:r>
      <w:r w:rsidR="001965D4">
        <w:rPr>
          <w:sz w:val="24"/>
          <w:szCs w:val="24"/>
          <w:lang w:val="es-ES"/>
        </w:rPr>
        <w:t xml:space="preserve">personal de </w:t>
      </w:r>
      <w:r w:rsidRPr="00AD7534">
        <w:rPr>
          <w:sz w:val="24"/>
          <w:szCs w:val="24"/>
          <w:lang w:val="es-ES"/>
        </w:rPr>
        <w:t xml:space="preserve">los Contratistas, si corresponde, el Asociado de la ONU </w:t>
      </w:r>
      <w:r w:rsidRPr="00AD7534">
        <w:rPr>
          <w:sz w:val="24"/>
          <w:szCs w:val="24"/>
          <w:lang w:val="es-ES"/>
        </w:rPr>
        <w:lastRenderedPageBreak/>
        <w:t>deberá presentar al Gobierno una copia del currículum del sustituto para su información.</w:t>
      </w:r>
    </w:p>
    <w:p w14:paraId="07A765AE" w14:textId="77777777" w:rsidR="00696EA0" w:rsidRPr="00AD7534" w:rsidRDefault="00696EA0" w:rsidP="00696EA0">
      <w:pPr>
        <w:autoSpaceDE w:val="0"/>
        <w:autoSpaceDN w:val="0"/>
        <w:adjustRightInd w:val="0"/>
        <w:jc w:val="left"/>
        <w:rPr>
          <w:sz w:val="24"/>
          <w:szCs w:val="24"/>
          <w:lang w:val="es-ES"/>
        </w:rPr>
      </w:pPr>
    </w:p>
    <w:p w14:paraId="3B447FEF" w14:textId="6495D483" w:rsidR="00696EA0" w:rsidRPr="00AD7534" w:rsidRDefault="00696EA0" w:rsidP="00894555">
      <w:pPr>
        <w:autoSpaceDE w:val="0"/>
        <w:autoSpaceDN w:val="0"/>
        <w:adjustRightInd w:val="0"/>
        <w:ind w:left="360" w:hanging="360"/>
        <w:rPr>
          <w:sz w:val="24"/>
          <w:szCs w:val="24"/>
          <w:lang w:val="es-ES"/>
        </w:rPr>
      </w:pPr>
      <w:r w:rsidRPr="00AD7534">
        <w:rPr>
          <w:sz w:val="24"/>
          <w:szCs w:val="24"/>
          <w:lang w:val="es-ES"/>
        </w:rPr>
        <w:t>1</w:t>
      </w:r>
      <w:r w:rsidR="00A32EE3" w:rsidRPr="00AD7534">
        <w:rPr>
          <w:sz w:val="24"/>
          <w:szCs w:val="24"/>
          <w:lang w:val="es-ES"/>
        </w:rPr>
        <w:t>9</w:t>
      </w:r>
      <w:r w:rsidRPr="00AD7534">
        <w:rPr>
          <w:sz w:val="24"/>
          <w:szCs w:val="24"/>
          <w:lang w:val="es-ES"/>
        </w:rPr>
        <w:t xml:space="preserve">. Si el Gobierno </w:t>
      </w:r>
      <w:r w:rsidR="00554700">
        <w:rPr>
          <w:sz w:val="24"/>
          <w:szCs w:val="24"/>
          <w:lang w:val="es-ES"/>
        </w:rPr>
        <w:t xml:space="preserve">toma conocimiento de </w:t>
      </w:r>
      <w:r w:rsidRPr="00AD7534">
        <w:rPr>
          <w:sz w:val="24"/>
          <w:szCs w:val="24"/>
          <w:lang w:val="es-ES"/>
        </w:rPr>
        <w:t>que (i) algún miembro del equipo del</w:t>
      </w:r>
      <w:r w:rsidR="00A32EE3" w:rsidRPr="00AD7534">
        <w:rPr>
          <w:sz w:val="24"/>
          <w:szCs w:val="24"/>
          <w:lang w:val="es-ES"/>
        </w:rPr>
        <w:t xml:space="preserve"> </w:t>
      </w:r>
      <w:r w:rsidRPr="00AD7534">
        <w:rPr>
          <w:sz w:val="24"/>
          <w:szCs w:val="24"/>
          <w:lang w:val="es-ES"/>
        </w:rPr>
        <w:t xml:space="preserve">Asociado de la ONU ha incurrido en </w:t>
      </w:r>
      <w:r w:rsidR="00894555" w:rsidRPr="00894555">
        <w:rPr>
          <w:sz w:val="24"/>
          <w:szCs w:val="24"/>
          <w:lang w:val="es-ES"/>
        </w:rPr>
        <w:t>una práctica corrupta, fraudulenta, colusoria o coercitiva</w:t>
      </w:r>
      <w:r w:rsidRPr="00AD7534">
        <w:rPr>
          <w:sz w:val="24"/>
          <w:szCs w:val="24"/>
          <w:lang w:val="es-ES"/>
        </w:rPr>
        <w:t xml:space="preserve">, o </w:t>
      </w:r>
      <w:r w:rsidR="00554700" w:rsidRPr="00AD7534">
        <w:rPr>
          <w:sz w:val="24"/>
          <w:szCs w:val="24"/>
          <w:lang w:val="es-ES"/>
        </w:rPr>
        <w:t xml:space="preserve">determina de manera razonable </w:t>
      </w:r>
      <w:r w:rsidR="00554700">
        <w:rPr>
          <w:sz w:val="24"/>
          <w:szCs w:val="24"/>
          <w:lang w:val="es-ES"/>
        </w:rPr>
        <w:t xml:space="preserve">que </w:t>
      </w:r>
      <w:r w:rsidRPr="00AD7534">
        <w:rPr>
          <w:sz w:val="24"/>
          <w:szCs w:val="24"/>
          <w:lang w:val="es-ES"/>
        </w:rPr>
        <w:t>(</w:t>
      </w:r>
      <w:proofErr w:type="spellStart"/>
      <w:r w:rsidRPr="00AD7534">
        <w:rPr>
          <w:sz w:val="24"/>
          <w:szCs w:val="24"/>
          <w:lang w:val="es-ES"/>
        </w:rPr>
        <w:t>ii</w:t>
      </w:r>
      <w:proofErr w:type="spellEnd"/>
      <w:r w:rsidRPr="00AD7534">
        <w:rPr>
          <w:sz w:val="24"/>
          <w:szCs w:val="24"/>
          <w:lang w:val="es-ES"/>
        </w:rPr>
        <w:t>) el desempeño de alguno de los miembros del equipo no es satisfactorio,</w:t>
      </w:r>
      <w:r w:rsidR="00A32EE3" w:rsidRPr="00AD7534">
        <w:rPr>
          <w:sz w:val="24"/>
          <w:szCs w:val="24"/>
          <w:lang w:val="es-ES"/>
        </w:rPr>
        <w:t xml:space="preserve"> </w:t>
      </w:r>
      <w:r w:rsidRPr="00AD7534">
        <w:rPr>
          <w:sz w:val="24"/>
          <w:szCs w:val="24"/>
          <w:lang w:val="es-ES"/>
        </w:rPr>
        <w:t>deberá compartir de inmediato con el Asociado de la ONU información lo</w:t>
      </w:r>
      <w:r w:rsidR="00A32EE3" w:rsidRPr="00AD7534">
        <w:rPr>
          <w:sz w:val="24"/>
          <w:szCs w:val="24"/>
          <w:lang w:val="es-ES"/>
        </w:rPr>
        <w:t xml:space="preserve"> </w:t>
      </w:r>
      <w:r w:rsidRPr="00AD7534">
        <w:rPr>
          <w:sz w:val="24"/>
          <w:szCs w:val="24"/>
          <w:lang w:val="es-ES"/>
        </w:rPr>
        <w:t>suficientemente detallada para justificar dicha determinación. Si, tras recibir la solicitud</w:t>
      </w:r>
      <w:r w:rsidR="00A32EE3" w:rsidRPr="00AD7534">
        <w:rPr>
          <w:sz w:val="24"/>
          <w:szCs w:val="24"/>
          <w:lang w:val="es-ES"/>
        </w:rPr>
        <w:t xml:space="preserve"> </w:t>
      </w:r>
      <w:r w:rsidRPr="00AD7534">
        <w:rPr>
          <w:sz w:val="24"/>
          <w:szCs w:val="24"/>
          <w:lang w:val="es-ES"/>
        </w:rPr>
        <w:t>por escrito del Gobierno, el Asociado de la ONU investiga la presunta conducta indebida</w:t>
      </w:r>
      <w:r w:rsidR="00A32EE3" w:rsidRPr="00AD7534">
        <w:rPr>
          <w:sz w:val="24"/>
          <w:szCs w:val="24"/>
          <w:lang w:val="es-ES"/>
        </w:rPr>
        <w:t xml:space="preserve"> </w:t>
      </w:r>
      <w:r w:rsidRPr="00AD7534">
        <w:rPr>
          <w:sz w:val="24"/>
          <w:szCs w:val="24"/>
          <w:lang w:val="es-ES"/>
        </w:rPr>
        <w:t>o examina el presunto desempeño insatisfactorio y determina que la conducta indebida o</w:t>
      </w:r>
      <w:r w:rsidR="00A32EE3" w:rsidRPr="00AD7534">
        <w:rPr>
          <w:sz w:val="24"/>
          <w:szCs w:val="24"/>
          <w:lang w:val="es-ES"/>
        </w:rPr>
        <w:t xml:space="preserve"> </w:t>
      </w:r>
      <w:r w:rsidRPr="00AD7534">
        <w:rPr>
          <w:sz w:val="24"/>
          <w:szCs w:val="24"/>
          <w:lang w:val="es-ES"/>
        </w:rPr>
        <w:t>la insatisfacción con el desempeño del miembro del equipo justifican su reemplazo,</w:t>
      </w:r>
      <w:r w:rsidR="00A32EE3" w:rsidRPr="00AD7534">
        <w:rPr>
          <w:sz w:val="24"/>
          <w:szCs w:val="24"/>
          <w:lang w:val="es-ES"/>
        </w:rPr>
        <w:t xml:space="preserve"> </w:t>
      </w:r>
      <w:r w:rsidRPr="00AD7534">
        <w:rPr>
          <w:sz w:val="24"/>
          <w:szCs w:val="24"/>
          <w:lang w:val="es-ES"/>
        </w:rPr>
        <w:t>procederá a conseguir un sustituto dentro de un plazo acorde con el calendario de</w:t>
      </w:r>
      <w:r w:rsidR="00A32EE3" w:rsidRPr="00AD7534">
        <w:rPr>
          <w:sz w:val="24"/>
          <w:szCs w:val="24"/>
          <w:lang w:val="es-ES"/>
        </w:rPr>
        <w:t xml:space="preserve"> </w:t>
      </w:r>
      <w:r w:rsidRPr="00AD7534">
        <w:rPr>
          <w:sz w:val="24"/>
          <w:szCs w:val="24"/>
          <w:lang w:val="es-ES"/>
        </w:rPr>
        <w:t xml:space="preserve">ejecución del presente Acuerdo, </w:t>
      </w:r>
      <w:r w:rsidR="00D55DC3">
        <w:rPr>
          <w:sz w:val="24"/>
          <w:szCs w:val="24"/>
          <w:lang w:val="es-ES"/>
        </w:rPr>
        <w:t xml:space="preserve">de conformidad con las regulaciones, normas, políticas y </w:t>
      </w:r>
      <w:r w:rsidR="00B65C97">
        <w:rPr>
          <w:sz w:val="24"/>
          <w:szCs w:val="24"/>
          <w:lang w:val="es-ES"/>
        </w:rPr>
        <w:t>procedimientos</w:t>
      </w:r>
      <w:r w:rsidR="00D55DC3">
        <w:rPr>
          <w:sz w:val="24"/>
          <w:szCs w:val="24"/>
          <w:lang w:val="es-ES"/>
        </w:rPr>
        <w:t xml:space="preserve"> del </w:t>
      </w:r>
      <w:r w:rsidRPr="00AD7534">
        <w:rPr>
          <w:sz w:val="24"/>
          <w:szCs w:val="24"/>
          <w:lang w:val="es-ES"/>
        </w:rPr>
        <w:t>Asociado de la ONU.</w:t>
      </w:r>
    </w:p>
    <w:p w14:paraId="14E7590F" w14:textId="77777777" w:rsidR="00475EAC" w:rsidRPr="00AD7534" w:rsidRDefault="00475EAC" w:rsidP="00A32EE3">
      <w:pPr>
        <w:ind w:left="360"/>
        <w:rPr>
          <w:sz w:val="24"/>
          <w:szCs w:val="24"/>
          <w:lang w:val="es-ES"/>
        </w:rPr>
      </w:pPr>
    </w:p>
    <w:bookmarkEnd w:id="2"/>
    <w:p w14:paraId="2C74F015" w14:textId="797BB492" w:rsidR="00A32EE3" w:rsidRPr="00AD7534" w:rsidRDefault="00A32EE3" w:rsidP="00A32EE3">
      <w:pPr>
        <w:autoSpaceDE w:val="0"/>
        <w:autoSpaceDN w:val="0"/>
        <w:adjustRightInd w:val="0"/>
        <w:jc w:val="center"/>
        <w:rPr>
          <w:b/>
          <w:bCs/>
          <w:sz w:val="24"/>
          <w:szCs w:val="24"/>
          <w:lang w:val="es-ES"/>
        </w:rPr>
      </w:pPr>
      <w:r w:rsidRPr="00AD7534">
        <w:rPr>
          <w:b/>
          <w:bCs/>
          <w:sz w:val="24"/>
          <w:szCs w:val="24"/>
          <w:lang w:val="es-ES"/>
        </w:rPr>
        <w:t>DERECHOS DE AUTOR Y PROPIEDAD INTELECTUAL</w:t>
      </w:r>
    </w:p>
    <w:p w14:paraId="19CB3DC1" w14:textId="77777777" w:rsidR="00A32EE3" w:rsidRPr="00AD7534" w:rsidRDefault="00A32EE3" w:rsidP="00A32EE3">
      <w:pPr>
        <w:autoSpaceDE w:val="0"/>
        <w:autoSpaceDN w:val="0"/>
        <w:adjustRightInd w:val="0"/>
        <w:jc w:val="left"/>
        <w:rPr>
          <w:b/>
          <w:bCs/>
          <w:sz w:val="24"/>
          <w:szCs w:val="24"/>
          <w:lang w:val="es-ES"/>
        </w:rPr>
      </w:pPr>
    </w:p>
    <w:p w14:paraId="2E6AF3B8" w14:textId="085CA15F" w:rsidR="00A32EE3" w:rsidRPr="00AD7534" w:rsidRDefault="00A32EE3" w:rsidP="00A32EE3">
      <w:pPr>
        <w:autoSpaceDE w:val="0"/>
        <w:autoSpaceDN w:val="0"/>
        <w:adjustRightInd w:val="0"/>
        <w:ind w:left="360" w:hanging="360"/>
        <w:rPr>
          <w:sz w:val="24"/>
          <w:szCs w:val="24"/>
          <w:lang w:val="es-ES"/>
        </w:rPr>
      </w:pPr>
      <w:r w:rsidRPr="00AD7534">
        <w:rPr>
          <w:sz w:val="24"/>
          <w:szCs w:val="24"/>
          <w:lang w:val="es-ES"/>
        </w:rPr>
        <w:t>20. Cada una de las Partes conservará la titularidad plena y exclusiva de todos sus derechos de autor, patentes y demás derechos de propiedad intelectual preexistentes. Todos los derechos de autor, patentes y demás derechos de propiedad intelectual incluidos en planos, diagramas, especificaciones, diseños, informes, otros documentos y descubrimientos desarrollados o preparados por el Asociados de la ONU en virtud del presente Acuerdo serán propiedad del Asociado de la ONU. Por el presente, el Asociado de la ONU le otorga al Gobierno una licencia perpetua, no revocable, libre de regalías, transferible (incluido el derecho a otorgar sublicencias), íntegramente paga y no exclusiva para copiar, distribuir y utilizar tales derechos de autor, patentes y demás derechos de propiedad intelectual.</w:t>
      </w:r>
    </w:p>
    <w:p w14:paraId="5FF2B141" w14:textId="37839274" w:rsidR="00F818D4" w:rsidRPr="00AD7534" w:rsidRDefault="00F818D4" w:rsidP="00D1227D">
      <w:pPr>
        <w:pStyle w:val="ListParagraph"/>
        <w:ind w:left="0"/>
        <w:rPr>
          <w:rFonts w:ascii="Times New Roman" w:hAnsi="Times New Roman"/>
          <w:color w:val="auto"/>
          <w:sz w:val="24"/>
          <w:szCs w:val="24"/>
          <w:lang w:val="es-ES"/>
        </w:rPr>
      </w:pPr>
    </w:p>
    <w:p w14:paraId="4D963EB6" w14:textId="69B9B899" w:rsidR="00A32EE3" w:rsidRPr="00521EC6" w:rsidRDefault="00A32EE3" w:rsidP="00A32EE3">
      <w:pPr>
        <w:pStyle w:val="ListParagraph"/>
        <w:ind w:left="0"/>
        <w:jc w:val="center"/>
        <w:rPr>
          <w:rFonts w:ascii="Times New Roman" w:hAnsi="Times New Roman"/>
          <w:b/>
          <w:bCs/>
          <w:color w:val="000000" w:themeColor="text1"/>
          <w:sz w:val="24"/>
          <w:szCs w:val="24"/>
          <w:lang w:val="es-ES"/>
        </w:rPr>
      </w:pPr>
      <w:r w:rsidRPr="00521EC6">
        <w:rPr>
          <w:rFonts w:ascii="Times New Roman" w:hAnsi="Times New Roman"/>
          <w:b/>
          <w:bCs/>
          <w:color w:val="000000" w:themeColor="text1"/>
          <w:sz w:val="24"/>
          <w:szCs w:val="24"/>
          <w:lang w:val="es-ES"/>
        </w:rPr>
        <w:t>MATERIALES Y EQUIPOS</w:t>
      </w:r>
    </w:p>
    <w:p w14:paraId="14EBBE85" w14:textId="32F8AE3D" w:rsidR="00A32EE3" w:rsidRPr="00521EC6" w:rsidRDefault="00A32EE3" w:rsidP="00D1227D">
      <w:pPr>
        <w:pStyle w:val="ListParagraph"/>
        <w:ind w:left="0"/>
        <w:rPr>
          <w:rFonts w:ascii="Times New Roman" w:hAnsi="Times New Roman"/>
          <w:b/>
          <w:bCs/>
          <w:color w:val="000000" w:themeColor="text1"/>
          <w:sz w:val="24"/>
          <w:szCs w:val="24"/>
          <w:lang w:val="es-ES"/>
        </w:rPr>
      </w:pPr>
    </w:p>
    <w:p w14:paraId="19369F1F" w14:textId="69022884" w:rsidR="00A32EE3" w:rsidRPr="00A32EE3" w:rsidRDefault="00A32EE3" w:rsidP="00A32EE3">
      <w:pPr>
        <w:autoSpaceDE w:val="0"/>
        <w:autoSpaceDN w:val="0"/>
        <w:adjustRightInd w:val="0"/>
        <w:ind w:left="360" w:hanging="360"/>
        <w:rPr>
          <w:color w:val="000000" w:themeColor="text1"/>
          <w:sz w:val="24"/>
          <w:szCs w:val="24"/>
          <w:lang w:val="es-ES"/>
        </w:rPr>
      </w:pPr>
      <w:r w:rsidRPr="00A32EE3">
        <w:rPr>
          <w:color w:val="000000" w:themeColor="text1"/>
          <w:sz w:val="24"/>
          <w:szCs w:val="24"/>
          <w:lang w:val="es-ES"/>
        </w:rPr>
        <w:t>21. La compra por parte del Asociado de la ONU de cualesquier suministros y equipo</w:t>
      </w:r>
      <w:r>
        <w:rPr>
          <w:color w:val="000000" w:themeColor="text1"/>
          <w:sz w:val="24"/>
          <w:szCs w:val="24"/>
          <w:lang w:val="es-ES"/>
        </w:rPr>
        <w:t xml:space="preserve"> </w:t>
      </w:r>
      <w:r w:rsidRPr="00A32EE3">
        <w:rPr>
          <w:color w:val="000000" w:themeColor="text1"/>
          <w:sz w:val="24"/>
          <w:szCs w:val="24"/>
          <w:lang w:val="es-ES"/>
        </w:rPr>
        <w:t xml:space="preserve">necesario para que su equipo provea la Asistencia </w:t>
      </w:r>
      <w:r w:rsidR="00F76ECE">
        <w:rPr>
          <w:color w:val="000000" w:themeColor="text1"/>
          <w:sz w:val="24"/>
          <w:szCs w:val="24"/>
          <w:lang w:val="es-ES"/>
        </w:rPr>
        <w:t>T</w:t>
      </w:r>
      <w:r w:rsidRPr="00A32EE3">
        <w:rPr>
          <w:color w:val="000000" w:themeColor="text1"/>
          <w:sz w:val="24"/>
          <w:szCs w:val="24"/>
          <w:lang w:val="es-ES"/>
        </w:rPr>
        <w:t>écnica y utilice los fondos provistos</w:t>
      </w:r>
      <w:r>
        <w:rPr>
          <w:color w:val="000000" w:themeColor="text1"/>
          <w:sz w:val="24"/>
          <w:szCs w:val="24"/>
          <w:lang w:val="es-ES"/>
        </w:rPr>
        <w:t xml:space="preserve"> </w:t>
      </w:r>
      <w:r w:rsidRPr="00A32EE3">
        <w:rPr>
          <w:color w:val="000000" w:themeColor="text1"/>
          <w:sz w:val="24"/>
          <w:szCs w:val="24"/>
          <w:lang w:val="es-ES"/>
        </w:rPr>
        <w:t>por el Gobierno en virtud del presente Acuerdo se realizará de conformidad con</w:t>
      </w:r>
      <w:r w:rsidR="00B65C97">
        <w:rPr>
          <w:sz w:val="24"/>
          <w:szCs w:val="24"/>
          <w:lang w:val="es-ES"/>
        </w:rPr>
        <w:t xml:space="preserve"> las regulaciones, normas, políticas y procedimientos del </w:t>
      </w:r>
      <w:r w:rsidRPr="00A32EE3">
        <w:rPr>
          <w:color w:val="000000" w:themeColor="text1"/>
          <w:sz w:val="24"/>
          <w:szCs w:val="24"/>
          <w:lang w:val="es-ES"/>
        </w:rPr>
        <w:t>Asociado de la ONU. El costo de tales suministros y equipos no podrá ser superior</w:t>
      </w:r>
      <w:r>
        <w:rPr>
          <w:color w:val="000000" w:themeColor="text1"/>
          <w:sz w:val="24"/>
          <w:szCs w:val="24"/>
          <w:lang w:val="es-ES"/>
        </w:rPr>
        <w:t xml:space="preserve"> </w:t>
      </w:r>
      <w:r w:rsidRPr="00A32EE3">
        <w:rPr>
          <w:color w:val="000000" w:themeColor="text1"/>
          <w:sz w:val="24"/>
          <w:szCs w:val="24"/>
          <w:lang w:val="es-ES"/>
        </w:rPr>
        <w:t xml:space="preserve">al veinticinco (25) por cierto del Límite </w:t>
      </w:r>
      <w:r w:rsidR="00B65C97">
        <w:rPr>
          <w:color w:val="000000" w:themeColor="text1"/>
          <w:sz w:val="24"/>
          <w:szCs w:val="24"/>
          <w:lang w:val="es-ES"/>
        </w:rPr>
        <w:t>M</w:t>
      </w:r>
      <w:r w:rsidRPr="00A32EE3">
        <w:rPr>
          <w:color w:val="000000" w:themeColor="text1"/>
          <w:sz w:val="24"/>
          <w:szCs w:val="24"/>
          <w:lang w:val="es-ES"/>
        </w:rPr>
        <w:t xml:space="preserve">áximo de </w:t>
      </w:r>
      <w:r w:rsidR="00B65C97">
        <w:rPr>
          <w:color w:val="000000" w:themeColor="text1"/>
          <w:sz w:val="24"/>
          <w:szCs w:val="24"/>
          <w:lang w:val="es-ES"/>
        </w:rPr>
        <w:t>F</w:t>
      </w:r>
      <w:r w:rsidRPr="00A32EE3">
        <w:rPr>
          <w:color w:val="000000" w:themeColor="text1"/>
          <w:sz w:val="24"/>
          <w:szCs w:val="24"/>
          <w:lang w:val="es-ES"/>
        </w:rPr>
        <w:t>inanciamiento, a menos que</w:t>
      </w:r>
      <w:r>
        <w:rPr>
          <w:color w:val="000000" w:themeColor="text1"/>
          <w:sz w:val="24"/>
          <w:szCs w:val="24"/>
          <w:lang w:val="es-ES"/>
        </w:rPr>
        <w:t xml:space="preserve"> </w:t>
      </w:r>
      <w:r w:rsidRPr="00A32EE3">
        <w:rPr>
          <w:color w:val="000000" w:themeColor="text1"/>
          <w:sz w:val="24"/>
          <w:szCs w:val="24"/>
          <w:lang w:val="es-ES"/>
        </w:rPr>
        <w:t>exista aprobación previa del Banco, que deberá ser obtenida por el Gobierno.</w:t>
      </w:r>
    </w:p>
    <w:p w14:paraId="3BFC2C7D" w14:textId="77777777" w:rsidR="00A32EE3" w:rsidRPr="00A32EE3" w:rsidRDefault="00A32EE3" w:rsidP="00A32EE3">
      <w:pPr>
        <w:autoSpaceDE w:val="0"/>
        <w:autoSpaceDN w:val="0"/>
        <w:adjustRightInd w:val="0"/>
        <w:jc w:val="left"/>
        <w:rPr>
          <w:color w:val="000000" w:themeColor="text1"/>
          <w:sz w:val="24"/>
          <w:szCs w:val="24"/>
          <w:lang w:val="es-ES"/>
        </w:rPr>
      </w:pPr>
    </w:p>
    <w:p w14:paraId="09411D4D" w14:textId="11BD9764" w:rsidR="00A32EE3" w:rsidRPr="00A32EE3" w:rsidRDefault="00A32EE3" w:rsidP="00A32EE3">
      <w:pPr>
        <w:autoSpaceDE w:val="0"/>
        <w:autoSpaceDN w:val="0"/>
        <w:adjustRightInd w:val="0"/>
        <w:ind w:left="360" w:hanging="360"/>
        <w:rPr>
          <w:color w:val="000000" w:themeColor="text1"/>
          <w:sz w:val="24"/>
          <w:szCs w:val="24"/>
          <w:lang w:val="es-ES"/>
        </w:rPr>
      </w:pPr>
      <w:r w:rsidRPr="00A32EE3">
        <w:rPr>
          <w:color w:val="000000" w:themeColor="text1"/>
          <w:sz w:val="24"/>
          <w:szCs w:val="24"/>
          <w:lang w:val="es-ES"/>
        </w:rPr>
        <w:t>22. Cuando resulte pertinente, las Partes acordarán la fecha y la modalidad de la transferencia</w:t>
      </w:r>
      <w:r>
        <w:rPr>
          <w:color w:val="000000" w:themeColor="text1"/>
          <w:sz w:val="24"/>
          <w:szCs w:val="24"/>
          <w:lang w:val="es-ES"/>
        </w:rPr>
        <w:t xml:space="preserve"> </w:t>
      </w:r>
      <w:r w:rsidRPr="00A32EE3">
        <w:rPr>
          <w:color w:val="000000" w:themeColor="text1"/>
          <w:sz w:val="24"/>
          <w:szCs w:val="24"/>
          <w:lang w:val="es-ES"/>
        </w:rPr>
        <w:t>de la titularidad y las garantías relativas a cualquier equipo a la finalización del presente</w:t>
      </w:r>
      <w:r>
        <w:rPr>
          <w:color w:val="000000" w:themeColor="text1"/>
          <w:sz w:val="24"/>
          <w:szCs w:val="24"/>
          <w:lang w:val="es-ES"/>
        </w:rPr>
        <w:t xml:space="preserve"> </w:t>
      </w:r>
      <w:r w:rsidRPr="00A32EE3">
        <w:rPr>
          <w:color w:val="000000" w:themeColor="text1"/>
          <w:sz w:val="24"/>
          <w:szCs w:val="24"/>
          <w:lang w:val="es-ES"/>
        </w:rPr>
        <w:t>Acuerdo. Todos los equipos que el Gobierno ponga a disposición del Asociado de la</w:t>
      </w:r>
      <w:r>
        <w:rPr>
          <w:color w:val="000000" w:themeColor="text1"/>
          <w:sz w:val="24"/>
          <w:szCs w:val="24"/>
          <w:lang w:val="es-ES"/>
        </w:rPr>
        <w:t xml:space="preserve"> </w:t>
      </w:r>
      <w:r w:rsidRPr="00A32EE3">
        <w:rPr>
          <w:color w:val="000000" w:themeColor="text1"/>
          <w:sz w:val="24"/>
          <w:szCs w:val="24"/>
          <w:lang w:val="es-ES"/>
        </w:rPr>
        <w:t>ONU durante la vigencia del presente Acuerdo seguirán siendo propiedad del Gobierno.</w:t>
      </w:r>
    </w:p>
    <w:p w14:paraId="40720414" w14:textId="77777777" w:rsidR="0001290D" w:rsidRPr="00A32EE3" w:rsidRDefault="0001290D" w:rsidP="0001290D">
      <w:pPr>
        <w:pStyle w:val="ListParagraph"/>
        <w:ind w:left="360"/>
        <w:rPr>
          <w:rFonts w:ascii="Times New Roman" w:hAnsi="Times New Roman"/>
          <w:color w:val="auto"/>
          <w:sz w:val="24"/>
          <w:lang w:val="es-ES"/>
        </w:rPr>
      </w:pPr>
    </w:p>
    <w:p w14:paraId="5F5115E3" w14:textId="2D9A9E6C" w:rsidR="00D3552D" w:rsidRPr="00AD7534" w:rsidRDefault="00A32EE3" w:rsidP="00066305">
      <w:pPr>
        <w:ind w:left="360" w:hanging="360"/>
        <w:jc w:val="center"/>
        <w:rPr>
          <w:b/>
          <w:sz w:val="24"/>
          <w:szCs w:val="24"/>
          <w:lang w:val="es-ES"/>
        </w:rPr>
      </w:pPr>
      <w:r w:rsidRPr="00AD7534">
        <w:rPr>
          <w:b/>
          <w:smallCaps/>
          <w:sz w:val="24"/>
          <w:szCs w:val="24"/>
          <w:lang w:val="es-ES"/>
        </w:rPr>
        <w:t>SEGURO</w:t>
      </w:r>
    </w:p>
    <w:p w14:paraId="44C197E1" w14:textId="77777777" w:rsidR="00066305" w:rsidRPr="00AD7534" w:rsidRDefault="00066305" w:rsidP="00066305">
      <w:pPr>
        <w:ind w:left="360" w:hanging="360"/>
        <w:rPr>
          <w:sz w:val="24"/>
          <w:szCs w:val="24"/>
          <w:lang w:val="es-ES"/>
        </w:rPr>
      </w:pPr>
    </w:p>
    <w:p w14:paraId="70A0A55B" w14:textId="468BB948" w:rsidR="00A32EE3" w:rsidRPr="00AD7534" w:rsidRDefault="00A32EE3" w:rsidP="00A32EE3">
      <w:pPr>
        <w:autoSpaceDE w:val="0"/>
        <w:autoSpaceDN w:val="0"/>
        <w:adjustRightInd w:val="0"/>
        <w:ind w:left="360" w:hanging="360"/>
        <w:rPr>
          <w:sz w:val="24"/>
          <w:szCs w:val="24"/>
          <w:lang w:val="es-ES"/>
        </w:rPr>
      </w:pPr>
      <w:r w:rsidRPr="00AD7534">
        <w:rPr>
          <w:sz w:val="24"/>
          <w:szCs w:val="24"/>
          <w:lang w:val="es-ES"/>
        </w:rPr>
        <w:t xml:space="preserve">23. </w:t>
      </w:r>
      <w:r w:rsidR="000E01C5">
        <w:rPr>
          <w:sz w:val="24"/>
          <w:szCs w:val="24"/>
          <w:lang w:val="es-ES"/>
        </w:rPr>
        <w:t xml:space="preserve">Durante la </w:t>
      </w:r>
      <w:r w:rsidR="00090D3D">
        <w:rPr>
          <w:sz w:val="24"/>
          <w:szCs w:val="24"/>
          <w:lang w:val="es-ES"/>
        </w:rPr>
        <w:t>vigencia del presente Acuerdo, e</w:t>
      </w:r>
      <w:r w:rsidRPr="00AD7534">
        <w:rPr>
          <w:sz w:val="24"/>
          <w:szCs w:val="24"/>
          <w:lang w:val="es-ES"/>
        </w:rPr>
        <w:t>l Asociado de la ONU garantizará</w:t>
      </w:r>
      <w:r w:rsidR="00090D3D" w:rsidRPr="00090D3D">
        <w:rPr>
          <w:sz w:val="24"/>
          <w:szCs w:val="24"/>
          <w:lang w:val="es-ES"/>
        </w:rPr>
        <w:t xml:space="preserve">, a menos que esté </w:t>
      </w:r>
      <w:proofErr w:type="spellStart"/>
      <w:r w:rsidR="00090D3D" w:rsidRPr="00090D3D">
        <w:rPr>
          <w:sz w:val="24"/>
          <w:szCs w:val="24"/>
          <w:lang w:val="es-ES"/>
        </w:rPr>
        <w:t>auto</w:t>
      </w:r>
      <w:r w:rsidR="00C27402">
        <w:rPr>
          <w:sz w:val="24"/>
          <w:szCs w:val="24"/>
          <w:lang w:val="es-ES"/>
        </w:rPr>
        <w:t>-</w:t>
      </w:r>
      <w:r w:rsidR="00090D3D" w:rsidRPr="00090D3D">
        <w:rPr>
          <w:sz w:val="24"/>
          <w:szCs w:val="24"/>
          <w:lang w:val="es-ES"/>
        </w:rPr>
        <w:t>asegurado</w:t>
      </w:r>
      <w:proofErr w:type="spellEnd"/>
      <w:r w:rsidR="004E2E9E">
        <w:rPr>
          <w:sz w:val="24"/>
          <w:szCs w:val="24"/>
          <w:lang w:val="es-ES"/>
        </w:rPr>
        <w:t xml:space="preserve">, </w:t>
      </w:r>
      <w:r w:rsidRPr="00AD7534">
        <w:rPr>
          <w:sz w:val="24"/>
          <w:szCs w:val="24"/>
          <w:lang w:val="es-ES"/>
        </w:rPr>
        <w:t xml:space="preserve">el mantenimiento de un seguro contra los siguientes riesgos: seguro de responsabilidad civil contra terceros y seguro de vehículos </w:t>
      </w:r>
      <w:r w:rsidRPr="00AD7534">
        <w:rPr>
          <w:sz w:val="24"/>
          <w:szCs w:val="24"/>
          <w:lang w:val="es-ES"/>
        </w:rPr>
        <w:lastRenderedPageBreak/>
        <w:t>automóviles contra terceros; seguro de indemnización de accidentes de trabajo o equivalente; seguro contra todo riesgo para pérdidas o daños relacionados con los equipos y materiales comprados en forma total o parcial con fondos provistos en virtud del presente Acuerdo hasta su transferencia al Gobierno.</w:t>
      </w:r>
    </w:p>
    <w:p w14:paraId="3BA8C83F" w14:textId="77777777" w:rsidR="00A32EE3" w:rsidRPr="00AD7534" w:rsidRDefault="00A32EE3" w:rsidP="00A32EE3">
      <w:pPr>
        <w:autoSpaceDE w:val="0"/>
        <w:autoSpaceDN w:val="0"/>
        <w:adjustRightInd w:val="0"/>
        <w:jc w:val="left"/>
        <w:rPr>
          <w:sz w:val="24"/>
          <w:szCs w:val="24"/>
          <w:lang w:val="es-ES"/>
        </w:rPr>
      </w:pPr>
    </w:p>
    <w:p w14:paraId="5DF49934" w14:textId="5516E6E3" w:rsidR="00A32EE3" w:rsidRPr="00AD7534" w:rsidRDefault="00A32EE3" w:rsidP="00A32EE3">
      <w:pPr>
        <w:autoSpaceDE w:val="0"/>
        <w:autoSpaceDN w:val="0"/>
        <w:adjustRightInd w:val="0"/>
        <w:jc w:val="left"/>
        <w:rPr>
          <w:sz w:val="24"/>
          <w:szCs w:val="24"/>
          <w:lang w:val="es-ES"/>
        </w:rPr>
      </w:pPr>
      <w:r w:rsidRPr="00AD7534">
        <w:rPr>
          <w:sz w:val="24"/>
          <w:szCs w:val="24"/>
          <w:lang w:val="es-ES"/>
        </w:rPr>
        <w:t>24. Asimismo,</w:t>
      </w:r>
    </w:p>
    <w:p w14:paraId="6AA46FAC" w14:textId="77777777" w:rsidR="00A32EE3" w:rsidRPr="00AD7534" w:rsidRDefault="00A32EE3" w:rsidP="00A32EE3">
      <w:pPr>
        <w:autoSpaceDE w:val="0"/>
        <w:autoSpaceDN w:val="0"/>
        <w:adjustRightInd w:val="0"/>
        <w:jc w:val="left"/>
        <w:rPr>
          <w:sz w:val="24"/>
          <w:szCs w:val="24"/>
          <w:lang w:val="es-ES"/>
        </w:rPr>
      </w:pPr>
    </w:p>
    <w:p w14:paraId="6F328239" w14:textId="4E543A8E" w:rsidR="00A32EE3" w:rsidRPr="00AD7534" w:rsidRDefault="00A32EE3" w:rsidP="000C2AF9">
      <w:pPr>
        <w:autoSpaceDE w:val="0"/>
        <w:autoSpaceDN w:val="0"/>
        <w:adjustRightInd w:val="0"/>
        <w:ind w:left="630" w:hanging="360"/>
        <w:rPr>
          <w:sz w:val="24"/>
          <w:szCs w:val="24"/>
          <w:lang w:val="es-ES"/>
        </w:rPr>
      </w:pPr>
      <w:r w:rsidRPr="00AD7534">
        <w:rPr>
          <w:sz w:val="24"/>
          <w:szCs w:val="24"/>
          <w:lang w:val="es-ES"/>
        </w:rPr>
        <w:t xml:space="preserve">(a) en relación con los </w:t>
      </w:r>
      <w:proofErr w:type="gramStart"/>
      <w:r w:rsidRPr="00AD7534">
        <w:rPr>
          <w:sz w:val="24"/>
          <w:szCs w:val="24"/>
          <w:lang w:val="es-ES"/>
        </w:rPr>
        <w:t>Funcionarios</w:t>
      </w:r>
      <w:proofErr w:type="gramEnd"/>
      <w:r w:rsidRPr="00AD7534">
        <w:rPr>
          <w:sz w:val="24"/>
          <w:szCs w:val="24"/>
          <w:lang w:val="es-ES"/>
        </w:rPr>
        <w:t xml:space="preserve">, el Asociado de la ONU </w:t>
      </w:r>
      <w:r w:rsidR="000C2AF9" w:rsidRPr="000C2AF9">
        <w:rPr>
          <w:sz w:val="24"/>
          <w:szCs w:val="24"/>
          <w:lang w:val="es-ES"/>
        </w:rPr>
        <w:t xml:space="preserve">se asegurará de que </w:t>
      </w:r>
      <w:r w:rsidR="000C2AF9">
        <w:rPr>
          <w:sz w:val="24"/>
          <w:szCs w:val="24"/>
          <w:lang w:val="es-ES"/>
        </w:rPr>
        <w:t xml:space="preserve">su </w:t>
      </w:r>
      <w:r w:rsidR="000C2AF9" w:rsidRPr="000C2AF9">
        <w:rPr>
          <w:sz w:val="24"/>
          <w:szCs w:val="24"/>
          <w:lang w:val="es-ES"/>
        </w:rPr>
        <w:t xml:space="preserve">personal esté inscrito en un plan de seguro de salud apropiado, ya sea ofrecido por el </w:t>
      </w:r>
      <w:r w:rsidR="00E71F63">
        <w:rPr>
          <w:sz w:val="24"/>
          <w:szCs w:val="24"/>
          <w:lang w:val="es-ES"/>
        </w:rPr>
        <w:t>Asociado</w:t>
      </w:r>
      <w:r w:rsidR="000C2AF9" w:rsidRPr="000C2AF9">
        <w:rPr>
          <w:sz w:val="24"/>
          <w:szCs w:val="24"/>
          <w:lang w:val="es-ES"/>
        </w:rPr>
        <w:t xml:space="preserve"> de la ONU o de otra manera; está cubierto por una compensación en caso de lesión, enfermedad o muerte atribuible al desempeño de deberes oficiales para el </w:t>
      </w:r>
      <w:r w:rsidR="00FD622B">
        <w:rPr>
          <w:sz w:val="24"/>
          <w:szCs w:val="24"/>
          <w:lang w:val="es-ES"/>
        </w:rPr>
        <w:t>Asociado</w:t>
      </w:r>
      <w:r w:rsidR="00FD622B" w:rsidRPr="000C2AF9">
        <w:rPr>
          <w:sz w:val="24"/>
          <w:szCs w:val="24"/>
          <w:lang w:val="es-ES"/>
        </w:rPr>
        <w:t xml:space="preserve"> </w:t>
      </w:r>
      <w:r w:rsidR="000C2AF9" w:rsidRPr="000C2AF9">
        <w:rPr>
          <w:sz w:val="24"/>
          <w:szCs w:val="24"/>
          <w:lang w:val="es-ES"/>
        </w:rPr>
        <w:t xml:space="preserve">de la ONU; y está cubierto por un seguro contra muerte o discapacidad causado por actos </w:t>
      </w:r>
      <w:r w:rsidR="00FC6AF6">
        <w:rPr>
          <w:sz w:val="24"/>
          <w:szCs w:val="24"/>
          <w:lang w:val="es-ES"/>
        </w:rPr>
        <w:t>intencionales</w:t>
      </w:r>
      <w:r w:rsidR="000C2AF9" w:rsidRPr="000C2AF9">
        <w:rPr>
          <w:sz w:val="24"/>
          <w:szCs w:val="24"/>
          <w:lang w:val="es-ES"/>
        </w:rPr>
        <w:t>;</w:t>
      </w:r>
      <w:r w:rsidR="0007500F">
        <w:rPr>
          <w:sz w:val="24"/>
          <w:szCs w:val="24"/>
          <w:lang w:val="es-ES"/>
        </w:rPr>
        <w:t xml:space="preserve"> </w:t>
      </w:r>
    </w:p>
    <w:p w14:paraId="147BB51B" w14:textId="77777777" w:rsidR="00A32EE3" w:rsidRPr="00AD7534" w:rsidRDefault="00A32EE3" w:rsidP="00A32EE3">
      <w:pPr>
        <w:autoSpaceDE w:val="0"/>
        <w:autoSpaceDN w:val="0"/>
        <w:adjustRightInd w:val="0"/>
        <w:jc w:val="left"/>
        <w:rPr>
          <w:sz w:val="24"/>
          <w:szCs w:val="24"/>
          <w:lang w:val="es-ES"/>
        </w:rPr>
      </w:pPr>
    </w:p>
    <w:p w14:paraId="17A9D4F6" w14:textId="7F002FE0" w:rsidR="00A32EE3" w:rsidRPr="00AD7534" w:rsidRDefault="00A32EE3" w:rsidP="00F87ADD">
      <w:pPr>
        <w:autoSpaceDE w:val="0"/>
        <w:autoSpaceDN w:val="0"/>
        <w:adjustRightInd w:val="0"/>
        <w:ind w:left="720" w:hanging="450"/>
        <w:rPr>
          <w:sz w:val="24"/>
          <w:szCs w:val="24"/>
          <w:lang w:val="es-ES"/>
        </w:rPr>
      </w:pPr>
      <w:r w:rsidRPr="00AD7534">
        <w:rPr>
          <w:sz w:val="24"/>
          <w:szCs w:val="24"/>
          <w:lang w:val="es-ES"/>
        </w:rPr>
        <w:t xml:space="preserve">(b) en relación con los Consultores, el Asociado de la ONU </w:t>
      </w:r>
      <w:r w:rsidR="00F87ADD" w:rsidRPr="00F87ADD">
        <w:rPr>
          <w:sz w:val="24"/>
          <w:szCs w:val="24"/>
          <w:lang w:val="es-ES"/>
        </w:rPr>
        <w:t xml:space="preserve">se asegurará de que el Consultor esté inscrito en un plan de seguro de salud apropiado o </w:t>
      </w:r>
      <w:r w:rsidR="00E27AC1">
        <w:rPr>
          <w:sz w:val="24"/>
          <w:szCs w:val="24"/>
          <w:lang w:val="es-ES"/>
        </w:rPr>
        <w:t>requerirá</w:t>
      </w:r>
      <w:r w:rsidR="00F87ADD" w:rsidRPr="00F87ADD">
        <w:rPr>
          <w:sz w:val="24"/>
          <w:szCs w:val="24"/>
          <w:lang w:val="es-ES"/>
        </w:rPr>
        <w:t xml:space="preserve"> en su contrato con el Consultor que el Consultor mantenga un seguro de salud apropiado; </w:t>
      </w:r>
      <w:r w:rsidR="003127A4">
        <w:rPr>
          <w:sz w:val="24"/>
          <w:szCs w:val="24"/>
          <w:lang w:val="es-ES"/>
        </w:rPr>
        <w:t xml:space="preserve">mantendrá </w:t>
      </w:r>
      <w:r w:rsidR="00F87ADD" w:rsidRPr="00F87ADD">
        <w:rPr>
          <w:sz w:val="24"/>
          <w:szCs w:val="24"/>
          <w:lang w:val="es-ES"/>
        </w:rPr>
        <w:t xml:space="preserve">un acuerdo de seguro contra lesiones, enfermedad o muerte atribuible al desempeño de deberes oficiales para el </w:t>
      </w:r>
      <w:r w:rsidR="003127A4">
        <w:rPr>
          <w:sz w:val="24"/>
          <w:szCs w:val="24"/>
          <w:lang w:val="es-ES"/>
        </w:rPr>
        <w:t xml:space="preserve">Asociado </w:t>
      </w:r>
      <w:r w:rsidR="00F87ADD" w:rsidRPr="00F87ADD">
        <w:rPr>
          <w:sz w:val="24"/>
          <w:szCs w:val="24"/>
          <w:lang w:val="es-ES"/>
        </w:rPr>
        <w:t xml:space="preserve">de la ONU; y </w:t>
      </w:r>
      <w:r w:rsidR="003127A4">
        <w:rPr>
          <w:sz w:val="24"/>
          <w:szCs w:val="24"/>
          <w:lang w:val="es-ES"/>
        </w:rPr>
        <w:t xml:space="preserve">mantendrá </w:t>
      </w:r>
      <w:r w:rsidR="00F87ADD" w:rsidRPr="00F87ADD">
        <w:rPr>
          <w:sz w:val="24"/>
          <w:szCs w:val="24"/>
          <w:lang w:val="es-ES"/>
        </w:rPr>
        <w:t xml:space="preserve">un seguro contra muerte o discapacidad causada por actos </w:t>
      </w:r>
      <w:r w:rsidR="00FC6AF6">
        <w:rPr>
          <w:sz w:val="24"/>
          <w:szCs w:val="24"/>
          <w:lang w:val="es-ES"/>
        </w:rPr>
        <w:t>intencionales</w:t>
      </w:r>
      <w:r w:rsidR="00F87ADD" w:rsidRPr="00F87ADD">
        <w:rPr>
          <w:sz w:val="24"/>
          <w:szCs w:val="24"/>
          <w:lang w:val="es-ES"/>
        </w:rPr>
        <w:t>.</w:t>
      </w:r>
    </w:p>
    <w:p w14:paraId="6194744A" w14:textId="77777777" w:rsidR="00A32EE3" w:rsidRPr="00AD7534" w:rsidRDefault="00A32EE3" w:rsidP="00A32EE3">
      <w:pPr>
        <w:autoSpaceDE w:val="0"/>
        <w:autoSpaceDN w:val="0"/>
        <w:adjustRightInd w:val="0"/>
        <w:ind w:left="720"/>
        <w:jc w:val="left"/>
        <w:rPr>
          <w:sz w:val="24"/>
          <w:szCs w:val="24"/>
          <w:lang w:val="es-ES"/>
        </w:rPr>
      </w:pPr>
    </w:p>
    <w:p w14:paraId="1C254A86" w14:textId="7EFBD966" w:rsidR="00A23E05" w:rsidRPr="00AD7534" w:rsidRDefault="00A32EE3" w:rsidP="00AD7534">
      <w:pPr>
        <w:tabs>
          <w:tab w:val="left" w:pos="360"/>
        </w:tabs>
        <w:ind w:left="450" w:hanging="450"/>
        <w:rPr>
          <w:sz w:val="24"/>
          <w:szCs w:val="24"/>
          <w:lang w:val="es-ES"/>
        </w:rPr>
      </w:pPr>
      <w:r w:rsidRPr="00AD7534">
        <w:rPr>
          <w:sz w:val="24"/>
          <w:szCs w:val="24"/>
          <w:lang w:val="es-ES"/>
        </w:rPr>
        <w:t xml:space="preserve">25. </w:t>
      </w:r>
      <w:r w:rsidR="00AD7534">
        <w:rPr>
          <w:sz w:val="24"/>
          <w:szCs w:val="24"/>
          <w:lang w:val="es-ES"/>
        </w:rPr>
        <w:t xml:space="preserve"> </w:t>
      </w:r>
      <w:r w:rsidRPr="00AD7534">
        <w:rPr>
          <w:sz w:val="24"/>
          <w:szCs w:val="24"/>
          <w:lang w:val="es-ES"/>
        </w:rPr>
        <w:t xml:space="preserve">El costo del seguro se considera incluido en el Límite </w:t>
      </w:r>
      <w:r w:rsidR="00FC6AF6">
        <w:rPr>
          <w:sz w:val="24"/>
          <w:szCs w:val="24"/>
          <w:lang w:val="es-ES"/>
        </w:rPr>
        <w:t>M</w:t>
      </w:r>
      <w:r w:rsidRPr="00AD7534">
        <w:rPr>
          <w:sz w:val="24"/>
          <w:szCs w:val="24"/>
          <w:lang w:val="es-ES"/>
        </w:rPr>
        <w:t xml:space="preserve">áximo de </w:t>
      </w:r>
      <w:r w:rsidR="00FC6AF6">
        <w:rPr>
          <w:sz w:val="24"/>
          <w:szCs w:val="24"/>
          <w:lang w:val="es-ES"/>
        </w:rPr>
        <w:t>F</w:t>
      </w:r>
      <w:r w:rsidRPr="00AD7534">
        <w:rPr>
          <w:sz w:val="24"/>
          <w:szCs w:val="24"/>
          <w:lang w:val="es-ES"/>
        </w:rPr>
        <w:t>inanciamiento.</w:t>
      </w:r>
    </w:p>
    <w:p w14:paraId="66458B14" w14:textId="14F56106" w:rsidR="00DC4794" w:rsidRPr="00AD7534" w:rsidRDefault="00DC4794" w:rsidP="00700EB2">
      <w:pPr>
        <w:tabs>
          <w:tab w:val="left" w:pos="360"/>
        </w:tabs>
        <w:ind w:left="720"/>
        <w:rPr>
          <w:sz w:val="24"/>
          <w:szCs w:val="24"/>
          <w:lang w:val="es-ES"/>
        </w:rPr>
      </w:pPr>
    </w:p>
    <w:p w14:paraId="343BD508" w14:textId="5CDEF465" w:rsidR="00DC4794" w:rsidRPr="00AD7534" w:rsidRDefault="00DC4794" w:rsidP="00DC4794">
      <w:pPr>
        <w:autoSpaceDE w:val="0"/>
        <w:autoSpaceDN w:val="0"/>
        <w:adjustRightInd w:val="0"/>
        <w:jc w:val="center"/>
        <w:rPr>
          <w:b/>
          <w:bCs/>
          <w:sz w:val="24"/>
          <w:szCs w:val="24"/>
          <w:lang w:val="es-ES"/>
        </w:rPr>
      </w:pPr>
      <w:r w:rsidRPr="00AD7534">
        <w:rPr>
          <w:b/>
          <w:bCs/>
          <w:sz w:val="24"/>
          <w:szCs w:val="24"/>
          <w:lang w:val="es-ES"/>
        </w:rPr>
        <w:t>PRESENTACIÓN DE INFORMES</w:t>
      </w:r>
    </w:p>
    <w:p w14:paraId="7052AA58" w14:textId="77777777" w:rsidR="00DC4794" w:rsidRPr="00AD7534" w:rsidRDefault="00DC4794" w:rsidP="00DC4794">
      <w:pPr>
        <w:autoSpaceDE w:val="0"/>
        <w:autoSpaceDN w:val="0"/>
        <w:adjustRightInd w:val="0"/>
        <w:jc w:val="center"/>
        <w:rPr>
          <w:b/>
          <w:bCs/>
          <w:sz w:val="24"/>
          <w:szCs w:val="24"/>
          <w:lang w:val="es-ES"/>
        </w:rPr>
      </w:pPr>
    </w:p>
    <w:p w14:paraId="2CC01597" w14:textId="2CDCA526" w:rsidR="00DC4794" w:rsidRPr="00AD7534" w:rsidRDefault="00DC4794" w:rsidP="00415B35">
      <w:pPr>
        <w:autoSpaceDE w:val="0"/>
        <w:autoSpaceDN w:val="0"/>
        <w:adjustRightInd w:val="0"/>
        <w:ind w:left="360" w:hanging="360"/>
        <w:rPr>
          <w:sz w:val="24"/>
          <w:szCs w:val="24"/>
          <w:lang w:val="es-ES"/>
        </w:rPr>
      </w:pPr>
      <w:r w:rsidRPr="00AD7534">
        <w:rPr>
          <w:sz w:val="24"/>
          <w:szCs w:val="24"/>
          <w:lang w:val="es-ES"/>
        </w:rPr>
        <w:t>26. El Asociado de la ONU mantendrá cuentas y registros precisos con respecto a los fondos provistos en virtud del presente Acuerdo, según su</w:t>
      </w:r>
      <w:r w:rsidR="00853F9A">
        <w:rPr>
          <w:sz w:val="24"/>
          <w:szCs w:val="24"/>
          <w:lang w:val="es-ES"/>
        </w:rPr>
        <w:t>s</w:t>
      </w:r>
      <w:r w:rsidRPr="00AD7534">
        <w:rPr>
          <w:sz w:val="24"/>
          <w:szCs w:val="24"/>
          <w:lang w:val="es-ES"/>
        </w:rPr>
        <w:t xml:space="preserve"> propio</w:t>
      </w:r>
      <w:r w:rsidR="00853F9A">
        <w:rPr>
          <w:sz w:val="24"/>
          <w:szCs w:val="24"/>
          <w:lang w:val="es-ES"/>
        </w:rPr>
        <w:t>s</w:t>
      </w:r>
      <w:r w:rsidRPr="00AD7534">
        <w:rPr>
          <w:sz w:val="24"/>
          <w:szCs w:val="24"/>
          <w:lang w:val="es-ES"/>
        </w:rPr>
        <w:t xml:space="preserve"> reglamento</w:t>
      </w:r>
      <w:r w:rsidR="00853F9A">
        <w:rPr>
          <w:sz w:val="24"/>
          <w:szCs w:val="24"/>
          <w:lang w:val="es-ES"/>
        </w:rPr>
        <w:t xml:space="preserve">s </w:t>
      </w:r>
      <w:r w:rsidR="00C25A04">
        <w:rPr>
          <w:sz w:val="24"/>
          <w:szCs w:val="24"/>
          <w:lang w:val="es-ES"/>
        </w:rPr>
        <w:t xml:space="preserve">financieros </w:t>
      </w:r>
      <w:r w:rsidR="00853F9A">
        <w:rPr>
          <w:sz w:val="24"/>
          <w:szCs w:val="24"/>
          <w:lang w:val="es-ES"/>
        </w:rPr>
        <w:t>y normas</w:t>
      </w:r>
      <w:r w:rsidRPr="00AD7534">
        <w:rPr>
          <w:sz w:val="24"/>
          <w:szCs w:val="24"/>
          <w:lang w:val="es-ES"/>
        </w:rPr>
        <w:t xml:space="preserve"> y en la forma y con el detalle suficientes para identificar de manera clara todos los cargos y costos pertinentes para las entregas correspondientes.</w:t>
      </w:r>
    </w:p>
    <w:p w14:paraId="5C52C67F" w14:textId="77777777" w:rsidR="00DC4794" w:rsidRPr="00AD7534" w:rsidRDefault="00DC4794" w:rsidP="00DC4794">
      <w:pPr>
        <w:autoSpaceDE w:val="0"/>
        <w:autoSpaceDN w:val="0"/>
        <w:adjustRightInd w:val="0"/>
        <w:jc w:val="left"/>
        <w:rPr>
          <w:sz w:val="24"/>
          <w:szCs w:val="24"/>
          <w:lang w:val="es-ES"/>
        </w:rPr>
      </w:pPr>
    </w:p>
    <w:p w14:paraId="5AFD9939" w14:textId="670C3492" w:rsidR="00DC4794" w:rsidRPr="00AD7534" w:rsidRDefault="00DC4794" w:rsidP="00415B35">
      <w:pPr>
        <w:autoSpaceDE w:val="0"/>
        <w:autoSpaceDN w:val="0"/>
        <w:adjustRightInd w:val="0"/>
        <w:ind w:left="360" w:hanging="360"/>
        <w:rPr>
          <w:sz w:val="24"/>
          <w:szCs w:val="24"/>
          <w:lang w:val="es-ES"/>
        </w:rPr>
      </w:pPr>
      <w:r w:rsidRPr="00AD7534">
        <w:rPr>
          <w:sz w:val="24"/>
          <w:szCs w:val="24"/>
          <w:lang w:val="es-ES"/>
        </w:rPr>
        <w:t xml:space="preserve">27. El Asociado de la ONU presentará Informes de </w:t>
      </w:r>
      <w:r w:rsidR="00EE088A">
        <w:rPr>
          <w:sz w:val="24"/>
          <w:szCs w:val="24"/>
          <w:lang w:val="es-ES"/>
        </w:rPr>
        <w:t xml:space="preserve">Avance </w:t>
      </w:r>
      <w:r w:rsidRPr="00AD7534">
        <w:rPr>
          <w:sz w:val="24"/>
          <w:szCs w:val="24"/>
          <w:lang w:val="es-ES"/>
        </w:rPr>
        <w:t xml:space="preserve">con el fin de ayudar al Gobierno a supervisar los avances en la ejecución </w:t>
      </w:r>
      <w:r w:rsidR="00100109">
        <w:rPr>
          <w:sz w:val="24"/>
          <w:szCs w:val="24"/>
          <w:lang w:val="es-ES"/>
        </w:rPr>
        <w:t>con</w:t>
      </w:r>
      <w:r w:rsidR="009E09F4">
        <w:rPr>
          <w:sz w:val="24"/>
          <w:szCs w:val="24"/>
          <w:lang w:val="es-ES"/>
        </w:rPr>
        <w:t xml:space="preserve"> miras a</w:t>
      </w:r>
      <w:r w:rsidRPr="00AD7534">
        <w:rPr>
          <w:sz w:val="24"/>
          <w:szCs w:val="24"/>
          <w:lang w:val="es-ES"/>
        </w:rPr>
        <w:t xml:space="preserve"> la prestación de la Asistencia </w:t>
      </w:r>
      <w:r w:rsidR="00E51900">
        <w:rPr>
          <w:sz w:val="24"/>
          <w:szCs w:val="24"/>
          <w:lang w:val="es-ES"/>
        </w:rPr>
        <w:t>T</w:t>
      </w:r>
      <w:r w:rsidRPr="00AD7534">
        <w:rPr>
          <w:sz w:val="24"/>
          <w:szCs w:val="24"/>
          <w:lang w:val="es-ES"/>
        </w:rPr>
        <w:t xml:space="preserve">écnica, y el saldo restante en virtud del Límite </w:t>
      </w:r>
      <w:r w:rsidR="00E51900">
        <w:rPr>
          <w:sz w:val="24"/>
          <w:szCs w:val="24"/>
          <w:lang w:val="es-ES"/>
        </w:rPr>
        <w:t>M</w:t>
      </w:r>
      <w:r w:rsidRPr="00AD7534">
        <w:rPr>
          <w:sz w:val="24"/>
          <w:szCs w:val="24"/>
          <w:lang w:val="es-ES"/>
        </w:rPr>
        <w:t xml:space="preserve">áximo de </w:t>
      </w:r>
      <w:r w:rsidR="00E51900">
        <w:rPr>
          <w:sz w:val="24"/>
          <w:szCs w:val="24"/>
          <w:lang w:val="es-ES"/>
        </w:rPr>
        <w:t>F</w:t>
      </w:r>
      <w:r w:rsidRPr="00AD7534">
        <w:rPr>
          <w:sz w:val="24"/>
          <w:szCs w:val="24"/>
          <w:lang w:val="es-ES"/>
        </w:rPr>
        <w:t>inanciamiento (un “</w:t>
      </w:r>
      <w:r w:rsidRPr="00ED24D2">
        <w:rPr>
          <w:sz w:val="24"/>
          <w:szCs w:val="24"/>
          <w:u w:val="single"/>
          <w:lang w:val="es-ES"/>
        </w:rPr>
        <w:t xml:space="preserve">Informe de </w:t>
      </w:r>
      <w:r w:rsidR="00E51900">
        <w:rPr>
          <w:sz w:val="24"/>
          <w:szCs w:val="24"/>
          <w:u w:val="single"/>
          <w:lang w:val="es-ES"/>
        </w:rPr>
        <w:t>Avance</w:t>
      </w:r>
      <w:r w:rsidRPr="00AD7534">
        <w:rPr>
          <w:sz w:val="24"/>
          <w:szCs w:val="24"/>
          <w:lang w:val="es-ES"/>
        </w:rPr>
        <w:t>”). L</w:t>
      </w:r>
      <w:r w:rsidR="00896C84">
        <w:rPr>
          <w:sz w:val="24"/>
          <w:szCs w:val="24"/>
          <w:lang w:val="es-ES"/>
        </w:rPr>
        <w:t xml:space="preserve">os requerimientos de reporte, incluyendo la </w:t>
      </w:r>
      <w:r w:rsidRPr="00AD7534">
        <w:rPr>
          <w:sz w:val="24"/>
          <w:szCs w:val="24"/>
          <w:lang w:val="es-ES"/>
        </w:rPr>
        <w:t>frecuencia de presentación</w:t>
      </w:r>
      <w:r w:rsidR="0041049B">
        <w:rPr>
          <w:sz w:val="24"/>
          <w:szCs w:val="24"/>
          <w:lang w:val="es-ES"/>
        </w:rPr>
        <w:t>,</w:t>
      </w:r>
      <w:r w:rsidR="00E217D1">
        <w:rPr>
          <w:sz w:val="24"/>
          <w:szCs w:val="24"/>
          <w:lang w:val="es-ES"/>
        </w:rPr>
        <w:t xml:space="preserve"> </w:t>
      </w:r>
      <w:r w:rsidRPr="00AD7534">
        <w:rPr>
          <w:sz w:val="24"/>
          <w:szCs w:val="24"/>
          <w:lang w:val="es-ES"/>
        </w:rPr>
        <w:t xml:space="preserve">se </w:t>
      </w:r>
      <w:r w:rsidR="0041049B">
        <w:rPr>
          <w:sz w:val="24"/>
          <w:szCs w:val="24"/>
          <w:lang w:val="es-ES"/>
        </w:rPr>
        <w:t xml:space="preserve">establecen </w:t>
      </w:r>
      <w:r w:rsidRPr="00AD7534">
        <w:rPr>
          <w:sz w:val="24"/>
          <w:szCs w:val="24"/>
          <w:lang w:val="es-ES"/>
        </w:rPr>
        <w:t xml:space="preserve">en el </w:t>
      </w:r>
      <w:r w:rsidRPr="00AD7534">
        <w:rPr>
          <w:b/>
          <w:bCs/>
          <w:sz w:val="24"/>
          <w:szCs w:val="24"/>
          <w:lang w:val="es-ES"/>
        </w:rPr>
        <w:t>Anexo III</w:t>
      </w:r>
      <w:r w:rsidRPr="00AD7534">
        <w:rPr>
          <w:sz w:val="24"/>
          <w:szCs w:val="24"/>
          <w:lang w:val="es-ES"/>
        </w:rPr>
        <w:t>.</w:t>
      </w:r>
    </w:p>
    <w:p w14:paraId="3D1CC682" w14:textId="77777777" w:rsidR="00DC4794" w:rsidRPr="00AD7534" w:rsidRDefault="00DC4794" w:rsidP="00DC4794">
      <w:pPr>
        <w:autoSpaceDE w:val="0"/>
        <w:autoSpaceDN w:val="0"/>
        <w:adjustRightInd w:val="0"/>
        <w:jc w:val="left"/>
        <w:rPr>
          <w:sz w:val="24"/>
          <w:szCs w:val="24"/>
          <w:lang w:val="es-ES"/>
        </w:rPr>
      </w:pPr>
    </w:p>
    <w:p w14:paraId="2497E618" w14:textId="12266741" w:rsidR="00DC4794" w:rsidRPr="00AD7534" w:rsidRDefault="00DC4794" w:rsidP="00415B35">
      <w:pPr>
        <w:autoSpaceDE w:val="0"/>
        <w:autoSpaceDN w:val="0"/>
        <w:adjustRightInd w:val="0"/>
        <w:ind w:left="360" w:hanging="360"/>
        <w:rPr>
          <w:sz w:val="24"/>
          <w:szCs w:val="24"/>
          <w:lang w:val="es-ES"/>
        </w:rPr>
      </w:pPr>
      <w:r w:rsidRPr="00AD7534">
        <w:rPr>
          <w:sz w:val="24"/>
          <w:szCs w:val="24"/>
          <w:lang w:val="es-ES"/>
        </w:rPr>
        <w:t>28. A</w:t>
      </w:r>
      <w:r w:rsidR="0041049B">
        <w:rPr>
          <w:sz w:val="24"/>
          <w:szCs w:val="24"/>
          <w:lang w:val="es-ES"/>
        </w:rPr>
        <w:t>nte una</w:t>
      </w:r>
      <w:r w:rsidRPr="00AD7534">
        <w:rPr>
          <w:sz w:val="24"/>
          <w:szCs w:val="24"/>
          <w:lang w:val="es-ES"/>
        </w:rPr>
        <w:t xml:space="preserve"> solicitud </w:t>
      </w:r>
      <w:r w:rsidR="0041049B">
        <w:rPr>
          <w:sz w:val="24"/>
          <w:szCs w:val="24"/>
          <w:lang w:val="es-ES"/>
        </w:rPr>
        <w:t xml:space="preserve">razonable </w:t>
      </w:r>
      <w:r w:rsidRPr="00AD7534">
        <w:rPr>
          <w:sz w:val="24"/>
          <w:szCs w:val="24"/>
          <w:lang w:val="es-ES"/>
        </w:rPr>
        <w:t>del Gobierno y luego del mantenimiento de consultas entre el Asociado de la ONU y el Gobierno, el Asociado de la ONU podrá suministrar información y documentación suplementaria para brindar detalles adicionales</w:t>
      </w:r>
      <w:r w:rsidR="00065CE9">
        <w:rPr>
          <w:sz w:val="24"/>
          <w:szCs w:val="24"/>
          <w:lang w:val="es-ES"/>
        </w:rPr>
        <w:t>, dentro de los límites de las regulaciones, normas, políticas y procedimientos del Asociado de la ONU</w:t>
      </w:r>
      <w:r w:rsidRPr="00AD7534">
        <w:rPr>
          <w:sz w:val="24"/>
          <w:szCs w:val="24"/>
          <w:lang w:val="es-ES"/>
        </w:rPr>
        <w:t>.</w:t>
      </w:r>
    </w:p>
    <w:p w14:paraId="56875441" w14:textId="77777777" w:rsidR="00DC4794" w:rsidRPr="00A32EE3" w:rsidRDefault="00DC4794" w:rsidP="00700EB2">
      <w:pPr>
        <w:tabs>
          <w:tab w:val="left" w:pos="360"/>
        </w:tabs>
        <w:ind w:left="720"/>
        <w:rPr>
          <w:sz w:val="24"/>
          <w:lang w:val="es-ES"/>
        </w:rPr>
      </w:pPr>
    </w:p>
    <w:p w14:paraId="5B7A3092" w14:textId="3AE1AC8A" w:rsidR="00EB5F19" w:rsidRPr="00AD7534" w:rsidRDefault="00415B35" w:rsidP="004B4ADA">
      <w:pPr>
        <w:jc w:val="center"/>
        <w:rPr>
          <w:b/>
          <w:smallCaps/>
          <w:sz w:val="24"/>
          <w:szCs w:val="24"/>
          <w:lang w:val="es-ES"/>
        </w:rPr>
      </w:pPr>
      <w:r w:rsidRPr="00AD7534">
        <w:rPr>
          <w:b/>
          <w:smallCaps/>
          <w:sz w:val="24"/>
          <w:szCs w:val="24"/>
          <w:lang w:val="es-ES"/>
        </w:rPr>
        <w:t>FUERZA MAYOR</w:t>
      </w:r>
    </w:p>
    <w:p w14:paraId="7EA50099" w14:textId="1B14DEF3" w:rsidR="00415B35" w:rsidRPr="00AD7534" w:rsidRDefault="00415B35" w:rsidP="004B4ADA">
      <w:pPr>
        <w:jc w:val="center"/>
        <w:rPr>
          <w:b/>
          <w:smallCaps/>
          <w:sz w:val="24"/>
          <w:szCs w:val="24"/>
          <w:lang w:val="es-ES"/>
        </w:rPr>
      </w:pPr>
    </w:p>
    <w:p w14:paraId="0AB9E360" w14:textId="1DB20482" w:rsidR="00415B35" w:rsidRPr="00AD7534" w:rsidRDefault="00415B35" w:rsidP="00415B35">
      <w:pPr>
        <w:autoSpaceDE w:val="0"/>
        <w:autoSpaceDN w:val="0"/>
        <w:adjustRightInd w:val="0"/>
        <w:ind w:left="360" w:hanging="360"/>
        <w:rPr>
          <w:sz w:val="24"/>
          <w:szCs w:val="24"/>
          <w:lang w:val="es-ES"/>
        </w:rPr>
      </w:pPr>
      <w:r w:rsidRPr="00AD7534">
        <w:rPr>
          <w:sz w:val="24"/>
          <w:szCs w:val="24"/>
          <w:lang w:val="es-ES"/>
        </w:rPr>
        <w:t xml:space="preserve">29. Si alguna de las Partes se viera imposibilitada para cumplir con sus obligaciones por circunstancias de fuerza mayor, no podrá considerarse que ha incurrido en un incumplimiento de tales obligaciones. </w:t>
      </w:r>
      <w:r w:rsidR="00682F48">
        <w:rPr>
          <w:sz w:val="24"/>
          <w:szCs w:val="24"/>
          <w:lang w:val="es-ES"/>
        </w:rPr>
        <w:t>Dicha</w:t>
      </w:r>
      <w:r w:rsidR="00682F48" w:rsidRPr="00AD7534">
        <w:rPr>
          <w:sz w:val="24"/>
          <w:szCs w:val="24"/>
          <w:lang w:val="es-ES"/>
        </w:rPr>
        <w:t xml:space="preserve"> </w:t>
      </w:r>
      <w:r w:rsidRPr="00AD7534">
        <w:rPr>
          <w:sz w:val="24"/>
          <w:szCs w:val="24"/>
          <w:lang w:val="es-ES"/>
        </w:rPr>
        <w:t xml:space="preserve">Parte hará todo su esfuerzo razonable para mitigar las consecuencias de la fuerza mayor. A su vez, las Partes se </w:t>
      </w:r>
      <w:r w:rsidRPr="00AD7534">
        <w:rPr>
          <w:sz w:val="24"/>
          <w:szCs w:val="24"/>
          <w:lang w:val="es-ES"/>
        </w:rPr>
        <w:lastRenderedPageBreak/>
        <w:t xml:space="preserve">consultarán mutuamente para determinar las modalidades para dar continuidad a la ejecución del presente Acuerdo. A los efectos de este Acuerdo, se considera fuerza mayor </w:t>
      </w:r>
      <w:r w:rsidR="00BE24C6">
        <w:rPr>
          <w:sz w:val="24"/>
          <w:szCs w:val="24"/>
          <w:lang w:val="es-ES"/>
        </w:rPr>
        <w:t xml:space="preserve">a </w:t>
      </w:r>
      <w:r w:rsidRPr="00AD7534">
        <w:rPr>
          <w:sz w:val="24"/>
          <w:szCs w:val="24"/>
          <w:lang w:val="es-ES"/>
        </w:rPr>
        <w:t>catástrofes naturales como, entre otras, los terremotos, las inundaciones, la actividad ciclónica o volcánica; guerra (ya sea declarada o no), invasión, actos de enemigos extranjeros, rebelión, terrorismo, revolución, insurrección, golpe de estado por fuerzas militares o rebeldes, guerra civil, disturbios, conmoción y desorden; radiación ionizante o contaminación por radiactividad; y otros actos de naturaleza o magnitud similares.</w:t>
      </w:r>
    </w:p>
    <w:p w14:paraId="7D135129" w14:textId="691D9FE2" w:rsidR="00415B35" w:rsidRPr="00AD7534" w:rsidRDefault="00415B35" w:rsidP="00415B35">
      <w:pPr>
        <w:autoSpaceDE w:val="0"/>
        <w:autoSpaceDN w:val="0"/>
        <w:adjustRightInd w:val="0"/>
        <w:ind w:left="360" w:hanging="360"/>
        <w:rPr>
          <w:sz w:val="24"/>
          <w:szCs w:val="24"/>
          <w:lang w:val="es-ES"/>
        </w:rPr>
      </w:pPr>
    </w:p>
    <w:p w14:paraId="45C7C048" w14:textId="77777777" w:rsidR="00415B35" w:rsidRPr="003E6753" w:rsidRDefault="00415B35" w:rsidP="00415B35">
      <w:pPr>
        <w:autoSpaceDE w:val="0"/>
        <w:autoSpaceDN w:val="0"/>
        <w:adjustRightInd w:val="0"/>
        <w:jc w:val="center"/>
        <w:rPr>
          <w:b/>
          <w:bCs/>
          <w:color w:val="000000"/>
          <w:sz w:val="24"/>
          <w:szCs w:val="24"/>
          <w:lang w:val="es-ES"/>
        </w:rPr>
      </w:pPr>
      <w:r w:rsidRPr="003E6753">
        <w:rPr>
          <w:b/>
          <w:bCs/>
          <w:color w:val="000000"/>
          <w:sz w:val="24"/>
          <w:szCs w:val="24"/>
          <w:lang w:val="es-ES"/>
        </w:rPr>
        <w:t>PREVENCIÓN DEL FRAUDE Y LA CORRUPCIÓN</w:t>
      </w:r>
    </w:p>
    <w:p w14:paraId="1B28602D" w14:textId="77777777" w:rsidR="00415B35" w:rsidRPr="003E6753" w:rsidRDefault="00415B35" w:rsidP="00415B35">
      <w:pPr>
        <w:autoSpaceDE w:val="0"/>
        <w:autoSpaceDN w:val="0"/>
        <w:adjustRightInd w:val="0"/>
        <w:jc w:val="left"/>
        <w:rPr>
          <w:b/>
          <w:bCs/>
          <w:color w:val="000000"/>
          <w:sz w:val="24"/>
          <w:szCs w:val="24"/>
          <w:lang w:val="es-ES"/>
        </w:rPr>
      </w:pPr>
    </w:p>
    <w:p w14:paraId="76FE65E7" w14:textId="0AA6592C" w:rsidR="00415B35" w:rsidRPr="003E6753" w:rsidRDefault="00415B35" w:rsidP="00415B35">
      <w:pPr>
        <w:autoSpaceDE w:val="0"/>
        <w:autoSpaceDN w:val="0"/>
        <w:adjustRightInd w:val="0"/>
        <w:ind w:left="360" w:hanging="360"/>
        <w:rPr>
          <w:color w:val="000000"/>
          <w:sz w:val="24"/>
          <w:szCs w:val="24"/>
          <w:lang w:val="es-ES"/>
        </w:rPr>
      </w:pPr>
      <w:r w:rsidRPr="003E6753">
        <w:rPr>
          <w:color w:val="000000"/>
          <w:sz w:val="24"/>
          <w:szCs w:val="24"/>
          <w:lang w:val="es-ES"/>
        </w:rPr>
        <w:t>3</w:t>
      </w:r>
      <w:r>
        <w:rPr>
          <w:color w:val="000000"/>
          <w:sz w:val="24"/>
          <w:szCs w:val="24"/>
          <w:lang w:val="es-ES"/>
        </w:rPr>
        <w:t>0</w:t>
      </w:r>
      <w:r w:rsidRPr="003E6753">
        <w:rPr>
          <w:color w:val="000000"/>
          <w:sz w:val="24"/>
          <w:szCs w:val="24"/>
          <w:lang w:val="es-ES"/>
        </w:rPr>
        <w:t>. En caso de que el Gobierno, el Asociado de la ONU o el Banco tomen conocimiento de información que ponga de manifiesto la necesidad de un mayor escrutinio de la ejecución del presente Acuerdo o del uso de los fondos provistos por el Gobierno en virtud del presente Acuerdo (incluidas acusaciones fundadas que indiquen la posibilidad de que hayan ocurrido prácticas corruptas, fraudulentas, coercitivas o de colusión), la entidad que haya tomado conocimiento de dicha información deberá notificar de inmediato a las otras dos.</w:t>
      </w:r>
    </w:p>
    <w:p w14:paraId="18983AAB" w14:textId="77777777" w:rsidR="00415B35" w:rsidRPr="003E6753" w:rsidRDefault="00415B35" w:rsidP="00415B35">
      <w:pPr>
        <w:autoSpaceDE w:val="0"/>
        <w:autoSpaceDN w:val="0"/>
        <w:adjustRightInd w:val="0"/>
        <w:jc w:val="left"/>
        <w:rPr>
          <w:color w:val="000000"/>
          <w:sz w:val="24"/>
          <w:szCs w:val="24"/>
          <w:lang w:val="es-ES"/>
        </w:rPr>
      </w:pPr>
    </w:p>
    <w:p w14:paraId="230F6D64" w14:textId="6FEF1FFF" w:rsidR="00415B35" w:rsidRPr="003E6753" w:rsidRDefault="00415B35" w:rsidP="00415B35">
      <w:pPr>
        <w:autoSpaceDE w:val="0"/>
        <w:autoSpaceDN w:val="0"/>
        <w:adjustRightInd w:val="0"/>
        <w:ind w:left="360" w:hanging="360"/>
        <w:rPr>
          <w:color w:val="000000"/>
          <w:sz w:val="24"/>
          <w:szCs w:val="24"/>
          <w:lang w:val="es-ES"/>
        </w:rPr>
      </w:pPr>
      <w:r w:rsidRPr="003E6753">
        <w:rPr>
          <w:color w:val="000000"/>
          <w:sz w:val="24"/>
          <w:szCs w:val="24"/>
          <w:lang w:val="es-ES"/>
        </w:rPr>
        <w:t>3</w:t>
      </w:r>
      <w:r w:rsidR="00936E70">
        <w:rPr>
          <w:color w:val="000000"/>
          <w:sz w:val="24"/>
          <w:szCs w:val="24"/>
          <w:lang w:val="es-ES"/>
        </w:rPr>
        <w:t>1</w:t>
      </w:r>
      <w:r w:rsidRPr="003E6753">
        <w:rPr>
          <w:color w:val="000000"/>
          <w:sz w:val="24"/>
          <w:szCs w:val="24"/>
          <w:lang w:val="es-ES"/>
        </w:rPr>
        <w:t>. En tal caso, esta información se pondrá inmediatamente en conocimiento de los funcionarios pertinentes del Gobierno, el Asociado de la ONU y el Banco.</w:t>
      </w:r>
    </w:p>
    <w:p w14:paraId="21E462CE" w14:textId="77777777" w:rsidR="00415B35" w:rsidRPr="003E6753" w:rsidRDefault="00415B35" w:rsidP="00415B35">
      <w:pPr>
        <w:autoSpaceDE w:val="0"/>
        <w:autoSpaceDN w:val="0"/>
        <w:adjustRightInd w:val="0"/>
        <w:jc w:val="left"/>
        <w:rPr>
          <w:color w:val="000000"/>
          <w:sz w:val="24"/>
          <w:szCs w:val="24"/>
          <w:lang w:val="es-ES"/>
        </w:rPr>
      </w:pPr>
    </w:p>
    <w:p w14:paraId="51AF4BA2" w14:textId="4E18961D" w:rsidR="00415B35" w:rsidRPr="003E6753" w:rsidRDefault="00415B35" w:rsidP="00415B35">
      <w:pPr>
        <w:autoSpaceDE w:val="0"/>
        <w:autoSpaceDN w:val="0"/>
        <w:adjustRightInd w:val="0"/>
        <w:ind w:left="360" w:hanging="360"/>
        <w:rPr>
          <w:color w:val="000000"/>
          <w:sz w:val="24"/>
          <w:szCs w:val="24"/>
          <w:lang w:val="es-ES"/>
        </w:rPr>
      </w:pPr>
      <w:r w:rsidRPr="003E6753">
        <w:rPr>
          <w:color w:val="000000"/>
          <w:sz w:val="24"/>
          <w:szCs w:val="24"/>
          <w:lang w:val="es-ES"/>
        </w:rPr>
        <w:t>3</w:t>
      </w:r>
      <w:r w:rsidR="00936E70">
        <w:rPr>
          <w:color w:val="000000"/>
          <w:sz w:val="24"/>
          <w:szCs w:val="24"/>
          <w:lang w:val="es-ES"/>
        </w:rPr>
        <w:t>2</w:t>
      </w:r>
      <w:r w:rsidRPr="003E6753">
        <w:rPr>
          <w:color w:val="000000"/>
          <w:sz w:val="24"/>
          <w:szCs w:val="24"/>
          <w:lang w:val="es-ES"/>
        </w:rPr>
        <w:t>. Tras la consulta con el Gobierno y el Banco, el Asociado de la ONU, en la medida en que la información se relacione con acciones dentro de su ámbito de autoridad o responsabilidad, tomarán medidas oportunas y adecuadas según su propio reglamento</w:t>
      </w:r>
      <w:r w:rsidR="00B34A18">
        <w:rPr>
          <w:color w:val="000000"/>
          <w:sz w:val="24"/>
          <w:szCs w:val="24"/>
          <w:lang w:val="es-ES"/>
        </w:rPr>
        <w:t xml:space="preserve"> financiero</w:t>
      </w:r>
      <w:r w:rsidRPr="003E6753">
        <w:rPr>
          <w:color w:val="000000"/>
          <w:sz w:val="24"/>
          <w:szCs w:val="24"/>
          <w:lang w:val="es-ES"/>
        </w:rPr>
        <w:t xml:space="preserve">, </w:t>
      </w:r>
      <w:r w:rsidR="00B34A18">
        <w:rPr>
          <w:color w:val="000000"/>
          <w:sz w:val="24"/>
          <w:szCs w:val="24"/>
          <w:lang w:val="es-ES"/>
        </w:rPr>
        <w:t>normas, políticas y procedimientos,</w:t>
      </w:r>
      <w:r w:rsidR="00E217D1">
        <w:rPr>
          <w:color w:val="000000"/>
          <w:sz w:val="24"/>
          <w:szCs w:val="24"/>
          <w:lang w:val="es-ES"/>
        </w:rPr>
        <w:t xml:space="preserve"> </w:t>
      </w:r>
      <w:r w:rsidR="00B34A18">
        <w:rPr>
          <w:color w:val="000000"/>
          <w:sz w:val="24"/>
          <w:szCs w:val="24"/>
          <w:lang w:val="es-ES"/>
        </w:rPr>
        <w:t>p</w:t>
      </w:r>
      <w:r w:rsidRPr="003E6753">
        <w:rPr>
          <w:color w:val="000000"/>
          <w:sz w:val="24"/>
          <w:szCs w:val="24"/>
          <w:lang w:val="es-ES"/>
        </w:rPr>
        <w:t>ara aclarar esta cuestión</w:t>
      </w:r>
      <w:r w:rsidR="00B34A18">
        <w:rPr>
          <w:color w:val="000000"/>
          <w:sz w:val="24"/>
          <w:szCs w:val="24"/>
          <w:lang w:val="es-ES"/>
        </w:rPr>
        <w:t>. L</w:t>
      </w:r>
      <w:r w:rsidRPr="003E6753">
        <w:rPr>
          <w:color w:val="000000"/>
          <w:sz w:val="24"/>
          <w:szCs w:val="24"/>
          <w:lang w:val="es-ES"/>
        </w:rPr>
        <w:t xml:space="preserve">as Partes aceptan que el Asociado de la ONU no tendrá ninguna autoridad para investigar </w:t>
      </w:r>
      <w:r w:rsidR="003F19DB">
        <w:rPr>
          <w:color w:val="000000"/>
          <w:sz w:val="24"/>
          <w:szCs w:val="24"/>
          <w:lang w:val="es-ES"/>
        </w:rPr>
        <w:t>información relacionada a posibles prácticas corruptas, fraudulentas, coercitivas o colus</w:t>
      </w:r>
      <w:r w:rsidR="00D97360">
        <w:rPr>
          <w:color w:val="000000"/>
          <w:sz w:val="24"/>
          <w:szCs w:val="24"/>
          <w:lang w:val="es-ES"/>
        </w:rPr>
        <w:t>orias</w:t>
      </w:r>
      <w:r w:rsidR="003F19DB">
        <w:rPr>
          <w:color w:val="000000"/>
          <w:sz w:val="24"/>
          <w:szCs w:val="24"/>
          <w:lang w:val="es-ES"/>
        </w:rPr>
        <w:t xml:space="preserve"> cometidas por</w:t>
      </w:r>
      <w:r w:rsidR="0045412B">
        <w:rPr>
          <w:color w:val="000000"/>
          <w:sz w:val="24"/>
          <w:szCs w:val="24"/>
          <w:lang w:val="es-ES"/>
        </w:rPr>
        <w:t xml:space="preserve"> </w:t>
      </w:r>
      <w:r w:rsidRPr="003E6753">
        <w:rPr>
          <w:color w:val="000000"/>
          <w:sz w:val="24"/>
          <w:szCs w:val="24"/>
          <w:lang w:val="es-ES"/>
        </w:rPr>
        <w:t>funcionarios del Gobierno</w:t>
      </w:r>
      <w:r w:rsidR="0045412B">
        <w:rPr>
          <w:color w:val="000000"/>
          <w:sz w:val="24"/>
          <w:szCs w:val="24"/>
          <w:lang w:val="es-ES"/>
        </w:rPr>
        <w:t xml:space="preserve">, </w:t>
      </w:r>
      <w:r w:rsidRPr="003E6753">
        <w:rPr>
          <w:color w:val="000000"/>
          <w:sz w:val="24"/>
          <w:szCs w:val="24"/>
          <w:lang w:val="es-ES"/>
        </w:rPr>
        <w:t>empleados o consultores del Banco.</w:t>
      </w:r>
    </w:p>
    <w:p w14:paraId="4CF554AD" w14:textId="77777777" w:rsidR="00415B35" w:rsidRPr="003E6753" w:rsidRDefault="00415B35" w:rsidP="00415B35">
      <w:pPr>
        <w:autoSpaceDE w:val="0"/>
        <w:autoSpaceDN w:val="0"/>
        <w:adjustRightInd w:val="0"/>
        <w:jc w:val="left"/>
        <w:rPr>
          <w:color w:val="000000"/>
          <w:sz w:val="24"/>
          <w:szCs w:val="24"/>
          <w:lang w:val="es-ES"/>
        </w:rPr>
      </w:pPr>
    </w:p>
    <w:p w14:paraId="7ABE4DFB" w14:textId="5DF21A25" w:rsidR="00415B35" w:rsidRPr="003E6753" w:rsidRDefault="00415B35" w:rsidP="00415B35">
      <w:pPr>
        <w:autoSpaceDE w:val="0"/>
        <w:autoSpaceDN w:val="0"/>
        <w:adjustRightInd w:val="0"/>
        <w:ind w:left="360" w:hanging="360"/>
        <w:rPr>
          <w:color w:val="000000"/>
          <w:sz w:val="24"/>
          <w:szCs w:val="24"/>
          <w:lang w:val="es-ES"/>
        </w:rPr>
      </w:pPr>
      <w:r w:rsidRPr="003E6753">
        <w:rPr>
          <w:color w:val="000000"/>
          <w:sz w:val="24"/>
          <w:szCs w:val="24"/>
          <w:lang w:val="es-ES"/>
        </w:rPr>
        <w:t>3</w:t>
      </w:r>
      <w:r w:rsidR="00936E70">
        <w:rPr>
          <w:color w:val="000000"/>
          <w:sz w:val="24"/>
          <w:szCs w:val="24"/>
          <w:lang w:val="es-ES"/>
        </w:rPr>
        <w:t>3</w:t>
      </w:r>
      <w:r w:rsidRPr="003E6753">
        <w:rPr>
          <w:color w:val="000000"/>
          <w:sz w:val="24"/>
          <w:szCs w:val="24"/>
          <w:lang w:val="es-ES"/>
        </w:rPr>
        <w:t xml:space="preserve">. En la medida en que la investigación realizada confirme que han ocurrido prácticas corruptas, fraudulentas, coercitivas o de colusión y en la medida en que las medidas correctivas para subsanarlas correspondan a su ámbito de autoridad, el Asociado de la ONU tomará medidas oportunas y adecuadas en respuesta a los hallazgos de la investigación, según su propio marco de rendición de cuentas y supervisión y procedimientos establecidos, </w:t>
      </w:r>
      <w:r w:rsidR="0091536D" w:rsidRPr="0091536D">
        <w:rPr>
          <w:color w:val="000000"/>
          <w:sz w:val="24"/>
          <w:szCs w:val="24"/>
          <w:lang w:val="es-ES"/>
        </w:rPr>
        <w:t>incluidos sus reglamentos, normas, políticas y procedimientos.</w:t>
      </w:r>
      <w:r w:rsidRPr="003E6753">
        <w:rPr>
          <w:color w:val="000000"/>
          <w:sz w:val="24"/>
          <w:szCs w:val="24"/>
          <w:lang w:val="es-ES"/>
        </w:rPr>
        <w:t>.</w:t>
      </w:r>
    </w:p>
    <w:p w14:paraId="71C28DEB" w14:textId="77777777" w:rsidR="00415B35" w:rsidRPr="003E6753" w:rsidRDefault="00415B35" w:rsidP="00415B35">
      <w:pPr>
        <w:autoSpaceDE w:val="0"/>
        <w:autoSpaceDN w:val="0"/>
        <w:adjustRightInd w:val="0"/>
        <w:jc w:val="left"/>
        <w:rPr>
          <w:color w:val="000000"/>
          <w:sz w:val="24"/>
          <w:szCs w:val="24"/>
          <w:lang w:val="es-ES"/>
        </w:rPr>
      </w:pPr>
    </w:p>
    <w:p w14:paraId="4FCB5466" w14:textId="3334408D" w:rsidR="00415B35" w:rsidRPr="003E6753" w:rsidRDefault="00415B35" w:rsidP="00415B35">
      <w:pPr>
        <w:autoSpaceDE w:val="0"/>
        <w:autoSpaceDN w:val="0"/>
        <w:adjustRightInd w:val="0"/>
        <w:ind w:left="360" w:hanging="360"/>
        <w:rPr>
          <w:color w:val="000000"/>
          <w:sz w:val="24"/>
          <w:szCs w:val="24"/>
          <w:lang w:val="es-ES"/>
        </w:rPr>
      </w:pPr>
      <w:r w:rsidRPr="003E6753">
        <w:rPr>
          <w:color w:val="000000"/>
          <w:sz w:val="24"/>
          <w:szCs w:val="24"/>
          <w:lang w:val="es-ES"/>
        </w:rPr>
        <w:t>3</w:t>
      </w:r>
      <w:r w:rsidR="00936E70">
        <w:rPr>
          <w:color w:val="000000"/>
          <w:sz w:val="24"/>
          <w:szCs w:val="24"/>
          <w:lang w:val="es-ES"/>
        </w:rPr>
        <w:t>4</w:t>
      </w:r>
      <w:r w:rsidRPr="003E6753">
        <w:rPr>
          <w:color w:val="000000"/>
          <w:sz w:val="24"/>
          <w:szCs w:val="24"/>
          <w:lang w:val="es-ES"/>
        </w:rPr>
        <w:t>. En la medida en que sea congruente con su marco de rendición de cuentas y supervisión y sus</w:t>
      </w:r>
      <w:r>
        <w:rPr>
          <w:color w:val="000000"/>
          <w:sz w:val="24"/>
          <w:szCs w:val="24"/>
          <w:lang w:val="es-ES"/>
        </w:rPr>
        <w:t xml:space="preserve"> </w:t>
      </w:r>
      <w:r w:rsidRPr="003E6753">
        <w:rPr>
          <w:color w:val="000000"/>
          <w:sz w:val="24"/>
          <w:szCs w:val="24"/>
          <w:lang w:val="es-ES"/>
        </w:rPr>
        <w:t>procedimientos establecidos, el Asociado de la ONU mantendrá informados periódicamente, por medios acordados, al Gobierno y al Banco sobre las medidas tomadas, y sobre los resultados de la implementación de dichas medidas, incluidos, cuando corresponda, detalles de todo monto recuperado. Tales montos recuperados, si existieran, se aplicarán al cálculo de los saldos finales en el código presupuestario (cuenta contable), o si tales montos se recuperan después de la fecha del cálculo y de la transferencia de tales saldos finales, el Gobierno mantendrá consultas con el Banco y le brindará instrucciones de pago al Asociado de la ONU con respecto a tales montos.</w:t>
      </w:r>
    </w:p>
    <w:p w14:paraId="308B8309" w14:textId="732EB341" w:rsidR="00415B35" w:rsidRDefault="00415B35" w:rsidP="00415B35">
      <w:pPr>
        <w:autoSpaceDE w:val="0"/>
        <w:autoSpaceDN w:val="0"/>
        <w:adjustRightInd w:val="0"/>
        <w:ind w:left="360" w:hanging="360"/>
        <w:rPr>
          <w:sz w:val="22"/>
          <w:szCs w:val="22"/>
          <w:lang w:val="es-ES"/>
        </w:rPr>
      </w:pPr>
    </w:p>
    <w:p w14:paraId="41F8C91A" w14:textId="2BE1D482" w:rsidR="00415B35" w:rsidRPr="003E6753" w:rsidRDefault="00415B35" w:rsidP="00415B35">
      <w:pPr>
        <w:autoSpaceDE w:val="0"/>
        <w:autoSpaceDN w:val="0"/>
        <w:adjustRightInd w:val="0"/>
        <w:jc w:val="left"/>
        <w:rPr>
          <w:color w:val="000000"/>
          <w:sz w:val="24"/>
          <w:szCs w:val="24"/>
          <w:lang w:val="es-ES"/>
        </w:rPr>
      </w:pPr>
      <w:r w:rsidRPr="003E6753">
        <w:rPr>
          <w:color w:val="000000"/>
          <w:sz w:val="24"/>
          <w:szCs w:val="24"/>
          <w:lang w:val="es-ES"/>
        </w:rPr>
        <w:lastRenderedPageBreak/>
        <w:t>3</w:t>
      </w:r>
      <w:r w:rsidR="00936E70">
        <w:rPr>
          <w:color w:val="000000"/>
          <w:sz w:val="24"/>
          <w:szCs w:val="24"/>
          <w:lang w:val="es-ES"/>
        </w:rPr>
        <w:t>5</w:t>
      </w:r>
      <w:r w:rsidRPr="003E6753">
        <w:rPr>
          <w:color w:val="000000"/>
          <w:sz w:val="24"/>
          <w:szCs w:val="24"/>
          <w:lang w:val="es-ES"/>
        </w:rPr>
        <w:t>. A los efectos del presente Acuerdo, aplicarán las siguientes definiciones:</w:t>
      </w:r>
    </w:p>
    <w:p w14:paraId="0047C736" w14:textId="77777777" w:rsidR="00415B35" w:rsidRPr="003E6753" w:rsidRDefault="00415B35" w:rsidP="00415B35">
      <w:pPr>
        <w:autoSpaceDE w:val="0"/>
        <w:autoSpaceDN w:val="0"/>
        <w:adjustRightInd w:val="0"/>
        <w:jc w:val="left"/>
        <w:rPr>
          <w:color w:val="000000"/>
          <w:sz w:val="24"/>
          <w:szCs w:val="24"/>
          <w:lang w:val="es-ES"/>
        </w:rPr>
      </w:pPr>
    </w:p>
    <w:p w14:paraId="3648B0EE" w14:textId="11A25B9E" w:rsidR="00415B35" w:rsidRPr="003E6753" w:rsidRDefault="00415B35" w:rsidP="00415B35">
      <w:pPr>
        <w:autoSpaceDE w:val="0"/>
        <w:autoSpaceDN w:val="0"/>
        <w:adjustRightInd w:val="0"/>
        <w:ind w:left="810" w:hanging="450"/>
        <w:rPr>
          <w:color w:val="000000"/>
          <w:sz w:val="24"/>
          <w:szCs w:val="24"/>
          <w:lang w:val="es-ES"/>
        </w:rPr>
      </w:pPr>
      <w:r w:rsidRPr="003E6753">
        <w:rPr>
          <w:color w:val="000000"/>
          <w:sz w:val="24"/>
          <w:szCs w:val="24"/>
          <w:lang w:val="es-ES"/>
        </w:rPr>
        <w:t xml:space="preserve">(i) </w:t>
      </w:r>
      <w:r w:rsidR="00F16E4F">
        <w:rPr>
          <w:color w:val="000000"/>
          <w:sz w:val="24"/>
          <w:szCs w:val="24"/>
          <w:lang w:val="es-ES"/>
        </w:rPr>
        <w:t xml:space="preserve">  p</w:t>
      </w:r>
      <w:r w:rsidRPr="003E6753">
        <w:rPr>
          <w:color w:val="000000"/>
          <w:sz w:val="24"/>
          <w:szCs w:val="24"/>
          <w:lang w:val="es-ES"/>
        </w:rPr>
        <w:t>or “práctica corrupta”, se entiende el ofrecimiento, suministro, aceptación o solicitud, directa o indirectamente, de cualquier cosa de valor con el fin de influir impropiamente</w:t>
      </w:r>
      <w:r>
        <w:rPr>
          <w:color w:val="000000"/>
          <w:sz w:val="24"/>
          <w:szCs w:val="24"/>
          <w:lang w:val="es-ES"/>
        </w:rPr>
        <w:t xml:space="preserve"> </w:t>
      </w:r>
      <w:r w:rsidRPr="003E6753">
        <w:rPr>
          <w:color w:val="000000"/>
          <w:sz w:val="24"/>
          <w:szCs w:val="24"/>
          <w:lang w:val="es-ES"/>
        </w:rPr>
        <w:t>en la actuación de otra persona;</w:t>
      </w:r>
    </w:p>
    <w:p w14:paraId="1DB85F53" w14:textId="77777777" w:rsidR="00415B35" w:rsidRPr="003E6753" w:rsidRDefault="00415B35" w:rsidP="00415B35">
      <w:pPr>
        <w:autoSpaceDE w:val="0"/>
        <w:autoSpaceDN w:val="0"/>
        <w:adjustRightInd w:val="0"/>
        <w:ind w:left="810" w:hanging="450"/>
        <w:jc w:val="left"/>
        <w:rPr>
          <w:color w:val="000000"/>
          <w:sz w:val="24"/>
          <w:szCs w:val="24"/>
          <w:lang w:val="es-ES"/>
        </w:rPr>
      </w:pPr>
    </w:p>
    <w:p w14:paraId="452DA3DB" w14:textId="2913E7D4" w:rsidR="00415B35" w:rsidRPr="003E6753" w:rsidRDefault="00415B35" w:rsidP="00415B35">
      <w:pPr>
        <w:autoSpaceDE w:val="0"/>
        <w:autoSpaceDN w:val="0"/>
        <w:adjustRightInd w:val="0"/>
        <w:ind w:left="810" w:hanging="450"/>
        <w:rPr>
          <w:color w:val="000000"/>
          <w:sz w:val="24"/>
          <w:szCs w:val="24"/>
          <w:lang w:val="es-ES"/>
        </w:rPr>
      </w:pPr>
      <w:r w:rsidRPr="003E6753">
        <w:rPr>
          <w:color w:val="000000"/>
          <w:sz w:val="24"/>
          <w:szCs w:val="24"/>
          <w:lang w:val="es-ES"/>
        </w:rPr>
        <w:t>(</w:t>
      </w:r>
      <w:proofErr w:type="spellStart"/>
      <w:r w:rsidRPr="003E6753">
        <w:rPr>
          <w:color w:val="000000"/>
          <w:sz w:val="24"/>
          <w:szCs w:val="24"/>
          <w:lang w:val="es-ES"/>
        </w:rPr>
        <w:t>ii</w:t>
      </w:r>
      <w:proofErr w:type="spellEnd"/>
      <w:r w:rsidRPr="003E6753">
        <w:rPr>
          <w:color w:val="000000"/>
          <w:sz w:val="24"/>
          <w:szCs w:val="24"/>
          <w:lang w:val="es-ES"/>
        </w:rPr>
        <w:t xml:space="preserve">) por “práctica fraudulenta”, se entiende cualquier </w:t>
      </w:r>
      <w:r w:rsidR="006E026E" w:rsidRPr="003E6753">
        <w:rPr>
          <w:color w:val="000000"/>
          <w:sz w:val="24"/>
          <w:szCs w:val="24"/>
          <w:lang w:val="es-ES"/>
        </w:rPr>
        <w:t>act</w:t>
      </w:r>
      <w:r w:rsidR="006E026E">
        <w:rPr>
          <w:color w:val="000000"/>
          <w:sz w:val="24"/>
          <w:szCs w:val="24"/>
          <w:lang w:val="es-ES"/>
        </w:rPr>
        <w:t>o</w:t>
      </w:r>
      <w:r w:rsidR="006E026E" w:rsidRPr="003E6753">
        <w:rPr>
          <w:color w:val="000000"/>
          <w:sz w:val="24"/>
          <w:szCs w:val="24"/>
          <w:lang w:val="es-ES"/>
        </w:rPr>
        <w:t xml:space="preserve"> </w:t>
      </w:r>
      <w:r w:rsidRPr="003E6753">
        <w:rPr>
          <w:color w:val="000000"/>
          <w:sz w:val="24"/>
          <w:szCs w:val="24"/>
          <w:lang w:val="es-ES"/>
        </w:rPr>
        <w:t>u omisión, incluyendo una tergiversación de los hechos que, astuta o descuidadamente, desorient</w:t>
      </w:r>
      <w:r w:rsidR="001C28FC">
        <w:rPr>
          <w:color w:val="000000"/>
          <w:sz w:val="24"/>
          <w:szCs w:val="24"/>
          <w:lang w:val="es-ES"/>
        </w:rPr>
        <w:t>e</w:t>
      </w:r>
      <w:r w:rsidRPr="003E6753">
        <w:rPr>
          <w:color w:val="000000"/>
          <w:sz w:val="24"/>
          <w:szCs w:val="24"/>
          <w:lang w:val="es-ES"/>
        </w:rPr>
        <w:t xml:space="preserve"> o intent</w:t>
      </w:r>
      <w:r w:rsidR="001C28FC">
        <w:rPr>
          <w:color w:val="000000"/>
          <w:sz w:val="24"/>
          <w:szCs w:val="24"/>
          <w:lang w:val="es-ES"/>
        </w:rPr>
        <w:t>e</w:t>
      </w:r>
      <w:r w:rsidRPr="003E6753">
        <w:rPr>
          <w:color w:val="000000"/>
          <w:sz w:val="24"/>
          <w:szCs w:val="24"/>
          <w:lang w:val="es-ES"/>
        </w:rPr>
        <w:t xml:space="preserve"> desorientar a otra persona con el fin de obtener un beneficio financiero o de otra índole, o para evitar una obligación;</w:t>
      </w:r>
    </w:p>
    <w:p w14:paraId="02F3E4F3" w14:textId="77777777" w:rsidR="00415B35" w:rsidRPr="003E6753" w:rsidRDefault="00415B35" w:rsidP="00415B35">
      <w:pPr>
        <w:autoSpaceDE w:val="0"/>
        <w:autoSpaceDN w:val="0"/>
        <w:adjustRightInd w:val="0"/>
        <w:ind w:left="810" w:hanging="450"/>
        <w:jc w:val="left"/>
        <w:rPr>
          <w:color w:val="000000"/>
          <w:sz w:val="24"/>
          <w:szCs w:val="24"/>
          <w:lang w:val="es-ES"/>
        </w:rPr>
      </w:pPr>
    </w:p>
    <w:p w14:paraId="61A2F054" w14:textId="77777777" w:rsidR="00415B35" w:rsidRPr="003E6753" w:rsidRDefault="00415B35" w:rsidP="00415B35">
      <w:pPr>
        <w:autoSpaceDE w:val="0"/>
        <w:autoSpaceDN w:val="0"/>
        <w:adjustRightInd w:val="0"/>
        <w:ind w:left="810" w:hanging="450"/>
        <w:rPr>
          <w:color w:val="000000"/>
          <w:sz w:val="24"/>
          <w:szCs w:val="24"/>
          <w:lang w:val="es-ES"/>
        </w:rPr>
      </w:pPr>
      <w:r w:rsidRPr="003E6753">
        <w:rPr>
          <w:color w:val="000000"/>
          <w:sz w:val="24"/>
          <w:szCs w:val="24"/>
          <w:lang w:val="es-ES"/>
        </w:rPr>
        <w:t>(</w:t>
      </w:r>
      <w:proofErr w:type="spellStart"/>
      <w:r w:rsidRPr="003E6753">
        <w:rPr>
          <w:color w:val="000000"/>
          <w:sz w:val="24"/>
          <w:szCs w:val="24"/>
          <w:lang w:val="es-ES"/>
        </w:rPr>
        <w:t>iii</w:t>
      </w:r>
      <w:proofErr w:type="spellEnd"/>
      <w:r w:rsidRPr="003E6753">
        <w:rPr>
          <w:color w:val="000000"/>
          <w:sz w:val="24"/>
          <w:szCs w:val="24"/>
          <w:lang w:val="es-ES"/>
        </w:rPr>
        <w:t>) por “práctica de colusión”, se entiende un arreglo de dos o más personas diseñado para lograr un propósito inapropiado, incluyendo influenciar de manera inapropiada las acciones de otra persona;</w:t>
      </w:r>
    </w:p>
    <w:p w14:paraId="42EAAD3F" w14:textId="77777777" w:rsidR="00415B35" w:rsidRPr="003E6753" w:rsidRDefault="00415B35" w:rsidP="00415B35">
      <w:pPr>
        <w:autoSpaceDE w:val="0"/>
        <w:autoSpaceDN w:val="0"/>
        <w:adjustRightInd w:val="0"/>
        <w:ind w:left="810" w:hanging="450"/>
        <w:jc w:val="left"/>
        <w:rPr>
          <w:color w:val="000000"/>
          <w:sz w:val="24"/>
          <w:szCs w:val="24"/>
          <w:lang w:val="es-ES"/>
        </w:rPr>
      </w:pPr>
    </w:p>
    <w:p w14:paraId="4005157D" w14:textId="547BD8C8" w:rsidR="00415B35" w:rsidRPr="003E6753" w:rsidRDefault="00415B35" w:rsidP="00415B35">
      <w:pPr>
        <w:autoSpaceDE w:val="0"/>
        <w:autoSpaceDN w:val="0"/>
        <w:adjustRightInd w:val="0"/>
        <w:ind w:left="810" w:hanging="450"/>
        <w:rPr>
          <w:color w:val="000000"/>
          <w:sz w:val="24"/>
          <w:szCs w:val="24"/>
          <w:lang w:val="es-ES"/>
        </w:rPr>
      </w:pPr>
      <w:r w:rsidRPr="003E6753">
        <w:rPr>
          <w:color w:val="000000"/>
          <w:sz w:val="24"/>
          <w:szCs w:val="24"/>
          <w:lang w:val="es-ES"/>
        </w:rPr>
        <w:t>(</w:t>
      </w:r>
      <w:proofErr w:type="spellStart"/>
      <w:r w:rsidRPr="003E6753">
        <w:rPr>
          <w:color w:val="000000"/>
          <w:sz w:val="24"/>
          <w:szCs w:val="24"/>
          <w:lang w:val="es-ES"/>
        </w:rPr>
        <w:t>iv</w:t>
      </w:r>
      <w:proofErr w:type="spellEnd"/>
      <w:r w:rsidRPr="003E6753">
        <w:rPr>
          <w:color w:val="000000"/>
          <w:sz w:val="24"/>
          <w:szCs w:val="24"/>
          <w:lang w:val="es-ES"/>
        </w:rPr>
        <w:t xml:space="preserve">) </w:t>
      </w:r>
      <w:r>
        <w:rPr>
          <w:color w:val="000000"/>
          <w:sz w:val="24"/>
          <w:szCs w:val="24"/>
          <w:lang w:val="es-ES"/>
        </w:rPr>
        <w:t xml:space="preserve"> </w:t>
      </w:r>
      <w:r w:rsidRPr="003E6753">
        <w:rPr>
          <w:color w:val="000000"/>
          <w:sz w:val="24"/>
          <w:szCs w:val="24"/>
          <w:lang w:val="es-ES"/>
        </w:rPr>
        <w:t>por “práctica coercitiva”, se entiende el daño o las amenazas para dañar, directa o indirectamente, a cualquier persona o las propiedades de una persona, para influenciar de manera inapropiada sus actuaciones;</w:t>
      </w:r>
    </w:p>
    <w:p w14:paraId="1E1640D1" w14:textId="77777777" w:rsidR="00415B35" w:rsidRPr="003E6753" w:rsidRDefault="00415B35" w:rsidP="00415B35">
      <w:pPr>
        <w:autoSpaceDE w:val="0"/>
        <w:autoSpaceDN w:val="0"/>
        <w:adjustRightInd w:val="0"/>
        <w:ind w:left="810" w:hanging="450"/>
        <w:jc w:val="left"/>
        <w:rPr>
          <w:color w:val="000000"/>
          <w:sz w:val="24"/>
          <w:szCs w:val="24"/>
          <w:lang w:val="es-ES"/>
        </w:rPr>
      </w:pPr>
    </w:p>
    <w:p w14:paraId="56C154B0" w14:textId="6239884D" w:rsidR="00415B35" w:rsidRPr="003E6753" w:rsidRDefault="00415B35" w:rsidP="00936E70">
      <w:pPr>
        <w:autoSpaceDE w:val="0"/>
        <w:autoSpaceDN w:val="0"/>
        <w:adjustRightInd w:val="0"/>
        <w:ind w:left="360" w:hanging="360"/>
        <w:rPr>
          <w:color w:val="000000"/>
          <w:sz w:val="24"/>
          <w:szCs w:val="24"/>
          <w:lang w:val="es-ES"/>
        </w:rPr>
      </w:pPr>
      <w:r w:rsidRPr="003E6753">
        <w:rPr>
          <w:color w:val="000000"/>
          <w:sz w:val="24"/>
          <w:szCs w:val="24"/>
          <w:lang w:val="es-ES"/>
        </w:rPr>
        <w:t>3</w:t>
      </w:r>
      <w:r w:rsidR="00936E70">
        <w:rPr>
          <w:color w:val="000000"/>
          <w:sz w:val="24"/>
          <w:szCs w:val="24"/>
          <w:lang w:val="es-ES"/>
        </w:rPr>
        <w:t>6</w:t>
      </w:r>
      <w:r w:rsidRPr="003E6753">
        <w:rPr>
          <w:color w:val="000000"/>
          <w:sz w:val="24"/>
          <w:szCs w:val="24"/>
          <w:lang w:val="es-ES"/>
        </w:rPr>
        <w:t xml:space="preserve">. En caso de que el Gobierno o el Banco consideren razonablemente que el Asociado de la ONU no ha cumplido con los requisitos de esta sección, el Gobierno o el Banco podrán solicitar consultas directas a nivel superior entre el Banco, el Gobierno y el Asociado de la ONU a fin de obtener garantías, de una manera que se sea congruente con el marco de supervisión y rendición de cuentas del Asociado de la ONU y respete la confidencialidad correspondiente, de que los mecanismos de supervisión y rendición de cuentas del Asociado de la ONU se han aplicado o se aplicarán plenamente. Dichas consultas directas pueden tener como resultado el acuerdo entre el Gobierno, el Banco y el Asociado de la ONU en torno a toda medida adicional que deba tomarse y el plazo para su implementación. Las Partes </w:t>
      </w:r>
      <w:r w:rsidR="008D3964" w:rsidRPr="008D3964">
        <w:rPr>
          <w:color w:val="000000"/>
          <w:sz w:val="24"/>
          <w:szCs w:val="24"/>
          <w:lang w:val="es-ES"/>
        </w:rPr>
        <w:t xml:space="preserve">toman nota de las disposiciones pertinentes </w:t>
      </w:r>
      <w:r w:rsidR="00726AA3">
        <w:rPr>
          <w:color w:val="000000"/>
          <w:sz w:val="24"/>
          <w:szCs w:val="24"/>
          <w:lang w:val="es-ES"/>
        </w:rPr>
        <w:t xml:space="preserve">establecidas </w:t>
      </w:r>
      <w:r w:rsidR="008D3964" w:rsidRPr="008D3964">
        <w:rPr>
          <w:color w:val="000000"/>
          <w:sz w:val="24"/>
          <w:szCs w:val="24"/>
          <w:lang w:val="es-ES"/>
        </w:rPr>
        <w:t xml:space="preserve">en los reglamentos, normas, políticas y procedimientos del </w:t>
      </w:r>
      <w:r w:rsidR="00726AA3">
        <w:rPr>
          <w:color w:val="000000"/>
          <w:sz w:val="24"/>
          <w:szCs w:val="24"/>
          <w:lang w:val="es-ES"/>
        </w:rPr>
        <w:t xml:space="preserve">Asociado </w:t>
      </w:r>
      <w:r w:rsidR="008D3964" w:rsidRPr="008D3964">
        <w:rPr>
          <w:color w:val="000000"/>
          <w:sz w:val="24"/>
          <w:szCs w:val="24"/>
          <w:lang w:val="es-ES"/>
        </w:rPr>
        <w:t>de la ONU.</w:t>
      </w:r>
      <w:r w:rsidR="00726AA3">
        <w:rPr>
          <w:color w:val="000000"/>
          <w:sz w:val="24"/>
          <w:szCs w:val="24"/>
          <w:lang w:val="es-ES"/>
        </w:rPr>
        <w:t xml:space="preserve"> </w:t>
      </w:r>
    </w:p>
    <w:p w14:paraId="51DAB7B5" w14:textId="77777777" w:rsidR="00415B35" w:rsidRPr="003E6753" w:rsidRDefault="00415B35" w:rsidP="00415B35">
      <w:pPr>
        <w:autoSpaceDE w:val="0"/>
        <w:autoSpaceDN w:val="0"/>
        <w:adjustRightInd w:val="0"/>
        <w:rPr>
          <w:color w:val="000000"/>
          <w:sz w:val="24"/>
          <w:szCs w:val="24"/>
          <w:lang w:val="es-ES"/>
        </w:rPr>
      </w:pPr>
    </w:p>
    <w:p w14:paraId="4FA1AC4D" w14:textId="25F11256" w:rsidR="00936E70" w:rsidRPr="00572BD9" w:rsidRDefault="00415B35" w:rsidP="00936E70">
      <w:pPr>
        <w:autoSpaceDE w:val="0"/>
        <w:autoSpaceDN w:val="0"/>
        <w:adjustRightInd w:val="0"/>
        <w:ind w:left="360" w:hanging="360"/>
        <w:rPr>
          <w:color w:val="000000"/>
          <w:sz w:val="24"/>
          <w:szCs w:val="24"/>
          <w:lang w:val="es-ES"/>
        </w:rPr>
      </w:pPr>
      <w:r w:rsidRPr="003E6753">
        <w:rPr>
          <w:color w:val="000000"/>
          <w:sz w:val="24"/>
          <w:szCs w:val="24"/>
          <w:lang w:val="es-ES"/>
        </w:rPr>
        <w:t>3</w:t>
      </w:r>
      <w:r w:rsidR="00936E70">
        <w:rPr>
          <w:color w:val="000000"/>
          <w:sz w:val="24"/>
          <w:szCs w:val="24"/>
          <w:lang w:val="es-ES"/>
        </w:rPr>
        <w:t>7</w:t>
      </w:r>
      <w:r w:rsidRPr="003E6753">
        <w:rPr>
          <w:color w:val="000000"/>
          <w:sz w:val="24"/>
          <w:szCs w:val="24"/>
          <w:lang w:val="es-ES"/>
        </w:rPr>
        <w:t xml:space="preserve">. Las Partes acuerdan y reconocen que ninguna de las disposiciones de esta sección podrá interpretarse como una renuncia ni otro tipo de limitación al derecho o la facultad del Banco o de cualquier otra entidad del Grupo Banco Mundial en virtud del </w:t>
      </w:r>
      <w:r w:rsidR="0028632F">
        <w:rPr>
          <w:color w:val="000000"/>
          <w:sz w:val="24"/>
          <w:szCs w:val="24"/>
          <w:lang w:val="es-ES"/>
        </w:rPr>
        <w:t>Acuerdo de Financiamiento</w:t>
      </w:r>
      <w:r w:rsidRPr="003E6753">
        <w:rPr>
          <w:color w:val="000000"/>
          <w:sz w:val="24"/>
          <w:szCs w:val="24"/>
          <w:lang w:val="es-ES"/>
        </w:rPr>
        <w:t xml:space="preserve"> o de otro acuerdo de investigar acusaciones u otra información relativa a posibles prácticas corruptas, fraudulentas, coercitivas, de colusión o de obstrucción incurridas por terceros, o de sancionar o tomar medidas correctivas en contra de partes cuya participación en tales prácticas haya sido determinada por el Grupo Banco Mundial, siempre y cuando, no obstante, en esta sección, la definición de “tercero” no incluya al Asociado de la ONU. En la medida en que sea congruente con el marco de supervisión y los procedimientos establecidos del Asociado de la ONU, y si así lo solicita el Banco, el Asociado de la ONU cooperará con el Banco o con la entidad que lleve adelante las </w:t>
      </w:r>
      <w:r w:rsidRPr="00572BD9">
        <w:rPr>
          <w:color w:val="000000"/>
          <w:sz w:val="24"/>
          <w:szCs w:val="24"/>
          <w:lang w:val="es-ES"/>
        </w:rPr>
        <w:t>investigaciones.</w:t>
      </w:r>
    </w:p>
    <w:p w14:paraId="46167236" w14:textId="77777777" w:rsidR="00936E70" w:rsidRPr="00572BD9" w:rsidRDefault="00936E70" w:rsidP="00936E70">
      <w:pPr>
        <w:autoSpaceDE w:val="0"/>
        <w:autoSpaceDN w:val="0"/>
        <w:adjustRightInd w:val="0"/>
        <w:ind w:left="360" w:hanging="360"/>
        <w:rPr>
          <w:color w:val="000000"/>
          <w:sz w:val="24"/>
          <w:szCs w:val="24"/>
          <w:lang w:val="es-ES"/>
        </w:rPr>
      </w:pPr>
    </w:p>
    <w:p w14:paraId="035E3560" w14:textId="7419F710" w:rsidR="00936E70" w:rsidRPr="00572BD9" w:rsidRDefault="00936E70" w:rsidP="004C4056">
      <w:pPr>
        <w:autoSpaceDE w:val="0"/>
        <w:autoSpaceDN w:val="0"/>
        <w:adjustRightInd w:val="0"/>
        <w:ind w:left="360" w:hanging="360"/>
        <w:rPr>
          <w:sz w:val="24"/>
          <w:szCs w:val="24"/>
          <w:lang w:val="es-ES"/>
        </w:rPr>
      </w:pPr>
      <w:r w:rsidRPr="00572BD9">
        <w:rPr>
          <w:sz w:val="24"/>
          <w:szCs w:val="24"/>
          <w:lang w:val="es-ES"/>
        </w:rPr>
        <w:t xml:space="preserve">38. (a) El Asociado de la ONU le exige a toda parte con la cual mantenga un </w:t>
      </w:r>
      <w:r w:rsidR="00ED3AD9">
        <w:rPr>
          <w:sz w:val="24"/>
          <w:szCs w:val="24"/>
          <w:lang w:val="es-ES"/>
        </w:rPr>
        <w:t xml:space="preserve">acuerdo </w:t>
      </w:r>
      <w:r w:rsidRPr="00572BD9">
        <w:rPr>
          <w:sz w:val="24"/>
          <w:szCs w:val="24"/>
          <w:lang w:val="es-ES"/>
        </w:rPr>
        <w:t>a largo</w:t>
      </w:r>
      <w:r w:rsidR="004C4056" w:rsidRPr="00572BD9">
        <w:rPr>
          <w:color w:val="000000"/>
          <w:sz w:val="24"/>
          <w:szCs w:val="24"/>
          <w:lang w:val="es-ES"/>
        </w:rPr>
        <w:t xml:space="preserve"> </w:t>
      </w:r>
      <w:r w:rsidRPr="00572BD9">
        <w:rPr>
          <w:sz w:val="24"/>
          <w:szCs w:val="24"/>
          <w:lang w:val="es-ES"/>
        </w:rPr>
        <w:t xml:space="preserve">plazo o en favor de la cual pretenda emitir una orden de compra o un contrato </w:t>
      </w:r>
      <w:r w:rsidRPr="00572BD9">
        <w:rPr>
          <w:sz w:val="24"/>
          <w:szCs w:val="24"/>
          <w:lang w:val="es-ES"/>
        </w:rPr>
        <w:lastRenderedPageBreak/>
        <w:t>que le</w:t>
      </w:r>
      <w:r w:rsidR="004C4056" w:rsidRPr="00572BD9">
        <w:rPr>
          <w:color w:val="000000"/>
          <w:sz w:val="24"/>
          <w:szCs w:val="24"/>
          <w:lang w:val="es-ES"/>
        </w:rPr>
        <w:t xml:space="preserve"> </w:t>
      </w:r>
      <w:r w:rsidRPr="00572BD9">
        <w:rPr>
          <w:sz w:val="24"/>
          <w:szCs w:val="24"/>
          <w:lang w:val="es-ES"/>
        </w:rPr>
        <w:t>revele si es objeto de una sanción</w:t>
      </w:r>
      <w:r w:rsidR="00572BD9" w:rsidRPr="00572BD9">
        <w:rPr>
          <w:rStyle w:val="FootnoteReference"/>
          <w:sz w:val="24"/>
          <w:szCs w:val="24"/>
          <w:lang w:val="es-ES"/>
        </w:rPr>
        <w:footnoteReference w:id="8"/>
      </w:r>
      <w:r w:rsidRPr="00572BD9">
        <w:rPr>
          <w:sz w:val="24"/>
          <w:szCs w:val="24"/>
          <w:lang w:val="es-ES"/>
        </w:rPr>
        <w:t xml:space="preserve"> o suspensión temporal impuestas por alguna</w:t>
      </w:r>
      <w:r w:rsidR="004C4056" w:rsidRPr="00572BD9">
        <w:rPr>
          <w:sz w:val="24"/>
          <w:szCs w:val="24"/>
          <w:lang w:val="es-ES"/>
        </w:rPr>
        <w:t xml:space="preserve"> </w:t>
      </w:r>
      <w:r w:rsidRPr="00572BD9">
        <w:rPr>
          <w:sz w:val="24"/>
          <w:szCs w:val="24"/>
          <w:lang w:val="es-ES"/>
        </w:rPr>
        <w:t>organización perteneciente al Grupo Banco Mundial. El Asociado de la ONU tendrá en</w:t>
      </w:r>
      <w:r w:rsidR="004C4056" w:rsidRPr="00572BD9">
        <w:rPr>
          <w:sz w:val="24"/>
          <w:szCs w:val="24"/>
          <w:lang w:val="es-ES"/>
        </w:rPr>
        <w:t xml:space="preserve"> </w:t>
      </w:r>
      <w:r w:rsidRPr="00572BD9">
        <w:rPr>
          <w:sz w:val="24"/>
          <w:szCs w:val="24"/>
          <w:lang w:val="es-ES"/>
        </w:rPr>
        <w:t>cuenta tales sanciones y suspensiones temporales, según las divulgaciones que se le hayan</w:t>
      </w:r>
      <w:r w:rsidR="004C4056" w:rsidRPr="00572BD9">
        <w:rPr>
          <w:sz w:val="24"/>
          <w:szCs w:val="24"/>
          <w:lang w:val="es-ES"/>
        </w:rPr>
        <w:t xml:space="preserve"> </w:t>
      </w:r>
      <w:r w:rsidRPr="00572BD9">
        <w:rPr>
          <w:sz w:val="24"/>
          <w:szCs w:val="24"/>
          <w:lang w:val="es-ES"/>
        </w:rPr>
        <w:t xml:space="preserve">realizado al emitir los contratos en relación con la prestación de la Asistencia </w:t>
      </w:r>
      <w:r w:rsidR="009D7F77">
        <w:rPr>
          <w:sz w:val="24"/>
          <w:szCs w:val="24"/>
          <w:lang w:val="es-ES"/>
        </w:rPr>
        <w:t>T</w:t>
      </w:r>
      <w:r w:rsidRPr="00572BD9">
        <w:rPr>
          <w:sz w:val="24"/>
          <w:szCs w:val="24"/>
          <w:lang w:val="es-ES"/>
        </w:rPr>
        <w:t>écnica,</w:t>
      </w:r>
      <w:r w:rsidR="004C4056" w:rsidRPr="00572BD9">
        <w:rPr>
          <w:sz w:val="24"/>
          <w:szCs w:val="24"/>
          <w:lang w:val="es-ES"/>
        </w:rPr>
        <w:t xml:space="preserve"> </w:t>
      </w:r>
      <w:r w:rsidRPr="00572BD9">
        <w:rPr>
          <w:sz w:val="24"/>
          <w:szCs w:val="24"/>
          <w:lang w:val="es-ES"/>
        </w:rPr>
        <w:t>en virtud del</w:t>
      </w:r>
      <w:r w:rsidR="004C4056" w:rsidRPr="00572BD9">
        <w:rPr>
          <w:sz w:val="24"/>
          <w:szCs w:val="24"/>
          <w:lang w:val="es-ES"/>
        </w:rPr>
        <w:t xml:space="preserve"> </w:t>
      </w:r>
      <w:r w:rsidRPr="00572BD9">
        <w:rPr>
          <w:sz w:val="24"/>
          <w:szCs w:val="24"/>
          <w:lang w:val="es-ES"/>
        </w:rPr>
        <w:t>presente Acuerdo.</w:t>
      </w:r>
    </w:p>
    <w:p w14:paraId="725C9990" w14:textId="77777777" w:rsidR="00E5745E" w:rsidRPr="00572BD9" w:rsidRDefault="00E5745E" w:rsidP="004C4056">
      <w:pPr>
        <w:autoSpaceDE w:val="0"/>
        <w:autoSpaceDN w:val="0"/>
        <w:adjustRightInd w:val="0"/>
        <w:ind w:left="360" w:hanging="360"/>
        <w:rPr>
          <w:sz w:val="24"/>
          <w:szCs w:val="24"/>
          <w:lang w:val="es-ES"/>
        </w:rPr>
      </w:pPr>
    </w:p>
    <w:p w14:paraId="04A04D7A" w14:textId="23281255" w:rsidR="00936E70" w:rsidRPr="00572BD9" w:rsidRDefault="00936E70" w:rsidP="00AD7534">
      <w:pPr>
        <w:autoSpaceDE w:val="0"/>
        <w:autoSpaceDN w:val="0"/>
        <w:adjustRightInd w:val="0"/>
        <w:ind w:left="360"/>
        <w:rPr>
          <w:sz w:val="24"/>
          <w:szCs w:val="24"/>
          <w:lang w:val="es-ES"/>
        </w:rPr>
      </w:pPr>
      <w:r w:rsidRPr="00572BD9">
        <w:rPr>
          <w:sz w:val="24"/>
          <w:szCs w:val="24"/>
          <w:lang w:val="es-ES"/>
        </w:rPr>
        <w:t>(b) Si el Asociado de la ONU pretende emitir un contrato en relación con la prestación de</w:t>
      </w:r>
      <w:r w:rsidR="00E5745E" w:rsidRPr="00572BD9">
        <w:rPr>
          <w:sz w:val="24"/>
          <w:szCs w:val="24"/>
          <w:lang w:val="es-ES"/>
        </w:rPr>
        <w:t xml:space="preserve"> </w:t>
      </w:r>
      <w:r w:rsidRPr="00572BD9">
        <w:rPr>
          <w:sz w:val="24"/>
          <w:szCs w:val="24"/>
          <w:lang w:val="es-ES"/>
        </w:rPr>
        <w:t xml:space="preserve">cualesquiera de las actividades de Asistencia </w:t>
      </w:r>
      <w:r w:rsidR="00CF6EB1">
        <w:rPr>
          <w:sz w:val="24"/>
          <w:szCs w:val="24"/>
          <w:lang w:val="es-ES"/>
        </w:rPr>
        <w:t>T</w:t>
      </w:r>
      <w:r w:rsidRPr="00572BD9">
        <w:rPr>
          <w:sz w:val="24"/>
          <w:szCs w:val="24"/>
          <w:lang w:val="es-ES"/>
        </w:rPr>
        <w:t>écnica en virtud del presente Acuerdo en</w:t>
      </w:r>
      <w:r w:rsidR="00E5745E" w:rsidRPr="00572BD9">
        <w:rPr>
          <w:sz w:val="24"/>
          <w:szCs w:val="24"/>
          <w:lang w:val="es-ES"/>
        </w:rPr>
        <w:t xml:space="preserve"> </w:t>
      </w:r>
      <w:r w:rsidRPr="00572BD9">
        <w:rPr>
          <w:sz w:val="24"/>
          <w:szCs w:val="24"/>
          <w:lang w:val="es-ES"/>
        </w:rPr>
        <w:t>favor de una parte que le haya revelado que es objeto de una sanción o suspensión</w:t>
      </w:r>
      <w:r w:rsidR="00E5745E" w:rsidRPr="00572BD9">
        <w:rPr>
          <w:sz w:val="24"/>
          <w:szCs w:val="24"/>
          <w:lang w:val="es-ES"/>
        </w:rPr>
        <w:t xml:space="preserve"> </w:t>
      </w:r>
      <w:r w:rsidRPr="00572BD9">
        <w:rPr>
          <w:sz w:val="24"/>
          <w:szCs w:val="24"/>
          <w:lang w:val="es-ES"/>
        </w:rPr>
        <w:t>temporal impuesta por el Grupo Banco Mundial, se aplicará el siguiente procedimiento:</w:t>
      </w:r>
      <w:r w:rsidR="00AD7534" w:rsidRPr="00572BD9">
        <w:rPr>
          <w:sz w:val="24"/>
          <w:szCs w:val="24"/>
          <w:lang w:val="es-ES"/>
        </w:rPr>
        <w:t xml:space="preserve"> </w:t>
      </w:r>
      <w:r w:rsidRPr="00572BD9">
        <w:rPr>
          <w:sz w:val="24"/>
          <w:szCs w:val="24"/>
          <w:lang w:val="es-ES"/>
        </w:rPr>
        <w:t>(i) el Asociado de la ONU informará sobre la situación al Gobierno, con copia al Banco,</w:t>
      </w:r>
      <w:r w:rsidR="00E5745E" w:rsidRPr="00572BD9">
        <w:rPr>
          <w:sz w:val="24"/>
          <w:szCs w:val="24"/>
          <w:lang w:val="es-ES"/>
        </w:rPr>
        <w:t xml:space="preserve"> </w:t>
      </w:r>
      <w:r w:rsidRPr="00572BD9">
        <w:rPr>
          <w:sz w:val="24"/>
          <w:szCs w:val="24"/>
          <w:lang w:val="es-ES"/>
        </w:rPr>
        <w:t>antes de la firma del contrato en cuestión; (</w:t>
      </w:r>
      <w:proofErr w:type="spellStart"/>
      <w:r w:rsidRPr="00572BD9">
        <w:rPr>
          <w:sz w:val="24"/>
          <w:szCs w:val="24"/>
          <w:lang w:val="es-ES"/>
        </w:rPr>
        <w:t>ii</w:t>
      </w:r>
      <w:proofErr w:type="spellEnd"/>
      <w:r w:rsidRPr="00572BD9">
        <w:rPr>
          <w:sz w:val="24"/>
          <w:szCs w:val="24"/>
          <w:lang w:val="es-ES"/>
        </w:rPr>
        <w:t>) el Gobierno y el Banco podrán solicitar</w:t>
      </w:r>
      <w:r w:rsidR="00E5745E" w:rsidRPr="00572BD9">
        <w:rPr>
          <w:sz w:val="24"/>
          <w:szCs w:val="24"/>
          <w:lang w:val="es-ES"/>
        </w:rPr>
        <w:t xml:space="preserve"> </w:t>
      </w:r>
      <w:r w:rsidRPr="00572BD9">
        <w:rPr>
          <w:sz w:val="24"/>
          <w:szCs w:val="24"/>
          <w:lang w:val="es-ES"/>
        </w:rPr>
        <w:t>consultas</w:t>
      </w:r>
      <w:r w:rsidR="00572BD9" w:rsidRPr="00572BD9">
        <w:rPr>
          <w:sz w:val="24"/>
          <w:szCs w:val="24"/>
          <w:lang w:val="es-ES"/>
        </w:rPr>
        <w:t xml:space="preserve"> </w:t>
      </w:r>
      <w:r w:rsidRPr="00572BD9">
        <w:rPr>
          <w:sz w:val="24"/>
          <w:szCs w:val="24"/>
          <w:lang w:val="es-ES"/>
        </w:rPr>
        <w:t>directas a nivel superior, si fuera necesario, entre el Banco, el Gobierno y el</w:t>
      </w:r>
      <w:r w:rsidR="00E5745E" w:rsidRPr="00572BD9">
        <w:rPr>
          <w:sz w:val="24"/>
          <w:szCs w:val="24"/>
          <w:lang w:val="es-ES"/>
        </w:rPr>
        <w:t xml:space="preserve"> </w:t>
      </w:r>
      <w:r w:rsidRPr="00572BD9">
        <w:rPr>
          <w:sz w:val="24"/>
          <w:szCs w:val="24"/>
          <w:lang w:val="es-ES"/>
        </w:rPr>
        <w:t>Asociado de la ONU para analizar la decisión del Asociado de la ONU; y (</w:t>
      </w:r>
      <w:proofErr w:type="spellStart"/>
      <w:r w:rsidRPr="00572BD9">
        <w:rPr>
          <w:sz w:val="24"/>
          <w:szCs w:val="24"/>
          <w:lang w:val="es-ES"/>
        </w:rPr>
        <w:t>iii</w:t>
      </w:r>
      <w:proofErr w:type="spellEnd"/>
      <w:r w:rsidRPr="00572BD9">
        <w:rPr>
          <w:sz w:val="24"/>
          <w:szCs w:val="24"/>
          <w:lang w:val="es-ES"/>
        </w:rPr>
        <w:t>) si, tras la</w:t>
      </w:r>
      <w:r w:rsidR="00E5745E" w:rsidRPr="00572BD9">
        <w:rPr>
          <w:sz w:val="24"/>
          <w:szCs w:val="24"/>
          <w:lang w:val="es-ES"/>
        </w:rPr>
        <w:t xml:space="preserve"> </w:t>
      </w:r>
      <w:r w:rsidRPr="00572BD9">
        <w:rPr>
          <w:sz w:val="24"/>
          <w:szCs w:val="24"/>
          <w:lang w:val="es-ES"/>
        </w:rPr>
        <w:t>consulta, el Asociado de la ONU decide proceder con la emisión del contrato, el Banco</w:t>
      </w:r>
      <w:r w:rsidR="00E5745E" w:rsidRPr="00572BD9">
        <w:rPr>
          <w:sz w:val="24"/>
          <w:szCs w:val="24"/>
          <w:lang w:val="es-ES"/>
        </w:rPr>
        <w:t xml:space="preserve"> </w:t>
      </w:r>
      <w:r w:rsidRPr="00572BD9">
        <w:rPr>
          <w:sz w:val="24"/>
          <w:szCs w:val="24"/>
          <w:lang w:val="es-ES"/>
        </w:rPr>
        <w:t>podrá informarle, mediante una notificación con copia al Gobierno, que los fondos del</w:t>
      </w:r>
      <w:r w:rsidR="00E5745E" w:rsidRPr="00572BD9">
        <w:rPr>
          <w:sz w:val="24"/>
          <w:szCs w:val="24"/>
          <w:lang w:val="es-ES"/>
        </w:rPr>
        <w:t xml:space="preserve"> </w:t>
      </w:r>
      <w:r w:rsidRPr="00572BD9">
        <w:rPr>
          <w:sz w:val="24"/>
          <w:szCs w:val="24"/>
          <w:lang w:val="es-ES"/>
        </w:rPr>
        <w:t>Financiamiento no podrán utilizarse para financiar dicho contrato.</w:t>
      </w:r>
    </w:p>
    <w:p w14:paraId="22824CAB" w14:textId="77777777" w:rsidR="00E5745E" w:rsidRPr="00572BD9" w:rsidRDefault="00E5745E" w:rsidP="00936E70">
      <w:pPr>
        <w:autoSpaceDE w:val="0"/>
        <w:autoSpaceDN w:val="0"/>
        <w:adjustRightInd w:val="0"/>
        <w:jc w:val="left"/>
        <w:rPr>
          <w:sz w:val="24"/>
          <w:szCs w:val="24"/>
          <w:lang w:val="es-ES"/>
        </w:rPr>
      </w:pPr>
    </w:p>
    <w:p w14:paraId="6046FC9A" w14:textId="2DE602D4" w:rsidR="00D3552D" w:rsidRPr="00572BD9" w:rsidRDefault="00936E70" w:rsidP="00E5745E">
      <w:pPr>
        <w:autoSpaceDE w:val="0"/>
        <w:autoSpaceDN w:val="0"/>
        <w:adjustRightInd w:val="0"/>
        <w:ind w:left="360"/>
        <w:rPr>
          <w:color w:val="000000"/>
          <w:sz w:val="24"/>
          <w:szCs w:val="24"/>
          <w:lang w:val="es-ES"/>
        </w:rPr>
      </w:pPr>
      <w:r w:rsidRPr="00572BD9">
        <w:rPr>
          <w:sz w:val="24"/>
          <w:szCs w:val="24"/>
          <w:lang w:val="es-ES"/>
        </w:rPr>
        <w:t>(c) Todos los fondos que el Asociado de la ONU reciba en virtud del presente Acuerdo</w:t>
      </w:r>
      <w:r w:rsidR="00E5745E" w:rsidRPr="00572BD9">
        <w:rPr>
          <w:sz w:val="24"/>
          <w:szCs w:val="24"/>
          <w:lang w:val="es-ES"/>
        </w:rPr>
        <w:t xml:space="preserve"> </w:t>
      </w:r>
      <w:r w:rsidRPr="00572BD9">
        <w:rPr>
          <w:sz w:val="24"/>
          <w:szCs w:val="24"/>
          <w:lang w:val="es-ES"/>
        </w:rPr>
        <w:t>que fueran a ser usados para financiar un contrato con respecto al cual el Banco haya</w:t>
      </w:r>
      <w:r w:rsidR="00E5745E" w:rsidRPr="00572BD9">
        <w:rPr>
          <w:sz w:val="24"/>
          <w:szCs w:val="24"/>
          <w:lang w:val="es-ES"/>
        </w:rPr>
        <w:t xml:space="preserve"> </w:t>
      </w:r>
      <w:r w:rsidRPr="00572BD9">
        <w:rPr>
          <w:sz w:val="24"/>
          <w:szCs w:val="24"/>
          <w:lang w:val="es-ES"/>
        </w:rPr>
        <w:t>ejercido sus derechos al amparo de</w:t>
      </w:r>
      <w:r w:rsidR="00911570">
        <w:rPr>
          <w:sz w:val="24"/>
          <w:szCs w:val="24"/>
          <w:lang w:val="es-ES"/>
        </w:rPr>
        <w:t xml:space="preserve"> lo establecido en el numeral 38(b)(</w:t>
      </w:r>
      <w:proofErr w:type="spellStart"/>
      <w:r w:rsidR="00911570">
        <w:rPr>
          <w:sz w:val="24"/>
          <w:szCs w:val="24"/>
          <w:lang w:val="es-ES"/>
        </w:rPr>
        <w:t>iii</w:t>
      </w:r>
      <w:proofErr w:type="spellEnd"/>
      <w:r w:rsidR="00911570">
        <w:rPr>
          <w:sz w:val="24"/>
          <w:szCs w:val="24"/>
          <w:lang w:val="es-ES"/>
        </w:rPr>
        <w:t>)</w:t>
      </w:r>
      <w:r w:rsidR="0065075B">
        <w:rPr>
          <w:sz w:val="24"/>
          <w:szCs w:val="24"/>
          <w:lang w:val="es-ES"/>
        </w:rPr>
        <w:t xml:space="preserve"> de</w:t>
      </w:r>
      <w:r w:rsidRPr="00572BD9">
        <w:rPr>
          <w:sz w:val="24"/>
          <w:szCs w:val="24"/>
          <w:lang w:val="es-ES"/>
        </w:rPr>
        <w:t xml:space="preserve"> esta sección se utilizarán para solventar los montos</w:t>
      </w:r>
      <w:r w:rsidR="00E5745E" w:rsidRPr="00572BD9">
        <w:rPr>
          <w:sz w:val="24"/>
          <w:szCs w:val="24"/>
          <w:lang w:val="es-ES"/>
        </w:rPr>
        <w:t xml:space="preserve"> </w:t>
      </w:r>
      <w:r w:rsidRPr="00572BD9">
        <w:rPr>
          <w:sz w:val="24"/>
          <w:szCs w:val="24"/>
          <w:lang w:val="es-ES"/>
        </w:rPr>
        <w:t>solicitados por el Asociado de la ONU en cualquier solicitud de pago posterior, o se</w:t>
      </w:r>
      <w:r w:rsidR="00E5745E" w:rsidRPr="00572BD9">
        <w:rPr>
          <w:sz w:val="24"/>
          <w:szCs w:val="24"/>
          <w:lang w:val="es-ES"/>
        </w:rPr>
        <w:t xml:space="preserve"> </w:t>
      </w:r>
      <w:r w:rsidRPr="00572BD9">
        <w:rPr>
          <w:sz w:val="24"/>
          <w:szCs w:val="24"/>
          <w:lang w:val="es-ES"/>
        </w:rPr>
        <w:t>tratarán como un saldo a favor del Gobierno en el cálculo de los saldos finales al</w:t>
      </w:r>
      <w:r w:rsidR="00E5745E" w:rsidRPr="00572BD9">
        <w:rPr>
          <w:sz w:val="24"/>
          <w:szCs w:val="24"/>
          <w:lang w:val="es-ES"/>
        </w:rPr>
        <w:t xml:space="preserve"> </w:t>
      </w:r>
      <w:r w:rsidRPr="00572BD9">
        <w:rPr>
          <w:sz w:val="24"/>
          <w:szCs w:val="24"/>
          <w:lang w:val="es-ES"/>
        </w:rPr>
        <w:t xml:space="preserve">momento de la finalización o </w:t>
      </w:r>
      <w:r w:rsidR="00497216">
        <w:rPr>
          <w:sz w:val="24"/>
          <w:szCs w:val="24"/>
          <w:lang w:val="es-ES"/>
        </w:rPr>
        <w:t>como una R</w:t>
      </w:r>
      <w:r w:rsidRPr="00572BD9">
        <w:rPr>
          <w:sz w:val="24"/>
          <w:szCs w:val="24"/>
          <w:lang w:val="es-ES"/>
        </w:rPr>
        <w:t xml:space="preserve">escisión </w:t>
      </w:r>
      <w:r w:rsidR="00497216">
        <w:rPr>
          <w:sz w:val="24"/>
          <w:szCs w:val="24"/>
          <w:lang w:val="es-ES"/>
        </w:rPr>
        <w:t>A</w:t>
      </w:r>
      <w:r w:rsidRPr="00572BD9">
        <w:rPr>
          <w:sz w:val="24"/>
          <w:szCs w:val="24"/>
          <w:lang w:val="es-ES"/>
        </w:rPr>
        <w:t>nticipada del presente Acuerdo.</w:t>
      </w:r>
    </w:p>
    <w:p w14:paraId="7DB56587" w14:textId="3304E14F" w:rsidR="00936E70" w:rsidRPr="00572BD9" w:rsidRDefault="00936E70" w:rsidP="00D1227D">
      <w:pPr>
        <w:pStyle w:val="BodyTextIndent"/>
        <w:tabs>
          <w:tab w:val="clear" w:pos="-1262"/>
          <w:tab w:val="clear" w:pos="-720"/>
          <w:tab w:val="clear" w:pos="240"/>
        </w:tabs>
        <w:rPr>
          <w:rFonts w:ascii="Times New Roman" w:hAnsi="Times New Roman"/>
          <w:color w:val="000000"/>
          <w:sz w:val="24"/>
          <w:szCs w:val="24"/>
          <w:lang w:val="es-ES"/>
        </w:rPr>
      </w:pPr>
    </w:p>
    <w:p w14:paraId="5D445FE6" w14:textId="77777777" w:rsidR="00936E70" w:rsidRPr="00572BD9" w:rsidRDefault="00936E70" w:rsidP="00D1227D">
      <w:pPr>
        <w:pStyle w:val="BodyTextIndent"/>
        <w:tabs>
          <w:tab w:val="clear" w:pos="-1262"/>
          <w:tab w:val="clear" w:pos="-720"/>
          <w:tab w:val="clear" w:pos="240"/>
        </w:tabs>
        <w:rPr>
          <w:rFonts w:ascii="Times New Roman" w:hAnsi="Times New Roman"/>
          <w:color w:val="000000"/>
          <w:sz w:val="24"/>
          <w:szCs w:val="24"/>
          <w:lang w:val="es-ES"/>
        </w:rPr>
      </w:pPr>
    </w:p>
    <w:p w14:paraId="43CF6B2B" w14:textId="0052256A" w:rsidR="00E5745E" w:rsidRPr="00572BD9" w:rsidRDefault="00E5745E" w:rsidP="00E5745E">
      <w:pPr>
        <w:autoSpaceDE w:val="0"/>
        <w:autoSpaceDN w:val="0"/>
        <w:adjustRightInd w:val="0"/>
        <w:jc w:val="center"/>
        <w:rPr>
          <w:b/>
          <w:bCs/>
          <w:sz w:val="24"/>
          <w:szCs w:val="24"/>
          <w:lang w:val="es-ES"/>
        </w:rPr>
      </w:pPr>
      <w:r w:rsidRPr="00572BD9">
        <w:rPr>
          <w:b/>
          <w:bCs/>
          <w:sz w:val="24"/>
          <w:szCs w:val="24"/>
          <w:lang w:val="es-ES"/>
        </w:rPr>
        <w:t>SOLUCIÓN DE CONTROVERSIAS ENTRE LAS PARTES</w:t>
      </w:r>
    </w:p>
    <w:p w14:paraId="6A720795" w14:textId="77777777" w:rsidR="00E5745E" w:rsidRPr="00572BD9" w:rsidRDefault="00E5745E" w:rsidP="00E5745E">
      <w:pPr>
        <w:autoSpaceDE w:val="0"/>
        <w:autoSpaceDN w:val="0"/>
        <w:adjustRightInd w:val="0"/>
        <w:jc w:val="left"/>
        <w:rPr>
          <w:b/>
          <w:bCs/>
          <w:sz w:val="24"/>
          <w:szCs w:val="24"/>
          <w:lang w:val="es-ES"/>
        </w:rPr>
      </w:pPr>
    </w:p>
    <w:p w14:paraId="3A224098" w14:textId="6C1C4E92" w:rsidR="00D35751" w:rsidRPr="00572BD9" w:rsidRDefault="00E5745E" w:rsidP="00521EC6">
      <w:pPr>
        <w:autoSpaceDE w:val="0"/>
        <w:autoSpaceDN w:val="0"/>
        <w:adjustRightInd w:val="0"/>
        <w:rPr>
          <w:sz w:val="24"/>
          <w:szCs w:val="24"/>
          <w:lang w:val="es-ES"/>
        </w:rPr>
      </w:pPr>
      <w:r w:rsidRPr="00572BD9">
        <w:rPr>
          <w:sz w:val="24"/>
          <w:szCs w:val="24"/>
          <w:lang w:val="es-ES"/>
        </w:rPr>
        <w:t>39.  El presente Acuerdo se regirá por los principios generales del derecho internacional, los cuales incluirán los Principios Generales UNIDROIT sobre los Contratos Comerciales Internacionales (2010). Toda disputa, controversia o reclamo originado en el presente Acuerdo, o relacionado con él, se resolverá según las disposiciones pertinentes del Acuerdo Básico o, en ausencia de tales disposiciones, si su solución no fuera posible mediante negociación u otro modo de acuerdo acordado, se someterá a arbitraje cuando cualquiera de las Partes así lo solicite. Cada una de las Partes deberá designar a un árbitro, y los dos árbitros designados designarán a un tercero, quien se desempeñará como presidente. Si en un plazo de treinta días a partir de la solicitud de arbitraje alguna de las Partes no ha designado a un árbitro, o si en un plazo de quince días a partir de la designación de los dos árbitros no se ha designado al tercero, cualquiera de las Partes podrá solicitarle al presidente de la Corte Internacional de Justicia que designe a un árbitro. El procedimiento de arbitraje será fijado por los árbitros, y los gastos incurridos correrán por cuenta de las Partes, según lo evaluado por los árbitros. El laudo arbitral deberá contener una declaración de las razones que lo fundamentan y deberá ser aceptado por las Partes como la decisión final de la controversia.</w:t>
      </w:r>
    </w:p>
    <w:p w14:paraId="406AAB8F" w14:textId="77777777" w:rsidR="00E5745E" w:rsidRPr="00521EC6" w:rsidRDefault="00E5745E" w:rsidP="00F7567F">
      <w:pPr>
        <w:jc w:val="center"/>
        <w:rPr>
          <w:b/>
          <w:smallCaps/>
          <w:sz w:val="24"/>
          <w:szCs w:val="24"/>
          <w:lang w:val="es-ES"/>
        </w:rPr>
      </w:pPr>
    </w:p>
    <w:p w14:paraId="6C46A8AF" w14:textId="77777777" w:rsidR="00E5745E" w:rsidRPr="00572BD9" w:rsidRDefault="00E5745E" w:rsidP="00E5745E">
      <w:pPr>
        <w:autoSpaceDE w:val="0"/>
        <w:autoSpaceDN w:val="0"/>
        <w:adjustRightInd w:val="0"/>
        <w:jc w:val="center"/>
        <w:rPr>
          <w:b/>
          <w:bCs/>
          <w:sz w:val="24"/>
          <w:szCs w:val="24"/>
          <w:lang w:val="es-ES"/>
        </w:rPr>
      </w:pPr>
      <w:r w:rsidRPr="00572BD9">
        <w:rPr>
          <w:b/>
          <w:bCs/>
          <w:sz w:val="24"/>
          <w:szCs w:val="24"/>
          <w:lang w:val="es-ES"/>
        </w:rPr>
        <w:t>RESCISIÓN ANTICIPADA</w:t>
      </w:r>
    </w:p>
    <w:p w14:paraId="5C7F942D" w14:textId="77777777" w:rsidR="00E5745E" w:rsidRPr="00572BD9" w:rsidRDefault="00E5745E" w:rsidP="00E5745E">
      <w:pPr>
        <w:autoSpaceDE w:val="0"/>
        <w:autoSpaceDN w:val="0"/>
        <w:adjustRightInd w:val="0"/>
        <w:jc w:val="left"/>
        <w:rPr>
          <w:sz w:val="24"/>
          <w:szCs w:val="24"/>
          <w:lang w:val="es-ES"/>
        </w:rPr>
      </w:pPr>
    </w:p>
    <w:p w14:paraId="6B13921C" w14:textId="6ECF1369" w:rsidR="00E5745E" w:rsidRPr="00572BD9" w:rsidRDefault="00E5745E" w:rsidP="00521EC6">
      <w:pPr>
        <w:autoSpaceDE w:val="0"/>
        <w:autoSpaceDN w:val="0"/>
        <w:adjustRightInd w:val="0"/>
        <w:rPr>
          <w:sz w:val="24"/>
          <w:szCs w:val="24"/>
          <w:lang w:val="es-ES"/>
        </w:rPr>
      </w:pPr>
      <w:r w:rsidRPr="00572BD9">
        <w:rPr>
          <w:sz w:val="24"/>
          <w:szCs w:val="24"/>
          <w:lang w:val="es-ES"/>
        </w:rPr>
        <w:t xml:space="preserve">40. El presente Acuerdo podrá ser rescindido antes de la Fecha de </w:t>
      </w:r>
      <w:r w:rsidR="00D54CBD">
        <w:rPr>
          <w:sz w:val="24"/>
          <w:szCs w:val="24"/>
          <w:lang w:val="es-ES"/>
        </w:rPr>
        <w:t>F</w:t>
      </w:r>
      <w:r w:rsidRPr="00572BD9">
        <w:rPr>
          <w:sz w:val="24"/>
          <w:szCs w:val="24"/>
          <w:lang w:val="es-ES"/>
        </w:rPr>
        <w:t xml:space="preserve">inalización </w:t>
      </w:r>
      <w:r w:rsidR="00ED24D2">
        <w:rPr>
          <w:sz w:val="24"/>
          <w:szCs w:val="24"/>
          <w:lang w:val="es-ES"/>
        </w:rPr>
        <w:t>(“</w:t>
      </w:r>
      <w:r w:rsidR="00ED24D2" w:rsidRPr="00ED24D2">
        <w:rPr>
          <w:sz w:val="24"/>
          <w:szCs w:val="24"/>
          <w:u w:val="single"/>
          <w:lang w:val="es-ES"/>
        </w:rPr>
        <w:t>Rescisión Anticipada</w:t>
      </w:r>
      <w:r w:rsidR="00ED24D2">
        <w:rPr>
          <w:sz w:val="24"/>
          <w:szCs w:val="24"/>
          <w:lang w:val="es-ES"/>
        </w:rPr>
        <w:t xml:space="preserve">”) </w:t>
      </w:r>
      <w:r w:rsidR="00E07982">
        <w:rPr>
          <w:sz w:val="24"/>
          <w:szCs w:val="24"/>
          <w:lang w:val="es-ES"/>
        </w:rPr>
        <w:t xml:space="preserve">por cualquiera de las Partes </w:t>
      </w:r>
      <w:r w:rsidRPr="00572BD9">
        <w:rPr>
          <w:sz w:val="24"/>
          <w:szCs w:val="24"/>
          <w:lang w:val="es-ES"/>
        </w:rPr>
        <w:t>previa notificación por escrito a la otra con treinta (30) días calendario de anticipación en las siguientes circunstancias:</w:t>
      </w:r>
    </w:p>
    <w:p w14:paraId="29319912" w14:textId="77777777" w:rsidR="00E5745E" w:rsidRPr="00572BD9" w:rsidRDefault="00E5745E" w:rsidP="00E5745E">
      <w:pPr>
        <w:autoSpaceDE w:val="0"/>
        <w:autoSpaceDN w:val="0"/>
        <w:adjustRightInd w:val="0"/>
        <w:rPr>
          <w:sz w:val="24"/>
          <w:szCs w:val="24"/>
          <w:lang w:val="es-ES"/>
        </w:rPr>
      </w:pPr>
    </w:p>
    <w:p w14:paraId="0C8B129F" w14:textId="1928A659" w:rsidR="00E5745E" w:rsidRPr="00572BD9" w:rsidRDefault="00E5745E" w:rsidP="00572BD9">
      <w:pPr>
        <w:autoSpaceDE w:val="0"/>
        <w:autoSpaceDN w:val="0"/>
        <w:adjustRightInd w:val="0"/>
        <w:ind w:left="810" w:hanging="270"/>
        <w:rPr>
          <w:sz w:val="24"/>
          <w:szCs w:val="24"/>
          <w:lang w:val="es-ES"/>
        </w:rPr>
      </w:pPr>
      <w:r w:rsidRPr="00572BD9">
        <w:rPr>
          <w:sz w:val="24"/>
          <w:szCs w:val="24"/>
          <w:lang w:val="es-ES"/>
        </w:rPr>
        <w:t xml:space="preserve">(a) Si el Asociado de la ONU no </w:t>
      </w:r>
      <w:r w:rsidR="003133B6">
        <w:rPr>
          <w:sz w:val="24"/>
          <w:szCs w:val="24"/>
          <w:lang w:val="es-ES"/>
        </w:rPr>
        <w:t xml:space="preserve">puede </w:t>
      </w:r>
      <w:r w:rsidRPr="00572BD9">
        <w:rPr>
          <w:sz w:val="24"/>
          <w:szCs w:val="24"/>
          <w:lang w:val="es-ES"/>
        </w:rPr>
        <w:t>cumpl</w:t>
      </w:r>
      <w:r w:rsidR="003133B6">
        <w:rPr>
          <w:sz w:val="24"/>
          <w:szCs w:val="24"/>
          <w:lang w:val="es-ES"/>
        </w:rPr>
        <w:t>ir</w:t>
      </w:r>
      <w:r w:rsidRPr="00572BD9">
        <w:rPr>
          <w:sz w:val="24"/>
          <w:szCs w:val="24"/>
          <w:lang w:val="es-ES"/>
        </w:rPr>
        <w:t xml:space="preserve"> con una parte sustancial del presente Acuerdo durante un período de sesenta (60) días calendario debido a circunstancias de fuerza mayor, o si el Asociado de la ONU considera que, a la luz de las circunstancias reinantes relacionadas con el empeoramiento de la situación de seguridad en el país, ya no puede seguir ejecutando las actividades en virtud del presente Acuerdo;</w:t>
      </w:r>
    </w:p>
    <w:p w14:paraId="57DD4109" w14:textId="77777777" w:rsidR="00E5745E" w:rsidRPr="00572BD9" w:rsidRDefault="00E5745E" w:rsidP="00572BD9">
      <w:pPr>
        <w:autoSpaceDE w:val="0"/>
        <w:autoSpaceDN w:val="0"/>
        <w:adjustRightInd w:val="0"/>
        <w:ind w:left="810"/>
        <w:jc w:val="left"/>
        <w:rPr>
          <w:sz w:val="24"/>
          <w:szCs w:val="24"/>
          <w:lang w:val="es-ES"/>
        </w:rPr>
      </w:pPr>
    </w:p>
    <w:p w14:paraId="3DE8CD3F" w14:textId="00487066" w:rsidR="00E5745E" w:rsidRPr="00572BD9" w:rsidRDefault="00E5745E" w:rsidP="00ED24D2">
      <w:pPr>
        <w:autoSpaceDE w:val="0"/>
        <w:autoSpaceDN w:val="0"/>
        <w:adjustRightInd w:val="0"/>
        <w:ind w:left="810" w:hanging="270"/>
        <w:rPr>
          <w:sz w:val="24"/>
          <w:szCs w:val="24"/>
          <w:lang w:val="es-ES"/>
        </w:rPr>
      </w:pPr>
      <w:r w:rsidRPr="00572BD9">
        <w:rPr>
          <w:sz w:val="24"/>
          <w:szCs w:val="24"/>
          <w:lang w:val="es-ES"/>
        </w:rPr>
        <w:t xml:space="preserve">(b) Si el Asociado de la ONU no recibe el pago del monto total consignado en la </w:t>
      </w:r>
      <w:r w:rsidR="001218E0">
        <w:rPr>
          <w:sz w:val="24"/>
          <w:szCs w:val="24"/>
          <w:lang w:val="es-ES"/>
        </w:rPr>
        <w:t xml:space="preserve">solicitud de pago </w:t>
      </w:r>
      <w:r w:rsidR="00F40B5D">
        <w:rPr>
          <w:sz w:val="24"/>
          <w:szCs w:val="24"/>
          <w:lang w:val="es-ES"/>
        </w:rPr>
        <w:t xml:space="preserve">presentada </w:t>
      </w:r>
      <w:r w:rsidRPr="00572BD9">
        <w:rPr>
          <w:sz w:val="24"/>
          <w:szCs w:val="24"/>
          <w:lang w:val="es-ES"/>
        </w:rPr>
        <w:t xml:space="preserve">de conformidad con el </w:t>
      </w:r>
      <w:r w:rsidRPr="00572BD9">
        <w:rPr>
          <w:b/>
          <w:bCs/>
          <w:sz w:val="24"/>
          <w:szCs w:val="24"/>
          <w:lang w:val="es-ES"/>
        </w:rPr>
        <w:t xml:space="preserve">Anexo II </w:t>
      </w:r>
      <w:r w:rsidRPr="00572BD9">
        <w:rPr>
          <w:sz w:val="24"/>
          <w:szCs w:val="24"/>
          <w:lang w:val="es-ES"/>
        </w:rPr>
        <w:t xml:space="preserve">y el Gobierno no lo disputa dentro de un plazo de treinta (30) días calendario a partir de la fecha de </w:t>
      </w:r>
      <w:r w:rsidR="00593A0C">
        <w:rPr>
          <w:sz w:val="24"/>
          <w:szCs w:val="24"/>
          <w:lang w:val="es-ES"/>
        </w:rPr>
        <w:t>tal solicitud</w:t>
      </w:r>
      <w:r w:rsidR="00BC20EB">
        <w:rPr>
          <w:sz w:val="24"/>
          <w:szCs w:val="24"/>
          <w:lang w:val="es-ES"/>
        </w:rPr>
        <w:t xml:space="preserve"> de pago</w:t>
      </w:r>
      <w:r w:rsidRPr="00572BD9">
        <w:rPr>
          <w:sz w:val="24"/>
          <w:szCs w:val="24"/>
          <w:lang w:val="es-ES"/>
        </w:rPr>
        <w:t>;</w:t>
      </w:r>
    </w:p>
    <w:p w14:paraId="605B0A03" w14:textId="77777777" w:rsidR="00E5745E" w:rsidRPr="00572BD9" w:rsidRDefault="00E5745E" w:rsidP="00572BD9">
      <w:pPr>
        <w:autoSpaceDE w:val="0"/>
        <w:autoSpaceDN w:val="0"/>
        <w:adjustRightInd w:val="0"/>
        <w:ind w:left="810"/>
        <w:jc w:val="left"/>
        <w:rPr>
          <w:sz w:val="24"/>
          <w:szCs w:val="24"/>
          <w:lang w:val="es-ES"/>
        </w:rPr>
      </w:pPr>
    </w:p>
    <w:p w14:paraId="6459CBA5" w14:textId="60AAFEEA" w:rsidR="00E5745E" w:rsidRPr="00572BD9" w:rsidRDefault="00E5745E" w:rsidP="00ED24D2">
      <w:pPr>
        <w:autoSpaceDE w:val="0"/>
        <w:autoSpaceDN w:val="0"/>
        <w:adjustRightInd w:val="0"/>
        <w:ind w:left="810" w:hanging="270"/>
        <w:rPr>
          <w:sz w:val="24"/>
          <w:szCs w:val="24"/>
          <w:lang w:val="es-ES"/>
        </w:rPr>
      </w:pPr>
      <w:r w:rsidRPr="00572BD9">
        <w:rPr>
          <w:sz w:val="24"/>
          <w:szCs w:val="24"/>
          <w:lang w:val="es-ES"/>
        </w:rPr>
        <w:t xml:space="preserve">(c) Si cualquiera de las Partes incurre en un incumplimiento sustancial de cualesquiera de sus obligaciones en virtud del presente Acuerdo y no lo subsana en un plazo de sesenta (60) días calendario (u otro plazo mayor que la otra Parte pueda haber </w:t>
      </w:r>
      <w:r w:rsidR="002A19ED">
        <w:rPr>
          <w:sz w:val="24"/>
          <w:szCs w:val="24"/>
          <w:lang w:val="es-ES"/>
        </w:rPr>
        <w:t>aceptado</w:t>
      </w:r>
      <w:r w:rsidR="002A19ED" w:rsidRPr="00572BD9">
        <w:rPr>
          <w:sz w:val="24"/>
          <w:szCs w:val="24"/>
          <w:lang w:val="es-ES"/>
        </w:rPr>
        <w:t xml:space="preserve"> </w:t>
      </w:r>
      <w:r w:rsidRPr="00572BD9">
        <w:rPr>
          <w:sz w:val="24"/>
          <w:szCs w:val="24"/>
          <w:lang w:val="es-ES"/>
        </w:rPr>
        <w:t xml:space="preserve">posteriormente por escrito) tras la recepción de la notificación donde se </w:t>
      </w:r>
      <w:r w:rsidR="00124958">
        <w:rPr>
          <w:sz w:val="24"/>
          <w:szCs w:val="24"/>
          <w:lang w:val="es-ES"/>
        </w:rPr>
        <w:t xml:space="preserve">especifica </w:t>
      </w:r>
      <w:r w:rsidRPr="00572BD9">
        <w:rPr>
          <w:sz w:val="24"/>
          <w:szCs w:val="24"/>
          <w:lang w:val="es-ES"/>
        </w:rPr>
        <w:t>dicho incumplimiento.</w:t>
      </w:r>
    </w:p>
    <w:p w14:paraId="63E67133" w14:textId="40E6FB8F" w:rsidR="00E5745E" w:rsidRPr="00572BD9" w:rsidRDefault="00E5745E" w:rsidP="00E5745E">
      <w:pPr>
        <w:autoSpaceDE w:val="0"/>
        <w:autoSpaceDN w:val="0"/>
        <w:adjustRightInd w:val="0"/>
        <w:jc w:val="left"/>
        <w:rPr>
          <w:sz w:val="24"/>
          <w:szCs w:val="24"/>
          <w:lang w:val="es-ES"/>
        </w:rPr>
      </w:pPr>
    </w:p>
    <w:p w14:paraId="1A791F6B" w14:textId="0EB6DFC1" w:rsidR="00E5745E" w:rsidRPr="00572BD9" w:rsidRDefault="00E5745E" w:rsidP="00521EC6">
      <w:pPr>
        <w:tabs>
          <w:tab w:val="left" w:pos="630"/>
          <w:tab w:val="left" w:pos="720"/>
        </w:tabs>
        <w:autoSpaceDE w:val="0"/>
        <w:autoSpaceDN w:val="0"/>
        <w:adjustRightInd w:val="0"/>
        <w:rPr>
          <w:sz w:val="24"/>
          <w:szCs w:val="24"/>
          <w:lang w:val="es-ES"/>
        </w:rPr>
      </w:pPr>
      <w:r w:rsidRPr="00572BD9">
        <w:rPr>
          <w:sz w:val="24"/>
          <w:szCs w:val="24"/>
          <w:lang w:val="es-ES"/>
        </w:rPr>
        <w:t xml:space="preserve">41. Luego de que una de las Partes reciba la notificación por escrito de la otra Parte para comunicar la </w:t>
      </w:r>
      <w:r w:rsidR="008B2732">
        <w:rPr>
          <w:sz w:val="24"/>
          <w:szCs w:val="24"/>
          <w:lang w:val="es-ES"/>
        </w:rPr>
        <w:t>R</w:t>
      </w:r>
      <w:r w:rsidRPr="00572BD9">
        <w:rPr>
          <w:sz w:val="24"/>
          <w:szCs w:val="24"/>
          <w:lang w:val="es-ES"/>
        </w:rPr>
        <w:t xml:space="preserve">escisión </w:t>
      </w:r>
      <w:r w:rsidR="008B2732">
        <w:rPr>
          <w:sz w:val="24"/>
          <w:szCs w:val="24"/>
          <w:lang w:val="es-ES"/>
        </w:rPr>
        <w:t xml:space="preserve">Anticipada </w:t>
      </w:r>
      <w:r w:rsidRPr="00572BD9">
        <w:rPr>
          <w:sz w:val="24"/>
          <w:szCs w:val="24"/>
          <w:lang w:val="es-ES"/>
        </w:rPr>
        <w:t xml:space="preserve">del presente Acuerdo, las Partes deberán acordar la estrategia de salida a fin de minimizar cualquier impacto negativo que pueda surgir tras la </w:t>
      </w:r>
      <w:r w:rsidR="00C54A82">
        <w:rPr>
          <w:sz w:val="24"/>
          <w:szCs w:val="24"/>
          <w:lang w:val="es-ES"/>
        </w:rPr>
        <w:t>R</w:t>
      </w:r>
      <w:r w:rsidRPr="00572BD9">
        <w:rPr>
          <w:sz w:val="24"/>
          <w:szCs w:val="24"/>
          <w:lang w:val="es-ES"/>
        </w:rPr>
        <w:t xml:space="preserve">escisión </w:t>
      </w:r>
      <w:r w:rsidR="00C54A82">
        <w:rPr>
          <w:sz w:val="24"/>
          <w:szCs w:val="24"/>
          <w:lang w:val="es-ES"/>
        </w:rPr>
        <w:t>A</w:t>
      </w:r>
      <w:r w:rsidRPr="00572BD9">
        <w:rPr>
          <w:sz w:val="24"/>
          <w:szCs w:val="24"/>
          <w:lang w:val="es-ES"/>
        </w:rPr>
        <w:t>nticipada del presente y deberán tomar todas las medidas razonables</w:t>
      </w:r>
      <w:r w:rsidR="00642800">
        <w:rPr>
          <w:sz w:val="24"/>
          <w:szCs w:val="24"/>
          <w:lang w:val="es-ES"/>
        </w:rPr>
        <w:t xml:space="preserve"> y necesarias para completar la mayor cantidad de actividades posibles. </w:t>
      </w:r>
      <w:r w:rsidR="00AF6653" w:rsidRPr="00AF6653">
        <w:rPr>
          <w:sz w:val="24"/>
          <w:szCs w:val="24"/>
          <w:lang w:val="es-ES"/>
        </w:rPr>
        <w:t xml:space="preserve">En el caso de </w:t>
      </w:r>
      <w:r w:rsidR="00C55E0B">
        <w:rPr>
          <w:sz w:val="24"/>
          <w:szCs w:val="24"/>
          <w:lang w:val="es-ES"/>
        </w:rPr>
        <w:t>una Rescisión A</w:t>
      </w:r>
      <w:r w:rsidR="00AF6653" w:rsidRPr="00AF6653">
        <w:rPr>
          <w:sz w:val="24"/>
          <w:szCs w:val="24"/>
          <w:lang w:val="es-ES"/>
        </w:rPr>
        <w:t xml:space="preserve">nticipada, las Partes acordarán la fecha límite para que el </w:t>
      </w:r>
      <w:r w:rsidR="00C55E0B">
        <w:rPr>
          <w:sz w:val="24"/>
          <w:szCs w:val="24"/>
          <w:lang w:val="es-ES"/>
        </w:rPr>
        <w:t xml:space="preserve">Asociado </w:t>
      </w:r>
      <w:r w:rsidR="00AF6653" w:rsidRPr="00AF6653">
        <w:rPr>
          <w:sz w:val="24"/>
          <w:szCs w:val="24"/>
          <w:lang w:val="es-ES"/>
        </w:rPr>
        <w:t xml:space="preserve">de la ONU presente el último Informe de </w:t>
      </w:r>
      <w:r w:rsidR="00C55E0B">
        <w:rPr>
          <w:sz w:val="24"/>
          <w:szCs w:val="24"/>
          <w:lang w:val="es-ES"/>
        </w:rPr>
        <w:t xml:space="preserve">Avance </w:t>
      </w:r>
      <w:r w:rsidR="00AF6653" w:rsidRPr="00AF6653">
        <w:rPr>
          <w:sz w:val="24"/>
          <w:szCs w:val="24"/>
          <w:lang w:val="es-ES"/>
        </w:rPr>
        <w:t xml:space="preserve">y el Estado </w:t>
      </w:r>
      <w:r w:rsidR="003D0D72">
        <w:rPr>
          <w:sz w:val="24"/>
          <w:szCs w:val="24"/>
          <w:lang w:val="es-ES"/>
        </w:rPr>
        <w:t>F</w:t>
      </w:r>
      <w:r w:rsidR="00AF6653" w:rsidRPr="00AF6653">
        <w:rPr>
          <w:sz w:val="24"/>
          <w:szCs w:val="24"/>
          <w:lang w:val="es-ES"/>
        </w:rPr>
        <w:t xml:space="preserve">inanciero </w:t>
      </w:r>
      <w:r w:rsidR="003D0D72">
        <w:rPr>
          <w:sz w:val="24"/>
          <w:szCs w:val="24"/>
          <w:lang w:val="es-ES"/>
        </w:rPr>
        <w:t>F</w:t>
      </w:r>
      <w:r w:rsidR="00AF6653" w:rsidRPr="00AF6653">
        <w:rPr>
          <w:sz w:val="24"/>
          <w:szCs w:val="24"/>
          <w:lang w:val="es-ES"/>
        </w:rPr>
        <w:t xml:space="preserve">inal y reembolse cualquier dinero recibido por el </w:t>
      </w:r>
      <w:r w:rsidR="003D0D72">
        <w:rPr>
          <w:sz w:val="24"/>
          <w:szCs w:val="24"/>
          <w:lang w:val="es-ES"/>
        </w:rPr>
        <w:t>Asociado</w:t>
      </w:r>
      <w:r w:rsidR="00AF6653" w:rsidRPr="00AF6653">
        <w:rPr>
          <w:sz w:val="24"/>
          <w:szCs w:val="24"/>
          <w:lang w:val="es-ES"/>
        </w:rPr>
        <w:t xml:space="preserve"> de la ONU que no haya sido gastado o comprometido por la </w:t>
      </w:r>
      <w:r w:rsidR="00A22487">
        <w:rPr>
          <w:sz w:val="24"/>
          <w:szCs w:val="24"/>
          <w:lang w:val="es-ES"/>
        </w:rPr>
        <w:t>Rescisión A</w:t>
      </w:r>
      <w:r w:rsidR="00AF6653" w:rsidRPr="00AF6653">
        <w:rPr>
          <w:sz w:val="24"/>
          <w:szCs w:val="24"/>
          <w:lang w:val="es-ES"/>
        </w:rPr>
        <w:t xml:space="preserve">nticipada o </w:t>
      </w:r>
      <w:r w:rsidR="00A22487">
        <w:rPr>
          <w:sz w:val="24"/>
          <w:szCs w:val="24"/>
          <w:lang w:val="es-ES"/>
        </w:rPr>
        <w:t>F</w:t>
      </w:r>
      <w:r w:rsidR="00AF6653" w:rsidRPr="00AF6653">
        <w:rPr>
          <w:sz w:val="24"/>
          <w:szCs w:val="24"/>
          <w:lang w:val="es-ES"/>
        </w:rPr>
        <w:t xml:space="preserve">echa de </w:t>
      </w:r>
      <w:r w:rsidR="00A22487">
        <w:rPr>
          <w:sz w:val="24"/>
          <w:szCs w:val="24"/>
          <w:lang w:val="es-ES"/>
        </w:rPr>
        <w:t>F</w:t>
      </w:r>
      <w:r w:rsidR="00AF6653" w:rsidRPr="00AF6653">
        <w:rPr>
          <w:sz w:val="24"/>
          <w:szCs w:val="24"/>
          <w:lang w:val="es-ES"/>
        </w:rPr>
        <w:t>inalización.</w:t>
      </w:r>
    </w:p>
    <w:p w14:paraId="10B650C1" w14:textId="00847E60" w:rsidR="00E5745E" w:rsidRPr="00572BD9" w:rsidRDefault="00E5745E" w:rsidP="00E5745E">
      <w:pPr>
        <w:rPr>
          <w:b/>
          <w:smallCaps/>
          <w:sz w:val="24"/>
          <w:szCs w:val="24"/>
          <w:lang w:val="es-ES"/>
        </w:rPr>
      </w:pPr>
    </w:p>
    <w:p w14:paraId="75F0DA8D" w14:textId="40A805CC" w:rsidR="00572BD9" w:rsidRPr="001B6EF1" w:rsidRDefault="00572BD9" w:rsidP="00572BD9">
      <w:pPr>
        <w:jc w:val="center"/>
        <w:rPr>
          <w:b/>
          <w:smallCaps/>
          <w:sz w:val="24"/>
          <w:szCs w:val="24"/>
          <w:lang w:val="es-ES"/>
        </w:rPr>
      </w:pPr>
      <w:r w:rsidRPr="001B6EF1">
        <w:rPr>
          <w:b/>
          <w:bCs/>
          <w:sz w:val="24"/>
          <w:szCs w:val="24"/>
          <w:lang w:val="es-ES"/>
        </w:rPr>
        <w:t>DISPOSICIONES VARIAS</w:t>
      </w:r>
    </w:p>
    <w:p w14:paraId="76910B0D" w14:textId="77777777" w:rsidR="005A7080" w:rsidRPr="001B6EF1" w:rsidRDefault="005A7080" w:rsidP="003C50EE">
      <w:pPr>
        <w:ind w:left="720"/>
        <w:rPr>
          <w:sz w:val="24"/>
          <w:szCs w:val="24"/>
          <w:lang w:val="es-ES"/>
        </w:rPr>
      </w:pPr>
    </w:p>
    <w:p w14:paraId="0B5343E4" w14:textId="2705474D" w:rsidR="00572BD9" w:rsidRPr="001B6EF1" w:rsidRDefault="00572BD9" w:rsidP="00521EC6">
      <w:pPr>
        <w:tabs>
          <w:tab w:val="left" w:pos="810"/>
          <w:tab w:val="left" w:pos="900"/>
        </w:tabs>
        <w:autoSpaceDE w:val="0"/>
        <w:autoSpaceDN w:val="0"/>
        <w:adjustRightInd w:val="0"/>
        <w:rPr>
          <w:sz w:val="24"/>
          <w:szCs w:val="24"/>
          <w:lang w:val="es-ES"/>
        </w:rPr>
      </w:pPr>
      <w:r w:rsidRPr="001B6EF1">
        <w:rPr>
          <w:sz w:val="24"/>
          <w:szCs w:val="24"/>
          <w:lang w:val="es-ES"/>
        </w:rPr>
        <w:t xml:space="preserve">42.  </w:t>
      </w:r>
      <w:r w:rsidRPr="001B6EF1">
        <w:rPr>
          <w:b/>
          <w:bCs/>
          <w:i/>
          <w:iCs/>
          <w:sz w:val="24"/>
          <w:szCs w:val="24"/>
          <w:lang w:val="es-ES"/>
        </w:rPr>
        <w:t xml:space="preserve">Mantenimiento de registros. </w:t>
      </w:r>
      <w:r w:rsidRPr="001B6EF1">
        <w:rPr>
          <w:sz w:val="24"/>
          <w:szCs w:val="24"/>
          <w:lang w:val="es-ES"/>
        </w:rPr>
        <w:t>El Asociado de la ONU deberá conservar todos los registros (contratos, informes, facturas, recibos y demás documentación) relacionados con el presente Acuerdo según la política de conservación de documentos del Asociado de la ONU.</w:t>
      </w:r>
    </w:p>
    <w:p w14:paraId="038DCF31" w14:textId="77777777" w:rsidR="00572BD9" w:rsidRPr="001B6EF1" w:rsidRDefault="00572BD9" w:rsidP="00521EC6">
      <w:pPr>
        <w:tabs>
          <w:tab w:val="left" w:pos="810"/>
          <w:tab w:val="left" w:pos="900"/>
        </w:tabs>
        <w:autoSpaceDE w:val="0"/>
        <w:autoSpaceDN w:val="0"/>
        <w:adjustRightInd w:val="0"/>
        <w:jc w:val="left"/>
        <w:rPr>
          <w:sz w:val="24"/>
          <w:szCs w:val="24"/>
          <w:lang w:val="es-ES"/>
        </w:rPr>
      </w:pPr>
    </w:p>
    <w:p w14:paraId="5BF3B8B2" w14:textId="18B2B15A" w:rsidR="00572BD9" w:rsidRPr="001B6EF1" w:rsidRDefault="00572BD9" w:rsidP="00521EC6">
      <w:pPr>
        <w:tabs>
          <w:tab w:val="left" w:pos="810"/>
          <w:tab w:val="left" w:pos="900"/>
        </w:tabs>
        <w:autoSpaceDE w:val="0"/>
        <w:autoSpaceDN w:val="0"/>
        <w:adjustRightInd w:val="0"/>
        <w:rPr>
          <w:sz w:val="24"/>
          <w:szCs w:val="24"/>
          <w:lang w:val="es-ES"/>
        </w:rPr>
      </w:pPr>
      <w:r w:rsidRPr="001B6EF1">
        <w:rPr>
          <w:sz w:val="24"/>
          <w:szCs w:val="24"/>
          <w:lang w:val="es-ES"/>
        </w:rPr>
        <w:t xml:space="preserve">43.  </w:t>
      </w:r>
      <w:r w:rsidRPr="001B6EF1">
        <w:rPr>
          <w:b/>
          <w:bCs/>
          <w:i/>
          <w:iCs/>
          <w:sz w:val="24"/>
          <w:szCs w:val="24"/>
          <w:lang w:val="es-ES"/>
        </w:rPr>
        <w:t xml:space="preserve">Relación entre las Partes. </w:t>
      </w:r>
      <w:r w:rsidRPr="001B6EF1">
        <w:rPr>
          <w:sz w:val="24"/>
          <w:szCs w:val="24"/>
          <w:lang w:val="es-ES"/>
        </w:rPr>
        <w:t xml:space="preserve">Ninguna de las disposiciones del presente Acuerdo podrá interpretarse en el sentido de que entre el Gobierno y el Asociado de la ONU existe una relación de mandante y agente. Ningún agente o representante de ninguna de las Partes tiene facultades para hacer ninguna declaración ni para comprometerse o convenir nada que no esté estipulado en el presente Acuerdo, y las </w:t>
      </w:r>
      <w:r w:rsidR="007C7DFD">
        <w:rPr>
          <w:sz w:val="24"/>
          <w:szCs w:val="24"/>
          <w:lang w:val="es-ES"/>
        </w:rPr>
        <w:t xml:space="preserve">Partes no </w:t>
      </w:r>
      <w:r w:rsidR="00973A52">
        <w:rPr>
          <w:sz w:val="24"/>
          <w:szCs w:val="24"/>
          <w:lang w:val="es-ES"/>
        </w:rPr>
        <w:t>estarán obligadas ni serán responsables por cualquier</w:t>
      </w:r>
      <w:r w:rsidR="003C5B7A">
        <w:rPr>
          <w:sz w:val="24"/>
          <w:szCs w:val="24"/>
          <w:lang w:val="es-ES"/>
        </w:rPr>
        <w:t xml:space="preserve"> </w:t>
      </w:r>
      <w:r w:rsidR="003C5B7A" w:rsidRPr="00C86BA8">
        <w:rPr>
          <w:sz w:val="24"/>
          <w:szCs w:val="24"/>
          <w:lang w:val="es-ES"/>
        </w:rPr>
        <w:t>declaración, representación, promesa o acuerdo no establecido en este documento</w:t>
      </w:r>
      <w:r w:rsidRPr="001B6EF1">
        <w:rPr>
          <w:sz w:val="24"/>
          <w:szCs w:val="24"/>
          <w:lang w:val="es-ES"/>
        </w:rPr>
        <w:t>.</w:t>
      </w:r>
    </w:p>
    <w:p w14:paraId="575A24E8" w14:textId="77777777" w:rsidR="00572BD9" w:rsidRPr="001B6EF1" w:rsidRDefault="00572BD9" w:rsidP="00521EC6">
      <w:pPr>
        <w:tabs>
          <w:tab w:val="left" w:pos="810"/>
          <w:tab w:val="left" w:pos="900"/>
        </w:tabs>
        <w:autoSpaceDE w:val="0"/>
        <w:autoSpaceDN w:val="0"/>
        <w:adjustRightInd w:val="0"/>
        <w:jc w:val="left"/>
        <w:rPr>
          <w:sz w:val="24"/>
          <w:szCs w:val="24"/>
          <w:lang w:val="es-ES"/>
        </w:rPr>
      </w:pPr>
    </w:p>
    <w:p w14:paraId="3389AE1C" w14:textId="3C110D38" w:rsidR="00DE5A92" w:rsidRPr="001B6EF1" w:rsidRDefault="00572BD9" w:rsidP="00521EC6">
      <w:pPr>
        <w:tabs>
          <w:tab w:val="left" w:pos="810"/>
          <w:tab w:val="left" w:pos="900"/>
        </w:tabs>
        <w:autoSpaceDE w:val="0"/>
        <w:autoSpaceDN w:val="0"/>
        <w:adjustRightInd w:val="0"/>
        <w:rPr>
          <w:sz w:val="24"/>
          <w:szCs w:val="24"/>
          <w:lang w:val="es-ES"/>
        </w:rPr>
      </w:pPr>
      <w:r w:rsidRPr="001B6EF1">
        <w:rPr>
          <w:sz w:val="24"/>
          <w:szCs w:val="24"/>
          <w:lang w:val="es-ES"/>
        </w:rPr>
        <w:lastRenderedPageBreak/>
        <w:t xml:space="preserve">44.  </w:t>
      </w:r>
      <w:r w:rsidRPr="001B6EF1">
        <w:rPr>
          <w:b/>
          <w:bCs/>
          <w:i/>
          <w:iCs/>
          <w:sz w:val="24"/>
          <w:szCs w:val="24"/>
          <w:lang w:val="es-ES"/>
        </w:rPr>
        <w:t xml:space="preserve">Títulos. </w:t>
      </w:r>
      <w:r w:rsidRPr="001B6EF1">
        <w:rPr>
          <w:sz w:val="24"/>
          <w:szCs w:val="24"/>
          <w:lang w:val="es-ES"/>
        </w:rPr>
        <w:t>Los títulos del presente Acuerdo se incluyen exclusivamente para fines de referencia, y no podrán utilizarse para restringir, modificar ni afectar su significado ni su interpretación.</w:t>
      </w:r>
    </w:p>
    <w:p w14:paraId="3C2D85D9" w14:textId="77777777" w:rsidR="00572BD9" w:rsidRPr="001B6EF1" w:rsidRDefault="00572BD9" w:rsidP="00521EC6">
      <w:pPr>
        <w:tabs>
          <w:tab w:val="left" w:pos="810"/>
          <w:tab w:val="left" w:pos="900"/>
        </w:tabs>
        <w:rPr>
          <w:b/>
          <w:sz w:val="24"/>
          <w:szCs w:val="24"/>
          <w:u w:val="single"/>
          <w:lang w:val="es-ES"/>
        </w:rPr>
      </w:pPr>
    </w:p>
    <w:p w14:paraId="4C2A570D" w14:textId="4A1E1A1B" w:rsidR="00572BD9" w:rsidRPr="001B6EF1" w:rsidRDefault="00572BD9" w:rsidP="00521EC6">
      <w:pPr>
        <w:tabs>
          <w:tab w:val="left" w:pos="810"/>
          <w:tab w:val="left" w:pos="900"/>
        </w:tabs>
        <w:autoSpaceDE w:val="0"/>
        <w:autoSpaceDN w:val="0"/>
        <w:adjustRightInd w:val="0"/>
        <w:jc w:val="left"/>
        <w:rPr>
          <w:sz w:val="24"/>
          <w:szCs w:val="24"/>
          <w:lang w:val="es-ES"/>
        </w:rPr>
      </w:pPr>
      <w:r w:rsidRPr="001B6EF1">
        <w:rPr>
          <w:sz w:val="24"/>
          <w:szCs w:val="24"/>
          <w:lang w:val="es-ES"/>
        </w:rPr>
        <w:t xml:space="preserve">45.  </w:t>
      </w:r>
      <w:r w:rsidRPr="001B6EF1">
        <w:rPr>
          <w:b/>
          <w:bCs/>
          <w:i/>
          <w:iCs/>
          <w:sz w:val="24"/>
          <w:szCs w:val="24"/>
          <w:lang w:val="es-ES"/>
        </w:rPr>
        <w:t xml:space="preserve">Notificaciones. </w:t>
      </w:r>
      <w:r w:rsidRPr="001B6EF1">
        <w:rPr>
          <w:sz w:val="24"/>
          <w:szCs w:val="24"/>
          <w:lang w:val="es-ES"/>
        </w:rPr>
        <w:t xml:space="preserve">Las notificaciones se considerarán “recibidas”: </w:t>
      </w:r>
    </w:p>
    <w:p w14:paraId="1CEA3255" w14:textId="77777777" w:rsidR="00572BD9" w:rsidRPr="001B6EF1" w:rsidRDefault="00572BD9" w:rsidP="00572BD9">
      <w:pPr>
        <w:autoSpaceDE w:val="0"/>
        <w:autoSpaceDN w:val="0"/>
        <w:adjustRightInd w:val="0"/>
        <w:jc w:val="left"/>
        <w:rPr>
          <w:sz w:val="24"/>
          <w:szCs w:val="24"/>
          <w:lang w:val="es-ES"/>
        </w:rPr>
      </w:pPr>
    </w:p>
    <w:p w14:paraId="1B3825FF" w14:textId="6774841A" w:rsidR="00572BD9" w:rsidRPr="001B6EF1" w:rsidRDefault="00572BD9" w:rsidP="00572BD9">
      <w:pPr>
        <w:autoSpaceDE w:val="0"/>
        <w:autoSpaceDN w:val="0"/>
        <w:adjustRightInd w:val="0"/>
        <w:ind w:left="630" w:hanging="180"/>
        <w:rPr>
          <w:sz w:val="24"/>
          <w:szCs w:val="24"/>
          <w:lang w:val="es-ES"/>
        </w:rPr>
      </w:pPr>
      <w:r w:rsidRPr="001B6EF1">
        <w:rPr>
          <w:sz w:val="24"/>
          <w:szCs w:val="24"/>
          <w:lang w:val="es-ES"/>
        </w:rPr>
        <w:t>(a) Si se entregan personalmente, al momento de su entrega conforme a la fecha del acuse de recibo por escrito;</w:t>
      </w:r>
    </w:p>
    <w:p w14:paraId="2524CB51" w14:textId="0F989E26" w:rsidR="00572BD9" w:rsidRPr="001B6EF1" w:rsidRDefault="00572BD9" w:rsidP="00572BD9">
      <w:pPr>
        <w:autoSpaceDE w:val="0"/>
        <w:autoSpaceDN w:val="0"/>
        <w:adjustRightInd w:val="0"/>
        <w:jc w:val="left"/>
        <w:rPr>
          <w:sz w:val="24"/>
          <w:szCs w:val="24"/>
          <w:lang w:val="es-ES"/>
        </w:rPr>
      </w:pPr>
      <w:r w:rsidRPr="001B6EF1">
        <w:rPr>
          <w:sz w:val="24"/>
          <w:szCs w:val="24"/>
          <w:lang w:val="es-ES"/>
        </w:rPr>
        <w:t xml:space="preserve"> </w:t>
      </w:r>
    </w:p>
    <w:p w14:paraId="541655A4" w14:textId="77777777" w:rsidR="00572BD9" w:rsidRPr="001B6EF1" w:rsidRDefault="00572BD9" w:rsidP="00572BD9">
      <w:pPr>
        <w:autoSpaceDE w:val="0"/>
        <w:autoSpaceDN w:val="0"/>
        <w:adjustRightInd w:val="0"/>
        <w:ind w:left="450"/>
        <w:jc w:val="left"/>
        <w:rPr>
          <w:sz w:val="24"/>
          <w:szCs w:val="24"/>
          <w:lang w:val="es-ES"/>
        </w:rPr>
      </w:pPr>
      <w:r w:rsidRPr="001B6EF1">
        <w:rPr>
          <w:sz w:val="24"/>
          <w:szCs w:val="24"/>
          <w:lang w:val="es-ES"/>
        </w:rPr>
        <w:t>(b) si se envían por correo registrado, catorce (14) días después de su envío;</w:t>
      </w:r>
    </w:p>
    <w:p w14:paraId="71B60BD2" w14:textId="77777777" w:rsidR="00572BD9" w:rsidRPr="001B6EF1" w:rsidRDefault="00572BD9" w:rsidP="00572BD9">
      <w:pPr>
        <w:autoSpaceDE w:val="0"/>
        <w:autoSpaceDN w:val="0"/>
        <w:adjustRightInd w:val="0"/>
        <w:jc w:val="left"/>
        <w:rPr>
          <w:sz w:val="24"/>
          <w:szCs w:val="24"/>
          <w:lang w:val="es-ES"/>
        </w:rPr>
      </w:pPr>
    </w:p>
    <w:p w14:paraId="76354D9F" w14:textId="78957C37" w:rsidR="00572BD9" w:rsidRPr="001B6EF1" w:rsidRDefault="00572BD9" w:rsidP="00572BD9">
      <w:pPr>
        <w:autoSpaceDE w:val="0"/>
        <w:autoSpaceDN w:val="0"/>
        <w:adjustRightInd w:val="0"/>
        <w:ind w:left="450"/>
        <w:rPr>
          <w:sz w:val="24"/>
          <w:szCs w:val="24"/>
          <w:lang w:val="es-ES"/>
        </w:rPr>
      </w:pPr>
      <w:r w:rsidRPr="001B6EF1">
        <w:rPr>
          <w:sz w:val="24"/>
          <w:szCs w:val="24"/>
          <w:lang w:val="es-ES"/>
        </w:rPr>
        <w:t>(c) si se envían por fax, cuarenta y ocho (48) horas después de confirmada su transmisión.</w:t>
      </w:r>
    </w:p>
    <w:p w14:paraId="7505A709" w14:textId="77777777" w:rsidR="00572BD9" w:rsidRPr="001B6EF1" w:rsidRDefault="00572BD9" w:rsidP="00572BD9">
      <w:pPr>
        <w:autoSpaceDE w:val="0"/>
        <w:autoSpaceDN w:val="0"/>
        <w:adjustRightInd w:val="0"/>
        <w:jc w:val="left"/>
        <w:rPr>
          <w:sz w:val="24"/>
          <w:szCs w:val="24"/>
          <w:lang w:val="es-ES"/>
        </w:rPr>
      </w:pPr>
    </w:p>
    <w:p w14:paraId="5997F658" w14:textId="1A4A930E" w:rsidR="001B6EF1" w:rsidRDefault="00572BD9" w:rsidP="00521EC6">
      <w:pPr>
        <w:autoSpaceDE w:val="0"/>
        <w:autoSpaceDN w:val="0"/>
        <w:adjustRightInd w:val="0"/>
        <w:rPr>
          <w:sz w:val="24"/>
          <w:szCs w:val="24"/>
          <w:lang w:val="es-ES"/>
        </w:rPr>
      </w:pPr>
      <w:r w:rsidRPr="001B6EF1">
        <w:rPr>
          <w:sz w:val="24"/>
          <w:szCs w:val="24"/>
          <w:lang w:val="es-ES"/>
        </w:rPr>
        <w:t xml:space="preserve">46. Se considerará que se ha cursado o dado tal notificación, solicitud o aprobación cuando haya sido entregada en mano a un representante autorizado de la Parte a la que esté dirigida, o cuando se haya enviado a dicha Parte a la dirección indicada en el </w:t>
      </w:r>
      <w:r w:rsidR="00870B4F">
        <w:rPr>
          <w:sz w:val="24"/>
          <w:szCs w:val="24"/>
          <w:lang w:val="es-ES"/>
        </w:rPr>
        <w:t>M</w:t>
      </w:r>
      <w:r w:rsidRPr="001B6EF1">
        <w:rPr>
          <w:sz w:val="24"/>
          <w:szCs w:val="24"/>
          <w:lang w:val="es-ES"/>
        </w:rPr>
        <w:t>odelo de</w:t>
      </w:r>
      <w:r w:rsidR="001B6EF1">
        <w:rPr>
          <w:sz w:val="24"/>
          <w:szCs w:val="24"/>
          <w:lang w:val="es-ES"/>
        </w:rPr>
        <w:t xml:space="preserve"> </w:t>
      </w:r>
      <w:r w:rsidRPr="001B6EF1">
        <w:rPr>
          <w:sz w:val="24"/>
          <w:szCs w:val="24"/>
          <w:lang w:val="es-ES"/>
        </w:rPr>
        <w:t>Acuerdo.</w:t>
      </w:r>
    </w:p>
    <w:p w14:paraId="62D42E28" w14:textId="77777777" w:rsidR="001B6EF1" w:rsidRDefault="001B6EF1" w:rsidP="00521EC6">
      <w:pPr>
        <w:autoSpaceDE w:val="0"/>
        <w:autoSpaceDN w:val="0"/>
        <w:adjustRightInd w:val="0"/>
        <w:rPr>
          <w:sz w:val="24"/>
          <w:szCs w:val="24"/>
          <w:lang w:val="es-ES"/>
        </w:rPr>
      </w:pPr>
    </w:p>
    <w:p w14:paraId="65113DB5" w14:textId="77777777" w:rsidR="001B6EF1" w:rsidRDefault="001B6EF1" w:rsidP="00521EC6">
      <w:pPr>
        <w:autoSpaceDE w:val="0"/>
        <w:autoSpaceDN w:val="0"/>
        <w:adjustRightInd w:val="0"/>
        <w:rPr>
          <w:sz w:val="24"/>
          <w:szCs w:val="24"/>
          <w:lang w:val="es-ES"/>
        </w:rPr>
      </w:pPr>
      <w:r w:rsidRPr="001B6EF1">
        <w:rPr>
          <w:bCs/>
          <w:iCs/>
          <w:sz w:val="24"/>
          <w:szCs w:val="24"/>
          <w:lang w:val="es-ES"/>
        </w:rPr>
        <w:t>47</w:t>
      </w:r>
      <w:r w:rsidRPr="001B6EF1">
        <w:rPr>
          <w:bCs/>
          <w:i/>
          <w:iCs/>
          <w:sz w:val="24"/>
          <w:szCs w:val="24"/>
          <w:lang w:val="es-ES"/>
        </w:rPr>
        <w:t xml:space="preserve">. </w:t>
      </w:r>
      <w:r w:rsidR="00572BD9" w:rsidRPr="001B6EF1">
        <w:rPr>
          <w:b/>
          <w:bCs/>
          <w:i/>
          <w:iCs/>
          <w:sz w:val="24"/>
          <w:szCs w:val="24"/>
          <w:lang w:val="es-ES"/>
        </w:rPr>
        <w:t>Modificaciones</w:t>
      </w:r>
      <w:r w:rsidR="00572BD9" w:rsidRPr="001B6EF1">
        <w:rPr>
          <w:bCs/>
          <w:i/>
          <w:iCs/>
          <w:sz w:val="24"/>
          <w:szCs w:val="24"/>
          <w:lang w:val="es-ES"/>
        </w:rPr>
        <w:t xml:space="preserve">. </w:t>
      </w:r>
      <w:r w:rsidR="00572BD9" w:rsidRPr="001B6EF1">
        <w:rPr>
          <w:sz w:val="24"/>
          <w:szCs w:val="24"/>
          <w:lang w:val="es-ES"/>
        </w:rPr>
        <w:t>Podrán realizarse modificaciones al presente Acuerdo a los efectos de</w:t>
      </w:r>
      <w:r>
        <w:rPr>
          <w:sz w:val="24"/>
          <w:szCs w:val="24"/>
          <w:lang w:val="es-ES"/>
        </w:rPr>
        <w:t xml:space="preserve"> </w:t>
      </w:r>
      <w:r w:rsidR="00572BD9" w:rsidRPr="001B6EF1">
        <w:rPr>
          <w:sz w:val="24"/>
          <w:szCs w:val="24"/>
          <w:lang w:val="es-ES"/>
        </w:rPr>
        <w:t>introducir revisiones menores o aclaraciones mediante un intercambio de correspondencia</w:t>
      </w:r>
      <w:r>
        <w:rPr>
          <w:sz w:val="24"/>
          <w:szCs w:val="24"/>
          <w:lang w:val="es-ES"/>
        </w:rPr>
        <w:t xml:space="preserve"> </w:t>
      </w:r>
      <w:r w:rsidR="00572BD9" w:rsidRPr="001B6EF1">
        <w:rPr>
          <w:sz w:val="24"/>
          <w:szCs w:val="24"/>
          <w:lang w:val="es-ES"/>
        </w:rPr>
        <w:t>por escrito entre las Partes.</w:t>
      </w:r>
    </w:p>
    <w:p w14:paraId="00BDA10C" w14:textId="77777777" w:rsidR="001B6EF1" w:rsidRDefault="001B6EF1" w:rsidP="00521EC6">
      <w:pPr>
        <w:autoSpaceDE w:val="0"/>
        <w:autoSpaceDN w:val="0"/>
        <w:adjustRightInd w:val="0"/>
        <w:rPr>
          <w:sz w:val="24"/>
          <w:szCs w:val="24"/>
          <w:lang w:val="es-ES"/>
        </w:rPr>
      </w:pPr>
    </w:p>
    <w:p w14:paraId="6E1B6F5D" w14:textId="1A2C8898" w:rsidR="00D3552D" w:rsidRPr="001B6EF1" w:rsidRDefault="00572BD9" w:rsidP="00521EC6">
      <w:pPr>
        <w:autoSpaceDE w:val="0"/>
        <w:autoSpaceDN w:val="0"/>
        <w:adjustRightInd w:val="0"/>
        <w:rPr>
          <w:sz w:val="24"/>
          <w:szCs w:val="24"/>
          <w:lang w:val="es-ES"/>
        </w:rPr>
      </w:pPr>
      <w:r w:rsidRPr="001B6EF1">
        <w:rPr>
          <w:sz w:val="24"/>
          <w:szCs w:val="24"/>
          <w:lang w:val="es-ES"/>
        </w:rPr>
        <w:t>4</w:t>
      </w:r>
      <w:r w:rsidR="001B6EF1" w:rsidRPr="001B6EF1">
        <w:rPr>
          <w:sz w:val="24"/>
          <w:szCs w:val="24"/>
          <w:lang w:val="es-ES"/>
        </w:rPr>
        <w:t>8</w:t>
      </w:r>
      <w:r w:rsidRPr="001B6EF1">
        <w:rPr>
          <w:sz w:val="24"/>
          <w:szCs w:val="24"/>
          <w:lang w:val="es-ES"/>
        </w:rPr>
        <w:t xml:space="preserve">. </w:t>
      </w:r>
      <w:r w:rsidRPr="001B6EF1">
        <w:rPr>
          <w:b/>
          <w:bCs/>
          <w:i/>
          <w:iCs/>
          <w:sz w:val="24"/>
          <w:szCs w:val="24"/>
          <w:lang w:val="es-ES"/>
        </w:rPr>
        <w:t xml:space="preserve">Enmiendas. </w:t>
      </w:r>
      <w:r w:rsidRPr="001B6EF1">
        <w:rPr>
          <w:sz w:val="24"/>
          <w:szCs w:val="24"/>
          <w:lang w:val="es-ES"/>
        </w:rPr>
        <w:t xml:space="preserve">Toda revisión sustancial relacionada con (a) </w:t>
      </w:r>
      <w:proofErr w:type="gramStart"/>
      <w:r w:rsidR="00672414">
        <w:rPr>
          <w:sz w:val="24"/>
          <w:szCs w:val="24"/>
          <w:lang w:val="es-ES"/>
        </w:rPr>
        <w:t>entregables</w:t>
      </w:r>
      <w:r w:rsidR="001000F3">
        <w:rPr>
          <w:sz w:val="24"/>
          <w:szCs w:val="24"/>
          <w:lang w:val="es-ES"/>
        </w:rPr>
        <w:t xml:space="preserve"> </w:t>
      </w:r>
      <w:r w:rsidRPr="001B6EF1">
        <w:rPr>
          <w:sz w:val="24"/>
          <w:szCs w:val="24"/>
          <w:lang w:val="es-ES"/>
        </w:rPr>
        <w:t>clave</w:t>
      </w:r>
      <w:proofErr w:type="gramEnd"/>
      <w:r w:rsidRPr="001B6EF1">
        <w:rPr>
          <w:sz w:val="24"/>
          <w:szCs w:val="24"/>
          <w:lang w:val="es-ES"/>
        </w:rPr>
        <w:t xml:space="preserve"> (productos)</w:t>
      </w:r>
      <w:r w:rsidR="001B6EF1" w:rsidRPr="001B6EF1">
        <w:rPr>
          <w:sz w:val="24"/>
          <w:szCs w:val="24"/>
          <w:lang w:val="es-ES"/>
        </w:rPr>
        <w:t xml:space="preserve"> </w:t>
      </w:r>
      <w:r w:rsidRPr="001B6EF1">
        <w:rPr>
          <w:sz w:val="24"/>
          <w:szCs w:val="24"/>
          <w:lang w:val="es-ES"/>
        </w:rPr>
        <w:t>que se estipul</w:t>
      </w:r>
      <w:r w:rsidR="00FF056D">
        <w:rPr>
          <w:sz w:val="24"/>
          <w:szCs w:val="24"/>
          <w:lang w:val="es-ES"/>
        </w:rPr>
        <w:t>e</w:t>
      </w:r>
      <w:r w:rsidRPr="001B6EF1">
        <w:rPr>
          <w:sz w:val="24"/>
          <w:szCs w:val="24"/>
          <w:lang w:val="es-ES"/>
        </w:rPr>
        <w:t xml:space="preserve">n en el </w:t>
      </w:r>
      <w:r w:rsidRPr="001B6EF1">
        <w:rPr>
          <w:b/>
          <w:bCs/>
          <w:sz w:val="24"/>
          <w:szCs w:val="24"/>
          <w:lang w:val="es-ES"/>
        </w:rPr>
        <w:t>Anexo I</w:t>
      </w:r>
      <w:r w:rsidRPr="001B6EF1">
        <w:rPr>
          <w:sz w:val="24"/>
          <w:szCs w:val="24"/>
          <w:lang w:val="es-ES"/>
        </w:rPr>
        <w:t xml:space="preserve">, (b) la extensión de la Fecha de </w:t>
      </w:r>
      <w:r w:rsidR="00002F09">
        <w:rPr>
          <w:sz w:val="24"/>
          <w:szCs w:val="24"/>
          <w:lang w:val="es-ES"/>
        </w:rPr>
        <w:t>F</w:t>
      </w:r>
      <w:r w:rsidRPr="001B6EF1">
        <w:rPr>
          <w:sz w:val="24"/>
          <w:szCs w:val="24"/>
          <w:lang w:val="es-ES"/>
        </w:rPr>
        <w:t xml:space="preserve">inalización o </w:t>
      </w:r>
      <w:r w:rsidR="00002F09">
        <w:rPr>
          <w:sz w:val="24"/>
          <w:szCs w:val="24"/>
          <w:lang w:val="es-ES"/>
        </w:rPr>
        <w:t>R</w:t>
      </w:r>
      <w:r w:rsidRPr="001B6EF1">
        <w:rPr>
          <w:sz w:val="24"/>
          <w:szCs w:val="24"/>
          <w:lang w:val="es-ES"/>
        </w:rPr>
        <w:t>escisión</w:t>
      </w:r>
      <w:r w:rsidR="001B6EF1" w:rsidRPr="001B6EF1">
        <w:rPr>
          <w:sz w:val="24"/>
          <w:szCs w:val="24"/>
          <w:lang w:val="es-ES"/>
        </w:rPr>
        <w:t xml:space="preserve"> </w:t>
      </w:r>
      <w:r w:rsidR="00002F09">
        <w:rPr>
          <w:sz w:val="24"/>
          <w:szCs w:val="24"/>
          <w:lang w:val="es-ES"/>
        </w:rPr>
        <w:t>A</w:t>
      </w:r>
      <w:r w:rsidRPr="001B6EF1">
        <w:rPr>
          <w:sz w:val="24"/>
          <w:szCs w:val="24"/>
          <w:lang w:val="es-ES"/>
        </w:rPr>
        <w:t xml:space="preserve">nticipada o (c) el Límite </w:t>
      </w:r>
      <w:r w:rsidR="00002F09">
        <w:rPr>
          <w:sz w:val="24"/>
          <w:szCs w:val="24"/>
          <w:lang w:val="es-ES"/>
        </w:rPr>
        <w:t>M</w:t>
      </w:r>
      <w:r w:rsidRPr="001B6EF1">
        <w:rPr>
          <w:sz w:val="24"/>
          <w:szCs w:val="24"/>
          <w:lang w:val="es-ES"/>
        </w:rPr>
        <w:t xml:space="preserve">áximo de </w:t>
      </w:r>
      <w:r w:rsidR="00002F09">
        <w:rPr>
          <w:sz w:val="24"/>
          <w:szCs w:val="24"/>
          <w:lang w:val="es-ES"/>
        </w:rPr>
        <w:t>F</w:t>
      </w:r>
      <w:r w:rsidRPr="001B6EF1">
        <w:rPr>
          <w:sz w:val="24"/>
          <w:szCs w:val="24"/>
          <w:lang w:val="es-ES"/>
        </w:rPr>
        <w:t>inanciamiento podrá realizarse únicamente</w:t>
      </w:r>
      <w:r w:rsidR="001B6EF1" w:rsidRPr="001B6EF1">
        <w:rPr>
          <w:sz w:val="24"/>
          <w:szCs w:val="24"/>
          <w:lang w:val="es-ES"/>
        </w:rPr>
        <w:t xml:space="preserve"> </w:t>
      </w:r>
      <w:r w:rsidRPr="001B6EF1">
        <w:rPr>
          <w:sz w:val="24"/>
          <w:szCs w:val="24"/>
          <w:lang w:val="es-ES"/>
        </w:rPr>
        <w:t xml:space="preserve">por medio de una enmienda por escrito firmada por las Partes. </w:t>
      </w:r>
      <w:r w:rsidR="00996412">
        <w:rPr>
          <w:sz w:val="24"/>
          <w:szCs w:val="24"/>
          <w:lang w:val="es-ES"/>
        </w:rPr>
        <w:t xml:space="preserve">Dichas </w:t>
      </w:r>
      <w:r w:rsidRPr="001B6EF1">
        <w:rPr>
          <w:sz w:val="24"/>
          <w:szCs w:val="24"/>
          <w:lang w:val="es-ES"/>
        </w:rPr>
        <w:t>enmiendas s</w:t>
      </w:r>
      <w:r w:rsidR="00996412">
        <w:rPr>
          <w:sz w:val="24"/>
          <w:szCs w:val="24"/>
          <w:lang w:val="es-ES"/>
        </w:rPr>
        <w:t>ó</w:t>
      </w:r>
      <w:r w:rsidRPr="001B6EF1">
        <w:rPr>
          <w:sz w:val="24"/>
          <w:szCs w:val="24"/>
          <w:lang w:val="es-ES"/>
        </w:rPr>
        <w:t>lo</w:t>
      </w:r>
      <w:r w:rsidR="001B6EF1" w:rsidRPr="001B6EF1">
        <w:rPr>
          <w:sz w:val="24"/>
          <w:szCs w:val="24"/>
          <w:lang w:val="es-ES"/>
        </w:rPr>
        <w:t xml:space="preserve"> </w:t>
      </w:r>
      <w:r w:rsidRPr="001B6EF1">
        <w:rPr>
          <w:sz w:val="24"/>
          <w:szCs w:val="24"/>
          <w:lang w:val="es-ES"/>
        </w:rPr>
        <w:t>entrarán en vigor cuando el Gobierno le notifique al Asociado de la ONU que el Banco,</w:t>
      </w:r>
      <w:r w:rsidR="001B6EF1">
        <w:rPr>
          <w:sz w:val="24"/>
          <w:szCs w:val="24"/>
          <w:lang w:val="es-ES"/>
        </w:rPr>
        <w:t xml:space="preserve"> </w:t>
      </w:r>
      <w:r w:rsidRPr="001B6EF1">
        <w:rPr>
          <w:sz w:val="24"/>
          <w:szCs w:val="24"/>
          <w:lang w:val="es-ES"/>
        </w:rPr>
        <w:t>según corresponda, ha aprobado la enmienda en cuestión.</w:t>
      </w:r>
    </w:p>
    <w:p w14:paraId="0D1BC340" w14:textId="77777777" w:rsidR="00D3552D" w:rsidRPr="001B6EF1" w:rsidRDefault="00D3552D" w:rsidP="00D1227D">
      <w:pPr>
        <w:ind w:left="720"/>
        <w:rPr>
          <w:sz w:val="24"/>
          <w:szCs w:val="24"/>
          <w:lang w:val="es-ES"/>
        </w:rPr>
      </w:pPr>
    </w:p>
    <w:p w14:paraId="5FE492FA" w14:textId="77777777" w:rsidR="00D3552D" w:rsidRPr="001B6EF1" w:rsidRDefault="00D3552D" w:rsidP="00054EA5">
      <w:pPr>
        <w:spacing w:line="360" w:lineRule="auto"/>
        <w:rPr>
          <w:sz w:val="22"/>
          <w:lang w:val="es-ES"/>
        </w:rPr>
      </w:pPr>
    </w:p>
    <w:p w14:paraId="5EE75C3B" w14:textId="77777777" w:rsidR="00D3552D" w:rsidRPr="001B6EF1" w:rsidRDefault="00D3552D" w:rsidP="00D1227D">
      <w:pPr>
        <w:pStyle w:val="ApndxHeading"/>
        <w:spacing w:before="0" w:after="0"/>
        <w:rPr>
          <w:sz w:val="22"/>
          <w:lang w:val="es-ES"/>
        </w:rPr>
        <w:sectPr w:rsidR="00D3552D" w:rsidRPr="001B6EF1" w:rsidSect="00713F4D">
          <w:headerReference w:type="default" r:id="rId20"/>
          <w:pgSz w:w="11906" w:h="16838" w:code="9"/>
          <w:pgMar w:top="1440" w:right="1800" w:bottom="1440" w:left="1800" w:header="708" w:footer="708" w:gutter="0"/>
          <w:paperSrc w:other="15"/>
          <w:cols w:space="708"/>
          <w:docGrid w:linePitch="360"/>
        </w:sectPr>
      </w:pPr>
    </w:p>
    <w:p w14:paraId="49E8B935" w14:textId="72F69EA2" w:rsidR="00285408" w:rsidRPr="001B6EF1" w:rsidRDefault="00285408" w:rsidP="00285408">
      <w:pPr>
        <w:pStyle w:val="ApndxHeading"/>
        <w:spacing w:before="0"/>
        <w:rPr>
          <w:rFonts w:cs="Times New Roman"/>
          <w:szCs w:val="28"/>
          <w:lang w:val="es-ES"/>
        </w:rPr>
      </w:pPr>
      <w:r w:rsidRPr="001B6EF1">
        <w:rPr>
          <w:rFonts w:cs="Times New Roman"/>
          <w:szCs w:val="28"/>
          <w:lang w:val="es-ES"/>
        </w:rPr>
        <w:lastRenderedPageBreak/>
        <w:t>ANEX</w:t>
      </w:r>
      <w:r w:rsidR="001B6EF1" w:rsidRPr="001B6EF1">
        <w:rPr>
          <w:rFonts w:cs="Times New Roman"/>
          <w:szCs w:val="28"/>
          <w:lang w:val="es-ES"/>
        </w:rPr>
        <w:t>O</w:t>
      </w:r>
      <w:r w:rsidRPr="001B6EF1">
        <w:rPr>
          <w:rFonts w:cs="Times New Roman"/>
          <w:szCs w:val="28"/>
          <w:lang w:val="es-ES"/>
        </w:rPr>
        <w:t xml:space="preserve"> I</w:t>
      </w:r>
    </w:p>
    <w:p w14:paraId="36C33AC6" w14:textId="77777777" w:rsidR="001B6EF1" w:rsidRPr="001B6EF1" w:rsidRDefault="001B6EF1" w:rsidP="001B6EF1">
      <w:pPr>
        <w:autoSpaceDE w:val="0"/>
        <w:autoSpaceDN w:val="0"/>
        <w:adjustRightInd w:val="0"/>
        <w:jc w:val="center"/>
        <w:rPr>
          <w:b/>
          <w:bCs/>
          <w:sz w:val="24"/>
          <w:szCs w:val="24"/>
          <w:lang w:val="es-ES"/>
        </w:rPr>
      </w:pPr>
      <w:r w:rsidRPr="001B6EF1">
        <w:rPr>
          <w:b/>
          <w:bCs/>
          <w:sz w:val="24"/>
          <w:szCs w:val="24"/>
          <w:lang w:val="es-ES"/>
        </w:rPr>
        <w:t>DESCRIPCIÓN DE LA ASISTENCIA TÉCNICA Y PLAN DE TRABAJO</w:t>
      </w:r>
    </w:p>
    <w:p w14:paraId="30FC4C29" w14:textId="77777777" w:rsidR="001B6EF1" w:rsidRPr="001B6EF1" w:rsidRDefault="001B6EF1" w:rsidP="001B6EF1">
      <w:pPr>
        <w:autoSpaceDE w:val="0"/>
        <w:autoSpaceDN w:val="0"/>
        <w:adjustRightInd w:val="0"/>
        <w:jc w:val="left"/>
        <w:rPr>
          <w:b/>
          <w:bCs/>
          <w:sz w:val="24"/>
          <w:szCs w:val="24"/>
          <w:lang w:val="es-ES"/>
        </w:rPr>
      </w:pPr>
    </w:p>
    <w:p w14:paraId="58BBA8C3" w14:textId="5A49A610" w:rsidR="001B6EF1" w:rsidRPr="00450D7F" w:rsidRDefault="00A756D6" w:rsidP="00ED24D2">
      <w:pPr>
        <w:autoSpaceDE w:val="0"/>
        <w:autoSpaceDN w:val="0"/>
        <w:adjustRightInd w:val="0"/>
        <w:rPr>
          <w:i/>
          <w:iCs/>
          <w:sz w:val="24"/>
          <w:szCs w:val="24"/>
          <w:lang w:val="es-ES"/>
        </w:rPr>
      </w:pPr>
      <w:r w:rsidRPr="00521EC6">
        <w:rPr>
          <w:sz w:val="24"/>
          <w:szCs w:val="24"/>
          <w:lang w:val="es-ES"/>
        </w:rPr>
        <w:t>[</w:t>
      </w:r>
      <w:r w:rsidR="001B6EF1" w:rsidRPr="00521EC6">
        <w:rPr>
          <w:b/>
          <w:bCs/>
          <w:i/>
          <w:iCs/>
          <w:sz w:val="24"/>
          <w:szCs w:val="24"/>
          <w:lang w:val="es-ES"/>
        </w:rPr>
        <w:t>Nota</w:t>
      </w:r>
      <w:r>
        <w:rPr>
          <w:b/>
          <w:bCs/>
          <w:i/>
          <w:iCs/>
          <w:sz w:val="24"/>
          <w:szCs w:val="24"/>
          <w:lang w:val="es-ES"/>
        </w:rPr>
        <w:t xml:space="preserve"> a los usuarios</w:t>
      </w:r>
      <w:r w:rsidR="001B6EF1" w:rsidRPr="00521EC6">
        <w:rPr>
          <w:b/>
          <w:bCs/>
          <w:i/>
          <w:iCs/>
          <w:sz w:val="24"/>
          <w:szCs w:val="24"/>
          <w:lang w:val="es-ES"/>
        </w:rPr>
        <w:t>:</w:t>
      </w:r>
      <w:r w:rsidR="001B6EF1" w:rsidRPr="001B6EF1">
        <w:rPr>
          <w:i/>
          <w:iCs/>
          <w:sz w:val="24"/>
          <w:szCs w:val="24"/>
          <w:lang w:val="es-ES"/>
        </w:rPr>
        <w:t xml:space="preserve"> El presente Anexo se basará en la propuesta, incluidos los costos detallados, preparada por</w:t>
      </w:r>
      <w:r w:rsidR="001B6EF1">
        <w:rPr>
          <w:i/>
          <w:iCs/>
          <w:sz w:val="24"/>
          <w:szCs w:val="24"/>
          <w:lang w:val="es-ES"/>
        </w:rPr>
        <w:t xml:space="preserve"> </w:t>
      </w:r>
      <w:r w:rsidR="00ED24D2">
        <w:rPr>
          <w:i/>
          <w:iCs/>
          <w:sz w:val="24"/>
          <w:szCs w:val="24"/>
          <w:lang w:val="es-ES"/>
        </w:rPr>
        <w:t xml:space="preserve">el PNUD </w:t>
      </w:r>
      <w:r w:rsidR="001B6EF1" w:rsidRPr="001B6EF1">
        <w:rPr>
          <w:i/>
          <w:iCs/>
          <w:sz w:val="24"/>
          <w:szCs w:val="24"/>
          <w:lang w:val="es-ES"/>
        </w:rPr>
        <w:t>para el Gobierno a fin de facilitar el análisis de las Partes en torno a la celebración del</w:t>
      </w:r>
      <w:r w:rsidR="001B6EF1">
        <w:rPr>
          <w:i/>
          <w:iCs/>
          <w:sz w:val="24"/>
          <w:szCs w:val="24"/>
          <w:lang w:val="es-ES"/>
        </w:rPr>
        <w:t xml:space="preserve"> </w:t>
      </w:r>
      <w:r w:rsidR="001B6EF1" w:rsidRPr="001B6EF1">
        <w:rPr>
          <w:i/>
          <w:iCs/>
          <w:sz w:val="24"/>
          <w:szCs w:val="24"/>
          <w:lang w:val="es-ES"/>
        </w:rPr>
        <w:t>presente Acuerdo.</w:t>
      </w:r>
      <w:r w:rsidR="00450D7F" w:rsidRPr="00521EC6">
        <w:rPr>
          <w:sz w:val="24"/>
          <w:szCs w:val="24"/>
          <w:lang w:val="es-ES"/>
        </w:rPr>
        <w:t>]</w:t>
      </w:r>
    </w:p>
    <w:p w14:paraId="365217EC" w14:textId="77777777" w:rsidR="001B6EF1" w:rsidRPr="001B6EF1" w:rsidRDefault="001B6EF1" w:rsidP="001B6EF1">
      <w:pPr>
        <w:autoSpaceDE w:val="0"/>
        <w:autoSpaceDN w:val="0"/>
        <w:adjustRightInd w:val="0"/>
        <w:jc w:val="left"/>
        <w:rPr>
          <w:i/>
          <w:iCs/>
          <w:sz w:val="24"/>
          <w:szCs w:val="24"/>
          <w:lang w:val="es-ES"/>
        </w:rPr>
      </w:pPr>
    </w:p>
    <w:p w14:paraId="3246361B" w14:textId="3980E192" w:rsidR="001B6EF1" w:rsidRPr="001B6EF1" w:rsidRDefault="001B6EF1" w:rsidP="001B6EF1">
      <w:pPr>
        <w:autoSpaceDE w:val="0"/>
        <w:autoSpaceDN w:val="0"/>
        <w:adjustRightInd w:val="0"/>
        <w:jc w:val="left"/>
        <w:rPr>
          <w:i/>
          <w:iCs/>
          <w:sz w:val="24"/>
          <w:szCs w:val="24"/>
          <w:lang w:val="es-ES"/>
        </w:rPr>
      </w:pPr>
      <w:r w:rsidRPr="001B6EF1">
        <w:rPr>
          <w:i/>
          <w:iCs/>
          <w:sz w:val="24"/>
          <w:szCs w:val="24"/>
          <w:lang w:val="es-ES"/>
        </w:rPr>
        <w:t xml:space="preserve">La descripción de la Asistencia </w:t>
      </w:r>
      <w:r w:rsidR="00450D7F">
        <w:rPr>
          <w:i/>
          <w:iCs/>
          <w:sz w:val="24"/>
          <w:szCs w:val="24"/>
          <w:lang w:val="es-ES"/>
        </w:rPr>
        <w:t>T</w:t>
      </w:r>
      <w:r w:rsidRPr="001B6EF1">
        <w:rPr>
          <w:i/>
          <w:iCs/>
          <w:sz w:val="24"/>
          <w:szCs w:val="24"/>
          <w:lang w:val="es-ES"/>
        </w:rPr>
        <w:t>écnica deberá incluir los siguientes puntos:</w:t>
      </w:r>
    </w:p>
    <w:p w14:paraId="6C30C7C2" w14:textId="4A11C045" w:rsidR="001B6EF1" w:rsidRPr="001B6EF1" w:rsidRDefault="001B6EF1" w:rsidP="00D253BD">
      <w:pPr>
        <w:pStyle w:val="ApndxHeading"/>
        <w:numPr>
          <w:ilvl w:val="0"/>
          <w:numId w:val="12"/>
        </w:numPr>
        <w:ind w:left="360" w:hanging="360"/>
        <w:jc w:val="both"/>
        <w:rPr>
          <w:bCs w:val="0"/>
          <w:sz w:val="24"/>
          <w:szCs w:val="24"/>
          <w:u w:val="single"/>
          <w:lang w:val="es-ES"/>
        </w:rPr>
      </w:pPr>
      <w:r w:rsidRPr="001B6EF1">
        <w:rPr>
          <w:bCs w:val="0"/>
          <w:sz w:val="22"/>
          <w:szCs w:val="22"/>
          <w:u w:val="single"/>
          <w:lang w:val="es-ES"/>
        </w:rPr>
        <w:t xml:space="preserve">Objetivos y entregas, productos y resultados </w:t>
      </w:r>
      <w:r w:rsidR="00DB0E47">
        <w:rPr>
          <w:bCs w:val="0"/>
          <w:sz w:val="22"/>
          <w:szCs w:val="22"/>
          <w:u w:val="single"/>
          <w:lang w:val="es-ES"/>
        </w:rPr>
        <w:t xml:space="preserve">esperados </w:t>
      </w:r>
      <w:r w:rsidRPr="001B6EF1">
        <w:rPr>
          <w:bCs w:val="0"/>
          <w:sz w:val="22"/>
          <w:szCs w:val="22"/>
          <w:u w:val="single"/>
          <w:lang w:val="es-ES"/>
        </w:rPr>
        <w:t xml:space="preserve">de la Asistencia </w:t>
      </w:r>
      <w:r w:rsidR="00055E44">
        <w:rPr>
          <w:bCs w:val="0"/>
          <w:sz w:val="22"/>
          <w:szCs w:val="22"/>
          <w:u w:val="single"/>
          <w:lang w:val="es-ES"/>
        </w:rPr>
        <w:t>T</w:t>
      </w:r>
      <w:r w:rsidRPr="001B6EF1">
        <w:rPr>
          <w:bCs w:val="0"/>
          <w:sz w:val="22"/>
          <w:szCs w:val="22"/>
          <w:u w:val="single"/>
          <w:lang w:val="es-ES"/>
        </w:rPr>
        <w:t>écnica</w:t>
      </w:r>
      <w:r w:rsidRPr="001B6EF1">
        <w:rPr>
          <w:bCs w:val="0"/>
          <w:sz w:val="24"/>
          <w:szCs w:val="24"/>
          <w:u w:val="single"/>
          <w:lang w:val="es-ES"/>
        </w:rPr>
        <w:t xml:space="preserve"> </w:t>
      </w:r>
    </w:p>
    <w:p w14:paraId="0F2A30FF" w14:textId="260A060A" w:rsidR="001B6EF1" w:rsidRPr="001B6EF1" w:rsidRDefault="00285408" w:rsidP="001B6EF1">
      <w:pPr>
        <w:pStyle w:val="HTMLPreformatted"/>
        <w:spacing w:after="120"/>
        <w:jc w:val="both"/>
        <w:rPr>
          <w:rFonts w:ascii="Times New Roman" w:hAnsi="Times New Roman" w:cs="Times New Roman"/>
          <w:i/>
          <w:color w:val="222222"/>
          <w:sz w:val="24"/>
          <w:szCs w:val="24"/>
          <w:lang w:val="es-ES"/>
        </w:rPr>
      </w:pPr>
      <w:r w:rsidRPr="001B6EF1">
        <w:rPr>
          <w:rFonts w:ascii="Times New Roman" w:hAnsi="Times New Roman" w:cs="Times New Roman"/>
          <w:b/>
          <w:bCs/>
          <w:i/>
          <w:sz w:val="24"/>
          <w:szCs w:val="24"/>
          <w:lang w:val="es-ES"/>
        </w:rPr>
        <w:t>[</w:t>
      </w:r>
      <w:r w:rsidR="001B6EF1" w:rsidRPr="00521EC6">
        <w:rPr>
          <w:rFonts w:ascii="Times New Roman" w:hAnsi="Times New Roman" w:cs="Times New Roman"/>
          <w:i/>
          <w:color w:val="222222"/>
          <w:sz w:val="24"/>
          <w:szCs w:val="24"/>
          <w:shd w:val="clear" w:color="auto" w:fill="BFBFBF" w:themeFill="background1" w:themeFillShade="BF"/>
          <w:lang w:val="es-ES"/>
        </w:rPr>
        <w:t>Insertar una breve descripción del objetivo principal de involucrar al PNUD en este Acuerdo, explicar cómo las actividades en virtud de este Acuerdo estarán vinculadas o contribuirán a los objetivos de desarrollo del Proyecto implementado por el Gobierno en virtud del Acuerdo de Financiamiento con el Banco</w:t>
      </w:r>
      <w:r w:rsidR="001B6EF1" w:rsidRPr="001B6EF1">
        <w:rPr>
          <w:rFonts w:ascii="Times New Roman" w:hAnsi="Times New Roman" w:cs="Times New Roman"/>
          <w:i/>
          <w:color w:val="222222"/>
          <w:sz w:val="24"/>
          <w:szCs w:val="24"/>
          <w:lang w:val="es-ES"/>
        </w:rPr>
        <w:t>.]</w:t>
      </w:r>
    </w:p>
    <w:p w14:paraId="00221BA7" w14:textId="6996617B" w:rsidR="001B6EF1" w:rsidRPr="001B6EF1" w:rsidRDefault="00032161" w:rsidP="00D253BD">
      <w:pPr>
        <w:pStyle w:val="ApndxHeading"/>
        <w:numPr>
          <w:ilvl w:val="0"/>
          <w:numId w:val="12"/>
        </w:numPr>
        <w:ind w:left="450" w:hanging="450"/>
        <w:jc w:val="both"/>
        <w:rPr>
          <w:bCs w:val="0"/>
          <w:sz w:val="22"/>
          <w:szCs w:val="22"/>
          <w:u w:val="single"/>
          <w:lang w:val="es-ES"/>
        </w:rPr>
      </w:pPr>
      <w:r>
        <w:rPr>
          <w:bCs w:val="0"/>
          <w:sz w:val="22"/>
          <w:szCs w:val="22"/>
          <w:u w:val="single"/>
          <w:lang w:val="es-ES"/>
        </w:rPr>
        <w:t xml:space="preserve">Actividades </w:t>
      </w:r>
      <w:r w:rsidR="002060B1">
        <w:rPr>
          <w:bCs w:val="0"/>
          <w:sz w:val="22"/>
          <w:szCs w:val="22"/>
          <w:u w:val="single"/>
          <w:lang w:val="es-ES"/>
        </w:rPr>
        <w:t xml:space="preserve">Acordadas </w:t>
      </w:r>
      <w:r>
        <w:rPr>
          <w:bCs w:val="0"/>
          <w:sz w:val="22"/>
          <w:szCs w:val="22"/>
          <w:u w:val="single"/>
          <w:lang w:val="es-ES"/>
        </w:rPr>
        <w:t xml:space="preserve">y </w:t>
      </w:r>
      <w:r w:rsidR="000B6B97">
        <w:rPr>
          <w:bCs w:val="0"/>
          <w:sz w:val="22"/>
          <w:szCs w:val="22"/>
          <w:u w:val="single"/>
          <w:lang w:val="es-ES"/>
        </w:rPr>
        <w:t xml:space="preserve">Entregables </w:t>
      </w:r>
    </w:p>
    <w:p w14:paraId="30801699" w14:textId="69DC894F" w:rsidR="00285408" w:rsidRPr="00521EC6" w:rsidRDefault="0098744E" w:rsidP="001B6EF1">
      <w:pPr>
        <w:pStyle w:val="ApndxHeading"/>
        <w:ind w:left="450"/>
        <w:jc w:val="both"/>
        <w:rPr>
          <w:b w:val="0"/>
          <w:bCs w:val="0"/>
          <w:i/>
          <w:sz w:val="24"/>
          <w:szCs w:val="24"/>
          <w:lang w:val="es-ES"/>
        </w:rPr>
      </w:pPr>
      <w:r>
        <w:rPr>
          <w:b w:val="0"/>
          <w:bCs w:val="0"/>
          <w:sz w:val="24"/>
          <w:szCs w:val="24"/>
          <w:lang w:val="es-ES"/>
        </w:rPr>
        <w:t xml:space="preserve">Producto </w:t>
      </w:r>
      <w:r w:rsidR="00285408" w:rsidRPr="00521EC6">
        <w:rPr>
          <w:b w:val="0"/>
          <w:bCs w:val="0"/>
          <w:sz w:val="24"/>
          <w:szCs w:val="24"/>
          <w:lang w:val="es-ES"/>
        </w:rPr>
        <w:t>1:</w:t>
      </w:r>
      <w:r w:rsidR="00285408" w:rsidRPr="00521EC6">
        <w:rPr>
          <w:b w:val="0"/>
          <w:i/>
          <w:sz w:val="24"/>
          <w:szCs w:val="24"/>
          <w:lang w:val="es-ES"/>
        </w:rPr>
        <w:t xml:space="preserve"> </w:t>
      </w:r>
      <w:r w:rsidR="00285408" w:rsidRPr="00521EC6">
        <w:rPr>
          <w:b w:val="0"/>
          <w:sz w:val="24"/>
          <w:szCs w:val="24"/>
          <w:lang w:val="es-ES"/>
        </w:rPr>
        <w:t>[</w:t>
      </w:r>
      <w:r w:rsidR="00285408" w:rsidRPr="00032161">
        <w:rPr>
          <w:b w:val="0"/>
          <w:bCs w:val="0"/>
          <w:i/>
          <w:sz w:val="24"/>
          <w:szCs w:val="24"/>
          <w:highlight w:val="lightGray"/>
          <w:shd w:val="clear" w:color="auto" w:fill="BFBFBF" w:themeFill="background1" w:themeFillShade="BF"/>
          <w:lang w:val="es-ES"/>
        </w:rPr>
        <w:t>Insert</w:t>
      </w:r>
      <w:r w:rsidR="001B6EF1" w:rsidRPr="00032161">
        <w:rPr>
          <w:b w:val="0"/>
          <w:bCs w:val="0"/>
          <w:i/>
          <w:sz w:val="24"/>
          <w:szCs w:val="24"/>
          <w:highlight w:val="lightGray"/>
          <w:shd w:val="clear" w:color="auto" w:fill="BFBFBF" w:themeFill="background1" w:themeFillShade="BF"/>
          <w:lang w:val="es-ES"/>
        </w:rPr>
        <w:t>ar</w:t>
      </w:r>
      <w:r w:rsidR="00285408" w:rsidRPr="00032161">
        <w:rPr>
          <w:b w:val="0"/>
          <w:i/>
          <w:sz w:val="24"/>
          <w:highlight w:val="lightGray"/>
          <w:shd w:val="clear" w:color="auto" w:fill="BFBFBF" w:themeFill="background1" w:themeFillShade="BF"/>
          <w:lang w:val="es-ES"/>
        </w:rPr>
        <w:t xml:space="preserve"> descrip</w:t>
      </w:r>
      <w:r w:rsidR="001B6EF1" w:rsidRPr="00032161">
        <w:rPr>
          <w:b w:val="0"/>
          <w:i/>
          <w:sz w:val="24"/>
          <w:shd w:val="clear" w:color="auto" w:fill="BFBFBF" w:themeFill="background1" w:themeFillShade="BF"/>
          <w:lang w:val="es-ES"/>
        </w:rPr>
        <w:t>ción</w:t>
      </w:r>
      <w:r w:rsidR="00285408" w:rsidRPr="00521EC6">
        <w:rPr>
          <w:b w:val="0"/>
          <w:bCs w:val="0"/>
          <w:sz w:val="24"/>
          <w:szCs w:val="24"/>
          <w:lang w:val="es-ES"/>
        </w:rPr>
        <w:t>]</w:t>
      </w:r>
    </w:p>
    <w:p w14:paraId="0C617C16" w14:textId="13EBBA76" w:rsidR="001B6EF1" w:rsidRPr="001B6EF1" w:rsidRDefault="00285408" w:rsidP="001B6EF1">
      <w:pPr>
        <w:pStyle w:val="HTMLPreformatted"/>
        <w:spacing w:after="120"/>
        <w:ind w:left="2520" w:hanging="1080"/>
        <w:jc w:val="both"/>
        <w:rPr>
          <w:rFonts w:ascii="Times New Roman" w:hAnsi="Times New Roman" w:cs="Times New Roman"/>
          <w:color w:val="222222"/>
          <w:sz w:val="24"/>
          <w:szCs w:val="24"/>
          <w:lang w:val="es-ES"/>
        </w:rPr>
      </w:pPr>
      <w:r w:rsidRPr="001B6EF1">
        <w:rPr>
          <w:rFonts w:ascii="Times New Roman" w:hAnsi="Times New Roman" w:cs="Times New Roman"/>
          <w:bCs/>
          <w:sz w:val="24"/>
          <w:szCs w:val="24"/>
          <w:lang w:val="es-ES"/>
        </w:rPr>
        <w:t>Activi</w:t>
      </w:r>
      <w:r w:rsidR="001B6EF1" w:rsidRPr="001B6EF1">
        <w:rPr>
          <w:rFonts w:ascii="Times New Roman" w:hAnsi="Times New Roman" w:cs="Times New Roman"/>
          <w:bCs/>
          <w:sz w:val="24"/>
          <w:szCs w:val="24"/>
          <w:lang w:val="es-ES"/>
        </w:rPr>
        <w:t xml:space="preserve">dad </w:t>
      </w:r>
      <w:r w:rsidRPr="001B6EF1">
        <w:rPr>
          <w:rFonts w:ascii="Times New Roman" w:hAnsi="Times New Roman" w:cs="Times New Roman"/>
          <w:bCs/>
          <w:sz w:val="24"/>
          <w:szCs w:val="24"/>
          <w:lang w:val="es-ES"/>
        </w:rPr>
        <w:t>1</w:t>
      </w:r>
      <w:r w:rsidR="001B6EF1" w:rsidRPr="001B6EF1">
        <w:rPr>
          <w:rFonts w:ascii="Times New Roman" w:hAnsi="Times New Roman" w:cs="Times New Roman"/>
          <w:bCs/>
          <w:sz w:val="24"/>
          <w:szCs w:val="24"/>
          <w:lang w:val="es-ES"/>
        </w:rPr>
        <w:t>.1</w:t>
      </w:r>
      <w:r w:rsidRPr="001B6EF1">
        <w:rPr>
          <w:rFonts w:ascii="Times New Roman" w:hAnsi="Times New Roman" w:cs="Times New Roman"/>
          <w:sz w:val="24"/>
          <w:szCs w:val="24"/>
          <w:lang w:val="es-ES"/>
        </w:rPr>
        <w:t xml:space="preserve"> </w:t>
      </w:r>
      <w:r w:rsidRPr="001B6EF1">
        <w:rPr>
          <w:rFonts w:ascii="Times New Roman" w:hAnsi="Times New Roman" w:cs="Times New Roman"/>
          <w:b/>
          <w:sz w:val="24"/>
          <w:szCs w:val="24"/>
          <w:lang w:val="es-ES"/>
        </w:rPr>
        <w:t>[</w:t>
      </w:r>
      <w:r w:rsidR="001B6EF1" w:rsidRPr="00521EC6">
        <w:rPr>
          <w:rFonts w:ascii="Times New Roman" w:hAnsi="Times New Roman" w:cs="Times New Roman"/>
          <w:i/>
          <w:color w:val="222222"/>
          <w:sz w:val="24"/>
          <w:szCs w:val="24"/>
          <w:shd w:val="clear" w:color="auto" w:fill="BFBFBF" w:themeFill="background1" w:themeFillShade="BF"/>
          <w:lang w:val="es-ES"/>
        </w:rPr>
        <w:t>Inserte una descripción de las principales actividades (o tareas) que llevará a cabo el PNUD, es decir, contenido y duración, fases e interrelaciones, hitos y ubicación del trabajo. Tenga en cuenta que el título de cada Actividad debe corresponder al mismo en el formato de</w:t>
      </w:r>
      <w:r w:rsidR="00A27BF4">
        <w:rPr>
          <w:rFonts w:ascii="Times New Roman" w:hAnsi="Times New Roman" w:cs="Times New Roman"/>
          <w:i/>
          <w:color w:val="222222"/>
          <w:sz w:val="24"/>
          <w:szCs w:val="24"/>
          <w:shd w:val="clear" w:color="auto" w:fill="BFBFBF" w:themeFill="background1" w:themeFillShade="BF"/>
          <w:lang w:val="es-ES"/>
        </w:rPr>
        <w:t>l</w:t>
      </w:r>
      <w:r w:rsidR="001B6EF1" w:rsidRPr="00521EC6">
        <w:rPr>
          <w:rFonts w:ascii="Times New Roman" w:hAnsi="Times New Roman" w:cs="Times New Roman"/>
          <w:i/>
          <w:color w:val="222222"/>
          <w:sz w:val="24"/>
          <w:szCs w:val="24"/>
          <w:shd w:val="clear" w:color="auto" w:fill="BFBFBF" w:themeFill="background1" w:themeFillShade="BF"/>
          <w:lang w:val="es-ES"/>
        </w:rPr>
        <w:t xml:space="preserve"> </w:t>
      </w:r>
      <w:r w:rsidR="00A0038E">
        <w:rPr>
          <w:i/>
          <w:color w:val="222222"/>
          <w:sz w:val="24"/>
          <w:szCs w:val="24"/>
          <w:shd w:val="clear" w:color="auto" w:fill="BFBFBF" w:themeFill="background1" w:themeFillShade="BF"/>
          <w:lang w:val="es-ES"/>
        </w:rPr>
        <w:t>I</w:t>
      </w:r>
      <w:r w:rsidR="00A0038E" w:rsidRPr="009D5150">
        <w:rPr>
          <w:rFonts w:ascii="Times New Roman" w:hAnsi="Times New Roman" w:cs="Times New Roman"/>
          <w:i/>
          <w:color w:val="222222"/>
          <w:sz w:val="24"/>
          <w:szCs w:val="24"/>
          <w:shd w:val="clear" w:color="auto" w:fill="BFBFBF" w:themeFill="background1" w:themeFillShade="BF"/>
          <w:lang w:val="es-ES"/>
        </w:rPr>
        <w:t xml:space="preserve">nforme de </w:t>
      </w:r>
      <w:r w:rsidR="00A0038E">
        <w:rPr>
          <w:i/>
          <w:color w:val="222222"/>
          <w:sz w:val="24"/>
          <w:szCs w:val="24"/>
          <w:shd w:val="clear" w:color="auto" w:fill="BFBFBF" w:themeFill="background1" w:themeFillShade="BF"/>
          <w:lang w:val="es-ES"/>
        </w:rPr>
        <w:t>F</w:t>
      </w:r>
      <w:r w:rsidR="00A0038E">
        <w:rPr>
          <w:rFonts w:ascii="Times New Roman" w:hAnsi="Times New Roman" w:cs="Times New Roman"/>
          <w:i/>
          <w:color w:val="222222"/>
          <w:sz w:val="24"/>
          <w:szCs w:val="24"/>
          <w:shd w:val="clear" w:color="auto" w:fill="BFBFBF" w:themeFill="background1" w:themeFillShade="BF"/>
          <w:lang w:val="es-ES"/>
        </w:rPr>
        <w:t>inanciamiento</w:t>
      </w:r>
      <w:r w:rsidR="00A0038E" w:rsidRPr="009D5150">
        <w:rPr>
          <w:rFonts w:ascii="Times New Roman" w:hAnsi="Times New Roman" w:cs="Times New Roman"/>
          <w:i/>
          <w:color w:val="222222"/>
          <w:sz w:val="24"/>
          <w:szCs w:val="24"/>
          <w:shd w:val="clear" w:color="auto" w:fill="BFBFBF" w:themeFill="background1" w:themeFillShade="BF"/>
          <w:lang w:val="es-ES"/>
        </w:rPr>
        <w:t xml:space="preserve"> </w:t>
      </w:r>
      <w:r w:rsidR="00A0038E">
        <w:rPr>
          <w:i/>
          <w:color w:val="222222"/>
          <w:sz w:val="24"/>
          <w:szCs w:val="24"/>
          <w:shd w:val="clear" w:color="auto" w:fill="BFBFBF" w:themeFill="background1" w:themeFillShade="BF"/>
          <w:lang w:val="es-ES"/>
        </w:rPr>
        <w:t>d</w:t>
      </w:r>
      <w:r w:rsidR="00A0038E" w:rsidRPr="009D5150">
        <w:rPr>
          <w:rFonts w:ascii="Times New Roman" w:hAnsi="Times New Roman" w:cs="Times New Roman"/>
          <w:i/>
          <w:color w:val="222222"/>
          <w:sz w:val="24"/>
          <w:szCs w:val="24"/>
          <w:shd w:val="clear" w:color="auto" w:fill="BFBFBF" w:themeFill="background1" w:themeFillShade="BF"/>
          <w:lang w:val="es-ES"/>
        </w:rPr>
        <w:t xml:space="preserve">el </w:t>
      </w:r>
      <w:r w:rsidR="001B6EF1" w:rsidRPr="00521EC6">
        <w:rPr>
          <w:rFonts w:ascii="Times New Roman" w:hAnsi="Times New Roman" w:cs="Times New Roman"/>
          <w:b/>
          <w:i/>
          <w:color w:val="222222"/>
          <w:sz w:val="24"/>
          <w:szCs w:val="24"/>
          <w:shd w:val="clear" w:color="auto" w:fill="BFBFBF" w:themeFill="background1" w:themeFillShade="BF"/>
          <w:lang w:val="es-ES"/>
        </w:rPr>
        <w:t>Anexo III</w:t>
      </w:r>
      <w:r w:rsidR="001B6EF1" w:rsidRPr="001B6EF1">
        <w:rPr>
          <w:rFonts w:ascii="Times New Roman" w:hAnsi="Times New Roman" w:cs="Times New Roman"/>
          <w:i/>
          <w:color w:val="222222"/>
          <w:sz w:val="24"/>
          <w:szCs w:val="24"/>
          <w:lang w:val="es-ES"/>
        </w:rPr>
        <w:t>.</w:t>
      </w:r>
      <w:r w:rsidR="001B6EF1" w:rsidRPr="001B6EF1">
        <w:rPr>
          <w:rFonts w:ascii="Times New Roman" w:hAnsi="Times New Roman" w:cs="Times New Roman"/>
          <w:color w:val="222222"/>
          <w:sz w:val="24"/>
          <w:szCs w:val="24"/>
          <w:lang w:val="es-ES"/>
        </w:rPr>
        <w:t>]</w:t>
      </w:r>
    </w:p>
    <w:p w14:paraId="55B1EF30" w14:textId="39E6D1E8" w:rsidR="00285408" w:rsidRPr="00B75E31" w:rsidRDefault="00285408" w:rsidP="00285408">
      <w:pPr>
        <w:pStyle w:val="ApndxHeading"/>
        <w:ind w:left="1440"/>
        <w:jc w:val="both"/>
        <w:rPr>
          <w:b w:val="0"/>
          <w:bCs w:val="0"/>
          <w:i/>
          <w:sz w:val="24"/>
          <w:szCs w:val="24"/>
          <w:lang w:val="es-ES"/>
        </w:rPr>
      </w:pPr>
      <w:r w:rsidRPr="00B75E31">
        <w:rPr>
          <w:b w:val="0"/>
          <w:bCs w:val="0"/>
          <w:sz w:val="24"/>
          <w:szCs w:val="24"/>
          <w:lang w:val="es-ES"/>
        </w:rPr>
        <w:t>Activi</w:t>
      </w:r>
      <w:r w:rsidR="00B75E31" w:rsidRPr="00B75E31">
        <w:rPr>
          <w:b w:val="0"/>
          <w:bCs w:val="0"/>
          <w:sz w:val="24"/>
          <w:szCs w:val="24"/>
          <w:lang w:val="es-ES"/>
        </w:rPr>
        <w:t>dad</w:t>
      </w:r>
      <w:r w:rsidRPr="00B75E31">
        <w:rPr>
          <w:b w:val="0"/>
          <w:bCs w:val="0"/>
          <w:sz w:val="24"/>
          <w:szCs w:val="24"/>
          <w:lang w:val="es-ES"/>
        </w:rPr>
        <w:t xml:space="preserve"> 1.2</w:t>
      </w:r>
      <w:r w:rsidRPr="00B75E31">
        <w:rPr>
          <w:b w:val="0"/>
          <w:bCs w:val="0"/>
          <w:i/>
          <w:sz w:val="24"/>
          <w:szCs w:val="24"/>
          <w:lang w:val="es-ES"/>
        </w:rPr>
        <w:t xml:space="preserve"> ………………………………………………………….</w:t>
      </w:r>
    </w:p>
    <w:p w14:paraId="2631FA60" w14:textId="6C8C2951" w:rsidR="00285408" w:rsidRPr="00B75E31" w:rsidRDefault="0098744E" w:rsidP="00B75E31">
      <w:pPr>
        <w:pStyle w:val="ApndxHeading"/>
        <w:ind w:left="450"/>
        <w:jc w:val="both"/>
        <w:rPr>
          <w:b w:val="0"/>
          <w:bCs w:val="0"/>
          <w:i/>
          <w:sz w:val="24"/>
          <w:szCs w:val="24"/>
          <w:lang w:val="es-ES"/>
        </w:rPr>
      </w:pPr>
      <w:r>
        <w:rPr>
          <w:b w:val="0"/>
          <w:bCs w:val="0"/>
          <w:sz w:val="24"/>
          <w:szCs w:val="24"/>
          <w:lang w:val="es-ES"/>
        </w:rPr>
        <w:t xml:space="preserve">Producto </w:t>
      </w:r>
      <w:r w:rsidR="00285408" w:rsidRPr="00B75E31">
        <w:rPr>
          <w:b w:val="0"/>
          <w:bCs w:val="0"/>
          <w:sz w:val="24"/>
          <w:szCs w:val="24"/>
          <w:lang w:val="es-ES"/>
        </w:rPr>
        <w:t>2:</w:t>
      </w:r>
      <w:r w:rsidR="00285408" w:rsidRPr="00B75E31">
        <w:rPr>
          <w:b w:val="0"/>
          <w:sz w:val="24"/>
          <w:szCs w:val="24"/>
          <w:lang w:val="es-ES"/>
        </w:rPr>
        <w:t xml:space="preserve"> [</w:t>
      </w:r>
      <w:r w:rsidR="00285408" w:rsidRPr="00B75E31">
        <w:rPr>
          <w:b w:val="0"/>
          <w:i/>
          <w:sz w:val="24"/>
          <w:highlight w:val="lightGray"/>
          <w:lang w:val="es-ES"/>
        </w:rPr>
        <w:t>Insert</w:t>
      </w:r>
      <w:r w:rsidR="00B75E31" w:rsidRPr="00B75E31">
        <w:rPr>
          <w:b w:val="0"/>
          <w:i/>
          <w:sz w:val="24"/>
          <w:highlight w:val="lightGray"/>
          <w:lang w:val="es-ES"/>
        </w:rPr>
        <w:t>ar</w:t>
      </w:r>
      <w:r w:rsidR="00285408" w:rsidRPr="00B75E31">
        <w:rPr>
          <w:b w:val="0"/>
          <w:i/>
          <w:sz w:val="24"/>
          <w:highlight w:val="lightGray"/>
          <w:lang w:val="es-ES"/>
        </w:rPr>
        <w:t xml:space="preserve"> descrip</w:t>
      </w:r>
      <w:r w:rsidR="00B75E31" w:rsidRPr="00B75E31">
        <w:rPr>
          <w:b w:val="0"/>
          <w:i/>
          <w:sz w:val="24"/>
          <w:highlight w:val="lightGray"/>
          <w:lang w:val="es-ES"/>
        </w:rPr>
        <w:t>ció</w:t>
      </w:r>
      <w:r w:rsidR="00285408" w:rsidRPr="00B75E31">
        <w:rPr>
          <w:b w:val="0"/>
          <w:i/>
          <w:sz w:val="24"/>
          <w:highlight w:val="lightGray"/>
          <w:lang w:val="es-ES"/>
        </w:rPr>
        <w:t>n</w:t>
      </w:r>
      <w:r w:rsidR="00285408" w:rsidRPr="00B75E31">
        <w:rPr>
          <w:b w:val="0"/>
          <w:bCs w:val="0"/>
          <w:sz w:val="24"/>
          <w:szCs w:val="24"/>
          <w:lang w:val="es-ES"/>
        </w:rPr>
        <w:t>]</w:t>
      </w:r>
    </w:p>
    <w:p w14:paraId="665F0AF7" w14:textId="6C96DDDE" w:rsidR="00285408" w:rsidRPr="00B75E31" w:rsidRDefault="00285408" w:rsidP="00285408">
      <w:pPr>
        <w:pStyle w:val="ApndxHeading"/>
        <w:ind w:left="720" w:firstLine="720"/>
        <w:jc w:val="both"/>
        <w:rPr>
          <w:b w:val="0"/>
          <w:bCs w:val="0"/>
          <w:i/>
          <w:sz w:val="24"/>
          <w:szCs w:val="24"/>
          <w:lang w:val="es-ES"/>
        </w:rPr>
      </w:pPr>
      <w:r w:rsidRPr="00B75E31">
        <w:rPr>
          <w:b w:val="0"/>
          <w:bCs w:val="0"/>
          <w:sz w:val="24"/>
          <w:szCs w:val="24"/>
          <w:lang w:val="es-ES"/>
        </w:rPr>
        <w:t>Activi</w:t>
      </w:r>
      <w:r w:rsidR="00B75E31" w:rsidRPr="00B75E31">
        <w:rPr>
          <w:b w:val="0"/>
          <w:bCs w:val="0"/>
          <w:sz w:val="24"/>
          <w:szCs w:val="24"/>
          <w:lang w:val="es-ES"/>
        </w:rPr>
        <w:t xml:space="preserve">dad </w:t>
      </w:r>
      <w:r w:rsidRPr="00B75E31">
        <w:rPr>
          <w:b w:val="0"/>
          <w:bCs w:val="0"/>
          <w:sz w:val="24"/>
          <w:szCs w:val="24"/>
          <w:lang w:val="es-ES"/>
        </w:rPr>
        <w:t>2.1</w:t>
      </w:r>
      <w:r w:rsidRPr="00B75E31">
        <w:rPr>
          <w:b w:val="0"/>
          <w:bCs w:val="0"/>
          <w:i/>
          <w:sz w:val="24"/>
          <w:szCs w:val="24"/>
          <w:lang w:val="es-ES"/>
        </w:rPr>
        <w:t xml:space="preserve"> ………………………………………………………….</w:t>
      </w:r>
    </w:p>
    <w:p w14:paraId="7F04833A" w14:textId="77777777" w:rsidR="00B75E31" w:rsidRDefault="00285408" w:rsidP="00B75E31">
      <w:pPr>
        <w:autoSpaceDE w:val="0"/>
        <w:autoSpaceDN w:val="0"/>
        <w:adjustRightInd w:val="0"/>
        <w:rPr>
          <w:sz w:val="22"/>
          <w:szCs w:val="22"/>
          <w:lang w:val="es-ES"/>
        </w:rPr>
      </w:pPr>
      <w:r w:rsidRPr="00B75E31">
        <w:rPr>
          <w:b/>
          <w:bCs/>
          <w:sz w:val="24"/>
          <w:szCs w:val="24"/>
          <w:lang w:val="es-ES"/>
        </w:rPr>
        <w:t>[</w:t>
      </w:r>
      <w:r w:rsidR="00B75E31" w:rsidRPr="00B75E31">
        <w:rPr>
          <w:b/>
          <w:i/>
          <w:iCs/>
          <w:sz w:val="22"/>
          <w:szCs w:val="22"/>
          <w:lang w:val="es-ES"/>
        </w:rPr>
        <w:t>Nota a los Usuarios</w:t>
      </w:r>
      <w:r w:rsidR="00B75E31" w:rsidRPr="00B75E31">
        <w:rPr>
          <w:i/>
          <w:iCs/>
          <w:sz w:val="22"/>
          <w:szCs w:val="22"/>
          <w:lang w:val="es-ES"/>
        </w:rPr>
        <w:t xml:space="preserve">: Los requisitos de presentación de informes para las actividades descritas en el presente </w:t>
      </w:r>
      <w:r w:rsidR="00B75E31" w:rsidRPr="00B75E31">
        <w:rPr>
          <w:b/>
          <w:i/>
          <w:iCs/>
          <w:sz w:val="22"/>
          <w:szCs w:val="22"/>
          <w:lang w:val="es-ES"/>
        </w:rPr>
        <w:t>Anexo I</w:t>
      </w:r>
      <w:r w:rsidR="00B75E31" w:rsidRPr="00B75E31">
        <w:rPr>
          <w:i/>
          <w:iCs/>
          <w:sz w:val="22"/>
          <w:szCs w:val="22"/>
          <w:lang w:val="es-ES"/>
        </w:rPr>
        <w:t xml:space="preserve"> deberán incluirse en el </w:t>
      </w:r>
      <w:r w:rsidR="00B75E31" w:rsidRPr="00B75E31">
        <w:rPr>
          <w:b/>
          <w:i/>
          <w:iCs/>
          <w:sz w:val="22"/>
          <w:szCs w:val="22"/>
          <w:lang w:val="es-ES"/>
        </w:rPr>
        <w:t>Anexo III.</w:t>
      </w:r>
      <w:r w:rsidR="00B75E31" w:rsidRPr="00B75E31">
        <w:rPr>
          <w:sz w:val="22"/>
          <w:szCs w:val="22"/>
          <w:lang w:val="es-ES"/>
        </w:rPr>
        <w:t>]</w:t>
      </w:r>
    </w:p>
    <w:p w14:paraId="75ABC0BE" w14:textId="77777777" w:rsidR="00B75E31" w:rsidRDefault="00B75E31" w:rsidP="00B75E31">
      <w:pPr>
        <w:autoSpaceDE w:val="0"/>
        <w:autoSpaceDN w:val="0"/>
        <w:adjustRightInd w:val="0"/>
        <w:rPr>
          <w:sz w:val="22"/>
          <w:szCs w:val="22"/>
          <w:lang w:val="es-ES"/>
        </w:rPr>
      </w:pPr>
    </w:p>
    <w:p w14:paraId="23C6CC31" w14:textId="77777777" w:rsidR="00ED24D2" w:rsidRDefault="00ED24D2">
      <w:pPr>
        <w:jc w:val="left"/>
        <w:rPr>
          <w:b/>
          <w:sz w:val="24"/>
          <w:szCs w:val="24"/>
          <w:u w:val="single"/>
          <w:lang w:val="es-ES"/>
        </w:rPr>
      </w:pPr>
      <w:r>
        <w:rPr>
          <w:b/>
          <w:sz w:val="24"/>
          <w:szCs w:val="24"/>
          <w:u w:val="single"/>
          <w:lang w:val="es-ES"/>
        </w:rPr>
        <w:br w:type="page"/>
      </w:r>
    </w:p>
    <w:p w14:paraId="01D0E2A8" w14:textId="5819F406" w:rsidR="00285408" w:rsidRPr="00B75E31" w:rsidRDefault="00285408" w:rsidP="00B75E31">
      <w:pPr>
        <w:autoSpaceDE w:val="0"/>
        <w:autoSpaceDN w:val="0"/>
        <w:adjustRightInd w:val="0"/>
        <w:rPr>
          <w:b/>
          <w:sz w:val="24"/>
          <w:szCs w:val="24"/>
          <w:u w:val="single"/>
          <w:lang w:val="es-ES"/>
        </w:rPr>
      </w:pPr>
      <w:r w:rsidRPr="00B75E31">
        <w:rPr>
          <w:b/>
          <w:sz w:val="24"/>
          <w:szCs w:val="24"/>
          <w:u w:val="single"/>
          <w:lang w:val="es-ES"/>
        </w:rPr>
        <w:lastRenderedPageBreak/>
        <w:t xml:space="preserve">III. Plan </w:t>
      </w:r>
      <w:r w:rsidR="00B75E31" w:rsidRPr="00B75E31">
        <w:rPr>
          <w:b/>
          <w:sz w:val="24"/>
          <w:szCs w:val="24"/>
          <w:u w:val="single"/>
          <w:lang w:val="es-ES"/>
        </w:rPr>
        <w:t xml:space="preserve">de Trabajo y </w:t>
      </w:r>
      <w:r w:rsidR="00271680">
        <w:rPr>
          <w:b/>
          <w:sz w:val="24"/>
          <w:szCs w:val="24"/>
          <w:u w:val="single"/>
          <w:lang w:val="es-ES"/>
        </w:rPr>
        <w:t>Cronograma</w:t>
      </w:r>
    </w:p>
    <w:p w14:paraId="4593E71A" w14:textId="49C585F5" w:rsidR="00285408" w:rsidRPr="00B75E31" w:rsidRDefault="00285408" w:rsidP="00B75E31">
      <w:pPr>
        <w:pStyle w:val="ApndxHeading"/>
        <w:jc w:val="both"/>
        <w:rPr>
          <w:b w:val="0"/>
          <w:i/>
          <w:sz w:val="24"/>
          <w:szCs w:val="24"/>
          <w:lang w:val="es-ES"/>
        </w:rPr>
      </w:pPr>
      <w:r w:rsidRPr="00B75E31">
        <w:rPr>
          <w:b w:val="0"/>
          <w:i/>
          <w:sz w:val="24"/>
          <w:szCs w:val="24"/>
          <w:lang w:val="es-ES"/>
        </w:rPr>
        <w:t xml:space="preserve"> [</w:t>
      </w:r>
      <w:r w:rsidRPr="00B75E31">
        <w:rPr>
          <w:bCs w:val="0"/>
          <w:i/>
          <w:sz w:val="24"/>
          <w:szCs w:val="24"/>
          <w:lang w:val="es-ES"/>
        </w:rPr>
        <w:t>Not</w:t>
      </w:r>
      <w:r w:rsidR="00B75E31">
        <w:rPr>
          <w:bCs w:val="0"/>
          <w:i/>
          <w:sz w:val="24"/>
          <w:szCs w:val="24"/>
          <w:lang w:val="es-ES"/>
        </w:rPr>
        <w:t>a a los Usuarios</w:t>
      </w:r>
      <w:r w:rsidRPr="00B75E31">
        <w:rPr>
          <w:bCs w:val="0"/>
          <w:i/>
          <w:sz w:val="24"/>
          <w:szCs w:val="24"/>
          <w:lang w:val="es-ES"/>
        </w:rPr>
        <w:t>:</w:t>
      </w:r>
      <w:r w:rsidRPr="00B75E31">
        <w:rPr>
          <w:b w:val="0"/>
          <w:bCs w:val="0"/>
          <w:i/>
          <w:sz w:val="24"/>
          <w:szCs w:val="24"/>
          <w:lang w:val="es-ES"/>
        </w:rPr>
        <w:t xml:space="preserve"> </w:t>
      </w:r>
      <w:r w:rsidR="00B75E31" w:rsidRPr="00B75E31">
        <w:rPr>
          <w:b w:val="0"/>
          <w:i/>
          <w:iCs/>
          <w:sz w:val="22"/>
          <w:szCs w:val="22"/>
          <w:lang w:val="es-ES"/>
        </w:rPr>
        <w:t>Deberá ser congruente con el enfoque técnico y la metodología anteriormente descritos.</w:t>
      </w:r>
      <w:r w:rsidR="00B75E31" w:rsidRPr="00B75E31">
        <w:rPr>
          <w:b w:val="0"/>
          <w:sz w:val="22"/>
          <w:szCs w:val="22"/>
          <w:lang w:val="es-ES"/>
        </w:rPr>
        <w:t>]</w:t>
      </w:r>
    </w:p>
    <w:tbl>
      <w:tblPr>
        <w:tblW w:w="8916" w:type="dxa"/>
        <w:jc w:val="center"/>
        <w:tblLayout w:type="fixed"/>
        <w:tblCellMar>
          <w:left w:w="72" w:type="dxa"/>
          <w:right w:w="72" w:type="dxa"/>
        </w:tblCellMar>
        <w:tblLook w:val="0000" w:firstRow="0" w:lastRow="0" w:firstColumn="0" w:lastColumn="0" w:noHBand="0" w:noVBand="0"/>
      </w:tblPr>
      <w:tblGrid>
        <w:gridCol w:w="574"/>
        <w:gridCol w:w="3686"/>
        <w:gridCol w:w="680"/>
        <w:gridCol w:w="680"/>
        <w:gridCol w:w="680"/>
        <w:gridCol w:w="465"/>
        <w:gridCol w:w="895"/>
        <w:gridCol w:w="1256"/>
      </w:tblGrid>
      <w:tr w:rsidR="00285408" w14:paraId="42E538B2" w14:textId="77777777" w:rsidTr="00976C53">
        <w:trPr>
          <w:cantSplit/>
          <w:trHeight w:hRule="exact" w:val="397"/>
          <w:jc w:val="center"/>
        </w:trPr>
        <w:tc>
          <w:tcPr>
            <w:tcW w:w="574" w:type="dxa"/>
            <w:vMerge w:val="restart"/>
            <w:tcBorders>
              <w:top w:val="double" w:sz="4" w:space="0" w:color="auto"/>
              <w:left w:val="double" w:sz="4" w:space="0" w:color="auto"/>
            </w:tcBorders>
            <w:vAlign w:val="center"/>
          </w:tcPr>
          <w:p w14:paraId="5615A065" w14:textId="77777777" w:rsidR="00285408" w:rsidRDefault="00285408" w:rsidP="00976C53">
            <w:pPr>
              <w:jc w:val="center"/>
              <w:rPr>
                <w:b/>
                <w:bCs/>
                <w:lang w:val="en-GB"/>
              </w:rPr>
            </w:pPr>
            <w:r>
              <w:rPr>
                <w:b/>
                <w:bCs/>
                <w:lang w:val="en-GB"/>
              </w:rPr>
              <w:t>N°</w:t>
            </w:r>
          </w:p>
        </w:tc>
        <w:tc>
          <w:tcPr>
            <w:tcW w:w="3686" w:type="dxa"/>
            <w:vMerge w:val="restart"/>
            <w:tcBorders>
              <w:top w:val="double" w:sz="4" w:space="0" w:color="auto"/>
              <w:left w:val="single" w:sz="6" w:space="0" w:color="auto"/>
            </w:tcBorders>
            <w:vAlign w:val="center"/>
          </w:tcPr>
          <w:p w14:paraId="16B72C45" w14:textId="75EBB54D" w:rsidR="00285408" w:rsidRDefault="00B75E31" w:rsidP="00976C53">
            <w:pPr>
              <w:jc w:val="center"/>
              <w:rPr>
                <w:b/>
                <w:bCs/>
                <w:lang w:val="en-GB"/>
              </w:rPr>
            </w:pPr>
            <w:proofErr w:type="spellStart"/>
            <w:r>
              <w:rPr>
                <w:b/>
                <w:bCs/>
                <w:lang w:val="en-GB"/>
              </w:rPr>
              <w:t>Actividad</w:t>
            </w:r>
            <w:proofErr w:type="spellEnd"/>
          </w:p>
        </w:tc>
        <w:tc>
          <w:tcPr>
            <w:tcW w:w="4656" w:type="dxa"/>
            <w:gridSpan w:val="6"/>
            <w:tcBorders>
              <w:top w:val="double" w:sz="4" w:space="0" w:color="auto"/>
              <w:left w:val="single" w:sz="6" w:space="0" w:color="auto"/>
              <w:bottom w:val="single" w:sz="6" w:space="0" w:color="auto"/>
              <w:right w:val="double" w:sz="4" w:space="0" w:color="auto"/>
            </w:tcBorders>
            <w:vAlign w:val="center"/>
          </w:tcPr>
          <w:p w14:paraId="0C2A03EC" w14:textId="28E9502E" w:rsidR="00285408" w:rsidRDefault="00285408" w:rsidP="00976C53">
            <w:pPr>
              <w:jc w:val="center"/>
              <w:rPr>
                <w:b/>
                <w:bCs/>
                <w:lang w:val="en-GB"/>
              </w:rPr>
            </w:pPr>
            <w:proofErr w:type="spellStart"/>
            <w:r>
              <w:rPr>
                <w:b/>
                <w:bCs/>
                <w:lang w:val="en-GB"/>
              </w:rPr>
              <w:t>M</w:t>
            </w:r>
            <w:r w:rsidR="00B75E31">
              <w:rPr>
                <w:b/>
                <w:bCs/>
                <w:lang w:val="en-GB"/>
              </w:rPr>
              <w:t>e</w:t>
            </w:r>
            <w:r>
              <w:rPr>
                <w:b/>
                <w:bCs/>
                <w:lang w:val="en-GB"/>
              </w:rPr>
              <w:t>s</w:t>
            </w:r>
            <w:r w:rsidR="00B75E31">
              <w:rPr>
                <w:b/>
                <w:bCs/>
                <w:lang w:val="en-GB"/>
              </w:rPr>
              <w:t>es</w:t>
            </w:r>
            <w:proofErr w:type="spellEnd"/>
          </w:p>
        </w:tc>
      </w:tr>
      <w:tr w:rsidR="00285408" w14:paraId="470C3542" w14:textId="77777777" w:rsidTr="00976C53">
        <w:trPr>
          <w:cantSplit/>
          <w:trHeight w:hRule="exact" w:val="627"/>
          <w:jc w:val="center"/>
        </w:trPr>
        <w:tc>
          <w:tcPr>
            <w:tcW w:w="574" w:type="dxa"/>
            <w:vMerge/>
            <w:tcBorders>
              <w:left w:val="double" w:sz="4" w:space="0" w:color="auto"/>
              <w:bottom w:val="single" w:sz="12" w:space="0" w:color="auto"/>
            </w:tcBorders>
            <w:vAlign w:val="center"/>
          </w:tcPr>
          <w:p w14:paraId="6EBCD4D6" w14:textId="77777777" w:rsidR="00285408" w:rsidRDefault="00285408" w:rsidP="00976C53">
            <w:pPr>
              <w:jc w:val="center"/>
              <w:rPr>
                <w:b/>
                <w:bCs/>
                <w:lang w:val="en-GB"/>
              </w:rPr>
            </w:pPr>
          </w:p>
        </w:tc>
        <w:tc>
          <w:tcPr>
            <w:tcW w:w="3686" w:type="dxa"/>
            <w:vMerge/>
            <w:tcBorders>
              <w:left w:val="single" w:sz="6" w:space="0" w:color="auto"/>
              <w:bottom w:val="single" w:sz="12" w:space="0" w:color="auto"/>
            </w:tcBorders>
            <w:vAlign w:val="center"/>
          </w:tcPr>
          <w:p w14:paraId="5D3DFD37" w14:textId="77777777" w:rsidR="00285408" w:rsidRDefault="00285408" w:rsidP="00976C53">
            <w:pPr>
              <w:jc w:val="center"/>
              <w:rPr>
                <w:b/>
                <w:bCs/>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2E282157" w14:textId="77777777" w:rsidR="00285408" w:rsidRDefault="00285408" w:rsidP="00976C53">
            <w:pPr>
              <w:jc w:val="center"/>
              <w:rPr>
                <w:b/>
                <w:bCs/>
                <w:lang w:val="en-GB"/>
              </w:rPr>
            </w:pPr>
            <w:r>
              <w:rPr>
                <w:b/>
                <w:bCs/>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5493D1D5" w14:textId="77777777" w:rsidR="00285408" w:rsidRDefault="00285408" w:rsidP="00976C53">
            <w:pPr>
              <w:jc w:val="center"/>
              <w:rPr>
                <w:b/>
                <w:bCs/>
                <w:lang w:val="en-GB"/>
              </w:rPr>
            </w:pPr>
            <w:r>
              <w:rPr>
                <w:b/>
                <w:bCs/>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45E5C04E" w14:textId="77777777" w:rsidR="00285408" w:rsidRDefault="00285408" w:rsidP="00976C53">
            <w:pPr>
              <w:jc w:val="center"/>
              <w:rPr>
                <w:b/>
                <w:bCs/>
                <w:lang w:val="en-GB"/>
              </w:rPr>
            </w:pPr>
            <w:r>
              <w:rPr>
                <w:b/>
                <w:bCs/>
                <w:lang w:val="en-GB"/>
              </w:rPr>
              <w:t>3</w:t>
            </w:r>
          </w:p>
        </w:tc>
        <w:tc>
          <w:tcPr>
            <w:tcW w:w="465" w:type="dxa"/>
            <w:tcBorders>
              <w:top w:val="single" w:sz="6" w:space="0" w:color="auto"/>
              <w:left w:val="single" w:sz="6" w:space="0" w:color="auto"/>
              <w:bottom w:val="single" w:sz="12" w:space="0" w:color="auto"/>
              <w:right w:val="single" w:sz="6" w:space="0" w:color="auto"/>
            </w:tcBorders>
            <w:vAlign w:val="center"/>
          </w:tcPr>
          <w:p w14:paraId="1A0F47B4" w14:textId="77777777" w:rsidR="00285408" w:rsidRDefault="00285408" w:rsidP="00976C53">
            <w:pPr>
              <w:jc w:val="center"/>
              <w:rPr>
                <w:b/>
                <w:bCs/>
                <w:lang w:val="en-GB"/>
              </w:rPr>
            </w:pPr>
            <w:r>
              <w:rPr>
                <w:b/>
                <w:bCs/>
                <w:lang w:val="en-GB"/>
              </w:rPr>
              <w:t>4</w:t>
            </w:r>
          </w:p>
        </w:tc>
        <w:tc>
          <w:tcPr>
            <w:tcW w:w="895" w:type="dxa"/>
            <w:tcBorders>
              <w:top w:val="single" w:sz="6" w:space="0" w:color="auto"/>
              <w:left w:val="single" w:sz="6" w:space="0" w:color="auto"/>
              <w:bottom w:val="single" w:sz="12" w:space="0" w:color="auto"/>
              <w:right w:val="single" w:sz="6" w:space="0" w:color="auto"/>
            </w:tcBorders>
            <w:vAlign w:val="center"/>
          </w:tcPr>
          <w:p w14:paraId="573E9649" w14:textId="77777777" w:rsidR="00285408" w:rsidRDefault="00285408" w:rsidP="00976C53">
            <w:pPr>
              <w:jc w:val="center"/>
              <w:rPr>
                <w:b/>
                <w:bCs/>
                <w:lang w:val="en-GB"/>
              </w:rPr>
            </w:pPr>
            <w:proofErr w:type="gramStart"/>
            <w:r>
              <w:rPr>
                <w:b/>
                <w:bCs/>
                <w:lang w:val="en-GB"/>
              </w:rPr>
              <w:t>…..</w:t>
            </w:r>
            <w:proofErr w:type="gramEnd"/>
            <w:r>
              <w:rPr>
                <w:b/>
                <w:bCs/>
                <w:lang w:val="en-GB"/>
              </w:rPr>
              <w:t>n</w:t>
            </w:r>
          </w:p>
        </w:tc>
        <w:tc>
          <w:tcPr>
            <w:tcW w:w="1256" w:type="dxa"/>
            <w:tcBorders>
              <w:top w:val="single" w:sz="6" w:space="0" w:color="auto"/>
              <w:left w:val="single" w:sz="6" w:space="0" w:color="auto"/>
              <w:bottom w:val="single" w:sz="12" w:space="0" w:color="auto"/>
              <w:right w:val="single" w:sz="6" w:space="0" w:color="auto"/>
            </w:tcBorders>
            <w:vAlign w:val="center"/>
          </w:tcPr>
          <w:p w14:paraId="1659A5B3" w14:textId="77777777" w:rsidR="00B75E31" w:rsidRDefault="00B75E31" w:rsidP="00976C53">
            <w:pPr>
              <w:jc w:val="center"/>
              <w:rPr>
                <w:b/>
                <w:lang w:val="en-GB"/>
              </w:rPr>
            </w:pPr>
          </w:p>
          <w:p w14:paraId="17185CD1" w14:textId="2B73EE78" w:rsidR="00285408" w:rsidRDefault="00285408" w:rsidP="00976C53">
            <w:pPr>
              <w:jc w:val="center"/>
              <w:rPr>
                <w:b/>
                <w:bCs/>
                <w:lang w:val="en-GB"/>
              </w:rPr>
            </w:pPr>
            <w:proofErr w:type="spellStart"/>
            <w:r w:rsidRPr="00625663">
              <w:rPr>
                <w:b/>
                <w:lang w:val="en-GB"/>
              </w:rPr>
              <w:t>Completo</w:t>
            </w:r>
            <w:proofErr w:type="spellEnd"/>
          </w:p>
          <w:p w14:paraId="1CAD7FCA" w14:textId="77777777" w:rsidR="00285408" w:rsidRPr="00625663" w:rsidRDefault="00285408" w:rsidP="00976C53">
            <w:pPr>
              <w:jc w:val="center"/>
              <w:rPr>
                <w:b/>
                <w:lang w:val="en-GB"/>
              </w:rPr>
            </w:pPr>
          </w:p>
        </w:tc>
      </w:tr>
      <w:tr w:rsidR="00285408" w:rsidRPr="00521EC6" w14:paraId="1F16546A" w14:textId="77777777" w:rsidTr="00976C53">
        <w:trPr>
          <w:trHeight w:val="303"/>
          <w:jc w:val="center"/>
        </w:trPr>
        <w:tc>
          <w:tcPr>
            <w:tcW w:w="574" w:type="dxa"/>
            <w:tcBorders>
              <w:top w:val="single" w:sz="12" w:space="0" w:color="auto"/>
              <w:left w:val="double" w:sz="4" w:space="0" w:color="auto"/>
              <w:bottom w:val="single" w:sz="6" w:space="0" w:color="auto"/>
            </w:tcBorders>
            <w:vAlign w:val="center"/>
          </w:tcPr>
          <w:p w14:paraId="3A640CC1" w14:textId="77777777" w:rsidR="00285408" w:rsidRDefault="00285408" w:rsidP="00976C53">
            <w:pPr>
              <w:jc w:val="center"/>
              <w:rPr>
                <w:lang w:val="en-GB"/>
              </w:rPr>
            </w:pPr>
            <w:r>
              <w:rPr>
                <w:lang w:val="en-GB"/>
              </w:rPr>
              <w:t>1</w:t>
            </w:r>
          </w:p>
        </w:tc>
        <w:tc>
          <w:tcPr>
            <w:tcW w:w="3686" w:type="dxa"/>
            <w:tcBorders>
              <w:top w:val="single" w:sz="12" w:space="0" w:color="auto"/>
              <w:left w:val="single" w:sz="6" w:space="0" w:color="auto"/>
              <w:bottom w:val="single" w:sz="6" w:space="0" w:color="auto"/>
            </w:tcBorders>
          </w:tcPr>
          <w:p w14:paraId="2B4A118B" w14:textId="5A1F705A" w:rsidR="00285408" w:rsidRPr="00B75E31" w:rsidRDefault="00CF28E8" w:rsidP="00976C53">
            <w:pPr>
              <w:rPr>
                <w:lang w:val="es-ES"/>
              </w:rPr>
            </w:pPr>
            <w:r>
              <w:rPr>
                <w:lang w:val="es-ES"/>
              </w:rPr>
              <w:t xml:space="preserve">Producto </w:t>
            </w:r>
            <w:r w:rsidR="0006635C" w:rsidRPr="00081A61">
              <w:rPr>
                <w:lang w:val="es-ES"/>
              </w:rPr>
              <w:t xml:space="preserve">1. </w:t>
            </w:r>
            <w:r w:rsidR="0006635C" w:rsidRPr="00B75E31">
              <w:rPr>
                <w:lang w:val="es-ES"/>
              </w:rPr>
              <w:t>Mo</w:t>
            </w:r>
            <w:r w:rsidR="00B75E31" w:rsidRPr="00B75E31">
              <w:rPr>
                <w:lang w:val="es-ES"/>
              </w:rPr>
              <w:t>vilización del</w:t>
            </w:r>
            <w:r w:rsidR="00B75E31">
              <w:rPr>
                <w:lang w:val="es-ES"/>
              </w:rPr>
              <w:t xml:space="preserve"> </w:t>
            </w:r>
            <w:proofErr w:type="gramStart"/>
            <w:r w:rsidR="00B75E31" w:rsidRPr="00B75E31">
              <w:rPr>
                <w:lang w:val="es-ES"/>
              </w:rPr>
              <w:t xml:space="preserve">equipo </w:t>
            </w:r>
            <w:r w:rsidR="0006635C" w:rsidRPr="00B75E31">
              <w:rPr>
                <w:lang w:val="es-ES"/>
              </w:rPr>
              <w:t xml:space="preserve"> (</w:t>
            </w:r>
            <w:proofErr w:type="gramEnd"/>
            <w:r w:rsidR="00B75E31">
              <w:rPr>
                <w:lang w:val="es-ES"/>
              </w:rPr>
              <w:t>Informe inicial</w:t>
            </w:r>
            <w:r w:rsidR="0006635C" w:rsidRPr="00B75E31">
              <w:rPr>
                <w:lang w:val="es-ES"/>
              </w:rPr>
              <w:t xml:space="preserve">, </w:t>
            </w:r>
            <w:r w:rsidR="00B75E31">
              <w:rPr>
                <w:lang w:val="es-ES"/>
              </w:rPr>
              <w:t>si corresponde</w:t>
            </w:r>
            <w:r w:rsidR="0006635C" w:rsidRPr="00B75E31">
              <w:rPr>
                <w:lang w:val="es-ES"/>
              </w:rPr>
              <w:t>)</w:t>
            </w:r>
          </w:p>
        </w:tc>
        <w:tc>
          <w:tcPr>
            <w:tcW w:w="680" w:type="dxa"/>
            <w:tcBorders>
              <w:top w:val="single" w:sz="12" w:space="0" w:color="auto"/>
              <w:left w:val="single" w:sz="6" w:space="0" w:color="auto"/>
              <w:bottom w:val="single" w:sz="6" w:space="0" w:color="auto"/>
              <w:right w:val="single" w:sz="6" w:space="0" w:color="auto"/>
            </w:tcBorders>
          </w:tcPr>
          <w:p w14:paraId="538FDBA2" w14:textId="77777777" w:rsidR="00285408" w:rsidRPr="00B75E31" w:rsidRDefault="00285408" w:rsidP="00976C53">
            <w:pPr>
              <w:rPr>
                <w:lang w:val="es-ES"/>
              </w:rPr>
            </w:pPr>
          </w:p>
        </w:tc>
        <w:tc>
          <w:tcPr>
            <w:tcW w:w="680" w:type="dxa"/>
            <w:tcBorders>
              <w:top w:val="single" w:sz="12" w:space="0" w:color="auto"/>
              <w:left w:val="single" w:sz="6" w:space="0" w:color="auto"/>
              <w:bottom w:val="single" w:sz="6" w:space="0" w:color="auto"/>
              <w:right w:val="single" w:sz="6" w:space="0" w:color="auto"/>
            </w:tcBorders>
          </w:tcPr>
          <w:p w14:paraId="50E9C365" w14:textId="77777777" w:rsidR="00285408" w:rsidRPr="00B75E31" w:rsidRDefault="00285408" w:rsidP="00976C53">
            <w:pPr>
              <w:rPr>
                <w:lang w:val="es-ES"/>
              </w:rPr>
            </w:pPr>
          </w:p>
        </w:tc>
        <w:tc>
          <w:tcPr>
            <w:tcW w:w="680" w:type="dxa"/>
            <w:tcBorders>
              <w:top w:val="single" w:sz="12" w:space="0" w:color="auto"/>
              <w:left w:val="single" w:sz="6" w:space="0" w:color="auto"/>
              <w:bottom w:val="single" w:sz="6" w:space="0" w:color="auto"/>
              <w:right w:val="single" w:sz="6" w:space="0" w:color="auto"/>
            </w:tcBorders>
          </w:tcPr>
          <w:p w14:paraId="32F9E8F6" w14:textId="77777777" w:rsidR="00285408" w:rsidRPr="00B75E31" w:rsidRDefault="00285408" w:rsidP="00976C53">
            <w:pPr>
              <w:rPr>
                <w:lang w:val="es-ES"/>
              </w:rPr>
            </w:pPr>
          </w:p>
        </w:tc>
        <w:tc>
          <w:tcPr>
            <w:tcW w:w="465" w:type="dxa"/>
            <w:tcBorders>
              <w:top w:val="single" w:sz="12" w:space="0" w:color="auto"/>
              <w:left w:val="single" w:sz="6" w:space="0" w:color="auto"/>
              <w:bottom w:val="single" w:sz="6" w:space="0" w:color="auto"/>
              <w:right w:val="single" w:sz="6" w:space="0" w:color="auto"/>
            </w:tcBorders>
          </w:tcPr>
          <w:p w14:paraId="386AF517" w14:textId="77777777" w:rsidR="00285408" w:rsidRPr="00B75E31" w:rsidRDefault="00285408" w:rsidP="00976C53">
            <w:pPr>
              <w:rPr>
                <w:lang w:val="es-ES"/>
              </w:rPr>
            </w:pPr>
          </w:p>
        </w:tc>
        <w:tc>
          <w:tcPr>
            <w:tcW w:w="895" w:type="dxa"/>
            <w:tcBorders>
              <w:top w:val="single" w:sz="12" w:space="0" w:color="auto"/>
              <w:left w:val="single" w:sz="6" w:space="0" w:color="auto"/>
              <w:bottom w:val="single" w:sz="6" w:space="0" w:color="auto"/>
              <w:right w:val="single" w:sz="6" w:space="0" w:color="auto"/>
            </w:tcBorders>
          </w:tcPr>
          <w:p w14:paraId="7A495762" w14:textId="77777777" w:rsidR="00285408" w:rsidRPr="00B75E31" w:rsidRDefault="00285408" w:rsidP="00976C53">
            <w:pPr>
              <w:rPr>
                <w:color w:val="EEECE1" w:themeColor="background2"/>
                <w:lang w:val="es-ES"/>
              </w:rPr>
            </w:pPr>
          </w:p>
        </w:tc>
        <w:tc>
          <w:tcPr>
            <w:tcW w:w="1256" w:type="dxa"/>
            <w:tcBorders>
              <w:top w:val="single" w:sz="12" w:space="0" w:color="auto"/>
              <w:left w:val="single" w:sz="6" w:space="0" w:color="auto"/>
              <w:bottom w:val="single" w:sz="6" w:space="0" w:color="auto"/>
              <w:right w:val="single" w:sz="6" w:space="0" w:color="auto"/>
            </w:tcBorders>
          </w:tcPr>
          <w:p w14:paraId="6AAA373F" w14:textId="77777777" w:rsidR="00285408" w:rsidRPr="00B75E31" w:rsidRDefault="00285408" w:rsidP="00976C53">
            <w:pPr>
              <w:jc w:val="center"/>
              <w:rPr>
                <w:color w:val="EEECE1" w:themeColor="background2"/>
                <w:highlight w:val="lightGray"/>
                <w:lang w:val="es-ES"/>
              </w:rPr>
            </w:pPr>
          </w:p>
        </w:tc>
      </w:tr>
      <w:tr w:rsidR="00285408" w14:paraId="3E2B5DAD" w14:textId="77777777" w:rsidTr="00976C53">
        <w:trPr>
          <w:jc w:val="center"/>
        </w:trPr>
        <w:tc>
          <w:tcPr>
            <w:tcW w:w="574" w:type="dxa"/>
            <w:tcBorders>
              <w:top w:val="single" w:sz="6" w:space="0" w:color="auto"/>
              <w:left w:val="double" w:sz="4" w:space="0" w:color="auto"/>
              <w:bottom w:val="single" w:sz="6" w:space="0" w:color="auto"/>
            </w:tcBorders>
            <w:vAlign w:val="center"/>
          </w:tcPr>
          <w:p w14:paraId="36B128E5" w14:textId="77777777" w:rsidR="00285408" w:rsidRPr="00666E9D" w:rsidRDefault="00285408" w:rsidP="00976C53">
            <w:pPr>
              <w:jc w:val="center"/>
              <w:rPr>
                <w:sz w:val="16"/>
                <w:szCs w:val="16"/>
                <w:lang w:val="en-GB"/>
              </w:rPr>
            </w:pPr>
            <w:r w:rsidRPr="00666E9D">
              <w:rPr>
                <w:sz w:val="16"/>
                <w:szCs w:val="16"/>
                <w:lang w:val="en-GB"/>
              </w:rPr>
              <w:t>1.1</w:t>
            </w:r>
          </w:p>
        </w:tc>
        <w:tc>
          <w:tcPr>
            <w:tcW w:w="3686" w:type="dxa"/>
            <w:tcBorders>
              <w:top w:val="single" w:sz="6" w:space="0" w:color="auto"/>
              <w:left w:val="single" w:sz="6" w:space="0" w:color="auto"/>
              <w:bottom w:val="single" w:sz="6" w:space="0" w:color="auto"/>
            </w:tcBorders>
          </w:tcPr>
          <w:p w14:paraId="457AB07C" w14:textId="34CA0369" w:rsidR="00285408" w:rsidRPr="00B75E31" w:rsidRDefault="00285408" w:rsidP="00B75E31">
            <w:pPr>
              <w:ind w:left="720"/>
              <w:jc w:val="left"/>
              <w:rPr>
                <w:lang w:val="es-ES"/>
              </w:rPr>
            </w:pPr>
            <w:r w:rsidRPr="00B75E31">
              <w:rPr>
                <w:lang w:val="es-ES"/>
              </w:rPr>
              <w:t>Activi</w:t>
            </w:r>
            <w:r w:rsidR="00B75E31" w:rsidRPr="00B75E31">
              <w:rPr>
                <w:lang w:val="es-ES"/>
              </w:rPr>
              <w:t>dad</w:t>
            </w:r>
            <w:r w:rsidRPr="00B75E31">
              <w:rPr>
                <w:lang w:val="es-ES"/>
              </w:rPr>
              <w:t xml:space="preserve"> 1.1 </w:t>
            </w:r>
            <w:r w:rsidR="0006635C" w:rsidRPr="00B75E31">
              <w:rPr>
                <w:lang w:val="es-ES"/>
              </w:rPr>
              <w:t>[</w:t>
            </w:r>
            <w:r w:rsidR="0006635C" w:rsidRPr="00B75E31">
              <w:rPr>
                <w:i/>
                <w:lang w:val="es-ES"/>
              </w:rPr>
              <w:t>inclu</w:t>
            </w:r>
            <w:r w:rsidR="00B75E31" w:rsidRPr="00B75E31">
              <w:rPr>
                <w:i/>
                <w:lang w:val="es-ES"/>
              </w:rPr>
              <w:t xml:space="preserve">ir y planificar la fase de movilización, especialmente si </w:t>
            </w:r>
            <w:r w:rsidR="00B75E31">
              <w:rPr>
                <w:i/>
                <w:lang w:val="es-ES"/>
              </w:rPr>
              <w:t>el PNUD necesita seleccionar servicios subcontratados o contratar c</w:t>
            </w:r>
            <w:r w:rsidR="0006635C" w:rsidRPr="00B75E31">
              <w:rPr>
                <w:i/>
                <w:lang w:val="es-ES"/>
              </w:rPr>
              <w:t>onsult</w:t>
            </w:r>
            <w:r w:rsidR="00B75E31">
              <w:rPr>
                <w:i/>
                <w:lang w:val="es-ES"/>
              </w:rPr>
              <w:t>ore</w:t>
            </w:r>
            <w:r w:rsidR="0006635C" w:rsidRPr="00B75E31">
              <w:rPr>
                <w:i/>
                <w:lang w:val="es-ES"/>
              </w:rPr>
              <w:t>s</w:t>
            </w:r>
            <w:r w:rsidR="0006635C" w:rsidRPr="00B75E31">
              <w:rPr>
                <w:lang w:val="es-ES"/>
              </w:rPr>
              <w:t>]</w:t>
            </w:r>
          </w:p>
        </w:tc>
        <w:tc>
          <w:tcPr>
            <w:tcW w:w="680" w:type="dxa"/>
            <w:tcBorders>
              <w:top w:val="single" w:sz="6" w:space="0" w:color="auto"/>
              <w:left w:val="single" w:sz="6" w:space="0" w:color="auto"/>
              <w:bottom w:val="single" w:sz="6" w:space="0" w:color="auto"/>
              <w:right w:val="single" w:sz="6" w:space="0" w:color="auto"/>
            </w:tcBorders>
          </w:tcPr>
          <w:p w14:paraId="0ED14FFA" w14:textId="77777777" w:rsidR="00285408" w:rsidRPr="00B75E31" w:rsidRDefault="00285408" w:rsidP="00976C53">
            <w:pPr>
              <w:rPr>
                <w:lang w:val="es-ES"/>
              </w:rPr>
            </w:pPr>
          </w:p>
        </w:tc>
        <w:tc>
          <w:tcPr>
            <w:tcW w:w="680" w:type="dxa"/>
            <w:tcBorders>
              <w:top w:val="single" w:sz="6" w:space="0" w:color="auto"/>
              <w:left w:val="single" w:sz="6" w:space="0" w:color="auto"/>
              <w:bottom w:val="single" w:sz="6" w:space="0" w:color="auto"/>
              <w:right w:val="single" w:sz="6" w:space="0" w:color="auto"/>
            </w:tcBorders>
          </w:tcPr>
          <w:p w14:paraId="0EF5F5E0" w14:textId="77777777" w:rsidR="00285408" w:rsidRPr="00B75E31" w:rsidRDefault="00285408" w:rsidP="00976C53">
            <w:pPr>
              <w:rPr>
                <w:lang w:val="es-ES"/>
              </w:rPr>
            </w:pPr>
          </w:p>
        </w:tc>
        <w:tc>
          <w:tcPr>
            <w:tcW w:w="680" w:type="dxa"/>
            <w:tcBorders>
              <w:top w:val="single" w:sz="6" w:space="0" w:color="auto"/>
              <w:left w:val="single" w:sz="6" w:space="0" w:color="auto"/>
              <w:bottom w:val="single" w:sz="6" w:space="0" w:color="auto"/>
              <w:right w:val="single" w:sz="6" w:space="0" w:color="auto"/>
            </w:tcBorders>
          </w:tcPr>
          <w:p w14:paraId="0CE653DE" w14:textId="77777777" w:rsidR="00285408" w:rsidRPr="00B75E31" w:rsidRDefault="00285408" w:rsidP="00976C53">
            <w:pPr>
              <w:rPr>
                <w:lang w:val="es-ES"/>
              </w:rPr>
            </w:pPr>
          </w:p>
        </w:tc>
        <w:tc>
          <w:tcPr>
            <w:tcW w:w="465" w:type="dxa"/>
            <w:tcBorders>
              <w:top w:val="single" w:sz="6" w:space="0" w:color="auto"/>
              <w:left w:val="single" w:sz="6" w:space="0" w:color="auto"/>
              <w:bottom w:val="single" w:sz="6" w:space="0" w:color="auto"/>
              <w:right w:val="single" w:sz="6" w:space="0" w:color="auto"/>
            </w:tcBorders>
          </w:tcPr>
          <w:p w14:paraId="7B2C15AE" w14:textId="77777777" w:rsidR="00285408" w:rsidRPr="00B75E31" w:rsidRDefault="00285408" w:rsidP="00976C53">
            <w:pPr>
              <w:rPr>
                <w:lang w:val="es-ES"/>
              </w:rPr>
            </w:pPr>
          </w:p>
        </w:tc>
        <w:tc>
          <w:tcPr>
            <w:tcW w:w="895" w:type="dxa"/>
            <w:tcBorders>
              <w:top w:val="single" w:sz="6" w:space="0" w:color="auto"/>
              <w:left w:val="single" w:sz="6" w:space="0" w:color="auto"/>
              <w:bottom w:val="single" w:sz="6" w:space="0" w:color="auto"/>
              <w:right w:val="single" w:sz="6" w:space="0" w:color="auto"/>
            </w:tcBorders>
          </w:tcPr>
          <w:p w14:paraId="6548B097" w14:textId="77777777" w:rsidR="00285408" w:rsidRPr="005048AC" w:rsidRDefault="00285408" w:rsidP="00976C53">
            <w:pPr>
              <w:rPr>
                <w:color w:val="EEECE1" w:themeColor="background2"/>
                <w:lang w:val="en-GB"/>
              </w:rPr>
            </w:pPr>
            <w:r>
              <w:rPr>
                <w:color w:val="EEECE1" w:themeColor="background2"/>
                <w:lang w:val="en-GB"/>
              </w:rPr>
              <w:t>-</w:t>
            </w:r>
          </w:p>
        </w:tc>
        <w:tc>
          <w:tcPr>
            <w:tcW w:w="1256" w:type="dxa"/>
            <w:tcBorders>
              <w:top w:val="single" w:sz="6" w:space="0" w:color="auto"/>
              <w:left w:val="single" w:sz="6" w:space="0" w:color="auto"/>
              <w:bottom w:val="single" w:sz="6" w:space="0" w:color="auto"/>
              <w:right w:val="single" w:sz="6" w:space="0" w:color="auto"/>
            </w:tcBorders>
          </w:tcPr>
          <w:p w14:paraId="30AB7EC7" w14:textId="77777777" w:rsidR="00285408" w:rsidRPr="00420A95" w:rsidRDefault="00285408" w:rsidP="00976C53">
            <w:pPr>
              <w:jc w:val="center"/>
              <w:rPr>
                <w:color w:val="EEECE1" w:themeColor="background2"/>
                <w:highlight w:val="lightGray"/>
                <w:lang w:val="en-GB"/>
              </w:rPr>
            </w:pPr>
          </w:p>
        </w:tc>
      </w:tr>
      <w:tr w:rsidR="00285408" w14:paraId="73107465" w14:textId="77777777" w:rsidTr="00976C53">
        <w:trPr>
          <w:jc w:val="center"/>
        </w:trPr>
        <w:tc>
          <w:tcPr>
            <w:tcW w:w="574" w:type="dxa"/>
            <w:tcBorders>
              <w:top w:val="single" w:sz="6" w:space="0" w:color="auto"/>
              <w:left w:val="double" w:sz="4" w:space="0" w:color="auto"/>
              <w:bottom w:val="single" w:sz="6" w:space="0" w:color="auto"/>
            </w:tcBorders>
            <w:vAlign w:val="center"/>
          </w:tcPr>
          <w:p w14:paraId="20B59755" w14:textId="77777777" w:rsidR="00285408" w:rsidRPr="00666E9D" w:rsidRDefault="00285408" w:rsidP="00976C53">
            <w:pPr>
              <w:jc w:val="center"/>
              <w:rPr>
                <w:sz w:val="16"/>
                <w:szCs w:val="16"/>
                <w:lang w:val="en-GB"/>
              </w:rPr>
            </w:pPr>
            <w:r>
              <w:rPr>
                <w:sz w:val="16"/>
                <w:szCs w:val="16"/>
                <w:lang w:val="en-GB"/>
              </w:rPr>
              <w:t>1.2</w:t>
            </w:r>
          </w:p>
        </w:tc>
        <w:tc>
          <w:tcPr>
            <w:tcW w:w="3686" w:type="dxa"/>
            <w:tcBorders>
              <w:top w:val="single" w:sz="6" w:space="0" w:color="auto"/>
              <w:left w:val="single" w:sz="6" w:space="0" w:color="auto"/>
              <w:bottom w:val="single" w:sz="6" w:space="0" w:color="auto"/>
            </w:tcBorders>
          </w:tcPr>
          <w:p w14:paraId="717B576A" w14:textId="6E142552" w:rsidR="00285408" w:rsidRDefault="00285408" w:rsidP="00976C53">
            <w:pPr>
              <w:ind w:left="720"/>
              <w:rPr>
                <w:lang w:val="en-GB"/>
              </w:rPr>
            </w:pPr>
            <w:proofErr w:type="spellStart"/>
            <w:r>
              <w:rPr>
                <w:lang w:val="en-GB"/>
              </w:rPr>
              <w:t>Activi</w:t>
            </w:r>
            <w:r w:rsidR="00B75E31">
              <w:rPr>
                <w:lang w:val="en-GB"/>
              </w:rPr>
              <w:t>dad</w:t>
            </w:r>
            <w:proofErr w:type="spellEnd"/>
            <w:r>
              <w:rPr>
                <w:lang w:val="en-GB"/>
              </w:rPr>
              <w:t xml:space="preserve"> 1.2</w:t>
            </w:r>
          </w:p>
        </w:tc>
        <w:tc>
          <w:tcPr>
            <w:tcW w:w="680" w:type="dxa"/>
            <w:tcBorders>
              <w:top w:val="single" w:sz="6" w:space="0" w:color="auto"/>
              <w:left w:val="single" w:sz="6" w:space="0" w:color="auto"/>
              <w:bottom w:val="single" w:sz="6" w:space="0" w:color="auto"/>
              <w:right w:val="single" w:sz="6" w:space="0" w:color="auto"/>
            </w:tcBorders>
          </w:tcPr>
          <w:p w14:paraId="23D57EE9"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0727ECB"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771CE5" w14:textId="77777777" w:rsidR="00285408" w:rsidRDefault="00285408" w:rsidP="00976C53">
            <w:pPr>
              <w:rPr>
                <w:lang w:val="en-GB"/>
              </w:rPr>
            </w:pPr>
          </w:p>
        </w:tc>
        <w:tc>
          <w:tcPr>
            <w:tcW w:w="465" w:type="dxa"/>
            <w:tcBorders>
              <w:top w:val="single" w:sz="6" w:space="0" w:color="auto"/>
              <w:left w:val="single" w:sz="6" w:space="0" w:color="auto"/>
              <w:bottom w:val="single" w:sz="6" w:space="0" w:color="auto"/>
              <w:right w:val="single" w:sz="6" w:space="0" w:color="auto"/>
            </w:tcBorders>
          </w:tcPr>
          <w:p w14:paraId="1B9C4D4B" w14:textId="77777777" w:rsidR="00285408" w:rsidRDefault="00285408" w:rsidP="00976C53">
            <w:pPr>
              <w:rPr>
                <w:lang w:val="en-GB"/>
              </w:rPr>
            </w:pPr>
          </w:p>
        </w:tc>
        <w:tc>
          <w:tcPr>
            <w:tcW w:w="895" w:type="dxa"/>
            <w:tcBorders>
              <w:top w:val="single" w:sz="6" w:space="0" w:color="auto"/>
              <w:left w:val="single" w:sz="6" w:space="0" w:color="auto"/>
              <w:bottom w:val="single" w:sz="6" w:space="0" w:color="auto"/>
              <w:right w:val="single" w:sz="6" w:space="0" w:color="auto"/>
            </w:tcBorders>
          </w:tcPr>
          <w:p w14:paraId="564DF064" w14:textId="77777777" w:rsidR="00285408" w:rsidRPr="005048AC" w:rsidRDefault="00285408" w:rsidP="00976C53">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070C045F" w14:textId="77777777" w:rsidR="00285408" w:rsidRPr="00420A95" w:rsidRDefault="00285408" w:rsidP="00976C53">
            <w:pPr>
              <w:jc w:val="center"/>
              <w:rPr>
                <w:color w:val="EEECE1" w:themeColor="background2"/>
                <w:highlight w:val="lightGray"/>
                <w:lang w:val="en-GB"/>
              </w:rPr>
            </w:pPr>
          </w:p>
        </w:tc>
      </w:tr>
      <w:tr w:rsidR="00285408" w14:paraId="39211FD2" w14:textId="77777777" w:rsidTr="00976C53">
        <w:trPr>
          <w:jc w:val="center"/>
        </w:trPr>
        <w:tc>
          <w:tcPr>
            <w:tcW w:w="574" w:type="dxa"/>
            <w:tcBorders>
              <w:top w:val="single" w:sz="6" w:space="0" w:color="auto"/>
              <w:left w:val="double" w:sz="4" w:space="0" w:color="auto"/>
              <w:bottom w:val="single" w:sz="6" w:space="0" w:color="auto"/>
            </w:tcBorders>
            <w:vAlign w:val="center"/>
          </w:tcPr>
          <w:p w14:paraId="594E3642" w14:textId="77777777" w:rsidR="00285408" w:rsidRPr="00666E9D" w:rsidRDefault="00285408" w:rsidP="00976C53">
            <w:pPr>
              <w:jc w:val="center"/>
              <w:rPr>
                <w:sz w:val="16"/>
                <w:szCs w:val="16"/>
                <w:lang w:val="en-GB"/>
              </w:rPr>
            </w:pPr>
          </w:p>
        </w:tc>
        <w:tc>
          <w:tcPr>
            <w:tcW w:w="3686" w:type="dxa"/>
            <w:tcBorders>
              <w:top w:val="single" w:sz="6" w:space="0" w:color="auto"/>
              <w:left w:val="single" w:sz="6" w:space="0" w:color="auto"/>
              <w:bottom w:val="single" w:sz="6" w:space="0" w:color="auto"/>
            </w:tcBorders>
          </w:tcPr>
          <w:p w14:paraId="28846DA6"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B6F53D1"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8EF62F2"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2B3DF05" w14:textId="77777777" w:rsidR="00285408" w:rsidRDefault="00285408" w:rsidP="00976C53">
            <w:pPr>
              <w:rPr>
                <w:lang w:val="en-GB"/>
              </w:rPr>
            </w:pPr>
          </w:p>
        </w:tc>
        <w:tc>
          <w:tcPr>
            <w:tcW w:w="465" w:type="dxa"/>
            <w:tcBorders>
              <w:top w:val="single" w:sz="6" w:space="0" w:color="auto"/>
              <w:left w:val="single" w:sz="6" w:space="0" w:color="auto"/>
              <w:bottom w:val="single" w:sz="6" w:space="0" w:color="auto"/>
              <w:right w:val="single" w:sz="6" w:space="0" w:color="auto"/>
            </w:tcBorders>
          </w:tcPr>
          <w:p w14:paraId="197F7519" w14:textId="77777777" w:rsidR="00285408" w:rsidRDefault="00285408" w:rsidP="00976C53">
            <w:pPr>
              <w:rPr>
                <w:lang w:val="en-GB"/>
              </w:rPr>
            </w:pPr>
          </w:p>
        </w:tc>
        <w:tc>
          <w:tcPr>
            <w:tcW w:w="895" w:type="dxa"/>
            <w:tcBorders>
              <w:top w:val="single" w:sz="6" w:space="0" w:color="auto"/>
              <w:left w:val="single" w:sz="6" w:space="0" w:color="auto"/>
              <w:bottom w:val="single" w:sz="6" w:space="0" w:color="auto"/>
              <w:right w:val="single" w:sz="6" w:space="0" w:color="auto"/>
            </w:tcBorders>
          </w:tcPr>
          <w:p w14:paraId="49BBEEFD" w14:textId="77777777" w:rsidR="00285408" w:rsidRPr="005048AC" w:rsidRDefault="00285408" w:rsidP="00976C53">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49CC2E82" w14:textId="77777777" w:rsidR="00285408" w:rsidRPr="00420A95" w:rsidRDefault="00285408" w:rsidP="00976C53">
            <w:pPr>
              <w:jc w:val="center"/>
              <w:rPr>
                <w:color w:val="EEECE1" w:themeColor="background2"/>
                <w:highlight w:val="lightGray"/>
                <w:lang w:val="en-GB"/>
              </w:rPr>
            </w:pPr>
          </w:p>
        </w:tc>
      </w:tr>
      <w:tr w:rsidR="00285408" w14:paraId="56886209" w14:textId="77777777" w:rsidTr="00976C53">
        <w:trPr>
          <w:jc w:val="center"/>
        </w:trPr>
        <w:tc>
          <w:tcPr>
            <w:tcW w:w="574" w:type="dxa"/>
            <w:tcBorders>
              <w:top w:val="single" w:sz="6" w:space="0" w:color="auto"/>
              <w:left w:val="double" w:sz="4" w:space="0" w:color="auto"/>
              <w:bottom w:val="single" w:sz="6" w:space="0" w:color="auto"/>
            </w:tcBorders>
            <w:vAlign w:val="center"/>
          </w:tcPr>
          <w:p w14:paraId="46CE9906" w14:textId="77777777" w:rsidR="00285408" w:rsidRPr="00666E9D" w:rsidRDefault="00285408" w:rsidP="00976C53">
            <w:pPr>
              <w:jc w:val="center"/>
              <w:rPr>
                <w:sz w:val="16"/>
                <w:szCs w:val="16"/>
                <w:lang w:val="en-GB"/>
              </w:rPr>
            </w:pPr>
          </w:p>
        </w:tc>
        <w:tc>
          <w:tcPr>
            <w:tcW w:w="3686" w:type="dxa"/>
            <w:tcBorders>
              <w:top w:val="single" w:sz="6" w:space="0" w:color="auto"/>
              <w:left w:val="single" w:sz="6" w:space="0" w:color="auto"/>
              <w:bottom w:val="single" w:sz="6" w:space="0" w:color="auto"/>
            </w:tcBorders>
          </w:tcPr>
          <w:p w14:paraId="7ED15DEF"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10D8319"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E6B37DD"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24AF4B3" w14:textId="77777777" w:rsidR="00285408" w:rsidRDefault="00285408" w:rsidP="00976C53">
            <w:pPr>
              <w:rPr>
                <w:lang w:val="en-GB"/>
              </w:rPr>
            </w:pPr>
          </w:p>
        </w:tc>
        <w:tc>
          <w:tcPr>
            <w:tcW w:w="465" w:type="dxa"/>
            <w:tcBorders>
              <w:top w:val="single" w:sz="6" w:space="0" w:color="auto"/>
              <w:left w:val="single" w:sz="6" w:space="0" w:color="auto"/>
              <w:bottom w:val="single" w:sz="6" w:space="0" w:color="auto"/>
              <w:right w:val="single" w:sz="6" w:space="0" w:color="auto"/>
            </w:tcBorders>
          </w:tcPr>
          <w:p w14:paraId="009A4196" w14:textId="77777777" w:rsidR="00285408" w:rsidRDefault="00285408" w:rsidP="00976C53">
            <w:pPr>
              <w:rPr>
                <w:lang w:val="en-GB"/>
              </w:rPr>
            </w:pPr>
          </w:p>
        </w:tc>
        <w:tc>
          <w:tcPr>
            <w:tcW w:w="895" w:type="dxa"/>
            <w:tcBorders>
              <w:top w:val="single" w:sz="6" w:space="0" w:color="auto"/>
              <w:left w:val="single" w:sz="6" w:space="0" w:color="auto"/>
              <w:bottom w:val="single" w:sz="6" w:space="0" w:color="auto"/>
              <w:right w:val="single" w:sz="6" w:space="0" w:color="auto"/>
            </w:tcBorders>
          </w:tcPr>
          <w:p w14:paraId="38D2C0B4" w14:textId="77777777" w:rsidR="00285408" w:rsidRPr="005048AC" w:rsidRDefault="00285408" w:rsidP="00976C53">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08378F7D" w14:textId="77777777" w:rsidR="00285408" w:rsidRPr="00420A95" w:rsidRDefault="00285408" w:rsidP="00976C53">
            <w:pPr>
              <w:jc w:val="center"/>
              <w:rPr>
                <w:color w:val="EEECE1" w:themeColor="background2"/>
                <w:highlight w:val="lightGray"/>
                <w:lang w:val="en-GB"/>
              </w:rPr>
            </w:pPr>
          </w:p>
        </w:tc>
      </w:tr>
      <w:tr w:rsidR="00285408" w14:paraId="612E58D5" w14:textId="77777777" w:rsidTr="00976C53">
        <w:trPr>
          <w:jc w:val="center"/>
        </w:trPr>
        <w:tc>
          <w:tcPr>
            <w:tcW w:w="574" w:type="dxa"/>
            <w:tcBorders>
              <w:top w:val="single" w:sz="6" w:space="0" w:color="auto"/>
              <w:left w:val="double" w:sz="4" w:space="0" w:color="auto"/>
              <w:bottom w:val="single" w:sz="6" w:space="0" w:color="auto"/>
            </w:tcBorders>
            <w:vAlign w:val="center"/>
          </w:tcPr>
          <w:p w14:paraId="4925D2E1" w14:textId="77777777" w:rsidR="00285408" w:rsidRDefault="00285408" w:rsidP="00976C53">
            <w:pPr>
              <w:jc w:val="center"/>
              <w:rPr>
                <w:lang w:val="en-GB"/>
              </w:rPr>
            </w:pPr>
            <w:r>
              <w:rPr>
                <w:lang w:val="en-GB"/>
              </w:rPr>
              <w:t>2</w:t>
            </w:r>
          </w:p>
        </w:tc>
        <w:tc>
          <w:tcPr>
            <w:tcW w:w="3686" w:type="dxa"/>
            <w:tcBorders>
              <w:top w:val="single" w:sz="6" w:space="0" w:color="auto"/>
              <w:left w:val="single" w:sz="6" w:space="0" w:color="auto"/>
              <w:bottom w:val="single" w:sz="6" w:space="0" w:color="auto"/>
            </w:tcBorders>
          </w:tcPr>
          <w:p w14:paraId="4B17D2E3" w14:textId="03260723" w:rsidR="00285408" w:rsidRDefault="00CF28E8" w:rsidP="00976C53">
            <w:pPr>
              <w:rPr>
                <w:lang w:val="en-GB"/>
              </w:rPr>
            </w:pPr>
            <w:r>
              <w:rPr>
                <w:lang w:val="es-ES"/>
              </w:rPr>
              <w:t>Producto</w:t>
            </w:r>
            <w:r w:rsidR="00285408">
              <w:rPr>
                <w:lang w:val="en-GB"/>
              </w:rPr>
              <w:t xml:space="preserve"> 2</w:t>
            </w:r>
          </w:p>
        </w:tc>
        <w:tc>
          <w:tcPr>
            <w:tcW w:w="680" w:type="dxa"/>
            <w:tcBorders>
              <w:top w:val="single" w:sz="6" w:space="0" w:color="auto"/>
              <w:left w:val="single" w:sz="6" w:space="0" w:color="auto"/>
              <w:bottom w:val="single" w:sz="6" w:space="0" w:color="auto"/>
              <w:right w:val="single" w:sz="6" w:space="0" w:color="auto"/>
            </w:tcBorders>
          </w:tcPr>
          <w:p w14:paraId="6C021D70" w14:textId="77777777" w:rsidR="00285408" w:rsidRDefault="00285408" w:rsidP="00976C53">
            <w:pPr>
              <w:pStyle w:val="Header"/>
              <w:tabs>
                <w:tab w:val="clear" w:pos="4320"/>
                <w:tab w:val="clear" w:pos="8640"/>
              </w:tabs>
              <w:rPr>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28303CC3"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D97CE0B" w14:textId="77777777" w:rsidR="00285408" w:rsidRDefault="00285408" w:rsidP="00976C53">
            <w:pPr>
              <w:rPr>
                <w:lang w:val="en-GB"/>
              </w:rPr>
            </w:pPr>
          </w:p>
        </w:tc>
        <w:tc>
          <w:tcPr>
            <w:tcW w:w="465" w:type="dxa"/>
            <w:tcBorders>
              <w:top w:val="single" w:sz="6" w:space="0" w:color="auto"/>
              <w:left w:val="single" w:sz="6" w:space="0" w:color="auto"/>
              <w:bottom w:val="single" w:sz="6" w:space="0" w:color="auto"/>
              <w:right w:val="single" w:sz="6" w:space="0" w:color="auto"/>
            </w:tcBorders>
          </w:tcPr>
          <w:p w14:paraId="23C86798" w14:textId="77777777" w:rsidR="00285408" w:rsidRDefault="00285408" w:rsidP="00976C53">
            <w:pPr>
              <w:rPr>
                <w:lang w:val="en-GB"/>
              </w:rPr>
            </w:pPr>
          </w:p>
        </w:tc>
        <w:tc>
          <w:tcPr>
            <w:tcW w:w="895" w:type="dxa"/>
            <w:tcBorders>
              <w:top w:val="single" w:sz="6" w:space="0" w:color="auto"/>
              <w:left w:val="single" w:sz="6" w:space="0" w:color="auto"/>
              <w:bottom w:val="single" w:sz="6" w:space="0" w:color="auto"/>
              <w:right w:val="single" w:sz="6" w:space="0" w:color="auto"/>
            </w:tcBorders>
          </w:tcPr>
          <w:p w14:paraId="5A3B05C3" w14:textId="77777777" w:rsidR="00285408" w:rsidRPr="005048AC" w:rsidRDefault="00285408" w:rsidP="00976C53">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2558F7FD" w14:textId="77777777" w:rsidR="00285408" w:rsidRPr="00420A95" w:rsidRDefault="00285408" w:rsidP="00976C53">
            <w:pPr>
              <w:jc w:val="center"/>
              <w:rPr>
                <w:color w:val="EEECE1" w:themeColor="background2"/>
                <w:highlight w:val="lightGray"/>
                <w:lang w:val="en-GB"/>
              </w:rPr>
            </w:pPr>
          </w:p>
        </w:tc>
      </w:tr>
      <w:tr w:rsidR="00285408" w14:paraId="13665533" w14:textId="77777777" w:rsidTr="00976C53">
        <w:trPr>
          <w:jc w:val="center"/>
        </w:trPr>
        <w:tc>
          <w:tcPr>
            <w:tcW w:w="574" w:type="dxa"/>
            <w:tcBorders>
              <w:top w:val="single" w:sz="6" w:space="0" w:color="auto"/>
              <w:left w:val="double" w:sz="4" w:space="0" w:color="auto"/>
              <w:bottom w:val="single" w:sz="6" w:space="0" w:color="auto"/>
            </w:tcBorders>
            <w:vAlign w:val="center"/>
          </w:tcPr>
          <w:p w14:paraId="4A12DEDC" w14:textId="77777777" w:rsidR="00285408" w:rsidRPr="00666E9D" w:rsidRDefault="00285408" w:rsidP="00976C53">
            <w:pPr>
              <w:jc w:val="center"/>
              <w:rPr>
                <w:sz w:val="16"/>
                <w:szCs w:val="16"/>
                <w:lang w:val="en-GB"/>
              </w:rPr>
            </w:pPr>
            <w:r>
              <w:rPr>
                <w:sz w:val="16"/>
                <w:szCs w:val="16"/>
                <w:lang w:val="en-GB"/>
              </w:rPr>
              <w:t>2.1</w:t>
            </w:r>
          </w:p>
        </w:tc>
        <w:tc>
          <w:tcPr>
            <w:tcW w:w="3686" w:type="dxa"/>
            <w:tcBorders>
              <w:top w:val="single" w:sz="6" w:space="0" w:color="auto"/>
              <w:left w:val="single" w:sz="6" w:space="0" w:color="auto"/>
              <w:bottom w:val="single" w:sz="6" w:space="0" w:color="auto"/>
            </w:tcBorders>
          </w:tcPr>
          <w:p w14:paraId="50FC84F3" w14:textId="660CFD54" w:rsidR="00285408" w:rsidRDefault="00285408" w:rsidP="00976C53">
            <w:pPr>
              <w:ind w:left="720"/>
              <w:rPr>
                <w:lang w:val="en-GB"/>
              </w:rPr>
            </w:pPr>
            <w:proofErr w:type="spellStart"/>
            <w:r>
              <w:rPr>
                <w:lang w:val="en-GB"/>
              </w:rPr>
              <w:t>Activi</w:t>
            </w:r>
            <w:r w:rsidR="00B75E31">
              <w:rPr>
                <w:lang w:val="en-GB"/>
              </w:rPr>
              <w:t>dad</w:t>
            </w:r>
            <w:proofErr w:type="spellEnd"/>
            <w:r>
              <w:rPr>
                <w:lang w:val="en-GB"/>
              </w:rPr>
              <w:t xml:space="preserve"> 2.1</w:t>
            </w:r>
          </w:p>
        </w:tc>
        <w:tc>
          <w:tcPr>
            <w:tcW w:w="680" w:type="dxa"/>
            <w:tcBorders>
              <w:top w:val="single" w:sz="6" w:space="0" w:color="auto"/>
              <w:left w:val="single" w:sz="6" w:space="0" w:color="auto"/>
              <w:bottom w:val="single" w:sz="6" w:space="0" w:color="auto"/>
              <w:right w:val="single" w:sz="6" w:space="0" w:color="auto"/>
            </w:tcBorders>
          </w:tcPr>
          <w:p w14:paraId="02852EC1"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A5F58BC"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6DC0E19" w14:textId="77777777" w:rsidR="00285408" w:rsidRDefault="00285408" w:rsidP="00976C53">
            <w:pPr>
              <w:rPr>
                <w:lang w:val="en-GB"/>
              </w:rPr>
            </w:pPr>
          </w:p>
        </w:tc>
        <w:tc>
          <w:tcPr>
            <w:tcW w:w="465" w:type="dxa"/>
            <w:tcBorders>
              <w:top w:val="single" w:sz="6" w:space="0" w:color="auto"/>
              <w:left w:val="single" w:sz="6" w:space="0" w:color="auto"/>
              <w:bottom w:val="single" w:sz="6" w:space="0" w:color="auto"/>
              <w:right w:val="single" w:sz="6" w:space="0" w:color="auto"/>
            </w:tcBorders>
          </w:tcPr>
          <w:p w14:paraId="0315B1D9" w14:textId="77777777" w:rsidR="00285408" w:rsidRDefault="00285408" w:rsidP="00976C53">
            <w:pPr>
              <w:rPr>
                <w:lang w:val="en-GB"/>
              </w:rPr>
            </w:pPr>
          </w:p>
        </w:tc>
        <w:tc>
          <w:tcPr>
            <w:tcW w:w="895" w:type="dxa"/>
            <w:tcBorders>
              <w:top w:val="single" w:sz="6" w:space="0" w:color="auto"/>
              <w:left w:val="single" w:sz="6" w:space="0" w:color="auto"/>
              <w:bottom w:val="single" w:sz="6" w:space="0" w:color="auto"/>
              <w:right w:val="single" w:sz="6" w:space="0" w:color="auto"/>
            </w:tcBorders>
          </w:tcPr>
          <w:p w14:paraId="7254805C" w14:textId="77777777" w:rsidR="00285408" w:rsidRPr="005048AC" w:rsidRDefault="00285408" w:rsidP="00976C53">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2ECD41E9" w14:textId="77777777" w:rsidR="00285408" w:rsidRPr="00420A95" w:rsidRDefault="00285408" w:rsidP="00976C53">
            <w:pPr>
              <w:jc w:val="center"/>
              <w:rPr>
                <w:color w:val="EEECE1" w:themeColor="background2"/>
                <w:highlight w:val="lightGray"/>
                <w:lang w:val="en-GB"/>
              </w:rPr>
            </w:pPr>
          </w:p>
        </w:tc>
      </w:tr>
      <w:tr w:rsidR="00285408" w14:paraId="681B30A9" w14:textId="77777777" w:rsidTr="00976C53">
        <w:trPr>
          <w:jc w:val="center"/>
        </w:trPr>
        <w:tc>
          <w:tcPr>
            <w:tcW w:w="574" w:type="dxa"/>
            <w:tcBorders>
              <w:top w:val="single" w:sz="6" w:space="0" w:color="auto"/>
              <w:left w:val="double" w:sz="4" w:space="0" w:color="auto"/>
              <w:bottom w:val="single" w:sz="6" w:space="0" w:color="auto"/>
            </w:tcBorders>
            <w:vAlign w:val="center"/>
          </w:tcPr>
          <w:p w14:paraId="57DF38ED" w14:textId="77777777" w:rsidR="00285408" w:rsidRDefault="00285408" w:rsidP="00976C53">
            <w:pPr>
              <w:jc w:val="center"/>
              <w:rPr>
                <w:lang w:val="en-GB"/>
              </w:rPr>
            </w:pPr>
          </w:p>
        </w:tc>
        <w:tc>
          <w:tcPr>
            <w:tcW w:w="3686" w:type="dxa"/>
            <w:tcBorders>
              <w:top w:val="single" w:sz="6" w:space="0" w:color="auto"/>
              <w:left w:val="single" w:sz="6" w:space="0" w:color="auto"/>
              <w:bottom w:val="single" w:sz="6" w:space="0" w:color="auto"/>
            </w:tcBorders>
          </w:tcPr>
          <w:p w14:paraId="2997CD2B"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FA6A1C5"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698D06A"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F806825" w14:textId="77777777" w:rsidR="00285408" w:rsidRDefault="00285408" w:rsidP="00976C53">
            <w:pPr>
              <w:rPr>
                <w:lang w:val="en-GB"/>
              </w:rPr>
            </w:pPr>
          </w:p>
        </w:tc>
        <w:tc>
          <w:tcPr>
            <w:tcW w:w="465" w:type="dxa"/>
            <w:tcBorders>
              <w:top w:val="single" w:sz="6" w:space="0" w:color="auto"/>
              <w:left w:val="single" w:sz="6" w:space="0" w:color="auto"/>
              <w:bottom w:val="single" w:sz="6" w:space="0" w:color="auto"/>
              <w:right w:val="single" w:sz="6" w:space="0" w:color="auto"/>
            </w:tcBorders>
          </w:tcPr>
          <w:p w14:paraId="5C28342C" w14:textId="77777777" w:rsidR="00285408" w:rsidRDefault="00285408" w:rsidP="00976C53">
            <w:pPr>
              <w:rPr>
                <w:lang w:val="en-GB"/>
              </w:rPr>
            </w:pPr>
          </w:p>
        </w:tc>
        <w:tc>
          <w:tcPr>
            <w:tcW w:w="895" w:type="dxa"/>
            <w:tcBorders>
              <w:top w:val="single" w:sz="6" w:space="0" w:color="auto"/>
              <w:left w:val="single" w:sz="6" w:space="0" w:color="auto"/>
              <w:bottom w:val="single" w:sz="6" w:space="0" w:color="auto"/>
              <w:right w:val="single" w:sz="6" w:space="0" w:color="auto"/>
            </w:tcBorders>
          </w:tcPr>
          <w:p w14:paraId="0D6668EF" w14:textId="77777777" w:rsidR="00285408" w:rsidRPr="005048AC" w:rsidRDefault="00285408" w:rsidP="00976C53">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2CD45059" w14:textId="77777777" w:rsidR="00285408" w:rsidRPr="00420A95" w:rsidRDefault="00285408" w:rsidP="00976C53">
            <w:pPr>
              <w:jc w:val="center"/>
              <w:rPr>
                <w:color w:val="EEECE1" w:themeColor="background2"/>
                <w:highlight w:val="lightGray"/>
                <w:lang w:val="en-GB"/>
              </w:rPr>
            </w:pPr>
          </w:p>
        </w:tc>
      </w:tr>
      <w:tr w:rsidR="00285408" w14:paraId="6867F2FF" w14:textId="77777777" w:rsidTr="00976C53">
        <w:trPr>
          <w:jc w:val="center"/>
        </w:trPr>
        <w:tc>
          <w:tcPr>
            <w:tcW w:w="574" w:type="dxa"/>
            <w:tcBorders>
              <w:top w:val="single" w:sz="6" w:space="0" w:color="auto"/>
              <w:left w:val="double" w:sz="4" w:space="0" w:color="auto"/>
              <w:bottom w:val="single" w:sz="6" w:space="0" w:color="auto"/>
            </w:tcBorders>
            <w:vAlign w:val="center"/>
          </w:tcPr>
          <w:p w14:paraId="7626A46C" w14:textId="77777777" w:rsidR="00285408" w:rsidRDefault="00285408" w:rsidP="00976C53">
            <w:pPr>
              <w:jc w:val="center"/>
              <w:rPr>
                <w:lang w:val="en-GB"/>
              </w:rPr>
            </w:pPr>
          </w:p>
        </w:tc>
        <w:tc>
          <w:tcPr>
            <w:tcW w:w="3686" w:type="dxa"/>
            <w:tcBorders>
              <w:top w:val="single" w:sz="6" w:space="0" w:color="auto"/>
              <w:left w:val="single" w:sz="6" w:space="0" w:color="auto"/>
              <w:bottom w:val="single" w:sz="6" w:space="0" w:color="auto"/>
            </w:tcBorders>
          </w:tcPr>
          <w:p w14:paraId="437ECC0E"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26702A2"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4DD00FA"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D7B6809" w14:textId="77777777" w:rsidR="00285408" w:rsidRDefault="00285408" w:rsidP="00976C53">
            <w:pPr>
              <w:rPr>
                <w:lang w:val="en-GB"/>
              </w:rPr>
            </w:pPr>
          </w:p>
        </w:tc>
        <w:tc>
          <w:tcPr>
            <w:tcW w:w="465" w:type="dxa"/>
            <w:tcBorders>
              <w:top w:val="single" w:sz="6" w:space="0" w:color="auto"/>
              <w:left w:val="single" w:sz="6" w:space="0" w:color="auto"/>
              <w:bottom w:val="single" w:sz="6" w:space="0" w:color="auto"/>
              <w:right w:val="single" w:sz="6" w:space="0" w:color="auto"/>
            </w:tcBorders>
          </w:tcPr>
          <w:p w14:paraId="62530CCA" w14:textId="77777777" w:rsidR="00285408" w:rsidRDefault="00285408" w:rsidP="00976C53">
            <w:pPr>
              <w:rPr>
                <w:lang w:val="en-GB"/>
              </w:rPr>
            </w:pPr>
          </w:p>
        </w:tc>
        <w:tc>
          <w:tcPr>
            <w:tcW w:w="895" w:type="dxa"/>
            <w:tcBorders>
              <w:top w:val="single" w:sz="6" w:space="0" w:color="auto"/>
              <w:left w:val="single" w:sz="6" w:space="0" w:color="auto"/>
              <w:bottom w:val="single" w:sz="6" w:space="0" w:color="auto"/>
              <w:right w:val="single" w:sz="6" w:space="0" w:color="auto"/>
            </w:tcBorders>
          </w:tcPr>
          <w:p w14:paraId="271E9453" w14:textId="77777777" w:rsidR="00285408" w:rsidRPr="005048AC" w:rsidRDefault="00285408" w:rsidP="00976C53">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5B2D000E" w14:textId="77777777" w:rsidR="00285408" w:rsidRPr="00420A95" w:rsidRDefault="00285408" w:rsidP="00976C53">
            <w:pPr>
              <w:jc w:val="center"/>
              <w:rPr>
                <w:color w:val="EEECE1" w:themeColor="background2"/>
                <w:highlight w:val="lightGray"/>
                <w:lang w:val="en-GB"/>
              </w:rPr>
            </w:pPr>
          </w:p>
        </w:tc>
      </w:tr>
      <w:tr w:rsidR="00285408" w14:paraId="6F52A5EB" w14:textId="77777777" w:rsidTr="00976C53">
        <w:trPr>
          <w:jc w:val="center"/>
        </w:trPr>
        <w:tc>
          <w:tcPr>
            <w:tcW w:w="574" w:type="dxa"/>
            <w:tcBorders>
              <w:top w:val="single" w:sz="6" w:space="0" w:color="auto"/>
              <w:left w:val="double" w:sz="4" w:space="0" w:color="auto"/>
              <w:bottom w:val="single" w:sz="6" w:space="0" w:color="auto"/>
            </w:tcBorders>
            <w:vAlign w:val="center"/>
          </w:tcPr>
          <w:p w14:paraId="76E21FA3" w14:textId="77777777" w:rsidR="00285408" w:rsidRDefault="00285408" w:rsidP="00976C53">
            <w:pPr>
              <w:ind w:left="-25"/>
              <w:jc w:val="center"/>
              <w:rPr>
                <w:lang w:val="en-GB"/>
              </w:rPr>
            </w:pPr>
          </w:p>
        </w:tc>
        <w:tc>
          <w:tcPr>
            <w:tcW w:w="3686" w:type="dxa"/>
            <w:tcBorders>
              <w:top w:val="single" w:sz="6" w:space="0" w:color="auto"/>
              <w:left w:val="single" w:sz="6" w:space="0" w:color="auto"/>
              <w:bottom w:val="single" w:sz="6" w:space="0" w:color="auto"/>
            </w:tcBorders>
          </w:tcPr>
          <w:p w14:paraId="5BE4ABD8" w14:textId="77777777" w:rsidR="00285408" w:rsidRDefault="00285408" w:rsidP="00976C53">
            <w:pPr>
              <w:ind w:left="-25"/>
              <w:rPr>
                <w:lang w:val="en-GB"/>
              </w:rPr>
            </w:pPr>
          </w:p>
        </w:tc>
        <w:tc>
          <w:tcPr>
            <w:tcW w:w="680" w:type="dxa"/>
            <w:tcBorders>
              <w:top w:val="single" w:sz="6" w:space="0" w:color="auto"/>
              <w:left w:val="single" w:sz="6" w:space="0" w:color="auto"/>
              <w:bottom w:val="single" w:sz="6" w:space="0" w:color="auto"/>
              <w:right w:val="single" w:sz="6" w:space="0" w:color="auto"/>
            </w:tcBorders>
          </w:tcPr>
          <w:p w14:paraId="6EA17294"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2B5944C"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B06FD41" w14:textId="77777777" w:rsidR="00285408" w:rsidRDefault="00285408" w:rsidP="00976C53">
            <w:pPr>
              <w:rPr>
                <w:lang w:val="en-GB"/>
              </w:rPr>
            </w:pPr>
          </w:p>
        </w:tc>
        <w:tc>
          <w:tcPr>
            <w:tcW w:w="465" w:type="dxa"/>
            <w:tcBorders>
              <w:top w:val="single" w:sz="6" w:space="0" w:color="auto"/>
              <w:left w:val="single" w:sz="6" w:space="0" w:color="auto"/>
              <w:bottom w:val="single" w:sz="6" w:space="0" w:color="auto"/>
              <w:right w:val="single" w:sz="6" w:space="0" w:color="auto"/>
            </w:tcBorders>
          </w:tcPr>
          <w:p w14:paraId="662E71B0" w14:textId="77777777" w:rsidR="00285408" w:rsidRDefault="00285408" w:rsidP="00976C53">
            <w:pPr>
              <w:rPr>
                <w:lang w:val="en-GB"/>
              </w:rPr>
            </w:pPr>
          </w:p>
        </w:tc>
        <w:tc>
          <w:tcPr>
            <w:tcW w:w="895" w:type="dxa"/>
            <w:tcBorders>
              <w:top w:val="single" w:sz="6" w:space="0" w:color="auto"/>
              <w:left w:val="single" w:sz="6" w:space="0" w:color="auto"/>
              <w:bottom w:val="single" w:sz="6" w:space="0" w:color="auto"/>
              <w:right w:val="single" w:sz="6" w:space="0" w:color="auto"/>
            </w:tcBorders>
          </w:tcPr>
          <w:p w14:paraId="1ECC6D4B" w14:textId="77777777" w:rsidR="00285408" w:rsidRPr="005048AC" w:rsidRDefault="00285408" w:rsidP="00976C53">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23898F7E" w14:textId="77777777" w:rsidR="00285408" w:rsidRPr="00420A95" w:rsidRDefault="00285408" w:rsidP="00976C53">
            <w:pPr>
              <w:jc w:val="center"/>
              <w:rPr>
                <w:color w:val="EEECE1" w:themeColor="background2"/>
                <w:highlight w:val="lightGray"/>
                <w:lang w:val="en-GB"/>
              </w:rPr>
            </w:pPr>
          </w:p>
        </w:tc>
      </w:tr>
      <w:tr w:rsidR="00285408" w14:paraId="63308209" w14:textId="77777777" w:rsidTr="00976C53">
        <w:trPr>
          <w:jc w:val="center"/>
        </w:trPr>
        <w:tc>
          <w:tcPr>
            <w:tcW w:w="574" w:type="dxa"/>
            <w:tcBorders>
              <w:top w:val="single" w:sz="6" w:space="0" w:color="auto"/>
              <w:left w:val="double" w:sz="4" w:space="0" w:color="auto"/>
              <w:bottom w:val="double" w:sz="4" w:space="0" w:color="auto"/>
            </w:tcBorders>
            <w:vAlign w:val="center"/>
          </w:tcPr>
          <w:p w14:paraId="50B41DB5" w14:textId="77777777" w:rsidR="00285408" w:rsidRDefault="00285408" w:rsidP="00976C53">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14:paraId="28E493FA" w14:textId="64EC8668" w:rsidR="00285408" w:rsidRPr="00B75E31" w:rsidRDefault="00B75E31" w:rsidP="00976C53">
            <w:pPr>
              <w:tabs>
                <w:tab w:val="left" w:pos="1965"/>
              </w:tabs>
              <w:ind w:left="-25"/>
              <w:rPr>
                <w:lang w:val="es-ES"/>
              </w:rPr>
            </w:pPr>
            <w:r w:rsidRPr="00B75E31">
              <w:rPr>
                <w:lang w:val="es-ES"/>
              </w:rPr>
              <w:t xml:space="preserve">Informes de </w:t>
            </w:r>
            <w:r w:rsidR="00812CFB">
              <w:rPr>
                <w:lang w:val="es-ES"/>
              </w:rPr>
              <w:t>Avance</w:t>
            </w:r>
            <w:r w:rsidR="00812CFB" w:rsidRPr="00B75E31">
              <w:rPr>
                <w:lang w:val="es-ES"/>
              </w:rPr>
              <w:t xml:space="preserve"> </w:t>
            </w:r>
            <w:r w:rsidR="00285408" w:rsidRPr="00B75E31">
              <w:rPr>
                <w:lang w:val="es-ES"/>
              </w:rPr>
              <w:t>(</w:t>
            </w:r>
            <w:r w:rsidRPr="00B75E31">
              <w:rPr>
                <w:lang w:val="es-ES"/>
              </w:rPr>
              <w:t>por</w:t>
            </w:r>
            <w:r w:rsidR="00285408" w:rsidRPr="00B75E31">
              <w:rPr>
                <w:lang w:val="es-ES"/>
              </w:rPr>
              <w:t xml:space="preserve"> </w:t>
            </w:r>
            <w:r w:rsidRPr="00B75E31">
              <w:rPr>
                <w:lang w:val="es-ES"/>
              </w:rPr>
              <w:t xml:space="preserve">la frecuencia del </w:t>
            </w:r>
            <w:r w:rsidR="00285408" w:rsidRPr="00B75E31">
              <w:rPr>
                <w:lang w:val="es-ES"/>
              </w:rPr>
              <w:t>Anex</w:t>
            </w:r>
            <w:r w:rsidRPr="00B75E31">
              <w:rPr>
                <w:lang w:val="es-ES"/>
              </w:rPr>
              <w:t>o</w:t>
            </w:r>
            <w:r w:rsidR="00285408" w:rsidRPr="00B75E31">
              <w:rPr>
                <w:lang w:val="es-ES"/>
              </w:rPr>
              <w:t xml:space="preserve"> III)</w:t>
            </w:r>
          </w:p>
        </w:tc>
        <w:tc>
          <w:tcPr>
            <w:tcW w:w="680" w:type="dxa"/>
            <w:tcBorders>
              <w:top w:val="single" w:sz="6" w:space="0" w:color="auto"/>
              <w:left w:val="single" w:sz="6" w:space="0" w:color="auto"/>
              <w:bottom w:val="double" w:sz="4" w:space="0" w:color="auto"/>
              <w:right w:val="single" w:sz="6" w:space="0" w:color="auto"/>
            </w:tcBorders>
          </w:tcPr>
          <w:p w14:paraId="640DB4E3" w14:textId="77777777" w:rsidR="00285408" w:rsidRPr="00B75E31" w:rsidRDefault="00285408" w:rsidP="00976C53">
            <w:pPr>
              <w:rPr>
                <w:lang w:val="es-ES"/>
              </w:rPr>
            </w:pPr>
          </w:p>
        </w:tc>
        <w:tc>
          <w:tcPr>
            <w:tcW w:w="680" w:type="dxa"/>
            <w:tcBorders>
              <w:top w:val="single" w:sz="6" w:space="0" w:color="auto"/>
              <w:left w:val="single" w:sz="6" w:space="0" w:color="auto"/>
              <w:bottom w:val="double" w:sz="4" w:space="0" w:color="auto"/>
              <w:right w:val="single" w:sz="6" w:space="0" w:color="auto"/>
            </w:tcBorders>
          </w:tcPr>
          <w:p w14:paraId="7CE144D9" w14:textId="77777777" w:rsidR="00285408" w:rsidRPr="00B75E31" w:rsidRDefault="00285408" w:rsidP="00976C53">
            <w:pPr>
              <w:rPr>
                <w:lang w:val="es-ES"/>
              </w:rPr>
            </w:pPr>
          </w:p>
        </w:tc>
        <w:tc>
          <w:tcPr>
            <w:tcW w:w="680" w:type="dxa"/>
            <w:tcBorders>
              <w:top w:val="single" w:sz="6" w:space="0" w:color="auto"/>
              <w:left w:val="single" w:sz="6" w:space="0" w:color="auto"/>
              <w:bottom w:val="double" w:sz="4" w:space="0" w:color="auto"/>
              <w:right w:val="single" w:sz="6" w:space="0" w:color="auto"/>
            </w:tcBorders>
          </w:tcPr>
          <w:p w14:paraId="691B379C" w14:textId="77777777" w:rsidR="00285408" w:rsidRPr="00B75E31" w:rsidRDefault="00285408" w:rsidP="00976C53">
            <w:pPr>
              <w:rPr>
                <w:lang w:val="es-ES"/>
              </w:rPr>
            </w:pPr>
          </w:p>
        </w:tc>
        <w:tc>
          <w:tcPr>
            <w:tcW w:w="465" w:type="dxa"/>
            <w:tcBorders>
              <w:top w:val="single" w:sz="6" w:space="0" w:color="auto"/>
              <w:left w:val="single" w:sz="6" w:space="0" w:color="auto"/>
              <w:bottom w:val="double" w:sz="4" w:space="0" w:color="auto"/>
              <w:right w:val="single" w:sz="6" w:space="0" w:color="auto"/>
            </w:tcBorders>
          </w:tcPr>
          <w:p w14:paraId="54314266" w14:textId="77777777" w:rsidR="00285408" w:rsidRPr="00B75E31" w:rsidRDefault="00285408" w:rsidP="00976C53">
            <w:pPr>
              <w:rPr>
                <w:lang w:val="es-ES"/>
              </w:rPr>
            </w:pPr>
          </w:p>
        </w:tc>
        <w:tc>
          <w:tcPr>
            <w:tcW w:w="895" w:type="dxa"/>
            <w:tcBorders>
              <w:top w:val="single" w:sz="6" w:space="0" w:color="auto"/>
              <w:left w:val="single" w:sz="6" w:space="0" w:color="auto"/>
              <w:bottom w:val="double" w:sz="4" w:space="0" w:color="auto"/>
              <w:right w:val="single" w:sz="6" w:space="0" w:color="auto"/>
            </w:tcBorders>
          </w:tcPr>
          <w:p w14:paraId="00CD1E06" w14:textId="77777777" w:rsidR="00285408" w:rsidRDefault="00285408" w:rsidP="00976C53">
            <w:pPr>
              <w:rPr>
                <w:lang w:val="en-GB"/>
              </w:rPr>
            </w:pPr>
            <w:r>
              <w:rPr>
                <w:lang w:val="en-GB"/>
              </w:rPr>
              <w:t>Final</w:t>
            </w:r>
          </w:p>
        </w:tc>
        <w:tc>
          <w:tcPr>
            <w:tcW w:w="1256" w:type="dxa"/>
            <w:tcBorders>
              <w:top w:val="single" w:sz="6" w:space="0" w:color="auto"/>
              <w:left w:val="single" w:sz="6" w:space="0" w:color="auto"/>
              <w:bottom w:val="double" w:sz="4" w:space="0" w:color="auto"/>
              <w:right w:val="single" w:sz="6" w:space="0" w:color="auto"/>
            </w:tcBorders>
          </w:tcPr>
          <w:p w14:paraId="58056CEC" w14:textId="77777777" w:rsidR="00285408" w:rsidRDefault="00285408" w:rsidP="00976C53">
            <w:pPr>
              <w:jc w:val="center"/>
              <w:rPr>
                <w:lang w:val="en-GB"/>
              </w:rPr>
            </w:pPr>
          </w:p>
        </w:tc>
      </w:tr>
      <w:tr w:rsidR="00285408" w:rsidRPr="00D21EC9" w14:paraId="5A374A17" w14:textId="77777777" w:rsidTr="00976C53">
        <w:trPr>
          <w:jc w:val="center"/>
        </w:trPr>
        <w:tc>
          <w:tcPr>
            <w:tcW w:w="574" w:type="dxa"/>
            <w:tcBorders>
              <w:top w:val="single" w:sz="6" w:space="0" w:color="auto"/>
              <w:left w:val="double" w:sz="4" w:space="0" w:color="auto"/>
              <w:bottom w:val="double" w:sz="4" w:space="0" w:color="auto"/>
            </w:tcBorders>
            <w:vAlign w:val="center"/>
          </w:tcPr>
          <w:p w14:paraId="56F97294" w14:textId="77777777" w:rsidR="00285408" w:rsidRDefault="00285408" w:rsidP="00976C53">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14:paraId="3AAD7367" w14:textId="2D2CB476" w:rsidR="00285408" w:rsidRPr="005048AC" w:rsidRDefault="00B75E31" w:rsidP="00976C53">
            <w:pPr>
              <w:ind w:left="-25"/>
              <w:rPr>
                <w:i/>
                <w:lang w:val="en-GB"/>
              </w:rPr>
            </w:pPr>
            <w:r>
              <w:rPr>
                <w:lang w:val="en-GB"/>
              </w:rPr>
              <w:t xml:space="preserve">Informe de </w:t>
            </w:r>
            <w:proofErr w:type="spellStart"/>
            <w:r>
              <w:rPr>
                <w:lang w:val="en-GB"/>
              </w:rPr>
              <w:t>Situación</w:t>
            </w:r>
            <w:proofErr w:type="spellEnd"/>
            <w:r>
              <w:rPr>
                <w:lang w:val="en-GB"/>
              </w:rPr>
              <w:t xml:space="preserve"> Final</w:t>
            </w:r>
          </w:p>
        </w:tc>
        <w:tc>
          <w:tcPr>
            <w:tcW w:w="680" w:type="dxa"/>
            <w:tcBorders>
              <w:top w:val="single" w:sz="6" w:space="0" w:color="auto"/>
              <w:left w:val="single" w:sz="6" w:space="0" w:color="auto"/>
              <w:bottom w:val="double" w:sz="4" w:space="0" w:color="auto"/>
              <w:right w:val="single" w:sz="6" w:space="0" w:color="auto"/>
            </w:tcBorders>
          </w:tcPr>
          <w:p w14:paraId="2B3115E1" w14:textId="77777777" w:rsidR="00285408" w:rsidRDefault="00285408" w:rsidP="00976C53">
            <w:pPr>
              <w:rPr>
                <w:lang w:val="en-GB"/>
              </w:rPr>
            </w:pPr>
          </w:p>
        </w:tc>
        <w:tc>
          <w:tcPr>
            <w:tcW w:w="680" w:type="dxa"/>
            <w:tcBorders>
              <w:top w:val="single" w:sz="6" w:space="0" w:color="auto"/>
              <w:left w:val="single" w:sz="6" w:space="0" w:color="auto"/>
              <w:bottom w:val="double" w:sz="4" w:space="0" w:color="auto"/>
              <w:right w:val="single" w:sz="6" w:space="0" w:color="auto"/>
            </w:tcBorders>
          </w:tcPr>
          <w:p w14:paraId="15211BF4" w14:textId="77777777" w:rsidR="00285408" w:rsidRDefault="00285408" w:rsidP="00976C53">
            <w:pPr>
              <w:rPr>
                <w:lang w:val="en-GB"/>
              </w:rPr>
            </w:pPr>
          </w:p>
        </w:tc>
        <w:tc>
          <w:tcPr>
            <w:tcW w:w="680" w:type="dxa"/>
            <w:tcBorders>
              <w:top w:val="single" w:sz="6" w:space="0" w:color="auto"/>
              <w:left w:val="single" w:sz="6" w:space="0" w:color="auto"/>
              <w:bottom w:val="double" w:sz="4" w:space="0" w:color="auto"/>
              <w:right w:val="single" w:sz="6" w:space="0" w:color="auto"/>
            </w:tcBorders>
          </w:tcPr>
          <w:p w14:paraId="323A107F" w14:textId="77777777" w:rsidR="00285408" w:rsidRDefault="00285408" w:rsidP="00976C53">
            <w:pPr>
              <w:rPr>
                <w:lang w:val="en-GB"/>
              </w:rPr>
            </w:pPr>
          </w:p>
        </w:tc>
        <w:tc>
          <w:tcPr>
            <w:tcW w:w="465" w:type="dxa"/>
            <w:tcBorders>
              <w:top w:val="single" w:sz="6" w:space="0" w:color="auto"/>
              <w:left w:val="single" w:sz="6" w:space="0" w:color="auto"/>
              <w:bottom w:val="double" w:sz="4" w:space="0" w:color="auto"/>
              <w:right w:val="single" w:sz="6" w:space="0" w:color="auto"/>
            </w:tcBorders>
          </w:tcPr>
          <w:p w14:paraId="78979C18" w14:textId="77777777" w:rsidR="00285408" w:rsidRDefault="00285408" w:rsidP="00976C53">
            <w:pPr>
              <w:rPr>
                <w:lang w:val="en-GB"/>
              </w:rPr>
            </w:pPr>
          </w:p>
        </w:tc>
        <w:tc>
          <w:tcPr>
            <w:tcW w:w="895" w:type="dxa"/>
            <w:tcBorders>
              <w:top w:val="single" w:sz="6" w:space="0" w:color="auto"/>
              <w:left w:val="single" w:sz="6" w:space="0" w:color="auto"/>
              <w:bottom w:val="double" w:sz="4" w:space="0" w:color="auto"/>
              <w:right w:val="single" w:sz="6" w:space="0" w:color="auto"/>
            </w:tcBorders>
          </w:tcPr>
          <w:p w14:paraId="6B4C3B41" w14:textId="77777777" w:rsidR="00285408" w:rsidRDefault="00285408" w:rsidP="00976C53">
            <w:pPr>
              <w:rPr>
                <w:lang w:val="en-GB"/>
              </w:rPr>
            </w:pPr>
          </w:p>
        </w:tc>
        <w:tc>
          <w:tcPr>
            <w:tcW w:w="1256" w:type="dxa"/>
            <w:tcBorders>
              <w:top w:val="single" w:sz="6" w:space="0" w:color="auto"/>
              <w:left w:val="single" w:sz="6" w:space="0" w:color="auto"/>
              <w:bottom w:val="double" w:sz="4" w:space="0" w:color="auto"/>
              <w:right w:val="single" w:sz="6" w:space="0" w:color="auto"/>
            </w:tcBorders>
          </w:tcPr>
          <w:p w14:paraId="668A143D" w14:textId="0D16B8C5" w:rsidR="00285408" w:rsidRPr="00B75E31" w:rsidRDefault="00B75E31" w:rsidP="00976C53">
            <w:pPr>
              <w:rPr>
                <w:lang w:val="es-ES"/>
              </w:rPr>
            </w:pPr>
            <w:r w:rsidRPr="00B75E31">
              <w:rPr>
                <w:lang w:val="es-ES"/>
              </w:rPr>
              <w:t xml:space="preserve">Dentro de los </w:t>
            </w:r>
            <w:r w:rsidR="00285408" w:rsidRPr="00B75E31">
              <w:rPr>
                <w:lang w:val="es-ES"/>
              </w:rPr>
              <w:t>3</w:t>
            </w:r>
            <w:r w:rsidRPr="00B75E31">
              <w:rPr>
                <w:lang w:val="es-ES"/>
              </w:rPr>
              <w:t xml:space="preserve"> </w:t>
            </w:r>
            <w:r w:rsidR="00285408" w:rsidRPr="00B75E31">
              <w:rPr>
                <w:lang w:val="es-ES"/>
              </w:rPr>
              <w:t>m</w:t>
            </w:r>
            <w:r w:rsidRPr="00B75E31">
              <w:rPr>
                <w:lang w:val="es-ES"/>
              </w:rPr>
              <w:t>ese</w:t>
            </w:r>
            <w:r w:rsidR="00285408" w:rsidRPr="00B75E31">
              <w:rPr>
                <w:lang w:val="es-ES"/>
              </w:rPr>
              <w:t>s</w:t>
            </w:r>
            <w:r w:rsidRPr="00B75E31">
              <w:rPr>
                <w:lang w:val="es-ES"/>
              </w:rPr>
              <w:t xml:space="preserve"> posterior</w:t>
            </w:r>
            <w:r>
              <w:rPr>
                <w:lang w:val="es-ES"/>
              </w:rPr>
              <w:t>e</w:t>
            </w:r>
            <w:r w:rsidRPr="00B75E31">
              <w:rPr>
                <w:lang w:val="es-ES"/>
              </w:rPr>
              <w:t>s a la</w:t>
            </w:r>
            <w:r>
              <w:rPr>
                <w:lang w:val="es-ES"/>
              </w:rPr>
              <w:t xml:space="preserve"> Fecha de Finalización del Acuerdo</w:t>
            </w:r>
          </w:p>
        </w:tc>
      </w:tr>
    </w:tbl>
    <w:p w14:paraId="127BB2D7" w14:textId="77777777" w:rsidR="00B75E31" w:rsidRDefault="00B75E31" w:rsidP="00B75E31">
      <w:pPr>
        <w:pStyle w:val="HTMLPreformatted"/>
        <w:spacing w:after="120"/>
        <w:jc w:val="both"/>
        <w:rPr>
          <w:rFonts w:ascii="Times New Roman" w:hAnsi="Times New Roman" w:cs="Times New Roman"/>
          <w:b/>
          <w:sz w:val="24"/>
          <w:szCs w:val="24"/>
          <w:lang w:val="es-ES"/>
        </w:rPr>
      </w:pPr>
    </w:p>
    <w:p w14:paraId="09FC82D8" w14:textId="701DB185" w:rsidR="00B75E31" w:rsidRPr="00B75E31" w:rsidRDefault="00285408" w:rsidP="00B75E31">
      <w:pPr>
        <w:pStyle w:val="HTMLPreformatted"/>
        <w:spacing w:after="120"/>
        <w:jc w:val="both"/>
        <w:rPr>
          <w:rFonts w:ascii="Times New Roman" w:hAnsi="Times New Roman" w:cs="Times New Roman"/>
          <w:color w:val="222222"/>
          <w:sz w:val="24"/>
          <w:szCs w:val="24"/>
          <w:lang w:val="es-ES"/>
        </w:rPr>
      </w:pPr>
      <w:r w:rsidRPr="00521EC6">
        <w:rPr>
          <w:rFonts w:ascii="Times New Roman" w:hAnsi="Times New Roman" w:cs="Times New Roman"/>
          <w:bCs/>
          <w:sz w:val="24"/>
          <w:szCs w:val="24"/>
          <w:lang w:val="es-ES"/>
        </w:rPr>
        <w:t>[</w:t>
      </w:r>
      <w:r w:rsidRPr="00B75E31">
        <w:rPr>
          <w:rFonts w:ascii="Times New Roman" w:hAnsi="Times New Roman" w:cs="Times New Roman"/>
          <w:b/>
          <w:i/>
          <w:sz w:val="24"/>
          <w:szCs w:val="24"/>
          <w:lang w:val="es-ES"/>
        </w:rPr>
        <w:t>Not</w:t>
      </w:r>
      <w:r w:rsidR="00B75E31" w:rsidRPr="00B75E31">
        <w:rPr>
          <w:rFonts w:ascii="Times New Roman" w:hAnsi="Times New Roman" w:cs="Times New Roman"/>
          <w:b/>
          <w:i/>
          <w:sz w:val="24"/>
          <w:szCs w:val="24"/>
          <w:lang w:val="es-ES"/>
        </w:rPr>
        <w:t>a a los Usuarios del PNUD</w:t>
      </w:r>
      <w:r w:rsidRPr="00B75E31">
        <w:rPr>
          <w:rFonts w:ascii="Times New Roman" w:hAnsi="Times New Roman" w:cs="Times New Roman"/>
          <w:b/>
          <w:i/>
          <w:sz w:val="24"/>
          <w:szCs w:val="24"/>
          <w:lang w:val="es-ES"/>
        </w:rPr>
        <w:t>:</w:t>
      </w:r>
      <w:r w:rsidRPr="00B75E31">
        <w:rPr>
          <w:rFonts w:ascii="Times New Roman" w:hAnsi="Times New Roman" w:cs="Times New Roman"/>
          <w:b/>
          <w:sz w:val="24"/>
          <w:szCs w:val="24"/>
          <w:lang w:val="es-ES"/>
        </w:rPr>
        <w:t xml:space="preserve"> </w:t>
      </w:r>
      <w:r w:rsidR="00B75E31" w:rsidRPr="00B75E31">
        <w:rPr>
          <w:rFonts w:ascii="Times New Roman" w:hAnsi="Times New Roman" w:cs="Times New Roman"/>
          <w:i/>
          <w:color w:val="222222"/>
          <w:sz w:val="24"/>
          <w:szCs w:val="24"/>
          <w:lang w:val="es-ES"/>
        </w:rPr>
        <w:t xml:space="preserve">La "fecha de vencimiento de la </w:t>
      </w:r>
      <w:r w:rsidR="00CF75E3">
        <w:rPr>
          <w:rFonts w:ascii="Times New Roman" w:hAnsi="Times New Roman" w:cs="Times New Roman"/>
          <w:i/>
          <w:color w:val="222222"/>
          <w:sz w:val="24"/>
          <w:szCs w:val="24"/>
          <w:lang w:val="es-ES"/>
        </w:rPr>
        <w:t>donación</w:t>
      </w:r>
      <w:r w:rsidR="00B75E31" w:rsidRPr="00B75E31">
        <w:rPr>
          <w:rFonts w:ascii="Times New Roman" w:hAnsi="Times New Roman" w:cs="Times New Roman"/>
          <w:i/>
          <w:color w:val="222222"/>
          <w:sz w:val="24"/>
          <w:szCs w:val="24"/>
          <w:lang w:val="es-ES"/>
        </w:rPr>
        <w:t xml:space="preserve">" se establece 3 meses antes de la Fecha de </w:t>
      </w:r>
      <w:r w:rsidR="00E54F39">
        <w:rPr>
          <w:rFonts w:ascii="Times New Roman" w:hAnsi="Times New Roman" w:cs="Times New Roman"/>
          <w:i/>
          <w:color w:val="222222"/>
          <w:sz w:val="24"/>
          <w:szCs w:val="24"/>
          <w:lang w:val="es-ES"/>
        </w:rPr>
        <w:t>F</w:t>
      </w:r>
      <w:r w:rsidR="00B75E31" w:rsidRPr="00B75E31">
        <w:rPr>
          <w:rFonts w:ascii="Times New Roman" w:hAnsi="Times New Roman" w:cs="Times New Roman"/>
          <w:i/>
          <w:color w:val="222222"/>
          <w:sz w:val="24"/>
          <w:szCs w:val="24"/>
          <w:lang w:val="es-ES"/>
        </w:rPr>
        <w:t xml:space="preserve">inalización para garantizar que el PNUD tenga tiempo suficiente para </w:t>
      </w:r>
      <w:r w:rsidR="00E54F39">
        <w:rPr>
          <w:rFonts w:ascii="Times New Roman" w:hAnsi="Times New Roman" w:cs="Times New Roman"/>
          <w:i/>
          <w:color w:val="222222"/>
          <w:sz w:val="24"/>
          <w:szCs w:val="24"/>
          <w:lang w:val="es-ES"/>
        </w:rPr>
        <w:t xml:space="preserve">realizar </w:t>
      </w:r>
      <w:r w:rsidR="00B75E31" w:rsidRPr="00B75E31">
        <w:rPr>
          <w:rFonts w:ascii="Times New Roman" w:hAnsi="Times New Roman" w:cs="Times New Roman"/>
          <w:i/>
          <w:color w:val="222222"/>
          <w:sz w:val="24"/>
          <w:szCs w:val="24"/>
          <w:lang w:val="es-ES"/>
        </w:rPr>
        <w:t xml:space="preserve">el cierre financiero y emitir </w:t>
      </w:r>
      <w:r w:rsidR="00FF056D">
        <w:rPr>
          <w:rFonts w:ascii="Times New Roman" w:hAnsi="Times New Roman" w:cs="Times New Roman"/>
          <w:i/>
          <w:color w:val="222222"/>
          <w:sz w:val="24"/>
          <w:szCs w:val="24"/>
          <w:lang w:val="es-ES"/>
        </w:rPr>
        <w:t>el informe</w:t>
      </w:r>
      <w:r w:rsidR="00B75E31" w:rsidRPr="00B75E31">
        <w:rPr>
          <w:rFonts w:ascii="Times New Roman" w:hAnsi="Times New Roman" w:cs="Times New Roman"/>
          <w:i/>
          <w:color w:val="222222"/>
          <w:sz w:val="24"/>
          <w:szCs w:val="24"/>
          <w:lang w:val="es-ES"/>
        </w:rPr>
        <w:t xml:space="preserve"> financiero final 3 meses después.</w:t>
      </w:r>
      <w:r w:rsidR="00B75E31" w:rsidRPr="00B75E31">
        <w:rPr>
          <w:i/>
          <w:sz w:val="24"/>
          <w:szCs w:val="24"/>
          <w:lang w:val="es-ES"/>
        </w:rPr>
        <w:t>]</w:t>
      </w:r>
    </w:p>
    <w:p w14:paraId="0F2C0A77" w14:textId="57429F6A" w:rsidR="002002B7" w:rsidRPr="00B75E31" w:rsidRDefault="002002B7">
      <w:pPr>
        <w:jc w:val="left"/>
        <w:rPr>
          <w:b/>
          <w:bCs/>
          <w:sz w:val="24"/>
          <w:szCs w:val="24"/>
          <w:lang w:val="es-ES"/>
        </w:rPr>
      </w:pPr>
      <w:r w:rsidRPr="00B75E31">
        <w:rPr>
          <w:b/>
          <w:bCs/>
          <w:sz w:val="24"/>
          <w:szCs w:val="24"/>
          <w:lang w:val="es-ES"/>
        </w:rPr>
        <w:br w:type="page"/>
      </w:r>
    </w:p>
    <w:p w14:paraId="3A2077CC" w14:textId="70A2E33E" w:rsidR="001B1EF9" w:rsidRPr="00521EC6" w:rsidRDefault="00A60022" w:rsidP="0099703F">
      <w:pPr>
        <w:tabs>
          <w:tab w:val="left" w:pos="90"/>
          <w:tab w:val="left" w:pos="720"/>
          <w:tab w:val="left" w:pos="1080"/>
          <w:tab w:val="left" w:pos="1440"/>
          <w:tab w:val="left" w:pos="2160"/>
          <w:tab w:val="left" w:pos="2880"/>
        </w:tabs>
        <w:ind w:left="1080" w:hanging="990"/>
        <w:jc w:val="left"/>
        <w:rPr>
          <w:b/>
          <w:bCs/>
          <w:sz w:val="24"/>
          <w:szCs w:val="24"/>
          <w:u w:val="single"/>
          <w:lang w:val="es-ES"/>
        </w:rPr>
      </w:pPr>
      <w:r w:rsidRPr="00521EC6">
        <w:rPr>
          <w:b/>
          <w:bCs/>
          <w:sz w:val="24"/>
          <w:szCs w:val="24"/>
          <w:u w:val="single"/>
          <w:lang w:val="es-ES"/>
        </w:rPr>
        <w:lastRenderedPageBreak/>
        <w:t xml:space="preserve">IV. </w:t>
      </w:r>
      <w:r w:rsidR="00783A5E">
        <w:rPr>
          <w:b/>
          <w:bCs/>
          <w:sz w:val="24"/>
          <w:szCs w:val="24"/>
          <w:u w:val="single"/>
          <w:lang w:val="es-ES"/>
        </w:rPr>
        <w:t>Equipo del PNUD</w:t>
      </w:r>
      <w:r w:rsidR="001B1EF9" w:rsidRPr="00521EC6">
        <w:rPr>
          <w:b/>
          <w:bCs/>
          <w:sz w:val="24"/>
          <w:szCs w:val="24"/>
          <w:u w:val="single"/>
          <w:lang w:val="es-ES"/>
        </w:rPr>
        <w:t xml:space="preserve"> </w:t>
      </w:r>
    </w:p>
    <w:p w14:paraId="0AA0B138" w14:textId="77777777" w:rsidR="00041962" w:rsidRPr="00521EC6" w:rsidRDefault="00041962" w:rsidP="00CE10AF">
      <w:pPr>
        <w:rPr>
          <w:b/>
          <w:bCs/>
          <w:sz w:val="24"/>
          <w:szCs w:val="24"/>
          <w:lang w:val="es-ES"/>
        </w:rPr>
      </w:pPr>
    </w:p>
    <w:p w14:paraId="4FDE4220" w14:textId="46CEF965" w:rsidR="00CE10AF" w:rsidRPr="00B06CE0" w:rsidRDefault="00041962" w:rsidP="00CE10AF">
      <w:pPr>
        <w:rPr>
          <w:sz w:val="24"/>
          <w:szCs w:val="24"/>
          <w:lang w:val="es-ES"/>
        </w:rPr>
      </w:pPr>
      <w:r w:rsidRPr="00B06CE0">
        <w:rPr>
          <w:b/>
          <w:bCs/>
          <w:sz w:val="24"/>
          <w:szCs w:val="24"/>
          <w:lang w:val="es-ES"/>
        </w:rPr>
        <w:t xml:space="preserve"> </w:t>
      </w:r>
      <w:r w:rsidR="00CE10AF" w:rsidRPr="00B06CE0">
        <w:rPr>
          <w:b/>
          <w:bCs/>
          <w:sz w:val="24"/>
          <w:szCs w:val="24"/>
          <w:lang w:val="es-ES"/>
        </w:rPr>
        <w:t xml:space="preserve">(1) </w:t>
      </w:r>
      <w:r w:rsidR="00B06CE0" w:rsidRPr="00B06CE0">
        <w:rPr>
          <w:b/>
          <w:bCs/>
          <w:sz w:val="24"/>
          <w:szCs w:val="24"/>
          <w:lang w:val="es-ES"/>
        </w:rPr>
        <w:t>Cargos</w:t>
      </w:r>
      <w:r w:rsidR="00CE10AF" w:rsidRPr="00B06CE0">
        <w:rPr>
          <w:b/>
          <w:bCs/>
          <w:sz w:val="24"/>
          <w:szCs w:val="24"/>
          <w:lang w:val="es-ES"/>
        </w:rPr>
        <w:t xml:space="preserve">, </w:t>
      </w:r>
      <w:r w:rsidR="00B06CE0" w:rsidRPr="00B06CE0">
        <w:rPr>
          <w:b/>
          <w:bCs/>
          <w:sz w:val="24"/>
          <w:szCs w:val="24"/>
          <w:lang w:val="es-ES"/>
        </w:rPr>
        <w:t>tiempo dedicado y period</w:t>
      </w:r>
      <w:r w:rsidR="00B06CE0">
        <w:rPr>
          <w:b/>
          <w:bCs/>
          <w:sz w:val="24"/>
          <w:szCs w:val="24"/>
          <w:lang w:val="es-ES"/>
        </w:rPr>
        <w:t>o</w:t>
      </w:r>
      <w:r w:rsidR="00B06CE0" w:rsidRPr="00B06CE0">
        <w:rPr>
          <w:b/>
          <w:bCs/>
          <w:sz w:val="24"/>
          <w:szCs w:val="24"/>
          <w:lang w:val="es-ES"/>
        </w:rPr>
        <w:t xml:space="preserve"> de </w:t>
      </w:r>
      <w:r w:rsidR="00B06CE0">
        <w:rPr>
          <w:b/>
          <w:bCs/>
          <w:sz w:val="24"/>
          <w:szCs w:val="24"/>
          <w:lang w:val="es-ES"/>
        </w:rPr>
        <w:t>compromiso</w:t>
      </w:r>
      <w:r w:rsidR="00CE10AF" w:rsidRPr="00B06CE0">
        <w:rPr>
          <w:b/>
          <w:bCs/>
          <w:sz w:val="24"/>
          <w:szCs w:val="24"/>
          <w:lang w:val="es-ES"/>
        </w:rPr>
        <w:t>:</w:t>
      </w:r>
    </w:p>
    <w:p w14:paraId="1C9BA1A4" w14:textId="77777777" w:rsidR="00CE10AF" w:rsidRPr="00B06CE0" w:rsidRDefault="00CE10AF" w:rsidP="00CE10AF">
      <w:pPr>
        <w:tabs>
          <w:tab w:val="left" w:pos="90"/>
          <w:tab w:val="left" w:pos="720"/>
          <w:tab w:val="left" w:pos="1080"/>
          <w:tab w:val="left" w:pos="1440"/>
          <w:tab w:val="left" w:pos="2160"/>
          <w:tab w:val="left" w:pos="2880"/>
        </w:tabs>
        <w:ind w:left="1080" w:hanging="990"/>
        <w:jc w:val="left"/>
        <w:rPr>
          <w:b/>
          <w:bCs/>
          <w:kern w:val="32"/>
          <w:sz w:val="24"/>
          <w:szCs w:val="24"/>
          <w:lang w:val="es-ES"/>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096"/>
        <w:gridCol w:w="1239"/>
        <w:gridCol w:w="1150"/>
        <w:gridCol w:w="360"/>
        <w:gridCol w:w="336"/>
        <w:gridCol w:w="450"/>
        <w:gridCol w:w="450"/>
        <w:gridCol w:w="450"/>
        <w:gridCol w:w="450"/>
        <w:gridCol w:w="830"/>
        <w:gridCol w:w="839"/>
        <w:gridCol w:w="683"/>
      </w:tblGrid>
      <w:tr w:rsidR="00CE10AF" w:rsidRPr="008E0B1D" w14:paraId="077CE238" w14:textId="77777777" w:rsidTr="00CB20DB">
        <w:tc>
          <w:tcPr>
            <w:tcW w:w="486" w:type="dxa"/>
          </w:tcPr>
          <w:p w14:paraId="1994C628" w14:textId="77777777" w:rsidR="00CE10AF" w:rsidRPr="00B06CE0" w:rsidRDefault="00CE10AF" w:rsidP="00CB20DB">
            <w:pPr>
              <w:tabs>
                <w:tab w:val="left" w:pos="90"/>
                <w:tab w:val="left" w:pos="720"/>
                <w:tab w:val="left" w:pos="1080"/>
                <w:tab w:val="left" w:pos="1440"/>
                <w:tab w:val="left" w:pos="2160"/>
                <w:tab w:val="left" w:pos="2880"/>
              </w:tabs>
              <w:jc w:val="center"/>
              <w:rPr>
                <w:b/>
                <w:bCs/>
                <w:lang w:val="es-ES"/>
              </w:rPr>
            </w:pPr>
          </w:p>
        </w:tc>
        <w:tc>
          <w:tcPr>
            <w:tcW w:w="1096" w:type="dxa"/>
          </w:tcPr>
          <w:p w14:paraId="7B829B22" w14:textId="77777777" w:rsidR="00CE10AF" w:rsidRPr="00B06CE0" w:rsidRDefault="00CE10AF" w:rsidP="00CB20DB">
            <w:pPr>
              <w:tabs>
                <w:tab w:val="left" w:pos="90"/>
                <w:tab w:val="left" w:pos="720"/>
                <w:tab w:val="left" w:pos="1080"/>
                <w:tab w:val="left" w:pos="1440"/>
                <w:tab w:val="left" w:pos="2160"/>
                <w:tab w:val="left" w:pos="2880"/>
              </w:tabs>
              <w:jc w:val="center"/>
              <w:rPr>
                <w:b/>
                <w:bCs/>
                <w:lang w:val="es-ES"/>
              </w:rPr>
            </w:pPr>
          </w:p>
        </w:tc>
        <w:tc>
          <w:tcPr>
            <w:tcW w:w="1190" w:type="dxa"/>
          </w:tcPr>
          <w:p w14:paraId="5C8666CE" w14:textId="77777777" w:rsidR="00CE10AF" w:rsidRPr="00B06CE0" w:rsidRDefault="00CE10AF" w:rsidP="00CB20DB">
            <w:pPr>
              <w:tabs>
                <w:tab w:val="left" w:pos="90"/>
                <w:tab w:val="left" w:pos="720"/>
                <w:tab w:val="left" w:pos="1080"/>
                <w:tab w:val="left" w:pos="1440"/>
                <w:tab w:val="left" w:pos="2160"/>
                <w:tab w:val="left" w:pos="2880"/>
              </w:tabs>
              <w:jc w:val="center"/>
              <w:rPr>
                <w:b/>
                <w:bCs/>
                <w:lang w:val="es-ES"/>
              </w:rPr>
            </w:pPr>
          </w:p>
        </w:tc>
        <w:tc>
          <w:tcPr>
            <w:tcW w:w="1150" w:type="dxa"/>
          </w:tcPr>
          <w:p w14:paraId="2B22C5A1" w14:textId="77777777" w:rsidR="00CE10AF" w:rsidRPr="00B06CE0" w:rsidRDefault="00CE10AF" w:rsidP="00CB20DB">
            <w:pPr>
              <w:tabs>
                <w:tab w:val="left" w:pos="90"/>
                <w:tab w:val="left" w:pos="720"/>
                <w:tab w:val="left" w:pos="1080"/>
                <w:tab w:val="left" w:pos="1440"/>
                <w:tab w:val="left" w:pos="2160"/>
                <w:tab w:val="left" w:pos="2880"/>
              </w:tabs>
              <w:jc w:val="center"/>
              <w:rPr>
                <w:b/>
                <w:bCs/>
                <w:lang w:val="es-ES"/>
              </w:rPr>
            </w:pPr>
          </w:p>
        </w:tc>
        <w:tc>
          <w:tcPr>
            <w:tcW w:w="2496" w:type="dxa"/>
            <w:gridSpan w:val="6"/>
            <w:vAlign w:val="center"/>
          </w:tcPr>
          <w:p w14:paraId="70046E54" w14:textId="5375EC11" w:rsidR="00CE10AF" w:rsidRPr="00B06CE0" w:rsidRDefault="00B06CE0" w:rsidP="00CB20DB">
            <w:pPr>
              <w:tabs>
                <w:tab w:val="left" w:pos="90"/>
                <w:tab w:val="left" w:pos="720"/>
                <w:tab w:val="left" w:pos="1080"/>
                <w:tab w:val="left" w:pos="1440"/>
                <w:tab w:val="left" w:pos="2160"/>
                <w:tab w:val="left" w:pos="2880"/>
              </w:tabs>
              <w:jc w:val="center"/>
              <w:rPr>
                <w:b/>
                <w:bCs/>
                <w:lang w:val="es-ES"/>
              </w:rPr>
            </w:pPr>
            <w:r w:rsidRPr="00B06CE0">
              <w:rPr>
                <w:b/>
                <w:bCs/>
                <w:lang w:val="es-ES"/>
              </w:rPr>
              <w:t>Tiempo de dedicación</w:t>
            </w:r>
            <w:r w:rsidR="00CE10AF" w:rsidRPr="00B06CE0">
              <w:rPr>
                <w:b/>
                <w:bCs/>
                <w:lang w:val="es-ES"/>
              </w:rPr>
              <w:t xml:space="preserve"> (</w:t>
            </w:r>
            <w:r w:rsidRPr="00B06CE0">
              <w:rPr>
                <w:b/>
                <w:bCs/>
                <w:lang w:val="es-ES"/>
              </w:rPr>
              <w:t>en forma de gráfico de</w:t>
            </w:r>
            <w:r>
              <w:rPr>
                <w:b/>
                <w:bCs/>
                <w:lang w:val="es-ES"/>
              </w:rPr>
              <w:t xml:space="preserve"> barras por mes</w:t>
            </w:r>
            <w:r w:rsidR="00CE10AF" w:rsidRPr="00B06CE0">
              <w:rPr>
                <w:b/>
                <w:bCs/>
                <w:lang w:val="es-ES"/>
              </w:rPr>
              <w:t>)</w:t>
            </w:r>
          </w:p>
        </w:tc>
        <w:tc>
          <w:tcPr>
            <w:tcW w:w="2250" w:type="dxa"/>
            <w:gridSpan w:val="3"/>
          </w:tcPr>
          <w:p w14:paraId="7509793C" w14:textId="4943989A" w:rsidR="00CE10AF" w:rsidRPr="00133C5E" w:rsidRDefault="00B06CE0" w:rsidP="00CB20DB">
            <w:pPr>
              <w:tabs>
                <w:tab w:val="left" w:pos="90"/>
                <w:tab w:val="left" w:pos="720"/>
                <w:tab w:val="left" w:pos="1080"/>
                <w:tab w:val="left" w:pos="1440"/>
                <w:tab w:val="left" w:pos="2160"/>
                <w:tab w:val="left" w:pos="2880"/>
              </w:tabs>
              <w:jc w:val="center"/>
              <w:rPr>
                <w:b/>
                <w:bCs/>
              </w:rPr>
            </w:pPr>
            <w:proofErr w:type="spellStart"/>
            <w:r>
              <w:rPr>
                <w:b/>
                <w:bCs/>
              </w:rPr>
              <w:t>Tiempo</w:t>
            </w:r>
            <w:proofErr w:type="spellEnd"/>
            <w:r>
              <w:rPr>
                <w:b/>
                <w:bCs/>
              </w:rPr>
              <w:t xml:space="preserve"> Total </w:t>
            </w:r>
            <w:r w:rsidR="00CE10AF" w:rsidRPr="00133C5E">
              <w:rPr>
                <w:b/>
                <w:bCs/>
              </w:rPr>
              <w:t>(</w:t>
            </w:r>
            <w:proofErr w:type="spellStart"/>
            <w:r>
              <w:rPr>
                <w:b/>
                <w:bCs/>
              </w:rPr>
              <w:t>e</w:t>
            </w:r>
            <w:r w:rsidR="00CE10AF" w:rsidRPr="00133C5E">
              <w:rPr>
                <w:b/>
                <w:bCs/>
              </w:rPr>
              <w:t>n</w:t>
            </w:r>
            <w:proofErr w:type="spellEnd"/>
            <w:r w:rsidR="00CE10AF" w:rsidRPr="00133C5E">
              <w:rPr>
                <w:b/>
                <w:bCs/>
              </w:rPr>
              <w:t xml:space="preserve"> </w:t>
            </w:r>
            <w:proofErr w:type="spellStart"/>
            <w:r w:rsidR="00CE10AF" w:rsidRPr="00133C5E">
              <w:rPr>
                <w:b/>
                <w:bCs/>
              </w:rPr>
              <w:t>m</w:t>
            </w:r>
            <w:r>
              <w:rPr>
                <w:b/>
                <w:bCs/>
              </w:rPr>
              <w:t>ese</w:t>
            </w:r>
            <w:r w:rsidR="00CE10AF" w:rsidRPr="00133C5E">
              <w:rPr>
                <w:b/>
                <w:bCs/>
              </w:rPr>
              <w:t>s</w:t>
            </w:r>
            <w:proofErr w:type="spellEnd"/>
            <w:r w:rsidR="00CE10AF" w:rsidRPr="00133C5E">
              <w:rPr>
                <w:b/>
                <w:bCs/>
              </w:rPr>
              <w:t>)</w:t>
            </w:r>
          </w:p>
        </w:tc>
      </w:tr>
      <w:tr w:rsidR="00B06CE0" w:rsidRPr="008E0B1D" w14:paraId="08BF06AD" w14:textId="77777777" w:rsidTr="00CB20DB">
        <w:tc>
          <w:tcPr>
            <w:tcW w:w="486" w:type="dxa"/>
          </w:tcPr>
          <w:p w14:paraId="5CFF35B7" w14:textId="77777777" w:rsidR="00CE10AF" w:rsidRPr="00133C5E" w:rsidRDefault="00CE10AF" w:rsidP="00CB20DB">
            <w:pPr>
              <w:tabs>
                <w:tab w:val="left" w:pos="90"/>
                <w:tab w:val="left" w:pos="720"/>
                <w:tab w:val="left" w:pos="1080"/>
                <w:tab w:val="left" w:pos="1440"/>
                <w:tab w:val="left" w:pos="2160"/>
                <w:tab w:val="left" w:pos="2880"/>
              </w:tabs>
              <w:jc w:val="center"/>
              <w:rPr>
                <w:b/>
                <w:bCs/>
              </w:rPr>
            </w:pPr>
            <w:r w:rsidRPr="00133C5E">
              <w:rPr>
                <w:b/>
                <w:bCs/>
              </w:rPr>
              <w:t>N°</w:t>
            </w:r>
          </w:p>
        </w:tc>
        <w:tc>
          <w:tcPr>
            <w:tcW w:w="1096" w:type="dxa"/>
          </w:tcPr>
          <w:p w14:paraId="45BC903C" w14:textId="302875E1" w:rsidR="00CE10AF" w:rsidRPr="00133C5E" w:rsidRDefault="00CE10AF" w:rsidP="00CB20DB">
            <w:pPr>
              <w:tabs>
                <w:tab w:val="left" w:pos="90"/>
                <w:tab w:val="left" w:pos="720"/>
                <w:tab w:val="left" w:pos="1080"/>
                <w:tab w:val="left" w:pos="1440"/>
                <w:tab w:val="left" w:pos="2160"/>
                <w:tab w:val="left" w:pos="2880"/>
              </w:tabs>
              <w:jc w:val="center"/>
              <w:rPr>
                <w:b/>
                <w:bCs/>
              </w:rPr>
            </w:pPr>
            <w:proofErr w:type="spellStart"/>
            <w:r w:rsidRPr="00133C5E">
              <w:rPr>
                <w:b/>
                <w:bCs/>
                <w:lang w:val="en-GB"/>
              </w:rPr>
              <w:t>N</w:t>
            </w:r>
            <w:r w:rsidR="00B06CE0">
              <w:rPr>
                <w:b/>
                <w:bCs/>
                <w:lang w:val="en-GB"/>
              </w:rPr>
              <w:t>ombre</w:t>
            </w:r>
            <w:proofErr w:type="spellEnd"/>
            <w:r w:rsidR="00B06CE0">
              <w:rPr>
                <w:b/>
                <w:bCs/>
                <w:lang w:val="en-GB"/>
              </w:rPr>
              <w:t xml:space="preserve"> y Cargo</w:t>
            </w:r>
            <w:r w:rsidRPr="00133C5E">
              <w:rPr>
                <w:rStyle w:val="FootnoteReference"/>
                <w:b/>
                <w:bCs/>
                <w:lang w:val="en-GB"/>
              </w:rPr>
              <w:footnoteReference w:id="9"/>
            </w:r>
            <w:r w:rsidRPr="00133C5E">
              <w:rPr>
                <w:b/>
                <w:bCs/>
                <w:lang w:val="en-GB"/>
              </w:rPr>
              <w:t xml:space="preserve"> </w:t>
            </w:r>
          </w:p>
        </w:tc>
        <w:tc>
          <w:tcPr>
            <w:tcW w:w="1190" w:type="dxa"/>
          </w:tcPr>
          <w:p w14:paraId="6DF63712" w14:textId="338D57D0" w:rsidR="00CE10AF" w:rsidRPr="00133C5E" w:rsidRDefault="00CE10AF" w:rsidP="00CB20DB">
            <w:pPr>
              <w:tabs>
                <w:tab w:val="left" w:pos="90"/>
                <w:tab w:val="left" w:pos="720"/>
                <w:tab w:val="left" w:pos="1080"/>
                <w:tab w:val="left" w:pos="1440"/>
                <w:tab w:val="left" w:pos="2160"/>
                <w:tab w:val="left" w:pos="2880"/>
              </w:tabs>
              <w:jc w:val="center"/>
              <w:rPr>
                <w:b/>
                <w:bCs/>
              </w:rPr>
            </w:pPr>
            <w:r w:rsidRPr="00133C5E">
              <w:rPr>
                <w:b/>
                <w:bCs/>
                <w:lang w:val="en-GB"/>
              </w:rPr>
              <w:t xml:space="preserve">Area </w:t>
            </w:r>
            <w:r w:rsidR="00B06CE0">
              <w:rPr>
                <w:b/>
                <w:bCs/>
                <w:lang w:val="en-GB"/>
              </w:rPr>
              <w:t xml:space="preserve">de </w:t>
            </w:r>
            <w:proofErr w:type="spellStart"/>
            <w:r w:rsidR="00B06CE0">
              <w:rPr>
                <w:b/>
                <w:bCs/>
                <w:lang w:val="en-GB"/>
              </w:rPr>
              <w:t>Experiencia</w:t>
            </w:r>
            <w:proofErr w:type="spellEnd"/>
          </w:p>
        </w:tc>
        <w:tc>
          <w:tcPr>
            <w:tcW w:w="1150" w:type="dxa"/>
          </w:tcPr>
          <w:p w14:paraId="19AB8F40" w14:textId="37566300" w:rsidR="00CE10AF" w:rsidRPr="00133C5E" w:rsidRDefault="00CE10AF" w:rsidP="00CB20DB">
            <w:pPr>
              <w:tabs>
                <w:tab w:val="left" w:pos="90"/>
                <w:tab w:val="left" w:pos="720"/>
                <w:tab w:val="left" w:pos="1080"/>
                <w:tab w:val="left" w:pos="1440"/>
                <w:tab w:val="left" w:pos="2160"/>
                <w:tab w:val="left" w:pos="2880"/>
              </w:tabs>
              <w:jc w:val="center"/>
              <w:rPr>
                <w:b/>
                <w:bCs/>
              </w:rPr>
            </w:pPr>
            <w:proofErr w:type="spellStart"/>
            <w:r w:rsidRPr="00133C5E">
              <w:rPr>
                <w:b/>
                <w:bCs/>
                <w:lang w:val="en-GB"/>
              </w:rPr>
              <w:t>Activi</w:t>
            </w:r>
            <w:r w:rsidR="00B06CE0">
              <w:rPr>
                <w:b/>
                <w:bCs/>
                <w:lang w:val="en-GB"/>
              </w:rPr>
              <w:t>dad</w:t>
            </w:r>
            <w:proofErr w:type="spellEnd"/>
            <w:r w:rsidRPr="00133C5E">
              <w:rPr>
                <w:b/>
                <w:bCs/>
                <w:lang w:val="en-GB"/>
              </w:rPr>
              <w:t xml:space="preserve">/ </w:t>
            </w:r>
            <w:r w:rsidR="00B06CE0">
              <w:rPr>
                <w:b/>
                <w:bCs/>
                <w:lang w:val="en-GB"/>
              </w:rPr>
              <w:t xml:space="preserve">Cargo </w:t>
            </w:r>
            <w:proofErr w:type="spellStart"/>
            <w:r w:rsidR="00B06CE0">
              <w:rPr>
                <w:b/>
                <w:bCs/>
                <w:lang w:val="en-GB"/>
              </w:rPr>
              <w:t>asignado</w:t>
            </w:r>
            <w:proofErr w:type="spellEnd"/>
          </w:p>
        </w:tc>
        <w:tc>
          <w:tcPr>
            <w:tcW w:w="360" w:type="dxa"/>
          </w:tcPr>
          <w:p w14:paraId="65A33854" w14:textId="77777777" w:rsidR="00CE10AF" w:rsidRPr="00133C5E" w:rsidRDefault="00CE10AF" w:rsidP="00CB20DB">
            <w:pPr>
              <w:tabs>
                <w:tab w:val="left" w:pos="90"/>
                <w:tab w:val="left" w:pos="720"/>
                <w:tab w:val="left" w:pos="1080"/>
                <w:tab w:val="left" w:pos="1440"/>
                <w:tab w:val="left" w:pos="2160"/>
                <w:tab w:val="left" w:pos="2880"/>
              </w:tabs>
              <w:jc w:val="center"/>
              <w:rPr>
                <w:b/>
                <w:bCs/>
              </w:rPr>
            </w:pPr>
            <w:r w:rsidRPr="00133C5E">
              <w:rPr>
                <w:b/>
                <w:bCs/>
              </w:rPr>
              <w:t>1</w:t>
            </w:r>
          </w:p>
        </w:tc>
        <w:tc>
          <w:tcPr>
            <w:tcW w:w="336" w:type="dxa"/>
          </w:tcPr>
          <w:p w14:paraId="41B4E38E" w14:textId="77777777" w:rsidR="00CE10AF" w:rsidRPr="00133C5E" w:rsidRDefault="00CE10AF" w:rsidP="00CB20DB">
            <w:pPr>
              <w:tabs>
                <w:tab w:val="left" w:pos="90"/>
                <w:tab w:val="left" w:pos="720"/>
                <w:tab w:val="left" w:pos="1080"/>
                <w:tab w:val="left" w:pos="1440"/>
                <w:tab w:val="left" w:pos="2160"/>
                <w:tab w:val="left" w:pos="2880"/>
              </w:tabs>
              <w:jc w:val="center"/>
              <w:rPr>
                <w:b/>
                <w:bCs/>
              </w:rPr>
            </w:pPr>
            <w:r w:rsidRPr="00133C5E">
              <w:rPr>
                <w:b/>
                <w:bCs/>
              </w:rPr>
              <w:t>2</w:t>
            </w:r>
          </w:p>
        </w:tc>
        <w:tc>
          <w:tcPr>
            <w:tcW w:w="450" w:type="dxa"/>
          </w:tcPr>
          <w:p w14:paraId="538A8DC9" w14:textId="77777777" w:rsidR="00CE10AF" w:rsidRPr="00133C5E" w:rsidRDefault="00CE10AF" w:rsidP="00CB20DB">
            <w:pPr>
              <w:tabs>
                <w:tab w:val="left" w:pos="90"/>
                <w:tab w:val="left" w:pos="720"/>
                <w:tab w:val="left" w:pos="1080"/>
                <w:tab w:val="left" w:pos="1440"/>
                <w:tab w:val="left" w:pos="2160"/>
                <w:tab w:val="left" w:pos="2880"/>
              </w:tabs>
              <w:jc w:val="center"/>
              <w:rPr>
                <w:b/>
                <w:bCs/>
              </w:rPr>
            </w:pPr>
            <w:r w:rsidRPr="00133C5E">
              <w:rPr>
                <w:b/>
                <w:bCs/>
              </w:rPr>
              <w:t>3</w:t>
            </w:r>
          </w:p>
        </w:tc>
        <w:tc>
          <w:tcPr>
            <w:tcW w:w="450" w:type="dxa"/>
          </w:tcPr>
          <w:p w14:paraId="056E31A3" w14:textId="77777777" w:rsidR="00CE10AF" w:rsidRPr="00133C5E" w:rsidRDefault="00CE10AF" w:rsidP="00CB20DB">
            <w:pPr>
              <w:tabs>
                <w:tab w:val="left" w:pos="90"/>
                <w:tab w:val="left" w:pos="720"/>
                <w:tab w:val="left" w:pos="1080"/>
                <w:tab w:val="left" w:pos="1440"/>
                <w:tab w:val="left" w:pos="2160"/>
                <w:tab w:val="left" w:pos="2880"/>
              </w:tabs>
              <w:jc w:val="center"/>
              <w:rPr>
                <w:b/>
                <w:bCs/>
              </w:rPr>
            </w:pPr>
            <w:r w:rsidRPr="00133C5E">
              <w:rPr>
                <w:b/>
                <w:bCs/>
              </w:rPr>
              <w:t>4</w:t>
            </w:r>
          </w:p>
        </w:tc>
        <w:tc>
          <w:tcPr>
            <w:tcW w:w="450" w:type="dxa"/>
          </w:tcPr>
          <w:p w14:paraId="6F72F6FB" w14:textId="77777777" w:rsidR="00CE10AF" w:rsidRPr="00133C5E" w:rsidRDefault="00CE10AF" w:rsidP="00CB20DB">
            <w:pPr>
              <w:tabs>
                <w:tab w:val="left" w:pos="90"/>
                <w:tab w:val="left" w:pos="720"/>
                <w:tab w:val="left" w:pos="1080"/>
                <w:tab w:val="left" w:pos="1440"/>
                <w:tab w:val="left" w:pos="2160"/>
                <w:tab w:val="left" w:pos="2880"/>
              </w:tabs>
              <w:jc w:val="center"/>
              <w:rPr>
                <w:b/>
                <w:bCs/>
              </w:rPr>
            </w:pPr>
            <w:r w:rsidRPr="00133C5E">
              <w:rPr>
                <w:b/>
                <w:bCs/>
              </w:rPr>
              <w:t>5</w:t>
            </w:r>
          </w:p>
        </w:tc>
        <w:tc>
          <w:tcPr>
            <w:tcW w:w="450" w:type="dxa"/>
          </w:tcPr>
          <w:p w14:paraId="2879E0F0" w14:textId="77777777" w:rsidR="00CE10AF" w:rsidRPr="00133C5E" w:rsidRDefault="00CE10AF" w:rsidP="00CB20DB">
            <w:pPr>
              <w:tabs>
                <w:tab w:val="left" w:pos="90"/>
                <w:tab w:val="left" w:pos="720"/>
                <w:tab w:val="left" w:pos="1080"/>
                <w:tab w:val="left" w:pos="1440"/>
                <w:tab w:val="left" w:pos="2160"/>
                <w:tab w:val="left" w:pos="2880"/>
              </w:tabs>
              <w:jc w:val="center"/>
              <w:rPr>
                <w:b/>
                <w:bCs/>
              </w:rPr>
            </w:pPr>
            <w:r w:rsidRPr="00133C5E">
              <w:rPr>
                <w:b/>
                <w:bCs/>
              </w:rPr>
              <w:t>6</w:t>
            </w:r>
          </w:p>
        </w:tc>
        <w:tc>
          <w:tcPr>
            <w:tcW w:w="830" w:type="dxa"/>
          </w:tcPr>
          <w:p w14:paraId="66B72470" w14:textId="273C882D" w:rsidR="00CE10AF" w:rsidRPr="00133C5E" w:rsidRDefault="00B06CE0" w:rsidP="00CB20DB">
            <w:pPr>
              <w:tabs>
                <w:tab w:val="left" w:pos="90"/>
                <w:tab w:val="left" w:pos="720"/>
                <w:tab w:val="left" w:pos="1080"/>
                <w:tab w:val="left" w:pos="1440"/>
                <w:tab w:val="left" w:pos="2160"/>
                <w:tab w:val="left" w:pos="2880"/>
              </w:tabs>
              <w:jc w:val="center"/>
              <w:rPr>
                <w:b/>
                <w:bCs/>
              </w:rPr>
            </w:pPr>
            <w:proofErr w:type="spellStart"/>
            <w:r>
              <w:rPr>
                <w:b/>
                <w:bCs/>
              </w:rPr>
              <w:t>Sede</w:t>
            </w:r>
            <w:proofErr w:type="spellEnd"/>
          </w:p>
        </w:tc>
        <w:tc>
          <w:tcPr>
            <w:tcW w:w="737" w:type="dxa"/>
          </w:tcPr>
          <w:p w14:paraId="1AFDC0F2" w14:textId="0265A43D" w:rsidR="00CE10AF" w:rsidRPr="00133C5E" w:rsidRDefault="00B06CE0" w:rsidP="00CB20DB">
            <w:pPr>
              <w:tabs>
                <w:tab w:val="left" w:pos="90"/>
                <w:tab w:val="left" w:pos="720"/>
                <w:tab w:val="left" w:pos="1080"/>
                <w:tab w:val="left" w:pos="1440"/>
                <w:tab w:val="left" w:pos="2160"/>
                <w:tab w:val="left" w:pos="2880"/>
              </w:tabs>
              <w:jc w:val="center"/>
              <w:rPr>
                <w:b/>
                <w:bCs/>
              </w:rPr>
            </w:pPr>
            <w:r>
              <w:rPr>
                <w:b/>
                <w:bCs/>
              </w:rPr>
              <w:t>Campo</w:t>
            </w:r>
          </w:p>
        </w:tc>
        <w:tc>
          <w:tcPr>
            <w:tcW w:w="683" w:type="dxa"/>
          </w:tcPr>
          <w:p w14:paraId="13DFB8BE" w14:textId="78E891FD" w:rsidR="00CE10AF" w:rsidRPr="00133C5E" w:rsidRDefault="00B06CE0" w:rsidP="00CB20DB">
            <w:pPr>
              <w:tabs>
                <w:tab w:val="left" w:pos="90"/>
                <w:tab w:val="left" w:pos="720"/>
                <w:tab w:val="left" w:pos="1080"/>
                <w:tab w:val="left" w:pos="1440"/>
                <w:tab w:val="left" w:pos="2160"/>
                <w:tab w:val="left" w:pos="2880"/>
              </w:tabs>
              <w:jc w:val="center"/>
              <w:rPr>
                <w:b/>
                <w:bCs/>
              </w:rPr>
            </w:pPr>
            <w:r>
              <w:rPr>
                <w:b/>
                <w:bCs/>
              </w:rPr>
              <w:t>T</w:t>
            </w:r>
            <w:r w:rsidR="00CE10AF" w:rsidRPr="00133C5E">
              <w:rPr>
                <w:b/>
                <w:bCs/>
              </w:rPr>
              <w:t>otal</w:t>
            </w:r>
          </w:p>
        </w:tc>
      </w:tr>
      <w:tr w:rsidR="00B06CE0" w:rsidRPr="008E0B1D" w14:paraId="0B98FEFA" w14:textId="77777777" w:rsidTr="00CB20DB">
        <w:tc>
          <w:tcPr>
            <w:tcW w:w="486" w:type="dxa"/>
          </w:tcPr>
          <w:p w14:paraId="236FD06C"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1096" w:type="dxa"/>
          </w:tcPr>
          <w:p w14:paraId="139B9435"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1190" w:type="dxa"/>
          </w:tcPr>
          <w:p w14:paraId="529167FB"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1150" w:type="dxa"/>
          </w:tcPr>
          <w:p w14:paraId="2F4EE0E6"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360" w:type="dxa"/>
          </w:tcPr>
          <w:p w14:paraId="0016B3CC"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336" w:type="dxa"/>
          </w:tcPr>
          <w:p w14:paraId="01FC3D3B"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450" w:type="dxa"/>
          </w:tcPr>
          <w:p w14:paraId="44C5A2AD"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450" w:type="dxa"/>
          </w:tcPr>
          <w:p w14:paraId="6CFEAEB7"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450" w:type="dxa"/>
          </w:tcPr>
          <w:p w14:paraId="01819161"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450" w:type="dxa"/>
          </w:tcPr>
          <w:p w14:paraId="62B2E31E"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830" w:type="dxa"/>
          </w:tcPr>
          <w:p w14:paraId="03BFEE8A"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737" w:type="dxa"/>
          </w:tcPr>
          <w:p w14:paraId="752ECDA4"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683" w:type="dxa"/>
          </w:tcPr>
          <w:p w14:paraId="1F93FE8C"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r>
    </w:tbl>
    <w:p w14:paraId="02889EE0" w14:textId="4D2F2B8B" w:rsidR="00CE10AF" w:rsidRPr="00B06CE0" w:rsidRDefault="00CE10AF" w:rsidP="00CE10AF">
      <w:pPr>
        <w:pStyle w:val="ApndxHeading"/>
        <w:jc w:val="left"/>
        <w:rPr>
          <w:sz w:val="24"/>
          <w:szCs w:val="24"/>
          <w:lang w:val="es-ES"/>
        </w:rPr>
      </w:pPr>
      <w:r w:rsidRPr="00B06CE0">
        <w:rPr>
          <w:sz w:val="24"/>
          <w:szCs w:val="24"/>
          <w:lang w:val="es-ES"/>
        </w:rPr>
        <w:t>(2) Br</w:t>
      </w:r>
      <w:r w:rsidR="00B06CE0" w:rsidRPr="00B06CE0">
        <w:rPr>
          <w:sz w:val="24"/>
          <w:szCs w:val="24"/>
          <w:lang w:val="es-ES"/>
        </w:rPr>
        <w:t xml:space="preserve">eve descripción de cada posición </w:t>
      </w:r>
      <w:r w:rsidR="00CE213A" w:rsidRPr="00B06CE0">
        <w:rPr>
          <w:sz w:val="24"/>
          <w:szCs w:val="24"/>
          <w:lang w:val="es-ES"/>
        </w:rPr>
        <w:t>i</w:t>
      </w:r>
      <w:r w:rsidR="00CE213A">
        <w:rPr>
          <w:sz w:val="24"/>
          <w:szCs w:val="24"/>
          <w:lang w:val="es-ES"/>
        </w:rPr>
        <w:t>ncluida</w:t>
      </w:r>
      <w:r w:rsidR="00B06CE0">
        <w:rPr>
          <w:sz w:val="24"/>
          <w:szCs w:val="24"/>
          <w:lang w:val="es-ES"/>
        </w:rPr>
        <w:t xml:space="preserve"> en la tabla anterior</w:t>
      </w:r>
      <w:r w:rsidRPr="00B06CE0">
        <w:rPr>
          <w:sz w:val="24"/>
          <w:szCs w:val="24"/>
          <w:lang w:val="es-ES"/>
        </w:rPr>
        <w:t>:</w:t>
      </w:r>
    </w:p>
    <w:p w14:paraId="5EA432D9" w14:textId="7A83F04C" w:rsidR="00B06CE0" w:rsidRPr="00521EC6" w:rsidRDefault="00CE10AF" w:rsidP="00521EC6">
      <w:pPr>
        <w:pStyle w:val="HTMLPreformatted"/>
        <w:spacing w:after="120"/>
        <w:rPr>
          <w:rFonts w:ascii="Times New Roman" w:hAnsi="Times New Roman" w:cs="Times New Roman"/>
          <w:i/>
          <w:color w:val="222222"/>
          <w:sz w:val="24"/>
          <w:szCs w:val="24"/>
          <w:lang w:val="es-ES"/>
        </w:rPr>
      </w:pPr>
      <w:r w:rsidRPr="00B06CE0">
        <w:rPr>
          <w:rFonts w:ascii="Times New Roman" w:hAnsi="Times New Roman" w:cs="Times New Roman"/>
          <w:b/>
          <w:sz w:val="24"/>
          <w:szCs w:val="24"/>
          <w:lang w:val="es-ES"/>
        </w:rPr>
        <w:t>(3)</w:t>
      </w:r>
      <w:r w:rsidRPr="00B06CE0">
        <w:rPr>
          <w:rFonts w:ascii="Times New Roman" w:hAnsi="Times New Roman" w:cs="Times New Roman"/>
          <w:sz w:val="24"/>
          <w:szCs w:val="24"/>
          <w:lang w:val="es-ES"/>
        </w:rPr>
        <w:t xml:space="preserve"> </w:t>
      </w:r>
      <w:r w:rsidR="00B06CE0" w:rsidRPr="00B06CE0">
        <w:rPr>
          <w:rFonts w:ascii="Times New Roman" w:hAnsi="Times New Roman" w:cs="Times New Roman"/>
          <w:b/>
          <w:color w:val="222222"/>
          <w:sz w:val="24"/>
          <w:szCs w:val="24"/>
          <w:lang w:val="es-ES"/>
        </w:rPr>
        <w:t>Breve biografía del personal clave del PNUD que figura en la tabla de la Parte II</w:t>
      </w:r>
      <w:r w:rsidR="000C7ECC">
        <w:rPr>
          <w:rFonts w:ascii="Times New Roman" w:hAnsi="Times New Roman" w:cs="Times New Roman"/>
          <w:b/>
          <w:color w:val="222222"/>
          <w:sz w:val="24"/>
          <w:szCs w:val="24"/>
          <w:lang w:val="es-ES"/>
        </w:rPr>
        <w:t xml:space="preserve"> o</w:t>
      </w:r>
      <w:r w:rsidR="00B06CE0" w:rsidRPr="00B06CE0">
        <w:rPr>
          <w:rFonts w:ascii="Times New Roman" w:hAnsi="Times New Roman" w:cs="Times New Roman"/>
          <w:b/>
          <w:color w:val="222222"/>
          <w:sz w:val="24"/>
          <w:szCs w:val="24"/>
          <w:lang w:val="es-ES"/>
        </w:rPr>
        <w:t>,</w:t>
      </w:r>
      <w:r w:rsidR="000C7ECC">
        <w:rPr>
          <w:rFonts w:ascii="Times New Roman" w:hAnsi="Times New Roman" w:cs="Times New Roman"/>
          <w:b/>
          <w:color w:val="222222"/>
          <w:sz w:val="24"/>
          <w:szCs w:val="24"/>
          <w:lang w:val="es-ES"/>
        </w:rPr>
        <w:t xml:space="preserve"> de corresponder,</w:t>
      </w:r>
      <w:r w:rsidR="00B06CE0" w:rsidRPr="00B06CE0">
        <w:rPr>
          <w:rFonts w:ascii="Times New Roman" w:hAnsi="Times New Roman" w:cs="Times New Roman"/>
          <w:b/>
          <w:color w:val="222222"/>
          <w:sz w:val="24"/>
          <w:szCs w:val="24"/>
          <w:lang w:val="es-ES"/>
        </w:rPr>
        <w:t xml:space="preserve"> CV de los Consultores </w:t>
      </w:r>
      <w:r w:rsidR="00B06CE0" w:rsidRPr="00B06CE0">
        <w:rPr>
          <w:rFonts w:ascii="Times New Roman" w:hAnsi="Times New Roman" w:cs="Times New Roman"/>
          <w:sz w:val="24"/>
          <w:szCs w:val="24"/>
          <w:lang w:val="es-ES"/>
        </w:rPr>
        <w:t>[</w:t>
      </w:r>
      <w:r w:rsidR="003B3566" w:rsidRPr="003B3566">
        <w:rPr>
          <w:rFonts w:ascii="Times New Roman" w:hAnsi="Times New Roman" w:cs="Times New Roman"/>
          <w:i/>
          <w:color w:val="222222"/>
          <w:sz w:val="24"/>
          <w:szCs w:val="24"/>
          <w:lang w:val="es-ES"/>
        </w:rPr>
        <w:t xml:space="preserve">o requisitos </w:t>
      </w:r>
      <w:r w:rsidR="003B3566">
        <w:rPr>
          <w:rFonts w:ascii="Times New Roman" w:hAnsi="Times New Roman" w:cs="Times New Roman"/>
          <w:i/>
          <w:color w:val="222222"/>
          <w:sz w:val="24"/>
          <w:szCs w:val="24"/>
          <w:lang w:val="es-ES"/>
        </w:rPr>
        <w:t xml:space="preserve">clave </w:t>
      </w:r>
      <w:r w:rsidR="003B3566" w:rsidRPr="003B3566">
        <w:rPr>
          <w:rFonts w:ascii="Times New Roman" w:hAnsi="Times New Roman" w:cs="Times New Roman"/>
          <w:i/>
          <w:color w:val="222222"/>
          <w:sz w:val="24"/>
          <w:szCs w:val="24"/>
          <w:lang w:val="es-ES"/>
        </w:rPr>
        <w:t>de calificación para aquellos que aún no están seleccionados en el momento de la firma de este Acuerdo</w:t>
      </w:r>
      <w:r w:rsidR="00B06CE0" w:rsidRPr="00B06CE0">
        <w:rPr>
          <w:rFonts w:ascii="Times New Roman" w:hAnsi="Times New Roman" w:cs="Times New Roman"/>
          <w:color w:val="222222"/>
          <w:sz w:val="24"/>
          <w:szCs w:val="24"/>
          <w:lang w:val="es-ES"/>
        </w:rPr>
        <w:t>].</w:t>
      </w:r>
    </w:p>
    <w:p w14:paraId="39891DCB" w14:textId="7E928456" w:rsidR="006C3D2D" w:rsidRPr="00B06CE0" w:rsidRDefault="00D3552D" w:rsidP="00C240A4">
      <w:pPr>
        <w:pStyle w:val="ApndxHeading"/>
        <w:ind w:left="700" w:hanging="700"/>
        <w:jc w:val="left"/>
        <w:rPr>
          <w:b w:val="0"/>
          <w:bCs w:val="0"/>
          <w:sz w:val="24"/>
          <w:szCs w:val="24"/>
          <w:lang w:val="es-ES"/>
        </w:rPr>
      </w:pPr>
      <w:r w:rsidRPr="00B06CE0">
        <w:rPr>
          <w:b w:val="0"/>
          <w:strike/>
          <w:sz w:val="24"/>
          <w:lang w:val="es-ES"/>
        </w:rPr>
        <w:br w:type="page"/>
      </w:r>
    </w:p>
    <w:p w14:paraId="5C48D5C7" w14:textId="77777777" w:rsidR="006C3D2D" w:rsidRPr="00B06CE0" w:rsidRDefault="006C3D2D" w:rsidP="00054EA5">
      <w:pPr>
        <w:pStyle w:val="ApndxHeading"/>
        <w:ind w:left="700" w:hanging="700"/>
        <w:jc w:val="left"/>
        <w:rPr>
          <w:b w:val="0"/>
          <w:bCs w:val="0"/>
          <w:sz w:val="24"/>
          <w:szCs w:val="24"/>
          <w:lang w:val="es-ES"/>
        </w:rPr>
        <w:sectPr w:rsidR="006C3D2D" w:rsidRPr="00B06CE0" w:rsidSect="00C1180F">
          <w:headerReference w:type="even" r:id="rId21"/>
          <w:footerReference w:type="even" r:id="rId22"/>
          <w:footerReference w:type="default" r:id="rId23"/>
          <w:footnotePr>
            <w:numStart w:val="2"/>
          </w:footnotePr>
          <w:pgSz w:w="11906" w:h="16838" w:code="9"/>
          <w:pgMar w:top="1440" w:right="1440" w:bottom="1440" w:left="1440" w:header="317" w:footer="317" w:gutter="0"/>
          <w:paperSrc w:other="15"/>
          <w:cols w:space="720"/>
          <w:docGrid w:linePitch="272"/>
        </w:sectPr>
      </w:pPr>
    </w:p>
    <w:p w14:paraId="713E15BF" w14:textId="19FFFD4F" w:rsidR="00D3552D" w:rsidRPr="000B5981" w:rsidRDefault="0017187F" w:rsidP="00D1227D">
      <w:pPr>
        <w:pStyle w:val="ApndxHeading"/>
        <w:spacing w:before="0" w:after="0"/>
        <w:ind w:left="706" w:hanging="706"/>
        <w:rPr>
          <w:lang w:val="es-ES"/>
        </w:rPr>
      </w:pPr>
      <w:r w:rsidRPr="000B5981">
        <w:rPr>
          <w:lang w:val="es-ES"/>
        </w:rPr>
        <w:lastRenderedPageBreak/>
        <w:t>ANEX</w:t>
      </w:r>
      <w:r w:rsidR="00763158" w:rsidRPr="000B5981">
        <w:rPr>
          <w:lang w:val="es-ES"/>
        </w:rPr>
        <w:t>O</w:t>
      </w:r>
      <w:r w:rsidRPr="000B5981">
        <w:rPr>
          <w:lang w:val="es-ES"/>
        </w:rPr>
        <w:t xml:space="preserve"> </w:t>
      </w:r>
      <w:r w:rsidR="00D3552D" w:rsidRPr="000B5981">
        <w:rPr>
          <w:lang w:val="es-ES"/>
        </w:rPr>
        <w:t>II</w:t>
      </w:r>
    </w:p>
    <w:p w14:paraId="75D53426" w14:textId="77777777" w:rsidR="0048795B" w:rsidRPr="000B5981" w:rsidRDefault="0048795B" w:rsidP="00D1227D">
      <w:pPr>
        <w:pStyle w:val="ApndxHeading"/>
        <w:spacing w:before="0" w:after="0"/>
        <w:ind w:left="706" w:hanging="706"/>
        <w:rPr>
          <w:rFonts w:cs="Times New Roman"/>
          <w:sz w:val="22"/>
          <w:szCs w:val="22"/>
          <w:lang w:val="es-ES"/>
        </w:rPr>
      </w:pPr>
    </w:p>
    <w:p w14:paraId="70B65458" w14:textId="19DD7327" w:rsidR="000B5981" w:rsidRPr="000B5981" w:rsidRDefault="000B5981" w:rsidP="00D1227D">
      <w:pPr>
        <w:pStyle w:val="ApndxHeading"/>
        <w:spacing w:before="0" w:after="0"/>
        <w:ind w:left="706" w:hanging="706"/>
        <w:rPr>
          <w:rFonts w:cs="Times New Roman"/>
          <w:sz w:val="24"/>
          <w:szCs w:val="24"/>
          <w:lang w:val="es-ES"/>
        </w:rPr>
      </w:pPr>
      <w:r w:rsidRPr="000B5981">
        <w:rPr>
          <w:bCs w:val="0"/>
          <w:sz w:val="22"/>
          <w:szCs w:val="22"/>
          <w:lang w:val="es-ES"/>
        </w:rPr>
        <w:t xml:space="preserve">LÍMITE MÁXIMO DE FINANCIAMIENTO Y CALENDARIO DE </w:t>
      </w:r>
      <w:r w:rsidR="00331F25">
        <w:rPr>
          <w:bCs w:val="0"/>
          <w:sz w:val="22"/>
          <w:szCs w:val="22"/>
          <w:lang w:val="es-ES"/>
        </w:rPr>
        <w:t>PAGOS</w:t>
      </w:r>
    </w:p>
    <w:p w14:paraId="1B59CEF8" w14:textId="513690D8" w:rsidR="009D5F93" w:rsidRPr="000B5981" w:rsidRDefault="009D5F93" w:rsidP="009D5F93">
      <w:pPr>
        <w:pStyle w:val="ApndxHeading"/>
        <w:jc w:val="both"/>
        <w:rPr>
          <w:rFonts w:cs="Times New Roman"/>
          <w:sz w:val="24"/>
          <w:szCs w:val="24"/>
          <w:lang w:val="es-ES"/>
        </w:rPr>
      </w:pPr>
      <w:r w:rsidRPr="000B5981">
        <w:rPr>
          <w:rFonts w:cs="Times New Roman"/>
          <w:sz w:val="24"/>
          <w:szCs w:val="24"/>
          <w:lang w:val="es-ES"/>
        </w:rPr>
        <w:t xml:space="preserve">I. </w:t>
      </w:r>
      <w:r w:rsidR="000B5981" w:rsidRPr="000B5981">
        <w:rPr>
          <w:rFonts w:cs="Times New Roman"/>
          <w:sz w:val="24"/>
          <w:szCs w:val="24"/>
          <w:u w:val="single"/>
          <w:lang w:val="es-ES"/>
        </w:rPr>
        <w:t xml:space="preserve">Límite </w:t>
      </w:r>
      <w:r w:rsidR="00331F25">
        <w:rPr>
          <w:rFonts w:cs="Times New Roman"/>
          <w:sz w:val="24"/>
          <w:szCs w:val="24"/>
          <w:u w:val="single"/>
          <w:lang w:val="es-ES"/>
        </w:rPr>
        <w:t>M</w:t>
      </w:r>
      <w:r w:rsidR="000B5981" w:rsidRPr="000B5981">
        <w:rPr>
          <w:rFonts w:cs="Times New Roman"/>
          <w:sz w:val="24"/>
          <w:szCs w:val="24"/>
          <w:u w:val="single"/>
          <w:lang w:val="es-ES"/>
        </w:rPr>
        <w:t xml:space="preserve">áximo de </w:t>
      </w:r>
      <w:r w:rsidR="00331F25">
        <w:rPr>
          <w:rFonts w:cs="Times New Roman"/>
          <w:sz w:val="24"/>
          <w:szCs w:val="24"/>
          <w:u w:val="single"/>
          <w:lang w:val="es-ES"/>
        </w:rPr>
        <w:t>F</w:t>
      </w:r>
      <w:r w:rsidR="000B5981" w:rsidRPr="000B5981">
        <w:rPr>
          <w:rFonts w:cs="Times New Roman"/>
          <w:sz w:val="24"/>
          <w:szCs w:val="24"/>
          <w:u w:val="single"/>
          <w:lang w:val="es-ES"/>
        </w:rPr>
        <w:t xml:space="preserve">inanciamiento </w:t>
      </w:r>
      <w:r w:rsidRPr="000B5981">
        <w:rPr>
          <w:rFonts w:cs="Times New Roman"/>
          <w:sz w:val="24"/>
          <w:szCs w:val="24"/>
          <w:u w:val="single"/>
          <w:lang w:val="es-ES"/>
        </w:rPr>
        <w:t>(</w:t>
      </w:r>
      <w:r w:rsidR="000B5981" w:rsidRPr="000B5981">
        <w:rPr>
          <w:rFonts w:cs="Times New Roman"/>
          <w:sz w:val="24"/>
          <w:szCs w:val="24"/>
          <w:u w:val="single"/>
          <w:lang w:val="es-ES"/>
        </w:rPr>
        <w:t>e</w:t>
      </w:r>
      <w:r w:rsidRPr="000B5981">
        <w:rPr>
          <w:rFonts w:cs="Times New Roman"/>
          <w:sz w:val="24"/>
          <w:szCs w:val="24"/>
          <w:u w:val="single"/>
          <w:lang w:val="es-ES"/>
        </w:rPr>
        <w:t>n US$)</w:t>
      </w:r>
      <w:r w:rsidR="000B5981" w:rsidRPr="000B5981">
        <w:rPr>
          <w:rFonts w:cs="Times New Roman"/>
          <w:sz w:val="24"/>
          <w:szCs w:val="24"/>
          <w:u w:val="single"/>
          <w:lang w:val="es-ES"/>
        </w:rPr>
        <w:t xml:space="preserve"> </w:t>
      </w:r>
    </w:p>
    <w:tbl>
      <w:tblPr>
        <w:tblW w:w="8640" w:type="dxa"/>
        <w:tblInd w:w="-8" w:type="dxa"/>
        <w:tblLayout w:type="fixed"/>
        <w:tblLook w:val="0000" w:firstRow="0" w:lastRow="0" w:firstColumn="0" w:lastColumn="0" w:noHBand="0" w:noVBand="0"/>
      </w:tblPr>
      <w:tblGrid>
        <w:gridCol w:w="2700"/>
        <w:gridCol w:w="1890"/>
        <w:gridCol w:w="2160"/>
        <w:gridCol w:w="1890"/>
      </w:tblGrid>
      <w:tr w:rsidR="009D5F93" w:rsidRPr="007E6D1F" w14:paraId="7C6E6851" w14:textId="77777777" w:rsidTr="00502241">
        <w:tc>
          <w:tcPr>
            <w:tcW w:w="2700" w:type="dxa"/>
            <w:tcBorders>
              <w:top w:val="single" w:sz="6" w:space="0" w:color="auto"/>
              <w:left w:val="single" w:sz="6" w:space="0" w:color="auto"/>
            </w:tcBorders>
          </w:tcPr>
          <w:p w14:paraId="5F65B1D8" w14:textId="7E641318" w:rsidR="009D5F93" w:rsidRPr="007E6D1F" w:rsidRDefault="000B5981" w:rsidP="00502241">
            <w:pPr>
              <w:numPr>
                <w:ilvl w:val="12"/>
                <w:numId w:val="0"/>
              </w:numPr>
              <w:tabs>
                <w:tab w:val="left" w:pos="0"/>
              </w:tabs>
              <w:suppressAutoHyphens/>
              <w:rPr>
                <w:b/>
                <w:sz w:val="22"/>
                <w:szCs w:val="22"/>
              </w:rPr>
            </w:pPr>
            <w:proofErr w:type="spellStart"/>
            <w:r>
              <w:rPr>
                <w:b/>
                <w:sz w:val="22"/>
                <w:szCs w:val="22"/>
              </w:rPr>
              <w:t>Producto</w:t>
            </w:r>
            <w:r w:rsidR="00CF28E8">
              <w:rPr>
                <w:b/>
                <w:sz w:val="22"/>
                <w:szCs w:val="22"/>
              </w:rPr>
              <w:t>s</w:t>
            </w:r>
            <w:proofErr w:type="spellEnd"/>
            <w:r w:rsidR="009D5F93">
              <w:rPr>
                <w:b/>
                <w:sz w:val="22"/>
                <w:szCs w:val="22"/>
              </w:rPr>
              <w:t>/</w:t>
            </w:r>
            <w:proofErr w:type="spellStart"/>
            <w:r w:rsidR="009D5F93">
              <w:rPr>
                <w:b/>
                <w:sz w:val="22"/>
                <w:szCs w:val="22"/>
              </w:rPr>
              <w:t>Activ</w:t>
            </w:r>
            <w:r>
              <w:rPr>
                <w:b/>
                <w:sz w:val="22"/>
                <w:szCs w:val="22"/>
              </w:rPr>
              <w:t>idade</w:t>
            </w:r>
            <w:r w:rsidR="009D5F93">
              <w:rPr>
                <w:b/>
                <w:sz w:val="22"/>
                <w:szCs w:val="22"/>
              </w:rPr>
              <w:t>s</w:t>
            </w:r>
            <w:proofErr w:type="spellEnd"/>
          </w:p>
        </w:tc>
        <w:tc>
          <w:tcPr>
            <w:tcW w:w="1890" w:type="dxa"/>
            <w:tcBorders>
              <w:top w:val="single" w:sz="6" w:space="0" w:color="auto"/>
              <w:left w:val="single" w:sz="6" w:space="0" w:color="auto"/>
              <w:right w:val="single" w:sz="6" w:space="0" w:color="auto"/>
            </w:tcBorders>
          </w:tcPr>
          <w:p w14:paraId="5B649CAF" w14:textId="57AE7342" w:rsidR="009D5F93" w:rsidRPr="007E6D1F" w:rsidRDefault="009D5F93" w:rsidP="00502241">
            <w:pPr>
              <w:numPr>
                <w:ilvl w:val="12"/>
                <w:numId w:val="0"/>
              </w:numPr>
              <w:tabs>
                <w:tab w:val="left" w:pos="0"/>
              </w:tabs>
              <w:suppressAutoHyphens/>
              <w:jc w:val="center"/>
              <w:rPr>
                <w:b/>
                <w:sz w:val="22"/>
                <w:szCs w:val="22"/>
              </w:rPr>
            </w:pPr>
            <w:r>
              <w:rPr>
                <w:b/>
                <w:sz w:val="22"/>
                <w:szCs w:val="22"/>
              </w:rPr>
              <w:t xml:space="preserve">Total </w:t>
            </w:r>
            <w:r w:rsidR="000B5981">
              <w:rPr>
                <w:b/>
                <w:sz w:val="22"/>
                <w:szCs w:val="22"/>
              </w:rPr>
              <w:t xml:space="preserve">para </w:t>
            </w:r>
            <w:proofErr w:type="spellStart"/>
            <w:r w:rsidR="000B5981">
              <w:rPr>
                <w:b/>
                <w:sz w:val="22"/>
                <w:szCs w:val="22"/>
              </w:rPr>
              <w:t>Año</w:t>
            </w:r>
            <w:proofErr w:type="spellEnd"/>
            <w:r w:rsidR="000B5981">
              <w:rPr>
                <w:b/>
                <w:sz w:val="22"/>
                <w:szCs w:val="22"/>
              </w:rPr>
              <w:t xml:space="preserve"> </w:t>
            </w:r>
            <w:r>
              <w:rPr>
                <w:b/>
                <w:sz w:val="22"/>
                <w:szCs w:val="22"/>
              </w:rPr>
              <w:t>1</w:t>
            </w:r>
            <w:r w:rsidRPr="007E6D1F">
              <w:rPr>
                <w:b/>
                <w:sz w:val="22"/>
                <w:szCs w:val="22"/>
              </w:rPr>
              <w:t xml:space="preserve"> (US$)</w:t>
            </w:r>
          </w:p>
        </w:tc>
        <w:tc>
          <w:tcPr>
            <w:tcW w:w="2160" w:type="dxa"/>
            <w:tcBorders>
              <w:top w:val="single" w:sz="6" w:space="0" w:color="auto"/>
              <w:left w:val="single" w:sz="6" w:space="0" w:color="auto"/>
              <w:right w:val="single" w:sz="6" w:space="0" w:color="auto"/>
            </w:tcBorders>
          </w:tcPr>
          <w:p w14:paraId="3DDBD106" w14:textId="0DAF3F2D" w:rsidR="009D5F93" w:rsidRDefault="009D5F93" w:rsidP="00502241">
            <w:pPr>
              <w:numPr>
                <w:ilvl w:val="12"/>
                <w:numId w:val="0"/>
              </w:numPr>
              <w:tabs>
                <w:tab w:val="left" w:pos="0"/>
              </w:tabs>
              <w:suppressAutoHyphens/>
              <w:jc w:val="center"/>
              <w:rPr>
                <w:b/>
                <w:sz w:val="22"/>
                <w:szCs w:val="22"/>
              </w:rPr>
            </w:pPr>
            <w:r>
              <w:rPr>
                <w:b/>
                <w:sz w:val="22"/>
                <w:szCs w:val="22"/>
              </w:rPr>
              <w:t xml:space="preserve">Total </w:t>
            </w:r>
            <w:r w:rsidR="000B5981">
              <w:rPr>
                <w:b/>
                <w:sz w:val="22"/>
                <w:szCs w:val="22"/>
              </w:rPr>
              <w:t>para</w:t>
            </w:r>
            <w:r>
              <w:rPr>
                <w:b/>
                <w:sz w:val="22"/>
                <w:szCs w:val="22"/>
              </w:rPr>
              <w:t xml:space="preserve"> </w:t>
            </w:r>
            <w:proofErr w:type="spellStart"/>
            <w:r w:rsidR="000B5981">
              <w:rPr>
                <w:b/>
                <w:sz w:val="22"/>
                <w:szCs w:val="22"/>
              </w:rPr>
              <w:t>Año</w:t>
            </w:r>
            <w:proofErr w:type="spellEnd"/>
            <w:r w:rsidR="000B5981">
              <w:rPr>
                <w:b/>
                <w:sz w:val="22"/>
                <w:szCs w:val="22"/>
              </w:rPr>
              <w:t xml:space="preserve"> </w:t>
            </w:r>
            <w:r>
              <w:rPr>
                <w:b/>
                <w:sz w:val="22"/>
                <w:szCs w:val="22"/>
              </w:rPr>
              <w:t>2</w:t>
            </w:r>
          </w:p>
          <w:p w14:paraId="34EE98CA" w14:textId="77777777" w:rsidR="009D5F93" w:rsidRPr="007E6D1F" w:rsidRDefault="009D5F93" w:rsidP="00502241">
            <w:pPr>
              <w:numPr>
                <w:ilvl w:val="12"/>
                <w:numId w:val="0"/>
              </w:numPr>
              <w:tabs>
                <w:tab w:val="left" w:pos="0"/>
              </w:tabs>
              <w:suppressAutoHyphens/>
              <w:jc w:val="center"/>
              <w:rPr>
                <w:b/>
                <w:sz w:val="22"/>
                <w:szCs w:val="22"/>
              </w:rPr>
            </w:pPr>
            <w:r>
              <w:rPr>
                <w:b/>
                <w:sz w:val="22"/>
                <w:szCs w:val="22"/>
              </w:rPr>
              <w:t>(US$)</w:t>
            </w:r>
          </w:p>
        </w:tc>
        <w:tc>
          <w:tcPr>
            <w:tcW w:w="1890" w:type="dxa"/>
            <w:tcBorders>
              <w:top w:val="single" w:sz="6" w:space="0" w:color="auto"/>
              <w:left w:val="single" w:sz="6" w:space="0" w:color="auto"/>
              <w:right w:val="single" w:sz="6" w:space="0" w:color="auto"/>
            </w:tcBorders>
          </w:tcPr>
          <w:p w14:paraId="40684D68" w14:textId="745D5CFC" w:rsidR="009D5F93" w:rsidRPr="007E6D1F" w:rsidRDefault="009D5F93" w:rsidP="00502241">
            <w:pPr>
              <w:numPr>
                <w:ilvl w:val="12"/>
                <w:numId w:val="0"/>
              </w:numPr>
              <w:tabs>
                <w:tab w:val="left" w:pos="0"/>
              </w:tabs>
              <w:suppressAutoHyphens/>
              <w:jc w:val="center"/>
              <w:rPr>
                <w:b/>
                <w:sz w:val="22"/>
                <w:szCs w:val="22"/>
              </w:rPr>
            </w:pPr>
            <w:proofErr w:type="spellStart"/>
            <w:r w:rsidRPr="007E6D1F">
              <w:rPr>
                <w:b/>
                <w:sz w:val="22"/>
                <w:szCs w:val="22"/>
              </w:rPr>
              <w:t>Not</w:t>
            </w:r>
            <w:r w:rsidR="000B5981">
              <w:rPr>
                <w:b/>
                <w:sz w:val="22"/>
                <w:szCs w:val="22"/>
              </w:rPr>
              <w:t>a</w:t>
            </w:r>
            <w:r w:rsidRPr="007E6D1F">
              <w:rPr>
                <w:b/>
                <w:sz w:val="22"/>
                <w:szCs w:val="22"/>
              </w:rPr>
              <w:t>s</w:t>
            </w:r>
            <w:proofErr w:type="spellEnd"/>
          </w:p>
        </w:tc>
      </w:tr>
      <w:tr w:rsidR="009D5F93" w:rsidRPr="007E6D1F" w14:paraId="72B78011" w14:textId="77777777" w:rsidTr="00502241">
        <w:tc>
          <w:tcPr>
            <w:tcW w:w="2700" w:type="dxa"/>
            <w:tcBorders>
              <w:top w:val="single" w:sz="6" w:space="0" w:color="auto"/>
              <w:left w:val="single" w:sz="6" w:space="0" w:color="auto"/>
            </w:tcBorders>
          </w:tcPr>
          <w:p w14:paraId="32A4EDF4" w14:textId="3024CC08" w:rsidR="009D5F93" w:rsidRDefault="009D5F93" w:rsidP="00502241">
            <w:pPr>
              <w:numPr>
                <w:ilvl w:val="12"/>
                <w:numId w:val="0"/>
              </w:numPr>
              <w:tabs>
                <w:tab w:val="left" w:pos="0"/>
              </w:tabs>
              <w:suppressAutoHyphens/>
              <w:rPr>
                <w:sz w:val="22"/>
                <w:szCs w:val="22"/>
                <w:lang w:val="fr-FR"/>
              </w:rPr>
            </w:pPr>
            <w:r w:rsidRPr="007E6D1F">
              <w:rPr>
                <w:sz w:val="22"/>
                <w:szCs w:val="22"/>
                <w:lang w:val="fr-FR"/>
              </w:rPr>
              <w:t>1.</w:t>
            </w:r>
            <w:r w:rsidR="0098744E">
              <w:rPr>
                <w:sz w:val="22"/>
                <w:szCs w:val="22"/>
                <w:lang w:val="fr-FR"/>
              </w:rPr>
              <w:t>Producto</w:t>
            </w:r>
            <w:r w:rsidR="0098744E" w:rsidRPr="007E6D1F">
              <w:rPr>
                <w:sz w:val="22"/>
                <w:szCs w:val="22"/>
                <w:lang w:val="fr-FR"/>
              </w:rPr>
              <w:t xml:space="preserve"> </w:t>
            </w:r>
            <w:r>
              <w:rPr>
                <w:sz w:val="22"/>
                <w:szCs w:val="22"/>
                <w:lang w:val="fr-FR"/>
              </w:rPr>
              <w:t>1</w:t>
            </w:r>
          </w:p>
          <w:p w14:paraId="7C496D4C" w14:textId="20E3E9C4" w:rsidR="009D5F93" w:rsidRPr="007E6D1F" w:rsidRDefault="009D5F93" w:rsidP="00502241">
            <w:pPr>
              <w:numPr>
                <w:ilvl w:val="12"/>
                <w:numId w:val="0"/>
              </w:numPr>
              <w:tabs>
                <w:tab w:val="left" w:pos="0"/>
              </w:tabs>
              <w:suppressAutoHyphens/>
              <w:ind w:left="720"/>
              <w:rPr>
                <w:sz w:val="22"/>
                <w:szCs w:val="22"/>
                <w:lang w:val="fr-FR"/>
              </w:rPr>
            </w:pPr>
            <w:r w:rsidRPr="007E6D1F">
              <w:rPr>
                <w:sz w:val="22"/>
                <w:szCs w:val="22"/>
                <w:lang w:val="fr-FR"/>
              </w:rPr>
              <w:t>1.1</w:t>
            </w:r>
            <w:r>
              <w:rPr>
                <w:sz w:val="22"/>
                <w:szCs w:val="22"/>
                <w:lang w:val="fr-FR"/>
              </w:rPr>
              <w:t xml:space="preserve"> </w:t>
            </w:r>
            <w:proofErr w:type="spellStart"/>
            <w:r>
              <w:rPr>
                <w:sz w:val="22"/>
                <w:szCs w:val="22"/>
                <w:lang w:val="fr-FR"/>
              </w:rPr>
              <w:t>Activi</w:t>
            </w:r>
            <w:r w:rsidR="000B5981">
              <w:rPr>
                <w:sz w:val="22"/>
                <w:szCs w:val="22"/>
                <w:lang w:val="fr-FR"/>
              </w:rPr>
              <w:t>dad</w:t>
            </w:r>
            <w:proofErr w:type="spellEnd"/>
            <w:r>
              <w:rPr>
                <w:sz w:val="22"/>
                <w:szCs w:val="22"/>
                <w:lang w:val="fr-FR"/>
              </w:rPr>
              <w:t>…</w:t>
            </w:r>
          </w:p>
          <w:p w14:paraId="27F2FDA3" w14:textId="4F98EC44" w:rsidR="009D5F93" w:rsidRPr="007E6D1F" w:rsidRDefault="009D5F93" w:rsidP="00502241">
            <w:pPr>
              <w:numPr>
                <w:ilvl w:val="12"/>
                <w:numId w:val="0"/>
              </w:numPr>
              <w:tabs>
                <w:tab w:val="left" w:pos="0"/>
              </w:tabs>
              <w:suppressAutoHyphens/>
              <w:ind w:left="720"/>
              <w:rPr>
                <w:sz w:val="22"/>
                <w:szCs w:val="22"/>
                <w:lang w:val="fr-FR"/>
              </w:rPr>
            </w:pPr>
            <w:r w:rsidRPr="007E6D1F">
              <w:rPr>
                <w:sz w:val="22"/>
                <w:szCs w:val="22"/>
                <w:lang w:val="fr-FR"/>
              </w:rPr>
              <w:t>1.2</w:t>
            </w:r>
            <w:r>
              <w:rPr>
                <w:sz w:val="22"/>
                <w:szCs w:val="22"/>
                <w:lang w:val="fr-FR"/>
              </w:rPr>
              <w:t xml:space="preserve"> </w:t>
            </w:r>
            <w:proofErr w:type="spellStart"/>
            <w:r>
              <w:rPr>
                <w:sz w:val="22"/>
                <w:szCs w:val="22"/>
                <w:lang w:val="fr-FR"/>
              </w:rPr>
              <w:t>Activi</w:t>
            </w:r>
            <w:r w:rsidR="000B5981">
              <w:rPr>
                <w:sz w:val="22"/>
                <w:szCs w:val="22"/>
                <w:lang w:val="fr-FR"/>
              </w:rPr>
              <w:t>dad</w:t>
            </w:r>
            <w:proofErr w:type="spellEnd"/>
            <w:r>
              <w:rPr>
                <w:sz w:val="22"/>
                <w:szCs w:val="22"/>
                <w:lang w:val="fr-FR"/>
              </w:rPr>
              <w:t>…</w:t>
            </w:r>
          </w:p>
          <w:p w14:paraId="2FF927F7" w14:textId="6DA0F5B3" w:rsidR="009D5F93" w:rsidRPr="007E6D1F" w:rsidRDefault="009D5F93" w:rsidP="00502241">
            <w:pPr>
              <w:numPr>
                <w:ilvl w:val="12"/>
                <w:numId w:val="0"/>
              </w:numPr>
              <w:tabs>
                <w:tab w:val="left" w:pos="0"/>
              </w:tabs>
              <w:suppressAutoHyphens/>
              <w:ind w:left="720"/>
              <w:rPr>
                <w:sz w:val="22"/>
                <w:szCs w:val="22"/>
                <w:lang w:val="fr-FR"/>
              </w:rPr>
            </w:pPr>
            <w:r w:rsidRPr="007E6D1F">
              <w:rPr>
                <w:sz w:val="22"/>
                <w:szCs w:val="22"/>
                <w:lang w:val="fr-FR"/>
              </w:rPr>
              <w:t>1.3</w:t>
            </w:r>
            <w:r>
              <w:rPr>
                <w:sz w:val="22"/>
                <w:szCs w:val="22"/>
                <w:lang w:val="fr-FR"/>
              </w:rPr>
              <w:t xml:space="preserve"> </w:t>
            </w:r>
            <w:proofErr w:type="spellStart"/>
            <w:r>
              <w:rPr>
                <w:sz w:val="22"/>
                <w:szCs w:val="22"/>
                <w:lang w:val="fr-FR"/>
              </w:rPr>
              <w:t>Activi</w:t>
            </w:r>
            <w:r w:rsidR="000B5981">
              <w:rPr>
                <w:sz w:val="22"/>
                <w:szCs w:val="22"/>
                <w:lang w:val="fr-FR"/>
              </w:rPr>
              <w:t>dad</w:t>
            </w:r>
            <w:proofErr w:type="spellEnd"/>
            <w:r>
              <w:rPr>
                <w:sz w:val="22"/>
                <w:szCs w:val="22"/>
                <w:lang w:val="fr-FR"/>
              </w:rPr>
              <w:t>...</w:t>
            </w:r>
          </w:p>
          <w:p w14:paraId="047EE8BB" w14:textId="77777777" w:rsidR="009D5F93" w:rsidRPr="007E6D1F" w:rsidRDefault="009D5F93" w:rsidP="00502241">
            <w:pPr>
              <w:numPr>
                <w:ilvl w:val="12"/>
                <w:numId w:val="0"/>
              </w:numPr>
              <w:tabs>
                <w:tab w:val="left" w:pos="0"/>
              </w:tabs>
              <w:suppressAutoHyphens/>
              <w:rPr>
                <w:sz w:val="22"/>
                <w:szCs w:val="22"/>
                <w:lang w:val="fr-FR"/>
              </w:rPr>
            </w:pPr>
          </w:p>
        </w:tc>
        <w:tc>
          <w:tcPr>
            <w:tcW w:w="1890" w:type="dxa"/>
            <w:tcBorders>
              <w:top w:val="single" w:sz="6" w:space="0" w:color="auto"/>
              <w:left w:val="single" w:sz="6" w:space="0" w:color="auto"/>
            </w:tcBorders>
          </w:tcPr>
          <w:p w14:paraId="13B2F1AD" w14:textId="77777777" w:rsidR="009D5F93" w:rsidRPr="007E6D1F" w:rsidRDefault="009D5F93" w:rsidP="00502241">
            <w:pPr>
              <w:numPr>
                <w:ilvl w:val="12"/>
                <w:numId w:val="0"/>
              </w:numPr>
              <w:tabs>
                <w:tab w:val="left" w:pos="0"/>
              </w:tabs>
              <w:suppressAutoHyphens/>
              <w:rPr>
                <w:sz w:val="22"/>
                <w:szCs w:val="22"/>
                <w:lang w:val="fr-FR"/>
              </w:rPr>
            </w:pPr>
          </w:p>
        </w:tc>
        <w:tc>
          <w:tcPr>
            <w:tcW w:w="2160" w:type="dxa"/>
            <w:tcBorders>
              <w:top w:val="single" w:sz="6" w:space="0" w:color="auto"/>
              <w:left w:val="single" w:sz="6" w:space="0" w:color="auto"/>
              <w:right w:val="single" w:sz="6" w:space="0" w:color="auto"/>
            </w:tcBorders>
          </w:tcPr>
          <w:p w14:paraId="52EE45F9" w14:textId="77777777" w:rsidR="009D5F93" w:rsidRPr="007E6D1F" w:rsidRDefault="009D5F93" w:rsidP="00502241">
            <w:pPr>
              <w:numPr>
                <w:ilvl w:val="12"/>
                <w:numId w:val="0"/>
              </w:numPr>
              <w:tabs>
                <w:tab w:val="left" w:pos="0"/>
              </w:tabs>
              <w:suppressAutoHyphens/>
              <w:rPr>
                <w:sz w:val="22"/>
                <w:szCs w:val="22"/>
                <w:lang w:val="fr-FR"/>
              </w:rPr>
            </w:pPr>
          </w:p>
        </w:tc>
        <w:tc>
          <w:tcPr>
            <w:tcW w:w="1890" w:type="dxa"/>
            <w:tcBorders>
              <w:top w:val="single" w:sz="6" w:space="0" w:color="auto"/>
              <w:left w:val="single" w:sz="6" w:space="0" w:color="auto"/>
              <w:right w:val="single" w:sz="6" w:space="0" w:color="auto"/>
            </w:tcBorders>
          </w:tcPr>
          <w:p w14:paraId="19FF5047" w14:textId="77777777" w:rsidR="009D5F93" w:rsidRPr="007E6D1F" w:rsidRDefault="009D5F93" w:rsidP="00502241">
            <w:pPr>
              <w:numPr>
                <w:ilvl w:val="12"/>
                <w:numId w:val="0"/>
              </w:numPr>
              <w:tabs>
                <w:tab w:val="left" w:pos="0"/>
              </w:tabs>
              <w:suppressAutoHyphens/>
              <w:rPr>
                <w:sz w:val="22"/>
                <w:szCs w:val="22"/>
                <w:lang w:val="fr-FR"/>
              </w:rPr>
            </w:pPr>
          </w:p>
        </w:tc>
      </w:tr>
      <w:tr w:rsidR="009D5F93" w:rsidRPr="007E6D1F" w14:paraId="13001E43" w14:textId="77777777" w:rsidTr="00502241">
        <w:tc>
          <w:tcPr>
            <w:tcW w:w="2700" w:type="dxa"/>
            <w:tcBorders>
              <w:top w:val="single" w:sz="6" w:space="0" w:color="auto"/>
              <w:left w:val="single" w:sz="6" w:space="0" w:color="auto"/>
            </w:tcBorders>
          </w:tcPr>
          <w:p w14:paraId="04B908EF" w14:textId="2F69A61F" w:rsidR="009D5F93" w:rsidRDefault="009D5F93" w:rsidP="00502241">
            <w:pPr>
              <w:numPr>
                <w:ilvl w:val="12"/>
                <w:numId w:val="0"/>
              </w:numPr>
              <w:tabs>
                <w:tab w:val="left" w:pos="0"/>
              </w:tabs>
              <w:suppressAutoHyphens/>
              <w:rPr>
                <w:sz w:val="22"/>
                <w:szCs w:val="22"/>
              </w:rPr>
            </w:pPr>
            <w:r w:rsidRPr="007E6D1F">
              <w:rPr>
                <w:sz w:val="22"/>
                <w:szCs w:val="22"/>
              </w:rPr>
              <w:t xml:space="preserve">2. </w:t>
            </w:r>
            <w:proofErr w:type="spellStart"/>
            <w:r w:rsidR="00E70952">
              <w:rPr>
                <w:sz w:val="22"/>
                <w:szCs w:val="22"/>
              </w:rPr>
              <w:t>Producto</w:t>
            </w:r>
            <w:proofErr w:type="spellEnd"/>
            <w:r w:rsidR="00E70952" w:rsidRPr="007E6D1F">
              <w:rPr>
                <w:sz w:val="22"/>
                <w:szCs w:val="22"/>
              </w:rPr>
              <w:t xml:space="preserve"> </w:t>
            </w:r>
            <w:r>
              <w:rPr>
                <w:sz w:val="22"/>
                <w:szCs w:val="22"/>
              </w:rPr>
              <w:t>2</w:t>
            </w:r>
          </w:p>
          <w:p w14:paraId="49987CEF" w14:textId="77777777" w:rsidR="009D5F93" w:rsidRPr="007E6D1F" w:rsidRDefault="009D5F93" w:rsidP="00502241">
            <w:pPr>
              <w:numPr>
                <w:ilvl w:val="12"/>
                <w:numId w:val="0"/>
              </w:numPr>
              <w:tabs>
                <w:tab w:val="left" w:pos="0"/>
              </w:tabs>
              <w:suppressAutoHyphens/>
              <w:ind w:left="720"/>
              <w:rPr>
                <w:sz w:val="22"/>
                <w:szCs w:val="22"/>
              </w:rPr>
            </w:pPr>
            <w:r w:rsidRPr="007E6D1F">
              <w:rPr>
                <w:sz w:val="22"/>
                <w:szCs w:val="22"/>
              </w:rPr>
              <w:t>2.1</w:t>
            </w:r>
            <w:r>
              <w:rPr>
                <w:sz w:val="22"/>
                <w:szCs w:val="22"/>
              </w:rPr>
              <w:t>…………</w:t>
            </w:r>
          </w:p>
          <w:p w14:paraId="79FDBAEE" w14:textId="77777777" w:rsidR="009D5F93" w:rsidRPr="007E6D1F" w:rsidRDefault="009D5F93" w:rsidP="00502241">
            <w:pPr>
              <w:numPr>
                <w:ilvl w:val="12"/>
                <w:numId w:val="0"/>
              </w:numPr>
              <w:tabs>
                <w:tab w:val="left" w:pos="0"/>
              </w:tabs>
              <w:suppressAutoHyphens/>
              <w:ind w:left="720"/>
              <w:rPr>
                <w:sz w:val="22"/>
                <w:szCs w:val="22"/>
              </w:rPr>
            </w:pPr>
            <w:r w:rsidRPr="007E6D1F">
              <w:rPr>
                <w:sz w:val="22"/>
                <w:szCs w:val="22"/>
              </w:rPr>
              <w:t>2.2</w:t>
            </w:r>
            <w:r>
              <w:rPr>
                <w:sz w:val="22"/>
                <w:szCs w:val="22"/>
              </w:rPr>
              <w:t>…………</w:t>
            </w:r>
          </w:p>
          <w:p w14:paraId="15F94210" w14:textId="77777777" w:rsidR="009D5F93" w:rsidRPr="007E6D1F" w:rsidRDefault="009D5F93" w:rsidP="00502241">
            <w:pPr>
              <w:numPr>
                <w:ilvl w:val="12"/>
                <w:numId w:val="0"/>
              </w:numPr>
              <w:tabs>
                <w:tab w:val="left" w:pos="0"/>
              </w:tabs>
              <w:suppressAutoHyphens/>
              <w:ind w:left="720"/>
              <w:rPr>
                <w:sz w:val="22"/>
                <w:szCs w:val="22"/>
              </w:rPr>
            </w:pPr>
            <w:r w:rsidRPr="007E6D1F">
              <w:rPr>
                <w:sz w:val="22"/>
                <w:szCs w:val="22"/>
              </w:rPr>
              <w:t>2.3</w:t>
            </w:r>
            <w:r>
              <w:rPr>
                <w:sz w:val="22"/>
                <w:szCs w:val="22"/>
              </w:rPr>
              <w:t>…………</w:t>
            </w:r>
          </w:p>
        </w:tc>
        <w:tc>
          <w:tcPr>
            <w:tcW w:w="1890" w:type="dxa"/>
            <w:tcBorders>
              <w:top w:val="single" w:sz="6" w:space="0" w:color="auto"/>
              <w:left w:val="single" w:sz="6" w:space="0" w:color="auto"/>
            </w:tcBorders>
          </w:tcPr>
          <w:p w14:paraId="16680E32" w14:textId="77777777" w:rsidR="009D5F93" w:rsidRPr="007E6D1F" w:rsidRDefault="009D5F93" w:rsidP="00502241">
            <w:pPr>
              <w:numPr>
                <w:ilvl w:val="12"/>
                <w:numId w:val="0"/>
              </w:numPr>
              <w:tabs>
                <w:tab w:val="left" w:pos="0"/>
              </w:tabs>
              <w:suppressAutoHyphens/>
              <w:rPr>
                <w:sz w:val="22"/>
                <w:szCs w:val="22"/>
              </w:rPr>
            </w:pPr>
          </w:p>
        </w:tc>
        <w:tc>
          <w:tcPr>
            <w:tcW w:w="2160" w:type="dxa"/>
            <w:tcBorders>
              <w:top w:val="single" w:sz="6" w:space="0" w:color="auto"/>
              <w:left w:val="single" w:sz="6" w:space="0" w:color="auto"/>
              <w:right w:val="single" w:sz="6" w:space="0" w:color="auto"/>
            </w:tcBorders>
          </w:tcPr>
          <w:p w14:paraId="30F5585A" w14:textId="77777777" w:rsidR="009D5F93" w:rsidRPr="007E6D1F" w:rsidRDefault="009D5F93" w:rsidP="00502241">
            <w:pPr>
              <w:numPr>
                <w:ilvl w:val="12"/>
                <w:numId w:val="0"/>
              </w:numPr>
              <w:tabs>
                <w:tab w:val="left" w:pos="0"/>
              </w:tabs>
              <w:suppressAutoHyphens/>
              <w:rPr>
                <w:sz w:val="22"/>
                <w:szCs w:val="22"/>
              </w:rPr>
            </w:pPr>
          </w:p>
        </w:tc>
        <w:tc>
          <w:tcPr>
            <w:tcW w:w="1890" w:type="dxa"/>
            <w:tcBorders>
              <w:top w:val="single" w:sz="6" w:space="0" w:color="auto"/>
              <w:left w:val="single" w:sz="6" w:space="0" w:color="auto"/>
              <w:right w:val="single" w:sz="6" w:space="0" w:color="auto"/>
            </w:tcBorders>
          </w:tcPr>
          <w:p w14:paraId="4F4B3369" w14:textId="77777777" w:rsidR="009D5F93" w:rsidRPr="007E6D1F" w:rsidRDefault="009D5F93" w:rsidP="00502241">
            <w:pPr>
              <w:numPr>
                <w:ilvl w:val="12"/>
                <w:numId w:val="0"/>
              </w:numPr>
              <w:tabs>
                <w:tab w:val="left" w:pos="0"/>
              </w:tabs>
              <w:suppressAutoHyphens/>
              <w:rPr>
                <w:sz w:val="22"/>
                <w:szCs w:val="22"/>
              </w:rPr>
            </w:pPr>
          </w:p>
        </w:tc>
      </w:tr>
      <w:tr w:rsidR="009D5F93" w:rsidRPr="007E6D1F" w14:paraId="47EECDC5" w14:textId="77777777" w:rsidTr="00502241">
        <w:tc>
          <w:tcPr>
            <w:tcW w:w="2700" w:type="dxa"/>
            <w:tcBorders>
              <w:top w:val="single" w:sz="6" w:space="0" w:color="auto"/>
              <w:left w:val="single" w:sz="6" w:space="0" w:color="auto"/>
            </w:tcBorders>
          </w:tcPr>
          <w:p w14:paraId="06959F06" w14:textId="1BD89ADB" w:rsidR="009D5F93" w:rsidRDefault="009D5F93" w:rsidP="00502241">
            <w:pPr>
              <w:numPr>
                <w:ilvl w:val="12"/>
                <w:numId w:val="0"/>
              </w:numPr>
              <w:tabs>
                <w:tab w:val="left" w:pos="0"/>
              </w:tabs>
              <w:suppressAutoHyphens/>
              <w:rPr>
                <w:sz w:val="22"/>
                <w:szCs w:val="22"/>
              </w:rPr>
            </w:pPr>
            <w:r w:rsidRPr="007E6D1F">
              <w:rPr>
                <w:sz w:val="22"/>
                <w:szCs w:val="22"/>
              </w:rPr>
              <w:t xml:space="preserve">3. </w:t>
            </w:r>
            <w:proofErr w:type="spellStart"/>
            <w:r w:rsidR="00E70952">
              <w:rPr>
                <w:sz w:val="22"/>
                <w:szCs w:val="22"/>
              </w:rPr>
              <w:t>Producto</w:t>
            </w:r>
            <w:proofErr w:type="spellEnd"/>
            <w:r w:rsidR="00E70952" w:rsidRPr="007E6D1F">
              <w:rPr>
                <w:sz w:val="22"/>
                <w:szCs w:val="22"/>
              </w:rPr>
              <w:t xml:space="preserve"> </w:t>
            </w:r>
            <w:r>
              <w:rPr>
                <w:sz w:val="22"/>
                <w:szCs w:val="22"/>
              </w:rPr>
              <w:t>3</w:t>
            </w:r>
          </w:p>
          <w:p w14:paraId="350262E0" w14:textId="77777777" w:rsidR="009D5F93" w:rsidRPr="007E6D1F" w:rsidRDefault="009D5F93" w:rsidP="00502241">
            <w:pPr>
              <w:numPr>
                <w:ilvl w:val="12"/>
                <w:numId w:val="0"/>
              </w:numPr>
              <w:tabs>
                <w:tab w:val="left" w:pos="0"/>
              </w:tabs>
              <w:suppressAutoHyphens/>
              <w:ind w:left="720"/>
              <w:rPr>
                <w:sz w:val="22"/>
                <w:szCs w:val="22"/>
              </w:rPr>
            </w:pPr>
            <w:r w:rsidRPr="007E6D1F">
              <w:rPr>
                <w:sz w:val="22"/>
                <w:szCs w:val="22"/>
              </w:rPr>
              <w:t>3.1</w:t>
            </w:r>
            <w:r>
              <w:rPr>
                <w:sz w:val="22"/>
                <w:szCs w:val="22"/>
              </w:rPr>
              <w:t>……</w:t>
            </w:r>
            <w:proofErr w:type="gramStart"/>
            <w:r>
              <w:rPr>
                <w:sz w:val="22"/>
                <w:szCs w:val="22"/>
              </w:rPr>
              <w:t>…..</w:t>
            </w:r>
            <w:proofErr w:type="gramEnd"/>
          </w:p>
          <w:p w14:paraId="3797FFF8" w14:textId="77777777" w:rsidR="009D5F93" w:rsidRPr="007E6D1F" w:rsidRDefault="009D5F93" w:rsidP="00502241">
            <w:pPr>
              <w:numPr>
                <w:ilvl w:val="12"/>
                <w:numId w:val="0"/>
              </w:numPr>
              <w:tabs>
                <w:tab w:val="left" w:pos="0"/>
              </w:tabs>
              <w:suppressAutoHyphens/>
              <w:rPr>
                <w:sz w:val="22"/>
                <w:szCs w:val="22"/>
              </w:rPr>
            </w:pPr>
          </w:p>
        </w:tc>
        <w:tc>
          <w:tcPr>
            <w:tcW w:w="1890" w:type="dxa"/>
            <w:tcBorders>
              <w:top w:val="single" w:sz="6" w:space="0" w:color="auto"/>
              <w:left w:val="single" w:sz="6" w:space="0" w:color="auto"/>
            </w:tcBorders>
          </w:tcPr>
          <w:p w14:paraId="5D43A9B4" w14:textId="77777777" w:rsidR="009D5F93" w:rsidRPr="007E6D1F" w:rsidRDefault="009D5F93" w:rsidP="00502241">
            <w:pPr>
              <w:numPr>
                <w:ilvl w:val="12"/>
                <w:numId w:val="0"/>
              </w:numPr>
              <w:tabs>
                <w:tab w:val="left" w:pos="0"/>
              </w:tabs>
              <w:suppressAutoHyphens/>
              <w:rPr>
                <w:sz w:val="22"/>
                <w:szCs w:val="22"/>
              </w:rPr>
            </w:pPr>
          </w:p>
        </w:tc>
        <w:tc>
          <w:tcPr>
            <w:tcW w:w="2160" w:type="dxa"/>
            <w:tcBorders>
              <w:top w:val="single" w:sz="6" w:space="0" w:color="auto"/>
              <w:left w:val="single" w:sz="6" w:space="0" w:color="auto"/>
              <w:right w:val="single" w:sz="6" w:space="0" w:color="auto"/>
            </w:tcBorders>
          </w:tcPr>
          <w:p w14:paraId="07D24BB7" w14:textId="77777777" w:rsidR="009D5F93" w:rsidRPr="007E6D1F" w:rsidRDefault="009D5F93" w:rsidP="00502241">
            <w:pPr>
              <w:numPr>
                <w:ilvl w:val="12"/>
                <w:numId w:val="0"/>
              </w:numPr>
              <w:tabs>
                <w:tab w:val="left" w:pos="0"/>
              </w:tabs>
              <w:suppressAutoHyphens/>
              <w:rPr>
                <w:sz w:val="22"/>
                <w:szCs w:val="22"/>
              </w:rPr>
            </w:pPr>
          </w:p>
        </w:tc>
        <w:tc>
          <w:tcPr>
            <w:tcW w:w="1890" w:type="dxa"/>
            <w:tcBorders>
              <w:top w:val="single" w:sz="6" w:space="0" w:color="auto"/>
              <w:left w:val="single" w:sz="6" w:space="0" w:color="auto"/>
              <w:right w:val="single" w:sz="6" w:space="0" w:color="auto"/>
            </w:tcBorders>
          </w:tcPr>
          <w:p w14:paraId="29AF5F7B" w14:textId="77777777" w:rsidR="009D5F93" w:rsidRPr="007E6D1F" w:rsidRDefault="009D5F93" w:rsidP="00502241">
            <w:pPr>
              <w:numPr>
                <w:ilvl w:val="12"/>
                <w:numId w:val="0"/>
              </w:numPr>
              <w:tabs>
                <w:tab w:val="left" w:pos="0"/>
              </w:tabs>
              <w:suppressAutoHyphens/>
              <w:rPr>
                <w:sz w:val="22"/>
                <w:szCs w:val="22"/>
              </w:rPr>
            </w:pPr>
          </w:p>
        </w:tc>
      </w:tr>
      <w:tr w:rsidR="009D5F93" w:rsidRPr="007E6D1F" w14:paraId="29FA5EFF" w14:textId="77777777" w:rsidTr="00502241">
        <w:trPr>
          <w:trHeight w:val="327"/>
        </w:trPr>
        <w:tc>
          <w:tcPr>
            <w:tcW w:w="2700" w:type="dxa"/>
            <w:tcBorders>
              <w:top w:val="single" w:sz="6" w:space="0" w:color="auto"/>
              <w:left w:val="single" w:sz="6" w:space="0" w:color="auto"/>
            </w:tcBorders>
          </w:tcPr>
          <w:p w14:paraId="2F58E179" w14:textId="77777777" w:rsidR="009D5F93" w:rsidRPr="007E6D1F" w:rsidRDefault="009D5F93" w:rsidP="00502241">
            <w:pPr>
              <w:numPr>
                <w:ilvl w:val="12"/>
                <w:numId w:val="0"/>
              </w:numPr>
              <w:tabs>
                <w:tab w:val="left" w:pos="0"/>
              </w:tabs>
              <w:suppressAutoHyphens/>
              <w:rPr>
                <w:sz w:val="22"/>
                <w:szCs w:val="22"/>
              </w:rPr>
            </w:pPr>
          </w:p>
        </w:tc>
        <w:tc>
          <w:tcPr>
            <w:tcW w:w="1890" w:type="dxa"/>
            <w:tcBorders>
              <w:top w:val="single" w:sz="6" w:space="0" w:color="auto"/>
              <w:left w:val="single" w:sz="6" w:space="0" w:color="auto"/>
            </w:tcBorders>
          </w:tcPr>
          <w:p w14:paraId="7FCEAFCD" w14:textId="77777777" w:rsidR="009D5F93" w:rsidRPr="007E6D1F" w:rsidRDefault="009D5F93" w:rsidP="00502241">
            <w:pPr>
              <w:numPr>
                <w:ilvl w:val="12"/>
                <w:numId w:val="0"/>
              </w:numPr>
              <w:tabs>
                <w:tab w:val="left" w:pos="0"/>
              </w:tabs>
              <w:suppressAutoHyphens/>
              <w:rPr>
                <w:sz w:val="22"/>
                <w:szCs w:val="22"/>
              </w:rPr>
            </w:pPr>
          </w:p>
        </w:tc>
        <w:tc>
          <w:tcPr>
            <w:tcW w:w="2160" w:type="dxa"/>
            <w:tcBorders>
              <w:top w:val="single" w:sz="6" w:space="0" w:color="auto"/>
              <w:left w:val="single" w:sz="6" w:space="0" w:color="auto"/>
              <w:right w:val="single" w:sz="6" w:space="0" w:color="auto"/>
            </w:tcBorders>
          </w:tcPr>
          <w:p w14:paraId="373B4B4D" w14:textId="77777777" w:rsidR="009D5F93" w:rsidRPr="007E6D1F" w:rsidRDefault="009D5F93" w:rsidP="00502241">
            <w:pPr>
              <w:numPr>
                <w:ilvl w:val="12"/>
                <w:numId w:val="0"/>
              </w:numPr>
              <w:tabs>
                <w:tab w:val="left" w:pos="0"/>
              </w:tabs>
              <w:suppressAutoHyphens/>
              <w:rPr>
                <w:sz w:val="22"/>
                <w:szCs w:val="22"/>
              </w:rPr>
            </w:pPr>
          </w:p>
        </w:tc>
        <w:tc>
          <w:tcPr>
            <w:tcW w:w="1890" w:type="dxa"/>
            <w:tcBorders>
              <w:top w:val="single" w:sz="6" w:space="0" w:color="auto"/>
              <w:left w:val="single" w:sz="6" w:space="0" w:color="auto"/>
              <w:right w:val="single" w:sz="6" w:space="0" w:color="auto"/>
            </w:tcBorders>
          </w:tcPr>
          <w:p w14:paraId="78C49E50" w14:textId="77777777" w:rsidR="009D5F93" w:rsidRPr="007E6D1F" w:rsidRDefault="009D5F93" w:rsidP="00502241">
            <w:pPr>
              <w:numPr>
                <w:ilvl w:val="12"/>
                <w:numId w:val="0"/>
              </w:numPr>
              <w:tabs>
                <w:tab w:val="left" w:pos="0"/>
              </w:tabs>
              <w:suppressAutoHyphens/>
              <w:rPr>
                <w:sz w:val="22"/>
                <w:szCs w:val="22"/>
              </w:rPr>
            </w:pPr>
          </w:p>
        </w:tc>
      </w:tr>
      <w:tr w:rsidR="009D5F93" w:rsidRPr="007E6D1F" w14:paraId="45C773E6" w14:textId="77777777" w:rsidTr="00502241">
        <w:tc>
          <w:tcPr>
            <w:tcW w:w="2700" w:type="dxa"/>
            <w:tcBorders>
              <w:top w:val="single" w:sz="6" w:space="0" w:color="auto"/>
              <w:left w:val="single" w:sz="6" w:space="0" w:color="auto"/>
              <w:bottom w:val="single" w:sz="6" w:space="0" w:color="auto"/>
            </w:tcBorders>
          </w:tcPr>
          <w:p w14:paraId="051B20E6" w14:textId="77777777" w:rsidR="009D5F93" w:rsidRPr="007E6D1F" w:rsidRDefault="009D5F93" w:rsidP="00502241">
            <w:pPr>
              <w:numPr>
                <w:ilvl w:val="12"/>
                <w:numId w:val="0"/>
              </w:numPr>
              <w:tabs>
                <w:tab w:val="left" w:pos="0"/>
              </w:tabs>
              <w:suppressAutoHyphens/>
              <w:jc w:val="right"/>
              <w:rPr>
                <w:sz w:val="22"/>
                <w:szCs w:val="22"/>
              </w:rPr>
            </w:pPr>
            <w:r w:rsidRPr="007E6D1F">
              <w:rPr>
                <w:sz w:val="22"/>
                <w:szCs w:val="22"/>
              </w:rPr>
              <w:t>Sub-Total</w:t>
            </w:r>
          </w:p>
        </w:tc>
        <w:tc>
          <w:tcPr>
            <w:tcW w:w="1890" w:type="dxa"/>
            <w:tcBorders>
              <w:top w:val="single" w:sz="6" w:space="0" w:color="auto"/>
              <w:left w:val="single" w:sz="6" w:space="0" w:color="auto"/>
              <w:bottom w:val="single" w:sz="6" w:space="0" w:color="auto"/>
            </w:tcBorders>
          </w:tcPr>
          <w:p w14:paraId="7CC9DD3C" w14:textId="77777777" w:rsidR="009D5F93" w:rsidRPr="007E6D1F" w:rsidRDefault="009D5F93" w:rsidP="00502241">
            <w:pPr>
              <w:numPr>
                <w:ilvl w:val="12"/>
                <w:numId w:val="0"/>
              </w:numPr>
              <w:tabs>
                <w:tab w:val="left" w:pos="0"/>
              </w:tabs>
              <w:suppressAutoHyphens/>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67394426" w14:textId="77777777" w:rsidR="009D5F93" w:rsidRPr="007E6D1F" w:rsidRDefault="009D5F93" w:rsidP="00502241">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1AF861AA" w14:textId="77777777" w:rsidR="009D5F93" w:rsidRPr="007E6D1F" w:rsidRDefault="009D5F93" w:rsidP="00502241">
            <w:pPr>
              <w:numPr>
                <w:ilvl w:val="12"/>
                <w:numId w:val="0"/>
              </w:numPr>
              <w:tabs>
                <w:tab w:val="left" w:pos="0"/>
              </w:tabs>
              <w:suppressAutoHyphens/>
              <w:rPr>
                <w:sz w:val="22"/>
                <w:szCs w:val="22"/>
              </w:rPr>
            </w:pPr>
          </w:p>
        </w:tc>
      </w:tr>
      <w:tr w:rsidR="009D5F93" w:rsidRPr="007E6D1F" w14:paraId="554D157B" w14:textId="77777777" w:rsidTr="00502241">
        <w:tc>
          <w:tcPr>
            <w:tcW w:w="2700" w:type="dxa"/>
            <w:tcBorders>
              <w:top w:val="single" w:sz="6" w:space="0" w:color="auto"/>
              <w:left w:val="single" w:sz="6" w:space="0" w:color="auto"/>
              <w:bottom w:val="single" w:sz="6" w:space="0" w:color="auto"/>
            </w:tcBorders>
          </w:tcPr>
          <w:p w14:paraId="0FB620CA" w14:textId="5FB9735D" w:rsidR="009D5F93" w:rsidRPr="007E6D1F" w:rsidRDefault="009D5F93" w:rsidP="00502241">
            <w:pPr>
              <w:numPr>
                <w:ilvl w:val="12"/>
                <w:numId w:val="0"/>
              </w:numPr>
              <w:tabs>
                <w:tab w:val="left" w:pos="0"/>
              </w:tabs>
              <w:suppressAutoHyphens/>
              <w:jc w:val="right"/>
              <w:rPr>
                <w:sz w:val="22"/>
                <w:szCs w:val="22"/>
              </w:rPr>
            </w:pPr>
            <w:proofErr w:type="spellStart"/>
            <w:r w:rsidRPr="007E6D1F">
              <w:rPr>
                <w:sz w:val="22"/>
                <w:szCs w:val="22"/>
              </w:rPr>
              <w:t>Cost</w:t>
            </w:r>
            <w:r w:rsidR="00E70952">
              <w:rPr>
                <w:sz w:val="22"/>
                <w:szCs w:val="22"/>
              </w:rPr>
              <w:t>o</w:t>
            </w:r>
            <w:r w:rsidR="000B5981">
              <w:rPr>
                <w:sz w:val="22"/>
                <w:szCs w:val="22"/>
              </w:rPr>
              <w:t>s</w:t>
            </w:r>
            <w:proofErr w:type="spellEnd"/>
            <w:r w:rsidR="000B5981">
              <w:rPr>
                <w:sz w:val="22"/>
                <w:szCs w:val="22"/>
              </w:rPr>
              <w:t xml:space="preserve"> </w:t>
            </w:r>
            <w:proofErr w:type="spellStart"/>
            <w:r w:rsidR="000B5981">
              <w:rPr>
                <w:sz w:val="22"/>
                <w:szCs w:val="22"/>
              </w:rPr>
              <w:t>indirectos</w:t>
            </w:r>
            <w:proofErr w:type="spellEnd"/>
            <w:r w:rsidRPr="007E6D1F">
              <w:rPr>
                <w:sz w:val="22"/>
                <w:szCs w:val="22"/>
              </w:rPr>
              <w:t xml:space="preserve"> (%)</w:t>
            </w:r>
          </w:p>
        </w:tc>
        <w:tc>
          <w:tcPr>
            <w:tcW w:w="1890" w:type="dxa"/>
            <w:tcBorders>
              <w:top w:val="single" w:sz="6" w:space="0" w:color="auto"/>
              <w:left w:val="single" w:sz="6" w:space="0" w:color="auto"/>
              <w:bottom w:val="single" w:sz="6" w:space="0" w:color="auto"/>
            </w:tcBorders>
          </w:tcPr>
          <w:p w14:paraId="59149DE1" w14:textId="77777777" w:rsidR="009D5F93" w:rsidRPr="007E6D1F" w:rsidRDefault="009D5F93" w:rsidP="00502241">
            <w:pPr>
              <w:numPr>
                <w:ilvl w:val="12"/>
                <w:numId w:val="0"/>
              </w:numPr>
              <w:tabs>
                <w:tab w:val="left" w:pos="0"/>
              </w:tabs>
              <w:suppressAutoHyphens/>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06F998EF" w14:textId="77777777" w:rsidR="009D5F93" w:rsidRPr="007E6D1F" w:rsidRDefault="009D5F93" w:rsidP="00502241">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306CB449" w14:textId="77777777" w:rsidR="009D5F93" w:rsidRPr="007E6D1F" w:rsidRDefault="009D5F93" w:rsidP="00502241">
            <w:pPr>
              <w:numPr>
                <w:ilvl w:val="12"/>
                <w:numId w:val="0"/>
              </w:numPr>
              <w:tabs>
                <w:tab w:val="left" w:pos="0"/>
              </w:tabs>
              <w:suppressAutoHyphens/>
              <w:rPr>
                <w:sz w:val="22"/>
                <w:szCs w:val="22"/>
              </w:rPr>
            </w:pPr>
          </w:p>
        </w:tc>
      </w:tr>
      <w:tr w:rsidR="009D5F93" w:rsidRPr="007E6D1F" w14:paraId="7DC4AB3C" w14:textId="77777777" w:rsidTr="00502241">
        <w:tc>
          <w:tcPr>
            <w:tcW w:w="2700" w:type="dxa"/>
            <w:tcBorders>
              <w:top w:val="single" w:sz="6" w:space="0" w:color="auto"/>
              <w:left w:val="single" w:sz="6" w:space="0" w:color="auto"/>
              <w:bottom w:val="single" w:sz="6" w:space="0" w:color="auto"/>
            </w:tcBorders>
          </w:tcPr>
          <w:p w14:paraId="093DFC09" w14:textId="688BA347" w:rsidR="009D5F93" w:rsidRPr="007E6D1F" w:rsidRDefault="000B5981" w:rsidP="00502241">
            <w:pPr>
              <w:numPr>
                <w:ilvl w:val="12"/>
                <w:numId w:val="0"/>
              </w:numPr>
              <w:tabs>
                <w:tab w:val="left" w:pos="0"/>
              </w:tabs>
              <w:suppressAutoHyphens/>
              <w:rPr>
                <w:b/>
                <w:sz w:val="22"/>
                <w:szCs w:val="22"/>
              </w:rPr>
            </w:pPr>
            <w:proofErr w:type="spellStart"/>
            <w:r>
              <w:rPr>
                <w:b/>
                <w:sz w:val="22"/>
                <w:szCs w:val="22"/>
              </w:rPr>
              <w:t>Límite</w:t>
            </w:r>
            <w:proofErr w:type="spellEnd"/>
            <w:r>
              <w:rPr>
                <w:b/>
                <w:sz w:val="22"/>
                <w:szCs w:val="22"/>
              </w:rPr>
              <w:t xml:space="preserve"> </w:t>
            </w:r>
            <w:proofErr w:type="spellStart"/>
            <w:r w:rsidR="00E70952">
              <w:rPr>
                <w:b/>
                <w:sz w:val="22"/>
                <w:szCs w:val="22"/>
              </w:rPr>
              <w:t>Máximo</w:t>
            </w:r>
            <w:proofErr w:type="spellEnd"/>
            <w:r w:rsidR="00E70952">
              <w:rPr>
                <w:b/>
                <w:sz w:val="22"/>
                <w:szCs w:val="22"/>
              </w:rPr>
              <w:t xml:space="preserve"> de </w:t>
            </w:r>
            <w:proofErr w:type="spellStart"/>
            <w:r w:rsidR="00E70952">
              <w:rPr>
                <w:b/>
                <w:sz w:val="22"/>
                <w:szCs w:val="22"/>
              </w:rPr>
              <w:t>Financiamiento</w:t>
            </w:r>
            <w:proofErr w:type="spellEnd"/>
          </w:p>
        </w:tc>
        <w:tc>
          <w:tcPr>
            <w:tcW w:w="1890" w:type="dxa"/>
            <w:tcBorders>
              <w:top w:val="single" w:sz="6" w:space="0" w:color="auto"/>
              <w:left w:val="single" w:sz="6" w:space="0" w:color="auto"/>
              <w:bottom w:val="single" w:sz="6" w:space="0" w:color="auto"/>
            </w:tcBorders>
          </w:tcPr>
          <w:p w14:paraId="29FA8B69" w14:textId="77777777" w:rsidR="009D5F93" w:rsidRPr="007E6D1F" w:rsidRDefault="009D5F93" w:rsidP="00502241">
            <w:pPr>
              <w:numPr>
                <w:ilvl w:val="12"/>
                <w:numId w:val="0"/>
              </w:numPr>
              <w:tabs>
                <w:tab w:val="left" w:pos="0"/>
              </w:tabs>
              <w:suppressAutoHyphens/>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0BC30015" w14:textId="77777777" w:rsidR="009D5F93" w:rsidRPr="007E6D1F" w:rsidRDefault="009D5F93" w:rsidP="00502241">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52E6DD4D" w14:textId="77777777" w:rsidR="009D5F93" w:rsidRPr="007E6D1F" w:rsidRDefault="009D5F93" w:rsidP="00502241">
            <w:pPr>
              <w:numPr>
                <w:ilvl w:val="12"/>
                <w:numId w:val="0"/>
              </w:numPr>
              <w:tabs>
                <w:tab w:val="left" w:pos="0"/>
              </w:tabs>
              <w:suppressAutoHyphens/>
              <w:rPr>
                <w:sz w:val="22"/>
                <w:szCs w:val="22"/>
              </w:rPr>
            </w:pPr>
          </w:p>
        </w:tc>
      </w:tr>
    </w:tbl>
    <w:p w14:paraId="7CEA1BF2" w14:textId="77777777" w:rsidR="009D5F93" w:rsidRDefault="009D5F93" w:rsidP="009D5F93">
      <w:pPr>
        <w:numPr>
          <w:ilvl w:val="12"/>
          <w:numId w:val="0"/>
        </w:numPr>
        <w:tabs>
          <w:tab w:val="left" w:pos="810"/>
        </w:tabs>
        <w:suppressAutoHyphens/>
        <w:rPr>
          <w:spacing w:val="-2"/>
          <w:sz w:val="24"/>
          <w:szCs w:val="24"/>
        </w:rPr>
      </w:pPr>
    </w:p>
    <w:p w14:paraId="3C3F1C8F" w14:textId="6CA1A538" w:rsidR="009D5F93" w:rsidRDefault="009D5F93" w:rsidP="009D5F93">
      <w:pPr>
        <w:numPr>
          <w:ilvl w:val="12"/>
          <w:numId w:val="0"/>
        </w:numPr>
        <w:tabs>
          <w:tab w:val="left" w:pos="810"/>
        </w:tabs>
        <w:suppressAutoHyphens/>
        <w:rPr>
          <w:spacing w:val="-2"/>
          <w:sz w:val="24"/>
          <w:szCs w:val="24"/>
        </w:rPr>
      </w:pPr>
      <w:proofErr w:type="spellStart"/>
      <w:r>
        <w:rPr>
          <w:spacing w:val="-2"/>
          <w:sz w:val="24"/>
          <w:szCs w:val="24"/>
        </w:rPr>
        <w:t>Not</w:t>
      </w:r>
      <w:r w:rsidR="000B5981">
        <w:rPr>
          <w:spacing w:val="-2"/>
          <w:sz w:val="24"/>
          <w:szCs w:val="24"/>
        </w:rPr>
        <w:t>a</w:t>
      </w:r>
      <w:r>
        <w:rPr>
          <w:spacing w:val="-2"/>
          <w:sz w:val="24"/>
          <w:szCs w:val="24"/>
        </w:rPr>
        <w:t>s</w:t>
      </w:r>
      <w:proofErr w:type="spellEnd"/>
      <w:r>
        <w:rPr>
          <w:spacing w:val="-2"/>
          <w:sz w:val="24"/>
          <w:szCs w:val="24"/>
        </w:rPr>
        <w:t>:</w:t>
      </w:r>
    </w:p>
    <w:p w14:paraId="689ABE6C" w14:textId="77777777" w:rsidR="000B5981" w:rsidRDefault="000B5981" w:rsidP="000B5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olor w:val="222222"/>
          <w:sz w:val="24"/>
          <w:szCs w:val="24"/>
          <w:lang w:val="es-ES"/>
        </w:rPr>
      </w:pPr>
    </w:p>
    <w:p w14:paraId="05AE11B1" w14:textId="3F0C3946" w:rsidR="000B5981" w:rsidRPr="000B5981" w:rsidRDefault="000B5981" w:rsidP="000B5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30" w:hanging="360"/>
        <w:rPr>
          <w:rFonts w:eastAsia="Times New Roman"/>
          <w:color w:val="222222"/>
          <w:sz w:val="24"/>
          <w:szCs w:val="24"/>
          <w:lang w:val="es-ES"/>
        </w:rPr>
      </w:pPr>
      <w:r w:rsidRPr="000B5981">
        <w:rPr>
          <w:rFonts w:eastAsia="Times New Roman"/>
          <w:color w:val="222222"/>
          <w:sz w:val="24"/>
          <w:szCs w:val="24"/>
          <w:lang w:val="es-ES"/>
        </w:rPr>
        <w:t>(a) Tod</w:t>
      </w:r>
      <w:r w:rsidR="00E557B1">
        <w:rPr>
          <w:rFonts w:eastAsia="Times New Roman"/>
          <w:color w:val="222222"/>
          <w:sz w:val="24"/>
          <w:szCs w:val="24"/>
          <w:lang w:val="es-ES"/>
        </w:rPr>
        <w:t>a</w:t>
      </w:r>
      <w:r w:rsidRPr="000B5981">
        <w:rPr>
          <w:rFonts w:eastAsia="Times New Roman"/>
          <w:color w:val="222222"/>
          <w:sz w:val="24"/>
          <w:szCs w:val="24"/>
          <w:lang w:val="es-ES"/>
        </w:rPr>
        <w:t xml:space="preserve">s </w:t>
      </w:r>
      <w:r w:rsidR="00E557B1">
        <w:rPr>
          <w:rFonts w:eastAsia="Times New Roman"/>
          <w:color w:val="222222"/>
          <w:sz w:val="24"/>
          <w:szCs w:val="24"/>
          <w:lang w:val="es-ES"/>
        </w:rPr>
        <w:t xml:space="preserve">las sumas globales y </w:t>
      </w:r>
      <w:proofErr w:type="spellStart"/>
      <w:r w:rsidRPr="000B5981">
        <w:rPr>
          <w:rFonts w:eastAsia="Times New Roman"/>
          <w:color w:val="222222"/>
          <w:sz w:val="24"/>
          <w:szCs w:val="24"/>
          <w:lang w:val="es-ES"/>
        </w:rPr>
        <w:t>y</w:t>
      </w:r>
      <w:proofErr w:type="spellEnd"/>
      <w:r w:rsidRPr="000B5981">
        <w:rPr>
          <w:rFonts w:eastAsia="Times New Roman"/>
          <w:color w:val="222222"/>
          <w:sz w:val="24"/>
          <w:szCs w:val="24"/>
          <w:lang w:val="es-ES"/>
        </w:rPr>
        <w:t xml:space="preserve"> totales en esta tabla se basan en las estimaciones detalladas, incluidas las cantidades y unidades de medida, que se analizan y acuerdan con el Gobierno y el Banco antes de la firma del Acuerdo.</w:t>
      </w:r>
    </w:p>
    <w:p w14:paraId="6AED0111" w14:textId="52FE1137" w:rsidR="000B5981" w:rsidRPr="000B5981" w:rsidRDefault="000B5981" w:rsidP="00521EC6">
      <w:pPr>
        <w:pStyle w:val="HTMLPreformatted"/>
        <w:shd w:val="clear" w:color="auto" w:fill="FFFFFF" w:themeFill="background1"/>
        <w:spacing w:after="120"/>
        <w:ind w:left="630" w:hanging="360"/>
        <w:jc w:val="both"/>
        <w:rPr>
          <w:rFonts w:ascii="Times New Roman" w:hAnsi="Times New Roman" w:cs="Times New Roman"/>
          <w:color w:val="222222"/>
          <w:sz w:val="24"/>
          <w:szCs w:val="24"/>
          <w:lang w:val="es-ES"/>
        </w:rPr>
      </w:pPr>
      <w:r w:rsidRPr="000B5981">
        <w:rPr>
          <w:rFonts w:ascii="Times New Roman" w:hAnsi="Times New Roman" w:cs="Times New Roman"/>
          <w:color w:val="222222"/>
          <w:sz w:val="24"/>
          <w:szCs w:val="24"/>
          <w:lang w:val="es-ES"/>
        </w:rPr>
        <w:t>(b)Según este Acuerdo, no puede haber transferencias a organizaciones</w:t>
      </w:r>
      <w:r>
        <w:rPr>
          <w:rFonts w:ascii="Times New Roman" w:hAnsi="Times New Roman" w:cs="Times New Roman"/>
          <w:color w:val="222222"/>
          <w:sz w:val="24"/>
          <w:szCs w:val="24"/>
          <w:lang w:val="es-ES"/>
        </w:rPr>
        <w:t xml:space="preserve"> g</w:t>
      </w:r>
      <w:r w:rsidRPr="000B5981">
        <w:rPr>
          <w:rFonts w:ascii="Times New Roman" w:hAnsi="Times New Roman" w:cs="Times New Roman"/>
          <w:color w:val="222222"/>
          <w:sz w:val="24"/>
          <w:szCs w:val="24"/>
          <w:lang w:val="es-ES"/>
        </w:rPr>
        <w:t>ubernamentales.</w:t>
      </w:r>
    </w:p>
    <w:p w14:paraId="15A8DF27" w14:textId="7DA60C43" w:rsidR="000B5981" w:rsidRDefault="000B5981" w:rsidP="000B5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30" w:right="-240" w:hanging="360"/>
        <w:jc w:val="left"/>
        <w:rPr>
          <w:i/>
          <w:spacing w:val="-2"/>
          <w:sz w:val="24"/>
          <w:szCs w:val="24"/>
          <w:lang w:val="es-ES"/>
        </w:rPr>
      </w:pPr>
      <w:r w:rsidRPr="000B5981">
        <w:rPr>
          <w:rFonts w:eastAsia="Times New Roman"/>
          <w:color w:val="222222"/>
          <w:sz w:val="24"/>
          <w:szCs w:val="24"/>
          <w:lang w:val="es-ES"/>
        </w:rPr>
        <w:t>(c) Indique si alguna parte de este Acuerdo se delega a otra organización de la ONU, un tercero de un socio o socios implementadores: “</w:t>
      </w:r>
      <w:r w:rsidRPr="00521EC6">
        <w:rPr>
          <w:rFonts w:eastAsia="Times New Roman"/>
          <w:color w:val="222222"/>
          <w:sz w:val="24"/>
          <w:szCs w:val="24"/>
          <w:shd w:val="clear" w:color="auto" w:fill="BFBFBF" w:themeFill="background1" w:themeFillShade="BF"/>
          <w:lang w:val="es-ES"/>
        </w:rPr>
        <w:t>Sí / No</w:t>
      </w:r>
      <w:r w:rsidRPr="000B5981">
        <w:rPr>
          <w:rFonts w:eastAsia="Times New Roman"/>
          <w:color w:val="222222"/>
          <w:sz w:val="24"/>
          <w:szCs w:val="24"/>
          <w:lang w:val="es-ES"/>
        </w:rPr>
        <w:t>” [</w:t>
      </w:r>
      <w:r w:rsidRPr="00C60A01">
        <w:rPr>
          <w:rFonts w:eastAsia="Times New Roman"/>
          <w:i/>
          <w:color w:val="222222"/>
          <w:sz w:val="24"/>
          <w:szCs w:val="24"/>
          <w:lang w:val="es-ES"/>
        </w:rPr>
        <w:t>En caso afirmativo, el PNUD proporcionará los detalles</w:t>
      </w:r>
      <w:r w:rsidR="00C60A01" w:rsidRPr="00C60A01">
        <w:rPr>
          <w:i/>
          <w:spacing w:val="-2"/>
          <w:sz w:val="24"/>
          <w:szCs w:val="24"/>
          <w:lang w:val="es-ES"/>
        </w:rPr>
        <w:t>.]</w:t>
      </w:r>
    </w:p>
    <w:p w14:paraId="0858C435" w14:textId="506BDB34" w:rsidR="0014520A" w:rsidRDefault="0014520A">
      <w:pPr>
        <w:jc w:val="left"/>
        <w:rPr>
          <w:i/>
          <w:spacing w:val="-2"/>
          <w:sz w:val="24"/>
          <w:szCs w:val="24"/>
          <w:lang w:val="es-ES"/>
        </w:rPr>
      </w:pPr>
      <w:r>
        <w:rPr>
          <w:i/>
          <w:spacing w:val="-2"/>
          <w:sz w:val="24"/>
          <w:szCs w:val="24"/>
          <w:lang w:val="es-ES"/>
        </w:rPr>
        <w:br w:type="page"/>
      </w:r>
    </w:p>
    <w:p w14:paraId="5645DFA8" w14:textId="77E73C33" w:rsidR="00D3552D" w:rsidRPr="0014520A" w:rsidRDefault="0017187F" w:rsidP="00054EA5">
      <w:pPr>
        <w:pStyle w:val="ApndxHeading"/>
        <w:jc w:val="both"/>
        <w:rPr>
          <w:sz w:val="24"/>
          <w:u w:val="single"/>
          <w:lang w:val="es-ES"/>
        </w:rPr>
      </w:pPr>
      <w:r w:rsidRPr="0014520A">
        <w:rPr>
          <w:sz w:val="24"/>
          <w:u w:val="single"/>
          <w:lang w:val="es-ES"/>
        </w:rPr>
        <w:lastRenderedPageBreak/>
        <w:t xml:space="preserve">II. </w:t>
      </w:r>
      <w:r w:rsidR="00C60A01" w:rsidRPr="0014520A">
        <w:rPr>
          <w:sz w:val="24"/>
          <w:u w:val="single"/>
          <w:lang w:val="es-ES"/>
        </w:rPr>
        <w:t xml:space="preserve">Calendario de </w:t>
      </w:r>
      <w:r w:rsidR="005B6F57">
        <w:rPr>
          <w:sz w:val="24"/>
          <w:u w:val="single"/>
          <w:lang w:val="es-ES"/>
        </w:rPr>
        <w:t>Pagos</w:t>
      </w:r>
    </w:p>
    <w:p w14:paraId="51A219AE" w14:textId="5967E35D" w:rsidR="007E7B12" w:rsidRPr="0014520A" w:rsidRDefault="00D00BAD" w:rsidP="00D1227D">
      <w:pPr>
        <w:pStyle w:val="ApndxHeading"/>
        <w:ind w:left="700" w:hanging="700"/>
        <w:jc w:val="both"/>
        <w:rPr>
          <w:b w:val="0"/>
          <w:i/>
          <w:sz w:val="24"/>
          <w:szCs w:val="24"/>
          <w:lang w:val="es-ES"/>
        </w:rPr>
      </w:pPr>
      <w:r w:rsidRPr="009D5150">
        <w:rPr>
          <w:rFonts w:cs="Times New Roman"/>
          <w:sz w:val="24"/>
          <w:szCs w:val="24"/>
          <w:lang w:val="es-ES"/>
        </w:rPr>
        <w:t>[</w:t>
      </w:r>
      <w:r w:rsidR="00F66908" w:rsidRPr="0014520A">
        <w:rPr>
          <w:i/>
          <w:sz w:val="24"/>
          <w:szCs w:val="24"/>
          <w:lang w:val="es-ES"/>
        </w:rPr>
        <w:t>Not</w:t>
      </w:r>
      <w:r w:rsidR="00C60A01" w:rsidRPr="0014520A">
        <w:rPr>
          <w:i/>
          <w:sz w:val="24"/>
          <w:szCs w:val="24"/>
          <w:lang w:val="es-ES"/>
        </w:rPr>
        <w:t>a a los Usuarios</w:t>
      </w:r>
      <w:r w:rsidR="007E7B12" w:rsidRPr="0014520A">
        <w:rPr>
          <w:i/>
          <w:sz w:val="24"/>
          <w:szCs w:val="24"/>
          <w:lang w:val="es-ES"/>
        </w:rPr>
        <w:t>:</w:t>
      </w:r>
      <w:r w:rsidR="007E7B12" w:rsidRPr="0014520A">
        <w:rPr>
          <w:b w:val="0"/>
          <w:i/>
          <w:sz w:val="24"/>
          <w:szCs w:val="24"/>
          <w:lang w:val="es-ES"/>
        </w:rPr>
        <w:t xml:space="preserve"> </w:t>
      </w:r>
    </w:p>
    <w:p w14:paraId="2E58AEAD" w14:textId="71467C54" w:rsidR="0014520A" w:rsidRPr="0014520A" w:rsidRDefault="0014520A" w:rsidP="00D253BD">
      <w:pPr>
        <w:pStyle w:val="ListParagraph"/>
        <w:numPr>
          <w:ilvl w:val="0"/>
          <w:numId w:val="13"/>
        </w:numPr>
        <w:autoSpaceDE w:val="0"/>
        <w:autoSpaceDN w:val="0"/>
        <w:adjustRightInd w:val="0"/>
        <w:rPr>
          <w:rFonts w:ascii="Times New Roman" w:hAnsi="Times New Roman"/>
          <w:i/>
          <w:iCs/>
          <w:color w:val="000000"/>
          <w:sz w:val="24"/>
          <w:szCs w:val="24"/>
          <w:lang w:val="es-ES"/>
        </w:rPr>
      </w:pPr>
      <w:r w:rsidRPr="0014520A">
        <w:rPr>
          <w:rFonts w:ascii="Times New Roman" w:hAnsi="Times New Roman"/>
          <w:i/>
          <w:iCs/>
          <w:color w:val="000000"/>
          <w:sz w:val="24"/>
          <w:szCs w:val="24"/>
          <w:u w:val="single"/>
          <w:lang w:val="es-ES"/>
        </w:rPr>
        <w:t>Para Acuerdos de corta duración</w:t>
      </w:r>
      <w:r w:rsidRPr="0014520A">
        <w:rPr>
          <w:rFonts w:ascii="Times New Roman" w:hAnsi="Times New Roman"/>
          <w:i/>
          <w:iCs/>
          <w:color w:val="000000"/>
          <w:sz w:val="24"/>
          <w:szCs w:val="24"/>
          <w:lang w:val="es-ES"/>
        </w:rPr>
        <w:t xml:space="preserve"> (por ejemplo, menos de 12 meses), el pago del Límite </w:t>
      </w:r>
      <w:r w:rsidR="009568E8">
        <w:rPr>
          <w:rFonts w:ascii="Times New Roman" w:hAnsi="Times New Roman"/>
          <w:i/>
          <w:iCs/>
          <w:color w:val="000000"/>
          <w:sz w:val="24"/>
          <w:szCs w:val="24"/>
          <w:lang w:val="es-ES"/>
        </w:rPr>
        <w:t>M</w:t>
      </w:r>
      <w:r w:rsidRPr="0014520A">
        <w:rPr>
          <w:rFonts w:ascii="Times New Roman" w:hAnsi="Times New Roman"/>
          <w:i/>
          <w:iCs/>
          <w:color w:val="000000"/>
          <w:sz w:val="24"/>
          <w:szCs w:val="24"/>
          <w:lang w:val="es-ES"/>
        </w:rPr>
        <w:t xml:space="preserve">áximo de </w:t>
      </w:r>
      <w:r w:rsidR="009568E8">
        <w:rPr>
          <w:rFonts w:ascii="Times New Roman" w:hAnsi="Times New Roman"/>
          <w:i/>
          <w:iCs/>
          <w:color w:val="000000"/>
          <w:sz w:val="24"/>
          <w:szCs w:val="24"/>
          <w:lang w:val="es-ES"/>
        </w:rPr>
        <w:t>F</w:t>
      </w:r>
      <w:r w:rsidRPr="0014520A">
        <w:rPr>
          <w:rFonts w:ascii="Times New Roman" w:hAnsi="Times New Roman"/>
          <w:i/>
          <w:iCs/>
          <w:color w:val="000000"/>
          <w:sz w:val="24"/>
          <w:szCs w:val="24"/>
          <w:lang w:val="es-ES"/>
        </w:rPr>
        <w:t>inanciamiento puede realizarse en un tramo único al momento de la firma.</w:t>
      </w:r>
    </w:p>
    <w:p w14:paraId="0B766632" w14:textId="77777777" w:rsidR="0014520A" w:rsidRPr="0014520A" w:rsidRDefault="0014520A" w:rsidP="0014520A">
      <w:pPr>
        <w:autoSpaceDE w:val="0"/>
        <w:autoSpaceDN w:val="0"/>
        <w:adjustRightInd w:val="0"/>
        <w:ind w:firstLine="360"/>
        <w:rPr>
          <w:i/>
          <w:iCs/>
          <w:color w:val="000000"/>
          <w:sz w:val="24"/>
          <w:szCs w:val="24"/>
          <w:lang w:val="es-ES"/>
        </w:rPr>
      </w:pPr>
    </w:p>
    <w:p w14:paraId="33FF2E53" w14:textId="220DF64E" w:rsidR="0014520A" w:rsidRPr="0014520A" w:rsidRDefault="0014520A" w:rsidP="0014520A">
      <w:pPr>
        <w:autoSpaceDE w:val="0"/>
        <w:autoSpaceDN w:val="0"/>
        <w:adjustRightInd w:val="0"/>
        <w:ind w:left="720"/>
        <w:rPr>
          <w:i/>
          <w:iCs/>
          <w:color w:val="000000"/>
          <w:sz w:val="24"/>
          <w:szCs w:val="24"/>
          <w:lang w:val="es-ES"/>
        </w:rPr>
      </w:pPr>
      <w:r w:rsidRPr="0014520A">
        <w:rPr>
          <w:i/>
          <w:iCs/>
          <w:color w:val="000000"/>
          <w:sz w:val="24"/>
          <w:szCs w:val="24"/>
          <w:u w:val="single"/>
          <w:lang w:val="es-ES"/>
        </w:rPr>
        <w:t>Para Acuerdos de más de 12 meses de duración</w:t>
      </w:r>
      <w:r w:rsidRPr="0014520A">
        <w:rPr>
          <w:i/>
          <w:iCs/>
          <w:color w:val="000000"/>
          <w:sz w:val="24"/>
          <w:szCs w:val="24"/>
          <w:lang w:val="es-ES"/>
        </w:rPr>
        <w:t xml:space="preserve">, se suele utilizar el siguiente Calendario de </w:t>
      </w:r>
      <w:r w:rsidR="00102002">
        <w:rPr>
          <w:i/>
          <w:iCs/>
          <w:color w:val="000000"/>
          <w:sz w:val="24"/>
          <w:szCs w:val="24"/>
          <w:lang w:val="es-ES"/>
        </w:rPr>
        <w:t xml:space="preserve">pagos </w:t>
      </w:r>
      <w:r w:rsidRPr="0014520A">
        <w:rPr>
          <w:i/>
          <w:color w:val="000000"/>
          <w:sz w:val="24"/>
          <w:szCs w:val="24"/>
          <w:lang w:val="es-ES"/>
        </w:rPr>
        <w:t>[</w:t>
      </w:r>
      <w:r w:rsidRPr="0014520A">
        <w:rPr>
          <w:i/>
          <w:iCs/>
          <w:color w:val="000000"/>
          <w:sz w:val="24"/>
          <w:szCs w:val="24"/>
          <w:lang w:val="es-ES"/>
        </w:rPr>
        <w:t xml:space="preserve">en caso de excepciones, solicite asesoramiento a través del correo electrónico </w:t>
      </w:r>
      <w:hyperlink r:id="rId24" w:history="1">
        <w:r w:rsidRPr="0014520A">
          <w:rPr>
            <w:rStyle w:val="Hyperlink"/>
            <w:i/>
            <w:iCs/>
            <w:sz w:val="24"/>
            <w:szCs w:val="24"/>
            <w:lang w:val="es-ES"/>
          </w:rPr>
          <w:t>unagencies@worldbank.org</w:t>
        </w:r>
      </w:hyperlink>
      <w:r w:rsidRPr="0014520A">
        <w:rPr>
          <w:i/>
          <w:color w:val="000000"/>
          <w:sz w:val="24"/>
          <w:szCs w:val="24"/>
          <w:lang w:val="es-ES"/>
        </w:rPr>
        <w:t>]</w:t>
      </w:r>
      <w:r w:rsidRPr="0014520A">
        <w:rPr>
          <w:i/>
          <w:iCs/>
          <w:color w:val="000000"/>
          <w:sz w:val="24"/>
          <w:szCs w:val="24"/>
          <w:lang w:val="es-ES"/>
        </w:rPr>
        <w:t>:</w:t>
      </w:r>
    </w:p>
    <w:p w14:paraId="7EA5425B" w14:textId="77777777" w:rsidR="0014520A" w:rsidRPr="0014520A" w:rsidRDefault="0014520A" w:rsidP="0014520A">
      <w:pPr>
        <w:autoSpaceDE w:val="0"/>
        <w:autoSpaceDN w:val="0"/>
        <w:adjustRightInd w:val="0"/>
        <w:jc w:val="left"/>
        <w:rPr>
          <w:i/>
          <w:iCs/>
          <w:color w:val="000000"/>
          <w:sz w:val="22"/>
          <w:szCs w:val="22"/>
          <w:lang w:val="es-ES"/>
        </w:rPr>
      </w:pPr>
    </w:p>
    <w:p w14:paraId="645FF274" w14:textId="3D3B6C95" w:rsidR="0014520A" w:rsidRPr="0014520A" w:rsidRDefault="0014520A" w:rsidP="00521EC6">
      <w:pPr>
        <w:pStyle w:val="ListParagraph"/>
        <w:numPr>
          <w:ilvl w:val="1"/>
          <w:numId w:val="8"/>
        </w:numPr>
        <w:autoSpaceDE w:val="0"/>
        <w:autoSpaceDN w:val="0"/>
        <w:adjustRightInd w:val="0"/>
        <w:rPr>
          <w:rFonts w:ascii="Times New Roman" w:hAnsi="Times New Roman"/>
          <w:color w:val="000000"/>
          <w:sz w:val="24"/>
          <w:szCs w:val="24"/>
          <w:lang w:val="es-ES"/>
        </w:rPr>
      </w:pPr>
      <w:r w:rsidRPr="0014520A">
        <w:rPr>
          <w:rFonts w:ascii="Times New Roman" w:hAnsi="Times New Roman"/>
          <w:color w:val="000000"/>
          <w:sz w:val="24"/>
          <w:szCs w:val="24"/>
          <w:lang w:val="es-ES"/>
        </w:rPr>
        <w:t>Primer pago: [US$</w:t>
      </w:r>
      <w:r w:rsidR="00B069A8">
        <w:rPr>
          <w:rFonts w:ascii="Times New Roman" w:hAnsi="Times New Roman"/>
          <w:color w:val="000000"/>
          <w:sz w:val="24"/>
          <w:szCs w:val="24"/>
          <w:lang w:val="es-ES"/>
        </w:rPr>
        <w:t>...</w:t>
      </w:r>
      <w:r w:rsidRPr="0014520A">
        <w:rPr>
          <w:rFonts w:ascii="Times New Roman" w:hAnsi="Times New Roman"/>
          <w:color w:val="000000"/>
          <w:sz w:val="24"/>
          <w:szCs w:val="24"/>
          <w:lang w:val="es-ES"/>
        </w:rPr>
        <w:t>] [</w:t>
      </w:r>
      <w:r w:rsidRPr="0014520A">
        <w:rPr>
          <w:rFonts w:ascii="Times New Roman" w:hAnsi="Times New Roman"/>
          <w:i/>
          <w:iCs/>
          <w:color w:val="000000"/>
          <w:sz w:val="24"/>
          <w:szCs w:val="24"/>
          <w:lang w:val="es-ES"/>
        </w:rPr>
        <w:t xml:space="preserve">normalmente hasta el 20% del Límite </w:t>
      </w:r>
      <w:r w:rsidR="00B069A8">
        <w:rPr>
          <w:rFonts w:ascii="Times New Roman" w:hAnsi="Times New Roman"/>
          <w:i/>
          <w:iCs/>
          <w:color w:val="000000"/>
          <w:sz w:val="24"/>
          <w:szCs w:val="24"/>
          <w:lang w:val="es-ES"/>
        </w:rPr>
        <w:t>M</w:t>
      </w:r>
      <w:r w:rsidRPr="0014520A">
        <w:rPr>
          <w:rFonts w:ascii="Times New Roman" w:hAnsi="Times New Roman"/>
          <w:i/>
          <w:iCs/>
          <w:color w:val="000000"/>
          <w:sz w:val="24"/>
          <w:szCs w:val="24"/>
          <w:lang w:val="es-ES"/>
        </w:rPr>
        <w:t xml:space="preserve">áximo de </w:t>
      </w:r>
      <w:r w:rsidR="00B069A8">
        <w:rPr>
          <w:rFonts w:ascii="Times New Roman" w:hAnsi="Times New Roman"/>
          <w:i/>
          <w:iCs/>
          <w:color w:val="000000"/>
          <w:sz w:val="24"/>
          <w:szCs w:val="24"/>
          <w:lang w:val="es-ES"/>
        </w:rPr>
        <w:t>F</w:t>
      </w:r>
      <w:r w:rsidRPr="0014520A">
        <w:rPr>
          <w:rFonts w:ascii="Times New Roman" w:hAnsi="Times New Roman"/>
          <w:i/>
          <w:iCs/>
          <w:color w:val="000000"/>
          <w:sz w:val="24"/>
          <w:szCs w:val="24"/>
          <w:lang w:val="es-ES"/>
        </w:rPr>
        <w:t>inanciamiento tras la firma</w:t>
      </w:r>
      <w:r w:rsidR="00F80A7A">
        <w:rPr>
          <w:rFonts w:ascii="Times New Roman" w:hAnsi="Times New Roman"/>
          <w:i/>
          <w:iCs/>
          <w:color w:val="000000"/>
          <w:sz w:val="24"/>
          <w:szCs w:val="24"/>
          <w:lang w:val="es-ES"/>
        </w:rPr>
        <w:t>,</w:t>
      </w:r>
      <w:r w:rsidRPr="0014520A">
        <w:rPr>
          <w:rFonts w:ascii="Times New Roman" w:hAnsi="Times New Roman"/>
          <w:i/>
          <w:iCs/>
          <w:color w:val="000000"/>
          <w:sz w:val="24"/>
          <w:szCs w:val="24"/>
          <w:lang w:val="es-ES"/>
        </w:rPr>
        <w:t xml:space="preserve"> como pago por adelantado, si el </w:t>
      </w:r>
      <w:r w:rsidRPr="00521EC6">
        <w:rPr>
          <w:rFonts w:ascii="Times New Roman" w:hAnsi="Times New Roman"/>
          <w:b/>
          <w:bCs/>
          <w:i/>
          <w:iCs/>
          <w:color w:val="000000"/>
          <w:sz w:val="24"/>
          <w:szCs w:val="24"/>
          <w:lang w:val="es-ES"/>
        </w:rPr>
        <w:t>Anexo I</w:t>
      </w:r>
      <w:r w:rsidRPr="0014520A">
        <w:rPr>
          <w:rFonts w:ascii="Times New Roman" w:hAnsi="Times New Roman"/>
          <w:i/>
          <w:iCs/>
          <w:color w:val="000000"/>
          <w:sz w:val="24"/>
          <w:szCs w:val="24"/>
          <w:lang w:val="es-ES"/>
        </w:rPr>
        <w:t xml:space="preserve"> (lista detallada de actividades) y/o el </w:t>
      </w:r>
      <w:r w:rsidRPr="0014520A">
        <w:rPr>
          <w:rFonts w:ascii="Times New Roman" w:hAnsi="Times New Roman"/>
          <w:b/>
          <w:bCs/>
          <w:i/>
          <w:iCs/>
          <w:color w:val="000000"/>
          <w:sz w:val="24"/>
          <w:szCs w:val="24"/>
          <w:lang w:val="es-ES"/>
        </w:rPr>
        <w:t xml:space="preserve">Anexo II </w:t>
      </w:r>
      <w:r w:rsidRPr="0014520A">
        <w:rPr>
          <w:rFonts w:ascii="Times New Roman" w:hAnsi="Times New Roman"/>
          <w:i/>
          <w:iCs/>
          <w:color w:val="000000"/>
          <w:sz w:val="24"/>
          <w:szCs w:val="24"/>
          <w:lang w:val="es-ES"/>
        </w:rPr>
        <w:t>(Plan de Trabajo con desglose de presupuesto por entrega</w:t>
      </w:r>
      <w:r w:rsidR="00F80A7A">
        <w:rPr>
          <w:rFonts w:ascii="Times New Roman" w:hAnsi="Times New Roman"/>
          <w:i/>
          <w:iCs/>
          <w:color w:val="000000"/>
          <w:sz w:val="24"/>
          <w:szCs w:val="24"/>
          <w:lang w:val="es-ES"/>
        </w:rPr>
        <w:t>ble</w:t>
      </w:r>
      <w:r w:rsidRPr="0014520A">
        <w:rPr>
          <w:rFonts w:ascii="Times New Roman" w:hAnsi="Times New Roman"/>
          <w:i/>
          <w:iCs/>
          <w:color w:val="000000"/>
          <w:sz w:val="24"/>
          <w:szCs w:val="24"/>
          <w:lang w:val="es-ES"/>
        </w:rPr>
        <w:t xml:space="preserve">s y actividades) </w:t>
      </w:r>
      <w:r w:rsidRPr="00521EC6">
        <w:rPr>
          <w:rFonts w:ascii="Times New Roman" w:hAnsi="Times New Roman"/>
          <w:b/>
          <w:bCs/>
          <w:i/>
          <w:iCs/>
          <w:color w:val="000000"/>
          <w:sz w:val="24"/>
          <w:szCs w:val="24"/>
          <w:lang w:val="es-ES"/>
        </w:rPr>
        <w:t xml:space="preserve">no están preparados en detalle </w:t>
      </w:r>
      <w:r w:rsidR="00F80A7A">
        <w:rPr>
          <w:rFonts w:ascii="Times New Roman" w:hAnsi="Times New Roman"/>
          <w:b/>
          <w:bCs/>
          <w:i/>
          <w:iCs/>
          <w:color w:val="000000"/>
          <w:sz w:val="24"/>
          <w:szCs w:val="24"/>
          <w:lang w:val="es-ES"/>
        </w:rPr>
        <w:t>al</w:t>
      </w:r>
      <w:r w:rsidR="00F406A6">
        <w:rPr>
          <w:rFonts w:ascii="Times New Roman" w:hAnsi="Times New Roman"/>
          <w:b/>
          <w:bCs/>
          <w:i/>
          <w:iCs/>
          <w:color w:val="000000"/>
          <w:sz w:val="24"/>
          <w:szCs w:val="24"/>
          <w:lang w:val="es-ES"/>
        </w:rPr>
        <w:t xml:space="preserve"> </w:t>
      </w:r>
      <w:r w:rsidRPr="00521EC6">
        <w:rPr>
          <w:rFonts w:ascii="Times New Roman" w:hAnsi="Times New Roman"/>
          <w:b/>
          <w:bCs/>
          <w:i/>
          <w:iCs/>
          <w:color w:val="000000"/>
          <w:sz w:val="24"/>
          <w:szCs w:val="24"/>
          <w:lang w:val="es-ES"/>
        </w:rPr>
        <w:t>momento de la firma</w:t>
      </w:r>
      <w:r w:rsidRPr="0014520A">
        <w:rPr>
          <w:rFonts w:ascii="Times New Roman" w:hAnsi="Times New Roman"/>
          <w:i/>
          <w:iCs/>
          <w:color w:val="000000"/>
          <w:sz w:val="24"/>
          <w:szCs w:val="24"/>
          <w:lang w:val="es-ES"/>
        </w:rPr>
        <w:t xml:space="preserve"> y se espera que se presenten en el </w:t>
      </w:r>
      <w:r w:rsidR="00F80A7A">
        <w:rPr>
          <w:rFonts w:ascii="Times New Roman" w:hAnsi="Times New Roman"/>
          <w:i/>
          <w:iCs/>
          <w:color w:val="000000"/>
          <w:sz w:val="24"/>
          <w:szCs w:val="24"/>
          <w:lang w:val="es-ES"/>
        </w:rPr>
        <w:t>I</w:t>
      </w:r>
      <w:r w:rsidRPr="0014520A">
        <w:rPr>
          <w:rFonts w:ascii="Times New Roman" w:hAnsi="Times New Roman"/>
          <w:i/>
          <w:iCs/>
          <w:color w:val="000000"/>
          <w:sz w:val="24"/>
          <w:szCs w:val="24"/>
          <w:lang w:val="es-ES"/>
        </w:rPr>
        <w:t xml:space="preserve">nforme </w:t>
      </w:r>
      <w:r w:rsidR="00F80A7A">
        <w:rPr>
          <w:rFonts w:ascii="Times New Roman" w:hAnsi="Times New Roman"/>
          <w:i/>
          <w:iCs/>
          <w:color w:val="000000"/>
          <w:sz w:val="24"/>
          <w:szCs w:val="24"/>
          <w:lang w:val="es-ES"/>
        </w:rPr>
        <w:t>I</w:t>
      </w:r>
      <w:r w:rsidRPr="0014520A">
        <w:rPr>
          <w:rFonts w:ascii="Times New Roman" w:hAnsi="Times New Roman"/>
          <w:i/>
          <w:iCs/>
          <w:color w:val="000000"/>
          <w:sz w:val="24"/>
          <w:szCs w:val="24"/>
          <w:lang w:val="es-ES"/>
        </w:rPr>
        <w:t xml:space="preserve">nicial. Si los </w:t>
      </w:r>
      <w:r w:rsidRPr="0014520A">
        <w:rPr>
          <w:rFonts w:ascii="Times New Roman" w:hAnsi="Times New Roman"/>
          <w:b/>
          <w:bCs/>
          <w:i/>
          <w:iCs/>
          <w:color w:val="000000"/>
          <w:sz w:val="24"/>
          <w:szCs w:val="24"/>
          <w:lang w:val="es-ES"/>
        </w:rPr>
        <w:t xml:space="preserve">Anexos I </w:t>
      </w:r>
      <w:r w:rsidRPr="0014520A">
        <w:rPr>
          <w:rFonts w:ascii="Times New Roman" w:hAnsi="Times New Roman"/>
          <w:i/>
          <w:iCs/>
          <w:color w:val="000000"/>
          <w:sz w:val="24"/>
          <w:szCs w:val="24"/>
          <w:lang w:val="es-ES"/>
        </w:rPr>
        <w:t xml:space="preserve">y </w:t>
      </w:r>
      <w:r w:rsidRPr="0014520A">
        <w:rPr>
          <w:rFonts w:ascii="Times New Roman" w:hAnsi="Times New Roman"/>
          <w:b/>
          <w:bCs/>
          <w:i/>
          <w:iCs/>
          <w:color w:val="000000"/>
          <w:sz w:val="24"/>
          <w:szCs w:val="24"/>
          <w:lang w:val="es-ES"/>
        </w:rPr>
        <w:t xml:space="preserve">II </w:t>
      </w:r>
      <w:r w:rsidRPr="0014520A">
        <w:rPr>
          <w:rFonts w:ascii="Times New Roman" w:hAnsi="Times New Roman"/>
          <w:i/>
          <w:iCs/>
          <w:color w:val="000000"/>
          <w:sz w:val="24"/>
          <w:szCs w:val="24"/>
          <w:lang w:val="es-ES"/>
        </w:rPr>
        <w:t xml:space="preserve">están lo suficientemente detallados, la estimación del presupuesto mostrada en el </w:t>
      </w:r>
      <w:r w:rsidRPr="0014520A">
        <w:rPr>
          <w:rFonts w:ascii="Times New Roman" w:hAnsi="Times New Roman"/>
          <w:b/>
          <w:bCs/>
          <w:i/>
          <w:iCs/>
          <w:color w:val="000000"/>
          <w:sz w:val="24"/>
          <w:szCs w:val="24"/>
          <w:lang w:val="es-ES"/>
        </w:rPr>
        <w:t xml:space="preserve">Anexo II </w:t>
      </w:r>
      <w:r w:rsidRPr="0014520A">
        <w:rPr>
          <w:rFonts w:ascii="Times New Roman" w:hAnsi="Times New Roman"/>
          <w:i/>
          <w:iCs/>
          <w:color w:val="000000"/>
          <w:sz w:val="24"/>
          <w:szCs w:val="24"/>
          <w:lang w:val="es-ES"/>
        </w:rPr>
        <w:t>para el período de presentación de informes se puede usar como primer pago a tanto alzado</w:t>
      </w:r>
      <w:r w:rsidRPr="0014520A">
        <w:rPr>
          <w:rFonts w:ascii="Times New Roman" w:hAnsi="Times New Roman"/>
          <w:color w:val="000000"/>
          <w:sz w:val="24"/>
          <w:szCs w:val="24"/>
          <w:lang w:val="es-ES"/>
        </w:rPr>
        <w:t>];</w:t>
      </w:r>
      <w:r w:rsidR="0001272D">
        <w:rPr>
          <w:rFonts w:ascii="Times New Roman" w:hAnsi="Times New Roman"/>
          <w:color w:val="000000"/>
          <w:sz w:val="24"/>
          <w:szCs w:val="24"/>
          <w:lang w:val="es-ES"/>
        </w:rPr>
        <w:t xml:space="preserve"> y</w:t>
      </w:r>
    </w:p>
    <w:p w14:paraId="30A4FD54" w14:textId="77777777" w:rsidR="0014520A" w:rsidRPr="0014520A" w:rsidRDefault="0014520A" w:rsidP="0014520A">
      <w:pPr>
        <w:pStyle w:val="ListParagraph"/>
        <w:autoSpaceDE w:val="0"/>
        <w:autoSpaceDN w:val="0"/>
        <w:adjustRightInd w:val="0"/>
        <w:rPr>
          <w:rFonts w:ascii="Times New Roman" w:hAnsi="Times New Roman"/>
          <w:color w:val="000000"/>
          <w:sz w:val="24"/>
          <w:szCs w:val="24"/>
          <w:lang w:val="es-ES"/>
        </w:rPr>
      </w:pPr>
    </w:p>
    <w:p w14:paraId="63283803" w14:textId="203A1167" w:rsidR="0014520A" w:rsidRPr="0014520A" w:rsidRDefault="00501E48" w:rsidP="00521EC6">
      <w:pPr>
        <w:pStyle w:val="ListParagraph"/>
        <w:numPr>
          <w:ilvl w:val="1"/>
          <w:numId w:val="8"/>
        </w:numPr>
        <w:autoSpaceDE w:val="0"/>
        <w:autoSpaceDN w:val="0"/>
        <w:adjustRightInd w:val="0"/>
        <w:rPr>
          <w:rFonts w:ascii="Times New Roman" w:hAnsi="Times New Roman"/>
          <w:color w:val="000000"/>
          <w:sz w:val="24"/>
          <w:szCs w:val="24"/>
          <w:lang w:val="es-ES"/>
        </w:rPr>
      </w:pPr>
      <w:r>
        <w:rPr>
          <w:rFonts w:ascii="Times New Roman" w:hAnsi="Times New Roman"/>
          <w:color w:val="000000"/>
          <w:sz w:val="24"/>
          <w:szCs w:val="24"/>
          <w:lang w:val="es-ES"/>
        </w:rPr>
        <w:t>P</w:t>
      </w:r>
      <w:r w:rsidR="0014520A" w:rsidRPr="0014520A">
        <w:rPr>
          <w:rFonts w:ascii="Times New Roman" w:hAnsi="Times New Roman"/>
          <w:color w:val="000000"/>
          <w:sz w:val="24"/>
          <w:szCs w:val="24"/>
          <w:lang w:val="es-ES"/>
        </w:rPr>
        <w:t>ago</w:t>
      </w:r>
      <w:r w:rsidR="0014520A">
        <w:rPr>
          <w:rFonts w:ascii="Times New Roman" w:hAnsi="Times New Roman"/>
          <w:color w:val="000000"/>
          <w:sz w:val="24"/>
          <w:szCs w:val="24"/>
          <w:lang w:val="es-ES"/>
        </w:rPr>
        <w:t xml:space="preserve">s </w:t>
      </w:r>
      <w:r>
        <w:rPr>
          <w:rFonts w:ascii="Times New Roman" w:hAnsi="Times New Roman"/>
          <w:color w:val="000000"/>
          <w:sz w:val="24"/>
          <w:szCs w:val="24"/>
          <w:lang w:val="es-ES"/>
        </w:rPr>
        <w:t xml:space="preserve">posteriores </w:t>
      </w:r>
      <w:r w:rsidR="0014520A">
        <w:rPr>
          <w:rFonts w:ascii="Times New Roman" w:hAnsi="Times New Roman"/>
          <w:color w:val="000000"/>
          <w:sz w:val="24"/>
          <w:szCs w:val="24"/>
          <w:lang w:val="es-ES"/>
        </w:rPr>
        <w:t>para entrega</w:t>
      </w:r>
      <w:r>
        <w:rPr>
          <w:rFonts w:ascii="Times New Roman" w:hAnsi="Times New Roman"/>
          <w:color w:val="000000"/>
          <w:sz w:val="24"/>
          <w:szCs w:val="24"/>
          <w:lang w:val="es-ES"/>
        </w:rPr>
        <w:t>ble</w:t>
      </w:r>
      <w:r w:rsidR="0014520A">
        <w:rPr>
          <w:rFonts w:ascii="Times New Roman" w:hAnsi="Times New Roman"/>
          <w:color w:val="000000"/>
          <w:sz w:val="24"/>
          <w:szCs w:val="24"/>
          <w:lang w:val="es-ES"/>
        </w:rPr>
        <w:t>s incluid</w:t>
      </w:r>
      <w:r>
        <w:rPr>
          <w:rFonts w:ascii="Times New Roman" w:hAnsi="Times New Roman"/>
          <w:color w:val="000000"/>
          <w:sz w:val="24"/>
          <w:szCs w:val="24"/>
          <w:lang w:val="es-ES"/>
        </w:rPr>
        <w:t>o</w:t>
      </w:r>
      <w:r w:rsidR="0014520A">
        <w:rPr>
          <w:rFonts w:ascii="Times New Roman" w:hAnsi="Times New Roman"/>
          <w:color w:val="000000"/>
          <w:sz w:val="24"/>
          <w:szCs w:val="24"/>
          <w:lang w:val="es-ES"/>
        </w:rPr>
        <w:t xml:space="preserve">s en el </w:t>
      </w:r>
      <w:r w:rsidR="0014520A" w:rsidRPr="00966A8A">
        <w:rPr>
          <w:rFonts w:ascii="Times New Roman" w:hAnsi="Times New Roman"/>
          <w:b/>
          <w:color w:val="000000"/>
          <w:sz w:val="24"/>
          <w:szCs w:val="24"/>
          <w:lang w:val="es-ES"/>
        </w:rPr>
        <w:t>Anexo I</w:t>
      </w:r>
      <w:r w:rsidR="0014520A">
        <w:rPr>
          <w:rFonts w:ascii="Times New Roman" w:hAnsi="Times New Roman"/>
          <w:color w:val="000000"/>
          <w:sz w:val="24"/>
          <w:szCs w:val="24"/>
          <w:lang w:val="es-ES"/>
        </w:rPr>
        <w:t xml:space="preserve"> </w:t>
      </w:r>
      <w:r w:rsidR="0014520A" w:rsidRPr="0014520A">
        <w:rPr>
          <w:rFonts w:ascii="Times New Roman" w:hAnsi="Times New Roman"/>
          <w:color w:val="000000"/>
          <w:sz w:val="24"/>
          <w:szCs w:val="24"/>
          <w:lang w:val="es-ES"/>
        </w:rPr>
        <w:t>[</w:t>
      </w:r>
      <w:r w:rsidR="00966A8A">
        <w:rPr>
          <w:rFonts w:ascii="Times New Roman" w:hAnsi="Times New Roman"/>
          <w:i/>
          <w:iCs/>
          <w:color w:val="000000"/>
          <w:sz w:val="24"/>
          <w:szCs w:val="24"/>
          <w:lang w:val="es-ES"/>
        </w:rPr>
        <w:t>basad</w:t>
      </w:r>
      <w:r>
        <w:rPr>
          <w:rFonts w:ascii="Times New Roman" w:hAnsi="Times New Roman"/>
          <w:i/>
          <w:iCs/>
          <w:color w:val="000000"/>
          <w:sz w:val="24"/>
          <w:szCs w:val="24"/>
          <w:lang w:val="es-ES"/>
        </w:rPr>
        <w:t>o</w:t>
      </w:r>
      <w:r w:rsidR="00966A8A">
        <w:rPr>
          <w:rFonts w:ascii="Times New Roman" w:hAnsi="Times New Roman"/>
          <w:i/>
          <w:iCs/>
          <w:color w:val="000000"/>
          <w:sz w:val="24"/>
          <w:szCs w:val="24"/>
          <w:lang w:val="es-ES"/>
        </w:rPr>
        <w:t xml:space="preserve">s en las estimaciones del </w:t>
      </w:r>
      <w:r w:rsidR="00966A8A" w:rsidRPr="00966A8A">
        <w:rPr>
          <w:rFonts w:ascii="Times New Roman" w:hAnsi="Times New Roman"/>
          <w:b/>
          <w:i/>
          <w:iCs/>
          <w:color w:val="000000"/>
          <w:sz w:val="24"/>
          <w:szCs w:val="24"/>
          <w:lang w:val="es-ES"/>
        </w:rPr>
        <w:t xml:space="preserve">Anexo II </w:t>
      </w:r>
      <w:r w:rsidR="00966A8A">
        <w:rPr>
          <w:rFonts w:ascii="Times New Roman" w:hAnsi="Times New Roman"/>
          <w:i/>
          <w:iCs/>
          <w:color w:val="000000"/>
          <w:sz w:val="24"/>
          <w:szCs w:val="24"/>
          <w:lang w:val="es-ES"/>
        </w:rPr>
        <w:t xml:space="preserve">y las estimaciones en la parte financiera de los Informes de </w:t>
      </w:r>
      <w:r>
        <w:rPr>
          <w:rFonts w:ascii="Times New Roman" w:hAnsi="Times New Roman"/>
          <w:i/>
          <w:iCs/>
          <w:color w:val="000000"/>
          <w:sz w:val="24"/>
          <w:szCs w:val="24"/>
          <w:lang w:val="es-ES"/>
        </w:rPr>
        <w:t xml:space="preserve">Avance </w:t>
      </w:r>
      <w:r w:rsidR="0014520A" w:rsidRPr="0014520A">
        <w:rPr>
          <w:rFonts w:ascii="Times New Roman" w:hAnsi="Times New Roman"/>
          <w:color w:val="000000"/>
          <w:sz w:val="24"/>
          <w:szCs w:val="24"/>
          <w:lang w:val="es-ES"/>
        </w:rPr>
        <w:t>(</w:t>
      </w:r>
      <w:r w:rsidR="0014520A" w:rsidRPr="00966A8A">
        <w:rPr>
          <w:rFonts w:ascii="Times New Roman" w:hAnsi="Times New Roman"/>
          <w:i/>
          <w:color w:val="000000"/>
          <w:sz w:val="24"/>
          <w:szCs w:val="24"/>
          <w:lang w:val="es-ES"/>
        </w:rPr>
        <w:t xml:space="preserve">ver </w:t>
      </w:r>
      <w:r w:rsidR="0014520A" w:rsidRPr="00966A8A">
        <w:rPr>
          <w:rFonts w:ascii="Times New Roman" w:hAnsi="Times New Roman"/>
          <w:b/>
          <w:bCs/>
          <w:i/>
          <w:color w:val="000000"/>
          <w:sz w:val="24"/>
          <w:szCs w:val="24"/>
          <w:lang w:val="es-ES"/>
        </w:rPr>
        <w:t>Anexo III</w:t>
      </w:r>
      <w:r w:rsidR="0014520A" w:rsidRPr="0014520A">
        <w:rPr>
          <w:rFonts w:ascii="Times New Roman" w:hAnsi="Times New Roman"/>
          <w:color w:val="000000"/>
          <w:sz w:val="24"/>
          <w:szCs w:val="24"/>
          <w:lang w:val="es-ES"/>
        </w:rPr>
        <w:t>)].</w:t>
      </w:r>
    </w:p>
    <w:p w14:paraId="5B439215" w14:textId="1C89059B" w:rsidR="0014520A" w:rsidRPr="00501E48" w:rsidRDefault="0014520A" w:rsidP="00D253BD">
      <w:pPr>
        <w:pStyle w:val="ApndxHeading"/>
        <w:numPr>
          <w:ilvl w:val="0"/>
          <w:numId w:val="13"/>
        </w:numPr>
        <w:jc w:val="both"/>
        <w:rPr>
          <w:b w:val="0"/>
          <w:i/>
          <w:sz w:val="24"/>
          <w:szCs w:val="24"/>
          <w:lang w:val="es-ES"/>
        </w:rPr>
      </w:pPr>
      <w:r w:rsidRPr="00521EC6">
        <w:rPr>
          <w:b w:val="0"/>
          <w:i/>
          <w:iCs/>
          <w:color w:val="000000"/>
          <w:sz w:val="24"/>
          <w:szCs w:val="24"/>
          <w:lang w:val="es-ES"/>
        </w:rPr>
        <w:t xml:space="preserve">Todo anticipo se </w:t>
      </w:r>
      <w:r w:rsidR="00966A8A" w:rsidRPr="00521EC6">
        <w:rPr>
          <w:b w:val="0"/>
          <w:i/>
          <w:iCs/>
          <w:color w:val="000000"/>
          <w:sz w:val="24"/>
          <w:szCs w:val="24"/>
          <w:lang w:val="es-ES"/>
        </w:rPr>
        <w:t>deducirá del</w:t>
      </w:r>
      <w:r w:rsidRPr="00521EC6">
        <w:rPr>
          <w:b w:val="0"/>
          <w:i/>
          <w:iCs/>
          <w:color w:val="000000"/>
          <w:sz w:val="24"/>
          <w:szCs w:val="24"/>
          <w:lang w:val="es-ES"/>
        </w:rPr>
        <w:t xml:space="preserve"> último pago.</w:t>
      </w:r>
    </w:p>
    <w:p w14:paraId="3BE77AB3" w14:textId="693FAB47" w:rsidR="0014060E" w:rsidRPr="0014060E" w:rsidRDefault="0014060E" w:rsidP="00D253BD">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245"/>
        <w:rPr>
          <w:rFonts w:ascii="Times New Roman" w:eastAsia="Times New Roman" w:hAnsi="Times New Roman"/>
          <w:i/>
          <w:color w:val="222222"/>
          <w:sz w:val="24"/>
          <w:szCs w:val="24"/>
          <w:lang w:val="es-ES"/>
        </w:rPr>
      </w:pPr>
      <w:r w:rsidRPr="0014060E">
        <w:rPr>
          <w:rFonts w:ascii="Times New Roman" w:eastAsia="Times New Roman" w:hAnsi="Times New Roman"/>
          <w:i/>
          <w:color w:val="222222"/>
          <w:sz w:val="24"/>
          <w:szCs w:val="24"/>
          <w:lang w:val="es-ES"/>
        </w:rPr>
        <w:t xml:space="preserve">Todos los pagos, conciliaciones y reembolsos en virtud del presente Acuerdo se realizarán dentro del período de validez del Acuerdo de </w:t>
      </w:r>
      <w:r w:rsidR="00A418FD">
        <w:rPr>
          <w:rFonts w:ascii="Times New Roman" w:eastAsia="Times New Roman" w:hAnsi="Times New Roman"/>
          <w:i/>
          <w:color w:val="222222"/>
          <w:sz w:val="24"/>
          <w:szCs w:val="24"/>
          <w:lang w:val="es-ES"/>
        </w:rPr>
        <w:t>Financiamiento</w:t>
      </w:r>
      <w:r w:rsidRPr="0014060E">
        <w:rPr>
          <w:rFonts w:ascii="Times New Roman" w:eastAsia="Times New Roman" w:hAnsi="Times New Roman"/>
          <w:i/>
          <w:color w:val="222222"/>
          <w:sz w:val="24"/>
          <w:szCs w:val="24"/>
          <w:lang w:val="es-ES"/>
        </w:rPr>
        <w:t xml:space="preserve">. </w:t>
      </w:r>
      <w:proofErr w:type="gramStart"/>
      <w:r w:rsidRPr="0014060E">
        <w:rPr>
          <w:rFonts w:ascii="Times New Roman" w:eastAsia="Times New Roman" w:hAnsi="Times New Roman"/>
          <w:i/>
          <w:color w:val="222222"/>
          <w:sz w:val="24"/>
          <w:szCs w:val="24"/>
          <w:lang w:val="es-ES"/>
        </w:rPr>
        <w:t>Bajo ninguna circunstancia</w:t>
      </w:r>
      <w:proofErr w:type="gramEnd"/>
      <w:r w:rsidRPr="0014060E">
        <w:rPr>
          <w:rFonts w:ascii="Times New Roman" w:eastAsia="Times New Roman" w:hAnsi="Times New Roman"/>
          <w:i/>
          <w:color w:val="222222"/>
          <w:sz w:val="24"/>
          <w:szCs w:val="24"/>
          <w:lang w:val="es-ES"/>
        </w:rPr>
        <w:t xml:space="preserve"> se pueden realizar pagos después de la fecha de </w:t>
      </w:r>
      <w:r w:rsidR="00A418FD">
        <w:rPr>
          <w:rFonts w:ascii="Times New Roman" w:eastAsia="Times New Roman" w:hAnsi="Times New Roman"/>
          <w:i/>
          <w:color w:val="222222"/>
          <w:sz w:val="24"/>
          <w:szCs w:val="24"/>
          <w:lang w:val="es-ES"/>
        </w:rPr>
        <w:t xml:space="preserve">finalización </w:t>
      </w:r>
      <w:r w:rsidRPr="0014060E">
        <w:rPr>
          <w:rFonts w:ascii="Times New Roman" w:eastAsia="Times New Roman" w:hAnsi="Times New Roman"/>
          <w:i/>
          <w:color w:val="222222"/>
          <w:sz w:val="24"/>
          <w:szCs w:val="24"/>
          <w:lang w:val="es-ES"/>
        </w:rPr>
        <w:t>del Acuerdo de Financiamiento.</w:t>
      </w:r>
    </w:p>
    <w:p w14:paraId="334E2A40" w14:textId="4B501679" w:rsidR="00C64196" w:rsidRPr="00081A61" w:rsidRDefault="00C64196">
      <w:pPr>
        <w:jc w:val="left"/>
        <w:rPr>
          <w:rFonts w:cs="Arial"/>
          <w:bCs/>
          <w:i/>
          <w:kern w:val="32"/>
          <w:sz w:val="24"/>
          <w:szCs w:val="24"/>
          <w:lang w:val="es-ES"/>
        </w:rPr>
      </w:pPr>
      <w:r w:rsidRPr="00081A61">
        <w:rPr>
          <w:b/>
          <w:i/>
          <w:sz w:val="24"/>
          <w:szCs w:val="24"/>
          <w:lang w:val="es-ES"/>
        </w:rPr>
        <w:br w:type="page"/>
      </w:r>
    </w:p>
    <w:p w14:paraId="381A9FD4" w14:textId="0667D63F" w:rsidR="0099703F" w:rsidRPr="00521EC6" w:rsidRDefault="0017187F" w:rsidP="00D1227D">
      <w:pPr>
        <w:pStyle w:val="ApndxHeading"/>
        <w:spacing w:before="0"/>
        <w:rPr>
          <w:lang w:val="es-ES"/>
        </w:rPr>
      </w:pPr>
      <w:r w:rsidRPr="00521EC6">
        <w:rPr>
          <w:lang w:val="es-ES"/>
        </w:rPr>
        <w:lastRenderedPageBreak/>
        <w:t>ANEX</w:t>
      </w:r>
      <w:r w:rsidR="0014060E" w:rsidRPr="00521EC6">
        <w:rPr>
          <w:lang w:val="es-ES"/>
        </w:rPr>
        <w:t>O</w:t>
      </w:r>
      <w:r w:rsidRPr="00521EC6">
        <w:rPr>
          <w:lang w:val="es-ES"/>
        </w:rPr>
        <w:t xml:space="preserve"> </w:t>
      </w:r>
      <w:r w:rsidR="00FF0811" w:rsidRPr="00521EC6">
        <w:rPr>
          <w:lang w:val="es-ES"/>
        </w:rPr>
        <w:t>III</w:t>
      </w:r>
    </w:p>
    <w:p w14:paraId="13B875D8" w14:textId="77777777" w:rsidR="0014060E" w:rsidRPr="00521EC6" w:rsidRDefault="0014060E" w:rsidP="0014060E">
      <w:pPr>
        <w:pStyle w:val="ApndxHeading"/>
        <w:rPr>
          <w:bCs w:val="0"/>
          <w:sz w:val="22"/>
          <w:szCs w:val="22"/>
          <w:lang w:val="es-ES"/>
        </w:rPr>
      </w:pPr>
      <w:r w:rsidRPr="00521EC6">
        <w:rPr>
          <w:bCs w:val="0"/>
          <w:sz w:val="22"/>
          <w:szCs w:val="22"/>
          <w:lang w:val="es-ES"/>
        </w:rPr>
        <w:t>REQUISITOS DE PRESENTACIÓN DE INFORMES</w:t>
      </w:r>
    </w:p>
    <w:p w14:paraId="69917677" w14:textId="42628DA6" w:rsidR="00FC7023" w:rsidRPr="0014060E" w:rsidRDefault="008E5376" w:rsidP="0014060E">
      <w:pPr>
        <w:pStyle w:val="ApndxHeading"/>
        <w:jc w:val="both"/>
        <w:rPr>
          <w:b w:val="0"/>
          <w:sz w:val="24"/>
          <w:szCs w:val="24"/>
          <w:lang w:val="es-ES"/>
        </w:rPr>
      </w:pPr>
      <w:r>
        <w:rPr>
          <w:b w:val="0"/>
          <w:sz w:val="24"/>
          <w:szCs w:val="24"/>
          <w:lang w:val="es-ES"/>
        </w:rPr>
        <w:t>PNUD</w:t>
      </w:r>
      <w:r w:rsidR="003627E5" w:rsidRPr="0014060E">
        <w:rPr>
          <w:b w:val="0"/>
          <w:sz w:val="24"/>
          <w:szCs w:val="24"/>
          <w:lang w:val="es-ES"/>
        </w:rPr>
        <w:t xml:space="preserve"> </w:t>
      </w:r>
      <w:r w:rsidR="0014060E" w:rsidRPr="0014060E">
        <w:rPr>
          <w:b w:val="0"/>
          <w:sz w:val="24"/>
          <w:szCs w:val="24"/>
          <w:lang w:val="es-ES"/>
        </w:rPr>
        <w:t>deber</w:t>
      </w:r>
      <w:r w:rsidR="001F2C8C">
        <w:rPr>
          <w:b w:val="0"/>
          <w:sz w:val="24"/>
          <w:szCs w:val="24"/>
          <w:lang w:val="es-ES"/>
        </w:rPr>
        <w:t>á</w:t>
      </w:r>
      <w:r w:rsidR="0014060E" w:rsidRPr="0014060E">
        <w:rPr>
          <w:b w:val="0"/>
          <w:sz w:val="24"/>
          <w:szCs w:val="24"/>
          <w:lang w:val="es-ES"/>
        </w:rPr>
        <w:t xml:space="preserve"> present</w:t>
      </w:r>
      <w:r w:rsidR="001F2C8C">
        <w:rPr>
          <w:b w:val="0"/>
          <w:sz w:val="24"/>
          <w:szCs w:val="24"/>
          <w:lang w:val="es-ES"/>
        </w:rPr>
        <w:t>a</w:t>
      </w:r>
      <w:r w:rsidR="0014060E" w:rsidRPr="0014060E">
        <w:rPr>
          <w:b w:val="0"/>
          <w:sz w:val="24"/>
          <w:szCs w:val="24"/>
          <w:lang w:val="es-ES"/>
        </w:rPr>
        <w:t>r los siguientes informes para l</w:t>
      </w:r>
      <w:r w:rsidR="00A418FD">
        <w:rPr>
          <w:b w:val="0"/>
          <w:sz w:val="24"/>
          <w:szCs w:val="24"/>
          <w:lang w:val="es-ES"/>
        </w:rPr>
        <w:t>os</w:t>
      </w:r>
      <w:r w:rsidR="0014060E" w:rsidRPr="0014060E">
        <w:rPr>
          <w:b w:val="0"/>
          <w:sz w:val="24"/>
          <w:szCs w:val="24"/>
          <w:lang w:val="es-ES"/>
        </w:rPr>
        <w:t xml:space="preserve"> Entrega</w:t>
      </w:r>
      <w:r w:rsidR="00A418FD">
        <w:rPr>
          <w:b w:val="0"/>
          <w:sz w:val="24"/>
          <w:szCs w:val="24"/>
          <w:lang w:val="es-ES"/>
        </w:rPr>
        <w:t>ble</w:t>
      </w:r>
      <w:r w:rsidR="0014060E" w:rsidRPr="0014060E">
        <w:rPr>
          <w:b w:val="0"/>
          <w:sz w:val="24"/>
          <w:szCs w:val="24"/>
          <w:lang w:val="es-ES"/>
        </w:rPr>
        <w:t>s acordad</w:t>
      </w:r>
      <w:r w:rsidR="00A418FD">
        <w:rPr>
          <w:b w:val="0"/>
          <w:sz w:val="24"/>
          <w:szCs w:val="24"/>
          <w:lang w:val="es-ES"/>
        </w:rPr>
        <w:t>o</w:t>
      </w:r>
      <w:r w:rsidR="0014060E" w:rsidRPr="0014060E">
        <w:rPr>
          <w:b w:val="0"/>
          <w:sz w:val="24"/>
          <w:szCs w:val="24"/>
          <w:lang w:val="es-ES"/>
        </w:rPr>
        <w:t>s en e</w:t>
      </w:r>
      <w:r w:rsidR="0014060E">
        <w:rPr>
          <w:b w:val="0"/>
          <w:sz w:val="24"/>
          <w:szCs w:val="24"/>
          <w:lang w:val="es-ES"/>
        </w:rPr>
        <w:t>l</w:t>
      </w:r>
      <w:r w:rsidR="00594F10" w:rsidRPr="0014060E">
        <w:rPr>
          <w:b w:val="0"/>
          <w:sz w:val="24"/>
          <w:szCs w:val="24"/>
          <w:lang w:val="es-ES"/>
        </w:rPr>
        <w:t xml:space="preserve"> </w:t>
      </w:r>
      <w:r w:rsidR="00594F10" w:rsidRPr="0014060E">
        <w:rPr>
          <w:sz w:val="24"/>
          <w:szCs w:val="24"/>
          <w:lang w:val="es-ES"/>
        </w:rPr>
        <w:t>Anex</w:t>
      </w:r>
      <w:r w:rsidR="0014060E">
        <w:rPr>
          <w:sz w:val="24"/>
          <w:szCs w:val="24"/>
          <w:lang w:val="es-ES"/>
        </w:rPr>
        <w:t>o</w:t>
      </w:r>
      <w:r w:rsidR="00594F10" w:rsidRPr="0014060E">
        <w:rPr>
          <w:sz w:val="24"/>
          <w:szCs w:val="24"/>
          <w:lang w:val="es-ES"/>
        </w:rPr>
        <w:t xml:space="preserve"> I</w:t>
      </w:r>
      <w:r w:rsidR="00465589" w:rsidRPr="0014060E">
        <w:rPr>
          <w:sz w:val="24"/>
          <w:szCs w:val="24"/>
          <w:lang w:val="es-ES"/>
        </w:rPr>
        <w:t>,</w:t>
      </w:r>
      <w:r w:rsidR="00465589" w:rsidRPr="0014060E">
        <w:rPr>
          <w:b w:val="0"/>
          <w:sz w:val="24"/>
          <w:szCs w:val="24"/>
          <w:lang w:val="es-ES"/>
        </w:rPr>
        <w:t xml:space="preserve"> </w:t>
      </w:r>
      <w:r w:rsidR="0014060E">
        <w:rPr>
          <w:b w:val="0"/>
          <w:sz w:val="24"/>
          <w:szCs w:val="24"/>
          <w:lang w:val="es-ES"/>
        </w:rPr>
        <w:t>con copia al Banco</w:t>
      </w:r>
      <w:r w:rsidR="00FC7023" w:rsidRPr="0014060E">
        <w:rPr>
          <w:sz w:val="24"/>
          <w:lang w:val="es-ES"/>
        </w:rPr>
        <w:t>:</w:t>
      </w:r>
    </w:p>
    <w:p w14:paraId="0C7AB1DD" w14:textId="7E872F02" w:rsidR="00FC7023" w:rsidRPr="0014060E" w:rsidRDefault="0014060E" w:rsidP="00D253BD">
      <w:pPr>
        <w:pStyle w:val="ApndxHeading"/>
        <w:numPr>
          <w:ilvl w:val="0"/>
          <w:numId w:val="3"/>
        </w:numPr>
        <w:jc w:val="left"/>
        <w:rPr>
          <w:sz w:val="24"/>
          <w:lang w:val="es-ES"/>
        </w:rPr>
      </w:pPr>
      <w:r w:rsidRPr="00521EC6">
        <w:rPr>
          <w:b w:val="0"/>
          <w:bCs w:val="0"/>
          <w:i/>
          <w:sz w:val="24"/>
          <w:lang w:val="es-ES"/>
        </w:rPr>
        <w:t>Si se utiliza el</w:t>
      </w:r>
      <w:r w:rsidRPr="0014060E">
        <w:rPr>
          <w:i/>
          <w:sz w:val="24"/>
          <w:u w:val="single"/>
          <w:lang w:val="es-ES"/>
        </w:rPr>
        <w:t xml:space="preserve"> Informe Inicial</w:t>
      </w:r>
      <w:r w:rsidR="00DD3000">
        <w:rPr>
          <w:i/>
          <w:sz w:val="24"/>
          <w:u w:val="single"/>
          <w:lang w:val="es-ES"/>
        </w:rPr>
        <w:t xml:space="preserve">, </w:t>
      </w:r>
      <w:r w:rsidR="00091C68">
        <w:rPr>
          <w:b w:val="0"/>
          <w:bCs w:val="0"/>
          <w:i/>
          <w:sz w:val="24"/>
          <w:u w:val="single"/>
          <w:lang w:val="es-ES"/>
        </w:rPr>
        <w:t xml:space="preserve">deberá </w:t>
      </w:r>
      <w:r w:rsidR="00DD3000" w:rsidRPr="00521EC6">
        <w:rPr>
          <w:b w:val="0"/>
          <w:bCs w:val="0"/>
          <w:i/>
          <w:sz w:val="24"/>
          <w:u w:val="single"/>
          <w:lang w:val="es-ES"/>
        </w:rPr>
        <w:t>incluir</w:t>
      </w:r>
      <w:r w:rsidR="00FC7023" w:rsidRPr="0014060E">
        <w:rPr>
          <w:sz w:val="24"/>
          <w:szCs w:val="24"/>
          <w:lang w:val="es-ES"/>
        </w:rPr>
        <w:t>:</w:t>
      </w:r>
    </w:p>
    <w:p w14:paraId="17CC4802" w14:textId="3308AF69" w:rsidR="0014060E" w:rsidRPr="008C5A83" w:rsidRDefault="0014060E" w:rsidP="00D253BD">
      <w:pPr>
        <w:pStyle w:val="ListParagraph"/>
        <w:numPr>
          <w:ilvl w:val="0"/>
          <w:numId w:val="4"/>
        </w:numPr>
        <w:autoSpaceDE w:val="0"/>
        <w:autoSpaceDN w:val="0"/>
        <w:adjustRightInd w:val="0"/>
        <w:ind w:left="810"/>
        <w:rPr>
          <w:rFonts w:ascii="Times New Roman" w:hAnsi="Times New Roman"/>
          <w:color w:val="000000" w:themeColor="text1"/>
          <w:sz w:val="24"/>
          <w:szCs w:val="24"/>
          <w:u w:val="single"/>
          <w:lang w:val="es-ES"/>
        </w:rPr>
      </w:pPr>
      <w:r w:rsidRPr="00521EC6">
        <w:rPr>
          <w:rFonts w:ascii="Times New Roman" w:hAnsi="Times New Roman"/>
          <w:color w:val="000000" w:themeColor="text1"/>
          <w:sz w:val="24"/>
          <w:szCs w:val="24"/>
          <w:lang w:val="es-ES"/>
        </w:rPr>
        <w:t xml:space="preserve">Toda información que no se haya incluido en el </w:t>
      </w:r>
      <w:r w:rsidRPr="00521EC6">
        <w:rPr>
          <w:rFonts w:ascii="Times New Roman" w:hAnsi="Times New Roman"/>
          <w:b/>
          <w:bCs/>
          <w:color w:val="000000" w:themeColor="text1"/>
          <w:sz w:val="24"/>
          <w:szCs w:val="24"/>
          <w:lang w:val="es-ES"/>
        </w:rPr>
        <w:t xml:space="preserve">Anexo I </w:t>
      </w:r>
      <w:r w:rsidR="008C5A83">
        <w:rPr>
          <w:rFonts w:ascii="Times New Roman" w:hAnsi="Times New Roman"/>
          <w:color w:val="000000" w:themeColor="text1"/>
          <w:sz w:val="24"/>
          <w:szCs w:val="24"/>
          <w:lang w:val="es-ES"/>
        </w:rPr>
        <w:t>ella</w:t>
      </w:r>
      <w:r w:rsidRPr="00521EC6">
        <w:rPr>
          <w:rFonts w:ascii="Times New Roman" w:hAnsi="Times New Roman"/>
          <w:color w:val="000000" w:themeColor="text1"/>
          <w:sz w:val="24"/>
          <w:szCs w:val="24"/>
          <w:lang w:val="es-ES"/>
        </w:rPr>
        <w:t xml:space="preserve"> momento de la firma del Acuerdo, mecanismos de movilización detallados, completar la descripción de todas las actividades requeridas para l</w:t>
      </w:r>
      <w:r w:rsidR="007B291A">
        <w:rPr>
          <w:rFonts w:ascii="Times New Roman" w:hAnsi="Times New Roman"/>
          <w:color w:val="000000" w:themeColor="text1"/>
          <w:sz w:val="24"/>
          <w:szCs w:val="24"/>
          <w:lang w:val="es-ES"/>
        </w:rPr>
        <w:t>o</w:t>
      </w:r>
      <w:r w:rsidRPr="00521EC6">
        <w:rPr>
          <w:rFonts w:ascii="Times New Roman" w:hAnsi="Times New Roman"/>
          <w:color w:val="000000" w:themeColor="text1"/>
          <w:sz w:val="24"/>
          <w:szCs w:val="24"/>
          <w:lang w:val="es-ES"/>
        </w:rPr>
        <w:t xml:space="preserve">s </w:t>
      </w:r>
      <w:proofErr w:type="gramStart"/>
      <w:r w:rsidRPr="00521EC6">
        <w:rPr>
          <w:rFonts w:ascii="Times New Roman" w:hAnsi="Times New Roman"/>
          <w:color w:val="000000" w:themeColor="text1"/>
          <w:sz w:val="24"/>
          <w:szCs w:val="24"/>
          <w:lang w:val="es-ES"/>
        </w:rPr>
        <w:t>entrega</w:t>
      </w:r>
      <w:r w:rsidR="007B291A">
        <w:rPr>
          <w:rFonts w:ascii="Times New Roman" w:hAnsi="Times New Roman"/>
          <w:color w:val="000000" w:themeColor="text1"/>
          <w:sz w:val="24"/>
          <w:szCs w:val="24"/>
          <w:lang w:val="es-ES"/>
        </w:rPr>
        <w:t>ble</w:t>
      </w:r>
      <w:r w:rsidRPr="00521EC6">
        <w:rPr>
          <w:rFonts w:ascii="Times New Roman" w:hAnsi="Times New Roman"/>
          <w:color w:val="000000" w:themeColor="text1"/>
          <w:sz w:val="24"/>
          <w:szCs w:val="24"/>
          <w:lang w:val="es-ES"/>
        </w:rPr>
        <w:t>s clave</w:t>
      </w:r>
      <w:proofErr w:type="gramEnd"/>
      <w:r w:rsidRPr="00521EC6">
        <w:rPr>
          <w:rFonts w:ascii="Times New Roman" w:hAnsi="Times New Roman"/>
          <w:color w:val="000000" w:themeColor="text1"/>
          <w:sz w:val="24"/>
          <w:szCs w:val="24"/>
          <w:lang w:val="es-ES"/>
        </w:rPr>
        <w:t xml:space="preserve">, completar el Plan de Trabajo para garantizar el inicio </w:t>
      </w:r>
      <w:r w:rsidR="007B291A">
        <w:rPr>
          <w:rFonts w:ascii="Times New Roman" w:hAnsi="Times New Roman"/>
          <w:color w:val="000000" w:themeColor="text1"/>
          <w:sz w:val="24"/>
          <w:szCs w:val="24"/>
          <w:lang w:val="es-ES"/>
        </w:rPr>
        <w:t xml:space="preserve">oportuno </w:t>
      </w:r>
      <w:r w:rsidRPr="00521EC6">
        <w:rPr>
          <w:rFonts w:ascii="Times New Roman" w:hAnsi="Times New Roman"/>
          <w:color w:val="000000" w:themeColor="text1"/>
          <w:sz w:val="24"/>
          <w:szCs w:val="24"/>
          <w:lang w:val="es-ES"/>
        </w:rPr>
        <w:t>de la ejecución del presente Acuerdo.</w:t>
      </w:r>
    </w:p>
    <w:p w14:paraId="1462EFB0" w14:textId="77777777" w:rsidR="0014060E" w:rsidRPr="00521EC6" w:rsidRDefault="0014060E" w:rsidP="004015A4">
      <w:pPr>
        <w:pStyle w:val="ListParagraph"/>
        <w:autoSpaceDE w:val="0"/>
        <w:autoSpaceDN w:val="0"/>
        <w:adjustRightInd w:val="0"/>
        <w:ind w:left="810"/>
        <w:rPr>
          <w:rFonts w:ascii="Times New Roman" w:hAnsi="Times New Roman"/>
          <w:color w:val="000000" w:themeColor="text1"/>
          <w:sz w:val="24"/>
          <w:szCs w:val="24"/>
          <w:u w:val="single"/>
          <w:lang w:val="es-ES"/>
        </w:rPr>
      </w:pPr>
    </w:p>
    <w:p w14:paraId="1D0178F1" w14:textId="27CD7C71" w:rsidR="004015A4" w:rsidRPr="004015A4" w:rsidRDefault="0014060E" w:rsidP="00D253BD">
      <w:pPr>
        <w:pStyle w:val="ListParagraph"/>
        <w:numPr>
          <w:ilvl w:val="0"/>
          <w:numId w:val="4"/>
        </w:numPr>
        <w:autoSpaceDE w:val="0"/>
        <w:autoSpaceDN w:val="0"/>
        <w:adjustRightInd w:val="0"/>
        <w:ind w:left="810"/>
        <w:rPr>
          <w:rFonts w:ascii="Times New Roman" w:hAnsi="Times New Roman"/>
          <w:color w:val="000000" w:themeColor="text1"/>
          <w:sz w:val="24"/>
          <w:szCs w:val="24"/>
          <w:u w:val="single"/>
          <w:lang w:val="es-ES"/>
        </w:rPr>
      </w:pPr>
      <w:r w:rsidRPr="004015A4">
        <w:rPr>
          <w:rFonts w:ascii="Times New Roman" w:hAnsi="Times New Roman"/>
          <w:color w:val="000000" w:themeColor="text1"/>
          <w:sz w:val="24"/>
          <w:szCs w:val="24"/>
          <w:lang w:val="es-ES"/>
        </w:rPr>
        <w:t xml:space="preserve">Los nombres y </w:t>
      </w:r>
      <w:proofErr w:type="spellStart"/>
      <w:r w:rsidR="004015A4">
        <w:rPr>
          <w:rFonts w:ascii="Times New Roman" w:hAnsi="Times New Roman"/>
          <w:color w:val="000000" w:themeColor="text1"/>
          <w:sz w:val="24"/>
          <w:szCs w:val="24"/>
          <w:lang w:val="es-ES"/>
        </w:rPr>
        <w:t>CVs</w:t>
      </w:r>
      <w:proofErr w:type="spellEnd"/>
      <w:r w:rsidRPr="004015A4">
        <w:rPr>
          <w:rFonts w:ascii="Times New Roman" w:hAnsi="Times New Roman"/>
          <w:color w:val="000000" w:themeColor="text1"/>
          <w:sz w:val="24"/>
          <w:szCs w:val="24"/>
          <w:lang w:val="es-ES"/>
        </w:rPr>
        <w:t xml:space="preserve"> de los </w:t>
      </w:r>
      <w:r w:rsidR="00950508" w:rsidRPr="004015A4">
        <w:rPr>
          <w:rFonts w:ascii="Times New Roman" w:hAnsi="Times New Roman"/>
          <w:color w:val="000000" w:themeColor="text1"/>
          <w:sz w:val="24"/>
          <w:szCs w:val="24"/>
          <w:lang w:val="es-ES"/>
        </w:rPr>
        <w:t>Consult</w:t>
      </w:r>
      <w:r w:rsidRPr="004015A4">
        <w:rPr>
          <w:rFonts w:ascii="Times New Roman" w:hAnsi="Times New Roman"/>
          <w:color w:val="000000" w:themeColor="text1"/>
          <w:sz w:val="24"/>
          <w:szCs w:val="24"/>
          <w:lang w:val="es-ES"/>
        </w:rPr>
        <w:t xml:space="preserve">ores y, si aplica, del personal Contratista que no </w:t>
      </w:r>
      <w:r w:rsidR="006C7220">
        <w:rPr>
          <w:rFonts w:ascii="Times New Roman" w:hAnsi="Times New Roman"/>
          <w:color w:val="000000" w:themeColor="text1"/>
          <w:sz w:val="24"/>
          <w:szCs w:val="24"/>
          <w:lang w:val="es-ES"/>
        </w:rPr>
        <w:t>estaban</w:t>
      </w:r>
      <w:r w:rsidR="006C7220" w:rsidRPr="004015A4">
        <w:rPr>
          <w:rFonts w:ascii="Times New Roman" w:hAnsi="Times New Roman"/>
          <w:color w:val="000000" w:themeColor="text1"/>
          <w:sz w:val="24"/>
          <w:szCs w:val="24"/>
          <w:lang w:val="es-ES"/>
        </w:rPr>
        <w:t xml:space="preserve"> </w:t>
      </w:r>
      <w:r w:rsidRPr="004015A4">
        <w:rPr>
          <w:rFonts w:ascii="Times New Roman" w:hAnsi="Times New Roman"/>
          <w:color w:val="000000" w:themeColor="text1"/>
          <w:sz w:val="24"/>
          <w:szCs w:val="24"/>
          <w:lang w:val="es-ES"/>
        </w:rPr>
        <w:t xml:space="preserve">seleccionados </w:t>
      </w:r>
      <w:r w:rsidR="006C7220">
        <w:rPr>
          <w:rFonts w:ascii="Times New Roman" w:hAnsi="Times New Roman"/>
          <w:color w:val="000000" w:themeColor="text1"/>
          <w:sz w:val="24"/>
          <w:szCs w:val="24"/>
          <w:lang w:val="es-ES"/>
        </w:rPr>
        <w:t xml:space="preserve">al </w:t>
      </w:r>
      <w:r w:rsidRPr="004015A4">
        <w:rPr>
          <w:rFonts w:ascii="Times New Roman" w:hAnsi="Times New Roman"/>
          <w:color w:val="000000" w:themeColor="text1"/>
          <w:sz w:val="24"/>
          <w:szCs w:val="24"/>
          <w:lang w:val="es-ES"/>
        </w:rPr>
        <w:t>momento de la firma</w:t>
      </w:r>
      <w:r w:rsidR="00321D2D" w:rsidRPr="004015A4">
        <w:rPr>
          <w:rFonts w:ascii="Times New Roman" w:hAnsi="Times New Roman"/>
          <w:color w:val="000000" w:themeColor="text1"/>
          <w:sz w:val="24"/>
          <w:szCs w:val="24"/>
          <w:lang w:val="es-ES"/>
        </w:rPr>
        <w:t xml:space="preserve"> (</w:t>
      </w:r>
      <w:r w:rsidRPr="004015A4">
        <w:rPr>
          <w:rFonts w:ascii="Times New Roman" w:hAnsi="Times New Roman"/>
          <w:color w:val="000000" w:themeColor="text1"/>
          <w:sz w:val="24"/>
          <w:szCs w:val="24"/>
          <w:lang w:val="es-ES"/>
        </w:rPr>
        <w:t>y cuyas posiciones fueron incluidas en el Anexo I) y que deberían movilizarse en los primero 6 meses; y</w:t>
      </w:r>
    </w:p>
    <w:p w14:paraId="5C897085" w14:textId="77777777" w:rsidR="004015A4" w:rsidRPr="004015A4" w:rsidRDefault="004015A4" w:rsidP="004015A4">
      <w:pPr>
        <w:pStyle w:val="ListParagraph"/>
        <w:rPr>
          <w:rFonts w:ascii="Times New Roman" w:hAnsi="Times New Roman"/>
          <w:color w:val="000000" w:themeColor="text1"/>
          <w:szCs w:val="22"/>
          <w:lang w:val="es-ES"/>
        </w:rPr>
      </w:pPr>
    </w:p>
    <w:p w14:paraId="38707E8E" w14:textId="112BCF20" w:rsidR="004015A4" w:rsidRPr="00521EC6" w:rsidRDefault="004015A4" w:rsidP="00D253BD">
      <w:pPr>
        <w:pStyle w:val="ListParagraph"/>
        <w:numPr>
          <w:ilvl w:val="0"/>
          <w:numId w:val="4"/>
        </w:numPr>
        <w:autoSpaceDE w:val="0"/>
        <w:autoSpaceDN w:val="0"/>
        <w:adjustRightInd w:val="0"/>
        <w:ind w:left="810"/>
        <w:rPr>
          <w:rFonts w:ascii="Times New Roman" w:hAnsi="Times New Roman"/>
          <w:b/>
          <w:color w:val="000000" w:themeColor="text1"/>
          <w:sz w:val="24"/>
          <w:szCs w:val="24"/>
          <w:u w:val="single"/>
          <w:lang w:val="es-ES"/>
        </w:rPr>
      </w:pPr>
      <w:r w:rsidRPr="004015A4">
        <w:rPr>
          <w:rFonts w:ascii="Times New Roman" w:hAnsi="Times New Roman"/>
          <w:color w:val="000000" w:themeColor="text1"/>
          <w:sz w:val="24"/>
          <w:szCs w:val="24"/>
          <w:lang w:val="es-ES"/>
        </w:rPr>
        <w:t xml:space="preserve">La solicitud de pago para la </w:t>
      </w:r>
      <w:r w:rsidR="00E6020E">
        <w:rPr>
          <w:rFonts w:ascii="Times New Roman" w:hAnsi="Times New Roman"/>
          <w:color w:val="000000" w:themeColor="text1"/>
          <w:sz w:val="24"/>
          <w:szCs w:val="24"/>
          <w:lang w:val="es-ES"/>
        </w:rPr>
        <w:t xml:space="preserve">primera </w:t>
      </w:r>
      <w:r w:rsidRPr="004015A4">
        <w:rPr>
          <w:rFonts w:ascii="Times New Roman" w:hAnsi="Times New Roman"/>
          <w:color w:val="000000" w:themeColor="text1"/>
          <w:sz w:val="24"/>
          <w:szCs w:val="24"/>
          <w:lang w:val="es-ES"/>
        </w:rPr>
        <w:t>cuota a tanto alzado calculad</w:t>
      </w:r>
      <w:r w:rsidR="00E6020E">
        <w:rPr>
          <w:rFonts w:ascii="Times New Roman" w:hAnsi="Times New Roman"/>
          <w:color w:val="000000" w:themeColor="text1"/>
          <w:sz w:val="24"/>
          <w:szCs w:val="24"/>
          <w:lang w:val="es-ES"/>
        </w:rPr>
        <w:t>a</w:t>
      </w:r>
      <w:r w:rsidRPr="004015A4">
        <w:rPr>
          <w:rFonts w:ascii="Times New Roman" w:hAnsi="Times New Roman"/>
          <w:color w:val="000000" w:themeColor="text1"/>
          <w:sz w:val="24"/>
          <w:szCs w:val="24"/>
          <w:lang w:val="es-ES"/>
        </w:rPr>
        <w:t xml:space="preserve"> en base a las estimaciones de presupuesto para las actividades presupuestadas en el </w:t>
      </w:r>
      <w:r w:rsidRPr="00521EC6">
        <w:rPr>
          <w:rFonts w:ascii="Times New Roman" w:hAnsi="Times New Roman"/>
          <w:b/>
          <w:bCs/>
          <w:color w:val="000000" w:themeColor="text1"/>
          <w:sz w:val="24"/>
          <w:szCs w:val="24"/>
          <w:lang w:val="es-ES"/>
        </w:rPr>
        <w:t>Anexo II</w:t>
      </w:r>
      <w:r w:rsidRPr="004015A4">
        <w:rPr>
          <w:rFonts w:ascii="Times New Roman" w:hAnsi="Times New Roman"/>
          <w:color w:val="000000" w:themeColor="text1"/>
          <w:sz w:val="24"/>
          <w:szCs w:val="24"/>
          <w:lang w:val="es-ES"/>
        </w:rPr>
        <w:t>, y la información bancaria/información de cuenta del PNUD.</w:t>
      </w:r>
    </w:p>
    <w:p w14:paraId="4EB3E926" w14:textId="77777777" w:rsidR="004015A4" w:rsidRPr="004015A4" w:rsidRDefault="004015A4" w:rsidP="004015A4">
      <w:pPr>
        <w:pStyle w:val="ListParagraph"/>
        <w:rPr>
          <w:rFonts w:ascii="Times New Roman" w:hAnsi="Times New Roman"/>
          <w:color w:val="000000" w:themeColor="text1"/>
          <w:sz w:val="24"/>
          <w:szCs w:val="24"/>
          <w:u w:val="single"/>
          <w:lang w:val="es-ES"/>
        </w:rPr>
      </w:pPr>
    </w:p>
    <w:p w14:paraId="43FBE083" w14:textId="60F213AF" w:rsidR="00FC7023" w:rsidRPr="004015A4" w:rsidRDefault="004015A4" w:rsidP="00D253BD">
      <w:pPr>
        <w:pStyle w:val="ListParagraph"/>
        <w:numPr>
          <w:ilvl w:val="0"/>
          <w:numId w:val="3"/>
        </w:numPr>
        <w:autoSpaceDE w:val="0"/>
        <w:autoSpaceDN w:val="0"/>
        <w:adjustRightInd w:val="0"/>
        <w:rPr>
          <w:rFonts w:ascii="Times New Roman" w:hAnsi="Times New Roman"/>
          <w:b/>
          <w:color w:val="000000" w:themeColor="text1"/>
          <w:sz w:val="24"/>
          <w:u w:val="single"/>
        </w:rPr>
      </w:pPr>
      <w:r w:rsidRPr="004015A4">
        <w:rPr>
          <w:rFonts w:ascii="Times New Roman" w:hAnsi="Times New Roman"/>
          <w:b/>
          <w:color w:val="000000" w:themeColor="text1"/>
          <w:sz w:val="24"/>
          <w:szCs w:val="24"/>
          <w:u w:val="single"/>
          <w:lang w:val="es-ES"/>
        </w:rPr>
        <w:t>Informes de situación:</w:t>
      </w:r>
    </w:p>
    <w:p w14:paraId="41EA05F4" w14:textId="77777777" w:rsidR="004015A4" w:rsidRPr="004015A4" w:rsidRDefault="004015A4" w:rsidP="004015A4">
      <w:pPr>
        <w:pStyle w:val="ListParagraph"/>
        <w:autoSpaceDE w:val="0"/>
        <w:autoSpaceDN w:val="0"/>
        <w:adjustRightInd w:val="0"/>
        <w:ind w:left="360"/>
        <w:rPr>
          <w:b/>
          <w:sz w:val="24"/>
          <w:u w:val="single"/>
        </w:rPr>
      </w:pPr>
    </w:p>
    <w:p w14:paraId="17D73F60" w14:textId="2B83FD08" w:rsidR="00091C68" w:rsidRDefault="004015A4" w:rsidP="0009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00" w:hanging="360"/>
        <w:rPr>
          <w:rFonts w:eastAsia="Times New Roman"/>
          <w:color w:val="222222"/>
          <w:sz w:val="24"/>
          <w:szCs w:val="24"/>
          <w:lang w:val="es-ES"/>
        </w:rPr>
      </w:pPr>
      <w:r w:rsidRPr="004015A4">
        <w:rPr>
          <w:rFonts w:eastAsia="Times New Roman"/>
          <w:color w:val="222222"/>
          <w:sz w:val="24"/>
          <w:szCs w:val="24"/>
          <w:lang w:val="es-ES"/>
        </w:rPr>
        <w:t>(a) Cada informe presentado en [</w:t>
      </w:r>
      <w:r w:rsidRPr="00521EC6">
        <w:rPr>
          <w:rFonts w:eastAsia="Times New Roman"/>
          <w:i/>
          <w:color w:val="222222"/>
          <w:sz w:val="24"/>
          <w:szCs w:val="24"/>
          <w:shd w:val="clear" w:color="auto" w:fill="BFBFBF" w:themeFill="background1" w:themeFillShade="BF"/>
          <w:lang w:val="es-ES"/>
        </w:rPr>
        <w:t>insertar frecuencia de informes</w:t>
      </w:r>
      <w:r w:rsidRPr="004015A4">
        <w:rPr>
          <w:rFonts w:eastAsia="Times New Roman"/>
          <w:color w:val="222222"/>
          <w:sz w:val="24"/>
          <w:szCs w:val="24"/>
          <w:lang w:val="es-ES"/>
        </w:rPr>
        <w:t xml:space="preserve">] incluirá: (i) un resumen narrativo y financiero del estado de las actividades para demostrar el progreso hacia los resultados acordados y el vínculo entre los pagos realizados en virtud de este Acuerdo y los entregables establecidos en el </w:t>
      </w:r>
      <w:r w:rsidRPr="004015A4">
        <w:rPr>
          <w:rFonts w:eastAsia="Times New Roman"/>
          <w:b/>
          <w:color w:val="222222"/>
          <w:sz w:val="24"/>
          <w:szCs w:val="24"/>
          <w:lang w:val="es-ES"/>
        </w:rPr>
        <w:t>Anexo I</w:t>
      </w:r>
      <w:r w:rsidRPr="004015A4">
        <w:rPr>
          <w:rFonts w:eastAsia="Times New Roman"/>
          <w:color w:val="222222"/>
          <w:sz w:val="24"/>
          <w:szCs w:val="24"/>
          <w:lang w:val="es-ES"/>
        </w:rPr>
        <w:t>; y (</w:t>
      </w:r>
      <w:proofErr w:type="spellStart"/>
      <w:r w:rsidRPr="004015A4">
        <w:rPr>
          <w:rFonts w:eastAsia="Times New Roman"/>
          <w:color w:val="222222"/>
          <w:sz w:val="24"/>
          <w:szCs w:val="24"/>
          <w:lang w:val="es-ES"/>
        </w:rPr>
        <w:t>ii</w:t>
      </w:r>
      <w:proofErr w:type="spellEnd"/>
      <w:r w:rsidRPr="004015A4">
        <w:rPr>
          <w:rFonts w:eastAsia="Times New Roman"/>
          <w:color w:val="222222"/>
          <w:sz w:val="24"/>
          <w:szCs w:val="24"/>
          <w:lang w:val="es-ES"/>
        </w:rPr>
        <w:t xml:space="preserve">) un informe financiero </w:t>
      </w:r>
      <w:r w:rsidR="006F0F72">
        <w:rPr>
          <w:rFonts w:eastAsia="Times New Roman"/>
          <w:color w:val="222222"/>
          <w:sz w:val="24"/>
          <w:szCs w:val="24"/>
          <w:lang w:val="es-ES"/>
        </w:rPr>
        <w:t xml:space="preserve">interino </w:t>
      </w:r>
      <w:r w:rsidRPr="004015A4">
        <w:rPr>
          <w:rFonts w:eastAsia="Times New Roman"/>
          <w:color w:val="222222"/>
          <w:sz w:val="24"/>
          <w:szCs w:val="24"/>
          <w:lang w:val="es-ES"/>
        </w:rPr>
        <w:t xml:space="preserve">sobre el uso de fondos después del </w:t>
      </w:r>
      <w:r w:rsidRPr="004015A4">
        <w:rPr>
          <w:rFonts w:eastAsia="Times New Roman"/>
          <w:i/>
          <w:color w:val="222222"/>
          <w:sz w:val="24"/>
          <w:szCs w:val="24"/>
          <w:lang w:val="es-ES"/>
        </w:rPr>
        <w:t>Informe Financiero Interino</w:t>
      </w:r>
      <w:r w:rsidRPr="004015A4">
        <w:rPr>
          <w:rFonts w:eastAsia="Times New Roman"/>
          <w:color w:val="222222"/>
          <w:sz w:val="24"/>
          <w:szCs w:val="24"/>
          <w:lang w:val="es-ES"/>
        </w:rPr>
        <w:t xml:space="preserve"> </w:t>
      </w:r>
      <w:r w:rsidRPr="004015A4">
        <w:rPr>
          <w:rFonts w:eastAsia="Times New Roman"/>
          <w:i/>
          <w:color w:val="222222"/>
          <w:sz w:val="24"/>
          <w:szCs w:val="24"/>
          <w:lang w:val="es-ES"/>
        </w:rPr>
        <w:t>del PNUD al Banco Mundial</w:t>
      </w:r>
      <w:r w:rsidRPr="004015A4">
        <w:rPr>
          <w:rFonts w:eastAsia="Times New Roman"/>
          <w:color w:val="222222"/>
          <w:sz w:val="24"/>
          <w:szCs w:val="24"/>
          <w:lang w:val="es-ES"/>
        </w:rPr>
        <w:t>; y (</w:t>
      </w:r>
      <w:proofErr w:type="spellStart"/>
      <w:r w:rsidRPr="004015A4">
        <w:rPr>
          <w:rFonts w:eastAsia="Times New Roman"/>
          <w:color w:val="222222"/>
          <w:sz w:val="24"/>
          <w:szCs w:val="24"/>
          <w:lang w:val="es-ES"/>
        </w:rPr>
        <w:t>iii</w:t>
      </w:r>
      <w:proofErr w:type="spellEnd"/>
      <w:r w:rsidRPr="004015A4">
        <w:rPr>
          <w:rFonts w:eastAsia="Times New Roman"/>
          <w:color w:val="222222"/>
          <w:sz w:val="24"/>
          <w:szCs w:val="24"/>
          <w:lang w:val="es-ES"/>
        </w:rPr>
        <w:t xml:space="preserve">) la Solicitud de pago para la próxima cuota firmada por un personal autorizado del PNUD a cargo de la Asistencia Técnica. Si un informe </w:t>
      </w:r>
      <w:r w:rsidR="00512752">
        <w:rPr>
          <w:rFonts w:eastAsia="Times New Roman"/>
          <w:color w:val="222222"/>
          <w:sz w:val="24"/>
          <w:szCs w:val="24"/>
          <w:lang w:val="es-ES"/>
        </w:rPr>
        <w:t>interino</w:t>
      </w:r>
      <w:r w:rsidR="00512752" w:rsidRPr="004015A4">
        <w:rPr>
          <w:rFonts w:eastAsia="Times New Roman"/>
          <w:color w:val="222222"/>
          <w:sz w:val="24"/>
          <w:szCs w:val="24"/>
          <w:lang w:val="es-ES"/>
        </w:rPr>
        <w:t xml:space="preserve"> </w:t>
      </w:r>
      <w:r w:rsidRPr="004015A4">
        <w:rPr>
          <w:rFonts w:eastAsia="Times New Roman"/>
          <w:color w:val="222222"/>
          <w:sz w:val="24"/>
          <w:szCs w:val="24"/>
          <w:lang w:val="es-ES"/>
        </w:rPr>
        <w:t xml:space="preserve">indica demoras imprevistas o aumentos de costos para actividades específicas o entregables, también debe incluir una propuesta para un Plan de </w:t>
      </w:r>
      <w:r w:rsidR="00512752">
        <w:rPr>
          <w:rFonts w:eastAsia="Times New Roman"/>
          <w:color w:val="222222"/>
          <w:sz w:val="24"/>
          <w:szCs w:val="24"/>
          <w:lang w:val="es-ES"/>
        </w:rPr>
        <w:t>T</w:t>
      </w:r>
      <w:r w:rsidRPr="004015A4">
        <w:rPr>
          <w:rFonts w:eastAsia="Times New Roman"/>
          <w:color w:val="222222"/>
          <w:sz w:val="24"/>
          <w:szCs w:val="24"/>
          <w:lang w:val="es-ES"/>
        </w:rPr>
        <w:t>rabajo revisado y/o una reasignación entre las estimaciones presupuestarias para las actividades específicas o entregables afectad</w:t>
      </w:r>
      <w:r w:rsidR="00C52F8B">
        <w:rPr>
          <w:rFonts w:eastAsia="Times New Roman"/>
          <w:color w:val="222222"/>
          <w:sz w:val="24"/>
          <w:szCs w:val="24"/>
          <w:lang w:val="es-ES"/>
        </w:rPr>
        <w:t>o</w:t>
      </w:r>
      <w:r w:rsidRPr="004015A4">
        <w:rPr>
          <w:rFonts w:eastAsia="Times New Roman"/>
          <w:color w:val="222222"/>
          <w:sz w:val="24"/>
          <w:szCs w:val="24"/>
          <w:lang w:val="es-ES"/>
        </w:rPr>
        <w:t>s para la consideración de las Partes de acuerdo con párrafo 5 de las Condiciones Generales del Acuerdo</w:t>
      </w:r>
    </w:p>
    <w:p w14:paraId="33EE655B" w14:textId="3847E6E2" w:rsidR="00091C68" w:rsidRDefault="00091C68" w:rsidP="0040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00" w:hanging="360"/>
        <w:rPr>
          <w:rFonts w:eastAsia="Times New Roman"/>
          <w:color w:val="222222"/>
          <w:sz w:val="24"/>
          <w:szCs w:val="24"/>
          <w:lang w:val="es-ES"/>
        </w:rPr>
      </w:pPr>
    </w:p>
    <w:p w14:paraId="7575F970" w14:textId="2657C4F6" w:rsidR="009C30E5" w:rsidRPr="00521EC6" w:rsidRDefault="00091C68" w:rsidP="00521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00" w:hanging="360"/>
        <w:rPr>
          <w:rFonts w:eastAsia="Times New Roman"/>
          <w:color w:val="222222"/>
          <w:sz w:val="24"/>
          <w:szCs w:val="24"/>
          <w:lang w:val="es-ES"/>
        </w:rPr>
      </w:pPr>
      <w:r>
        <w:rPr>
          <w:rFonts w:eastAsia="Times New Roman"/>
          <w:color w:val="222222"/>
          <w:szCs w:val="24"/>
          <w:lang w:val="es-ES"/>
        </w:rPr>
        <w:t xml:space="preserve">(b) </w:t>
      </w:r>
      <w:r w:rsidR="004015A4" w:rsidRPr="00521EC6">
        <w:rPr>
          <w:rFonts w:eastAsia="Times New Roman"/>
          <w:color w:val="222222"/>
          <w:sz w:val="24"/>
          <w:szCs w:val="24"/>
          <w:lang w:val="es-ES"/>
        </w:rPr>
        <w:t xml:space="preserve">El Informe de </w:t>
      </w:r>
      <w:r w:rsidR="00154095" w:rsidRPr="00521EC6">
        <w:rPr>
          <w:rFonts w:eastAsia="Times New Roman"/>
          <w:color w:val="222222"/>
          <w:sz w:val="24"/>
          <w:szCs w:val="24"/>
          <w:lang w:val="es-ES"/>
        </w:rPr>
        <w:t xml:space="preserve">Avance </w:t>
      </w:r>
      <w:r w:rsidR="004015A4" w:rsidRPr="00521EC6">
        <w:rPr>
          <w:rFonts w:eastAsia="Times New Roman"/>
          <w:color w:val="222222"/>
          <w:sz w:val="24"/>
          <w:szCs w:val="24"/>
          <w:lang w:val="es-ES"/>
        </w:rPr>
        <w:t xml:space="preserve">final una vez </w:t>
      </w:r>
      <w:r w:rsidR="00154095" w:rsidRPr="00521EC6">
        <w:rPr>
          <w:rFonts w:eastAsia="Times New Roman"/>
          <w:color w:val="222222"/>
          <w:sz w:val="24"/>
          <w:szCs w:val="24"/>
          <w:lang w:val="es-ES"/>
        </w:rPr>
        <w:t xml:space="preserve">Terminado el Acuerdo o ante una Rescisión Anticipada </w:t>
      </w:r>
      <w:r w:rsidR="004015A4" w:rsidRPr="00521EC6">
        <w:rPr>
          <w:rFonts w:eastAsia="Times New Roman"/>
          <w:color w:val="222222"/>
          <w:sz w:val="24"/>
          <w:szCs w:val="24"/>
          <w:lang w:val="es-ES"/>
        </w:rPr>
        <w:t>incluirá un resumen financiero consolidado sobre el uso de los fondos para los entregables establecidos en el Anexo I.</w:t>
      </w:r>
      <w:bookmarkStart w:id="3" w:name="_Hlk535879"/>
    </w:p>
    <w:p w14:paraId="1E99CCE1" w14:textId="77777777" w:rsidR="00D37A1B" w:rsidRPr="00D37A1B" w:rsidRDefault="00D37A1B" w:rsidP="00521EC6">
      <w:pPr>
        <w:ind w:left="180"/>
        <w:jc w:val="left"/>
        <w:rPr>
          <w:szCs w:val="24"/>
          <w:lang w:val="es-ES"/>
        </w:rPr>
      </w:pPr>
    </w:p>
    <w:bookmarkEnd w:id="3"/>
    <w:p w14:paraId="327CF452" w14:textId="058B6BC4" w:rsidR="004015A4" w:rsidRPr="004015A4" w:rsidRDefault="004015A4" w:rsidP="0040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olor w:val="222222"/>
          <w:sz w:val="24"/>
          <w:szCs w:val="24"/>
          <w:lang w:val="es-ES"/>
        </w:rPr>
      </w:pPr>
      <w:r w:rsidRPr="004015A4">
        <w:rPr>
          <w:rFonts w:eastAsia="Times New Roman"/>
          <w:color w:val="222222"/>
          <w:sz w:val="24"/>
          <w:szCs w:val="24"/>
          <w:lang w:val="es-ES"/>
        </w:rPr>
        <w:t xml:space="preserve">El funcionario autorizado del </w:t>
      </w:r>
      <w:r w:rsidR="00D37A1B">
        <w:rPr>
          <w:rFonts w:eastAsia="Times New Roman"/>
          <w:color w:val="222222"/>
          <w:sz w:val="24"/>
          <w:szCs w:val="24"/>
          <w:lang w:val="es-ES"/>
        </w:rPr>
        <w:t>Asociado</w:t>
      </w:r>
      <w:r w:rsidR="00D37A1B" w:rsidRPr="004015A4">
        <w:rPr>
          <w:rFonts w:eastAsia="Times New Roman"/>
          <w:color w:val="222222"/>
          <w:sz w:val="24"/>
          <w:szCs w:val="24"/>
          <w:lang w:val="es-ES"/>
        </w:rPr>
        <w:t xml:space="preserve"> </w:t>
      </w:r>
      <w:r w:rsidRPr="004015A4">
        <w:rPr>
          <w:rFonts w:eastAsia="Times New Roman"/>
          <w:color w:val="222222"/>
          <w:sz w:val="24"/>
          <w:szCs w:val="24"/>
          <w:lang w:val="es-ES"/>
        </w:rPr>
        <w:t xml:space="preserve">de la ONU proporcionará una declaración por escrito que indique lo siguiente: </w:t>
      </w:r>
    </w:p>
    <w:p w14:paraId="2F8F13E5" w14:textId="5FB57B38" w:rsidR="00FC7023" w:rsidRDefault="004015A4" w:rsidP="004015A4">
      <w:pPr>
        <w:autoSpaceDE w:val="0"/>
        <w:autoSpaceDN w:val="0"/>
        <w:adjustRightInd w:val="0"/>
        <w:rPr>
          <w:color w:val="222222"/>
          <w:sz w:val="24"/>
          <w:szCs w:val="24"/>
          <w:lang w:val="es-ES"/>
        </w:rPr>
      </w:pPr>
      <w:r w:rsidRPr="004015A4">
        <w:rPr>
          <w:color w:val="000000"/>
          <w:sz w:val="24"/>
          <w:szCs w:val="24"/>
          <w:lang w:val="es-ES"/>
        </w:rPr>
        <w:lastRenderedPageBreak/>
        <w:t>“Por el presente ratificamos que, a nuestro leal saber y entender y de conformidad con los registros disponibles, se han pagado los montos anteriormente consignados en contraprestación por la debida ejecución del Acuerdo y según sus términos</w:t>
      </w:r>
      <w:r w:rsidR="00DA6D72">
        <w:rPr>
          <w:color w:val="000000"/>
          <w:sz w:val="24"/>
          <w:szCs w:val="24"/>
          <w:lang w:val="es-ES"/>
        </w:rPr>
        <w:t xml:space="preserve"> y condiciones</w:t>
      </w:r>
      <w:r w:rsidRPr="004015A4">
        <w:rPr>
          <w:color w:val="000000"/>
          <w:sz w:val="24"/>
          <w:szCs w:val="24"/>
          <w:lang w:val="es-ES"/>
        </w:rPr>
        <w:t>. Ratificamos que la proporción de suministros y equipos no ha superado la proporción (porcentaje) aprobada para el presente Acuerdo. Toda la documentación que da fe de estos gastos se encuentra en poder del PNUD según lo dispuesto por su política de conservación de registros y se pondrá a disposición de los auditores externos de</w:t>
      </w:r>
      <w:r>
        <w:rPr>
          <w:color w:val="000000"/>
          <w:sz w:val="24"/>
          <w:szCs w:val="24"/>
          <w:lang w:val="es-ES"/>
        </w:rPr>
        <w:t>l</w:t>
      </w:r>
      <w:r w:rsidRPr="004015A4">
        <w:rPr>
          <w:color w:val="000000"/>
          <w:sz w:val="24"/>
          <w:szCs w:val="24"/>
          <w:lang w:val="es-ES"/>
        </w:rPr>
        <w:t xml:space="preserve"> PNUD para su análisis en el transcurso de la auditoría de los </w:t>
      </w:r>
      <w:r w:rsidR="00FF2B51">
        <w:rPr>
          <w:color w:val="000000"/>
          <w:sz w:val="24"/>
          <w:szCs w:val="24"/>
          <w:lang w:val="es-ES"/>
        </w:rPr>
        <w:t>E</w:t>
      </w:r>
      <w:r w:rsidRPr="004015A4">
        <w:rPr>
          <w:color w:val="000000"/>
          <w:sz w:val="24"/>
          <w:szCs w:val="24"/>
          <w:lang w:val="es-ES"/>
        </w:rPr>
        <w:t xml:space="preserve">stados </w:t>
      </w:r>
      <w:r w:rsidR="00FF2B51">
        <w:rPr>
          <w:color w:val="000000"/>
          <w:sz w:val="24"/>
          <w:szCs w:val="24"/>
          <w:lang w:val="es-ES"/>
        </w:rPr>
        <w:t>F</w:t>
      </w:r>
      <w:r w:rsidRPr="004015A4">
        <w:rPr>
          <w:color w:val="000000"/>
          <w:sz w:val="24"/>
          <w:szCs w:val="24"/>
          <w:lang w:val="es-ES"/>
        </w:rPr>
        <w:t>inancieros del PNUD</w:t>
      </w:r>
      <w:r w:rsidR="00561AAF">
        <w:rPr>
          <w:color w:val="000000"/>
          <w:sz w:val="24"/>
          <w:szCs w:val="24"/>
          <w:lang w:val="es-ES"/>
        </w:rPr>
        <w:t>”</w:t>
      </w:r>
      <w:r w:rsidRPr="004015A4">
        <w:rPr>
          <w:color w:val="222222"/>
          <w:sz w:val="24"/>
          <w:szCs w:val="24"/>
          <w:lang w:val="es-ES"/>
        </w:rPr>
        <w:t>.</w:t>
      </w:r>
    </w:p>
    <w:p w14:paraId="0E683DDB" w14:textId="77777777" w:rsidR="004015A4" w:rsidRPr="004015A4" w:rsidRDefault="004015A4" w:rsidP="004015A4">
      <w:pPr>
        <w:autoSpaceDE w:val="0"/>
        <w:autoSpaceDN w:val="0"/>
        <w:adjustRightInd w:val="0"/>
        <w:rPr>
          <w:spacing w:val="-2"/>
          <w:sz w:val="24"/>
          <w:szCs w:val="24"/>
          <w:lang w:val="es-ES"/>
        </w:rPr>
      </w:pPr>
    </w:p>
    <w:p w14:paraId="1EFAF33D" w14:textId="3B995351" w:rsidR="00FC7023" w:rsidRPr="004015A4" w:rsidRDefault="00FC7023" w:rsidP="004015A4">
      <w:pPr>
        <w:tabs>
          <w:tab w:val="left" w:pos="-720"/>
          <w:tab w:val="left" w:pos="4962"/>
          <w:tab w:val="right" w:pos="8789"/>
        </w:tabs>
        <w:suppressAutoHyphens/>
        <w:outlineLvl w:val="0"/>
        <w:rPr>
          <w:spacing w:val="-2"/>
          <w:sz w:val="24"/>
          <w:szCs w:val="24"/>
          <w:lang w:val="es-ES"/>
        </w:rPr>
      </w:pPr>
      <w:r w:rsidRPr="004015A4">
        <w:rPr>
          <w:spacing w:val="-2"/>
          <w:sz w:val="24"/>
          <w:szCs w:val="24"/>
          <w:lang w:val="es-ES"/>
        </w:rPr>
        <w:tab/>
      </w:r>
      <w:r w:rsidR="004015A4" w:rsidRPr="004015A4">
        <w:rPr>
          <w:spacing w:val="-2"/>
          <w:sz w:val="24"/>
          <w:szCs w:val="24"/>
          <w:lang w:val="es-ES"/>
        </w:rPr>
        <w:t>Firmado por</w:t>
      </w:r>
      <w:r w:rsidRPr="004015A4">
        <w:rPr>
          <w:spacing w:val="-2"/>
          <w:sz w:val="24"/>
          <w:szCs w:val="24"/>
          <w:lang w:val="es-ES"/>
        </w:rPr>
        <w:t xml:space="preserve">: </w:t>
      </w:r>
      <w:r w:rsidRPr="004015A4">
        <w:rPr>
          <w:spacing w:val="-2"/>
          <w:sz w:val="24"/>
          <w:szCs w:val="24"/>
          <w:u w:val="single"/>
          <w:lang w:val="es-ES"/>
        </w:rPr>
        <w:tab/>
      </w:r>
    </w:p>
    <w:p w14:paraId="5BD2603C" w14:textId="5044F4FA" w:rsidR="00523F2E" w:rsidRPr="004015A4" w:rsidRDefault="00FC7023" w:rsidP="004015A4">
      <w:pPr>
        <w:tabs>
          <w:tab w:val="left" w:pos="-720"/>
          <w:tab w:val="left" w:pos="4962"/>
          <w:tab w:val="right" w:pos="8789"/>
        </w:tabs>
        <w:suppressAutoHyphens/>
        <w:outlineLvl w:val="0"/>
        <w:rPr>
          <w:spacing w:val="-2"/>
          <w:sz w:val="24"/>
          <w:szCs w:val="24"/>
          <w:lang w:val="es-ES"/>
        </w:rPr>
      </w:pPr>
      <w:r w:rsidRPr="004015A4">
        <w:rPr>
          <w:spacing w:val="-2"/>
          <w:sz w:val="24"/>
          <w:szCs w:val="24"/>
          <w:lang w:val="es-ES"/>
        </w:rPr>
        <w:tab/>
        <w:t>N</w:t>
      </w:r>
      <w:r w:rsidR="004015A4" w:rsidRPr="004015A4">
        <w:rPr>
          <w:spacing w:val="-2"/>
          <w:sz w:val="24"/>
          <w:szCs w:val="24"/>
          <w:lang w:val="es-ES"/>
        </w:rPr>
        <w:t>o</w:t>
      </w:r>
      <w:r w:rsidRPr="004015A4">
        <w:rPr>
          <w:spacing w:val="-2"/>
          <w:sz w:val="24"/>
          <w:szCs w:val="24"/>
          <w:lang w:val="es-ES"/>
        </w:rPr>
        <w:t>m</w:t>
      </w:r>
      <w:r w:rsidR="004015A4" w:rsidRPr="004015A4">
        <w:rPr>
          <w:spacing w:val="-2"/>
          <w:sz w:val="24"/>
          <w:szCs w:val="24"/>
          <w:lang w:val="es-ES"/>
        </w:rPr>
        <w:t>br</w:t>
      </w:r>
      <w:r w:rsidRPr="004015A4">
        <w:rPr>
          <w:spacing w:val="-2"/>
          <w:sz w:val="24"/>
          <w:szCs w:val="24"/>
          <w:lang w:val="es-ES"/>
        </w:rPr>
        <w:t xml:space="preserve">e </w:t>
      </w:r>
      <w:r w:rsidR="004015A4" w:rsidRPr="004015A4">
        <w:rPr>
          <w:spacing w:val="-2"/>
          <w:sz w:val="24"/>
          <w:szCs w:val="24"/>
          <w:lang w:val="es-ES"/>
        </w:rPr>
        <w:t xml:space="preserve">y </w:t>
      </w:r>
      <w:r w:rsidR="00561AAF">
        <w:rPr>
          <w:spacing w:val="-2"/>
          <w:sz w:val="24"/>
          <w:szCs w:val="24"/>
          <w:lang w:val="es-ES"/>
        </w:rPr>
        <w:t>Cargo</w:t>
      </w:r>
      <w:r w:rsidRPr="004015A4">
        <w:rPr>
          <w:spacing w:val="-2"/>
          <w:sz w:val="24"/>
          <w:szCs w:val="24"/>
          <w:lang w:val="es-ES"/>
        </w:rPr>
        <w:t xml:space="preserve">: </w:t>
      </w:r>
      <w:r w:rsidRPr="004015A4">
        <w:rPr>
          <w:spacing w:val="-2"/>
          <w:sz w:val="24"/>
          <w:szCs w:val="24"/>
          <w:u w:val="single"/>
          <w:lang w:val="es-ES"/>
        </w:rPr>
        <w:tab/>
      </w:r>
    </w:p>
    <w:p w14:paraId="1C5223BC" w14:textId="0076E84D" w:rsidR="00FC7023" w:rsidRPr="004015A4" w:rsidRDefault="00523F2E" w:rsidP="004015A4">
      <w:pPr>
        <w:tabs>
          <w:tab w:val="left" w:pos="-720"/>
          <w:tab w:val="left" w:pos="4962"/>
          <w:tab w:val="right" w:pos="8789"/>
        </w:tabs>
        <w:suppressAutoHyphens/>
        <w:outlineLvl w:val="0"/>
        <w:rPr>
          <w:spacing w:val="-2"/>
          <w:sz w:val="24"/>
          <w:szCs w:val="24"/>
        </w:rPr>
      </w:pPr>
      <w:r w:rsidRPr="004015A4">
        <w:rPr>
          <w:spacing w:val="-2"/>
          <w:sz w:val="24"/>
          <w:szCs w:val="24"/>
          <w:lang w:val="es-ES"/>
        </w:rPr>
        <w:tab/>
      </w:r>
      <w:proofErr w:type="spellStart"/>
      <w:proofErr w:type="gramStart"/>
      <w:r w:rsidR="004015A4">
        <w:rPr>
          <w:spacing w:val="-2"/>
          <w:sz w:val="24"/>
          <w:szCs w:val="24"/>
        </w:rPr>
        <w:t>Fecha</w:t>
      </w:r>
      <w:proofErr w:type="spellEnd"/>
      <w:r w:rsidR="00FC7023" w:rsidRPr="004015A4">
        <w:rPr>
          <w:spacing w:val="-2"/>
          <w:sz w:val="24"/>
          <w:szCs w:val="24"/>
        </w:rPr>
        <w:t>:_</w:t>
      </w:r>
      <w:proofErr w:type="gramEnd"/>
      <w:r w:rsidR="00FC7023" w:rsidRPr="004015A4">
        <w:rPr>
          <w:spacing w:val="-2"/>
          <w:sz w:val="24"/>
          <w:szCs w:val="24"/>
        </w:rPr>
        <w:t>________________________</w:t>
      </w:r>
    </w:p>
    <w:p w14:paraId="1AE5758B" w14:textId="4BDE3290" w:rsidR="00523F2E" w:rsidRPr="00054EA5" w:rsidRDefault="00523F2E" w:rsidP="00054EA5">
      <w:pPr>
        <w:pStyle w:val="i"/>
        <w:numPr>
          <w:ilvl w:val="0"/>
          <w:numId w:val="0"/>
        </w:numPr>
        <w:tabs>
          <w:tab w:val="left" w:pos="720"/>
        </w:tabs>
        <w:rPr>
          <w:spacing w:val="-2"/>
        </w:rPr>
      </w:pPr>
    </w:p>
    <w:p w14:paraId="68A64E10" w14:textId="6CBA7E67" w:rsidR="00B17954" w:rsidRPr="004D4CF9" w:rsidRDefault="00B74688" w:rsidP="00D253BD">
      <w:pPr>
        <w:pStyle w:val="i"/>
        <w:numPr>
          <w:ilvl w:val="0"/>
          <w:numId w:val="3"/>
        </w:numPr>
        <w:rPr>
          <w:iCs/>
          <w:szCs w:val="24"/>
          <w:u w:val="single"/>
        </w:rPr>
      </w:pPr>
      <w:r>
        <w:rPr>
          <w:b/>
          <w:iCs/>
          <w:szCs w:val="24"/>
          <w:u w:val="single"/>
        </w:rPr>
        <w:t xml:space="preserve">Informe </w:t>
      </w:r>
      <w:proofErr w:type="spellStart"/>
      <w:r w:rsidR="00FF2B51">
        <w:rPr>
          <w:b/>
          <w:iCs/>
          <w:szCs w:val="24"/>
          <w:u w:val="single"/>
        </w:rPr>
        <w:t>Financiero</w:t>
      </w:r>
      <w:proofErr w:type="spellEnd"/>
      <w:r w:rsidR="00FF2B51">
        <w:rPr>
          <w:b/>
          <w:iCs/>
          <w:szCs w:val="24"/>
          <w:u w:val="single"/>
        </w:rPr>
        <w:t xml:space="preserve"> </w:t>
      </w:r>
      <w:r>
        <w:rPr>
          <w:b/>
          <w:iCs/>
          <w:szCs w:val="24"/>
          <w:u w:val="single"/>
        </w:rPr>
        <w:t>F</w:t>
      </w:r>
      <w:r w:rsidR="00B17954" w:rsidRPr="004D4CF9">
        <w:rPr>
          <w:b/>
          <w:iCs/>
          <w:szCs w:val="24"/>
          <w:u w:val="single"/>
        </w:rPr>
        <w:t>inal</w:t>
      </w:r>
      <w:r w:rsidR="003F058A">
        <w:rPr>
          <w:b/>
          <w:iCs/>
          <w:szCs w:val="24"/>
          <w:u w:val="single"/>
        </w:rPr>
        <w:t>:</w:t>
      </w:r>
    </w:p>
    <w:p w14:paraId="4F0DBDD0" w14:textId="77777777" w:rsidR="00B17954" w:rsidRPr="004D4CF9" w:rsidRDefault="00B17954" w:rsidP="00521EC6">
      <w:pPr>
        <w:pStyle w:val="i"/>
        <w:numPr>
          <w:ilvl w:val="0"/>
          <w:numId w:val="0"/>
        </w:numPr>
        <w:shd w:val="clear" w:color="auto" w:fill="FFFFFF" w:themeFill="background1"/>
        <w:rPr>
          <w:iCs/>
          <w:szCs w:val="24"/>
          <w:u w:val="single"/>
        </w:rPr>
      </w:pPr>
    </w:p>
    <w:p w14:paraId="01D9AEC9" w14:textId="6E57B75F" w:rsidR="00B74688" w:rsidRPr="00B74688" w:rsidRDefault="00111A78" w:rsidP="00521EC6">
      <w:pPr>
        <w:pStyle w:val="HTMLPreformatted"/>
        <w:shd w:val="clear" w:color="auto" w:fill="FFFFFF" w:themeFill="background1"/>
        <w:spacing w:after="120"/>
        <w:jc w:val="both"/>
        <w:rPr>
          <w:rFonts w:ascii="Times New Roman" w:hAnsi="Times New Roman" w:cs="Times New Roman"/>
          <w:color w:val="222222"/>
          <w:sz w:val="24"/>
          <w:szCs w:val="24"/>
          <w:lang w:val="es-ES"/>
        </w:rPr>
      </w:pPr>
      <w:r>
        <w:rPr>
          <w:rFonts w:ascii="Times New Roman" w:hAnsi="Times New Roman" w:cs="Times New Roman"/>
          <w:color w:val="222222"/>
          <w:sz w:val="24"/>
          <w:szCs w:val="24"/>
          <w:lang w:val="es-ES"/>
        </w:rPr>
        <w:t>Contra la Terminación o Rescisión Anticipada del Acuerdo</w:t>
      </w:r>
      <w:r w:rsidR="00B74688" w:rsidRPr="00B74688">
        <w:rPr>
          <w:rFonts w:ascii="Times New Roman" w:hAnsi="Times New Roman" w:cs="Times New Roman"/>
          <w:color w:val="222222"/>
          <w:sz w:val="24"/>
          <w:szCs w:val="24"/>
          <w:lang w:val="es-ES"/>
        </w:rPr>
        <w:t xml:space="preserve">, el PNUD también proporcionará el </w:t>
      </w:r>
      <w:r>
        <w:rPr>
          <w:rFonts w:ascii="Times New Roman" w:hAnsi="Times New Roman" w:cs="Times New Roman"/>
          <w:color w:val="222222"/>
          <w:sz w:val="24"/>
          <w:szCs w:val="24"/>
          <w:lang w:val="es-ES"/>
        </w:rPr>
        <w:t>Informe F</w:t>
      </w:r>
      <w:r w:rsidR="00B74688" w:rsidRPr="00B74688">
        <w:rPr>
          <w:rFonts w:ascii="Times New Roman" w:hAnsi="Times New Roman" w:cs="Times New Roman"/>
          <w:color w:val="222222"/>
          <w:sz w:val="24"/>
          <w:szCs w:val="24"/>
          <w:lang w:val="es-ES"/>
        </w:rPr>
        <w:t xml:space="preserve">inanciero </w:t>
      </w:r>
      <w:r>
        <w:rPr>
          <w:rFonts w:ascii="Times New Roman" w:hAnsi="Times New Roman" w:cs="Times New Roman"/>
          <w:color w:val="222222"/>
          <w:sz w:val="24"/>
          <w:szCs w:val="24"/>
          <w:lang w:val="es-ES"/>
        </w:rPr>
        <w:t>F</w:t>
      </w:r>
      <w:r w:rsidR="00B74688" w:rsidRPr="00B74688">
        <w:rPr>
          <w:rFonts w:ascii="Times New Roman" w:hAnsi="Times New Roman" w:cs="Times New Roman"/>
          <w:color w:val="222222"/>
          <w:sz w:val="24"/>
          <w:szCs w:val="24"/>
          <w:lang w:val="es-ES"/>
        </w:rPr>
        <w:t xml:space="preserve">inal emitido por la Oficina de Gestión de Recursos Financieros del PNUD. El </w:t>
      </w:r>
      <w:r w:rsidR="001F3932">
        <w:rPr>
          <w:rFonts w:ascii="Times New Roman" w:hAnsi="Times New Roman" w:cs="Times New Roman"/>
          <w:color w:val="222222"/>
          <w:sz w:val="24"/>
          <w:szCs w:val="24"/>
          <w:lang w:val="es-ES"/>
        </w:rPr>
        <w:t>Informe F</w:t>
      </w:r>
      <w:r w:rsidR="00B74688" w:rsidRPr="00B74688">
        <w:rPr>
          <w:rFonts w:ascii="Times New Roman" w:hAnsi="Times New Roman" w:cs="Times New Roman"/>
          <w:color w:val="222222"/>
          <w:sz w:val="24"/>
          <w:szCs w:val="24"/>
          <w:lang w:val="es-ES"/>
        </w:rPr>
        <w:t xml:space="preserve">inanciero </w:t>
      </w:r>
      <w:r w:rsidR="001F3932">
        <w:rPr>
          <w:rFonts w:ascii="Times New Roman" w:hAnsi="Times New Roman" w:cs="Times New Roman"/>
          <w:color w:val="222222"/>
          <w:sz w:val="24"/>
          <w:szCs w:val="24"/>
          <w:lang w:val="es-ES"/>
        </w:rPr>
        <w:t>F</w:t>
      </w:r>
      <w:r w:rsidR="00B74688" w:rsidRPr="00B74688">
        <w:rPr>
          <w:rFonts w:ascii="Times New Roman" w:hAnsi="Times New Roman" w:cs="Times New Roman"/>
          <w:color w:val="222222"/>
          <w:sz w:val="24"/>
          <w:szCs w:val="24"/>
          <w:lang w:val="es-ES"/>
        </w:rPr>
        <w:t xml:space="preserve">inal se emitirá dentro de los tres (3) meses posteriores a la Fecha de </w:t>
      </w:r>
      <w:r w:rsidR="001F3932">
        <w:rPr>
          <w:rFonts w:ascii="Times New Roman" w:hAnsi="Times New Roman" w:cs="Times New Roman"/>
          <w:color w:val="222222"/>
          <w:sz w:val="24"/>
          <w:szCs w:val="24"/>
          <w:lang w:val="es-ES"/>
        </w:rPr>
        <w:t>F</w:t>
      </w:r>
      <w:r w:rsidR="00B74688" w:rsidRPr="00B74688">
        <w:rPr>
          <w:rFonts w:ascii="Times New Roman" w:hAnsi="Times New Roman" w:cs="Times New Roman"/>
          <w:color w:val="222222"/>
          <w:sz w:val="24"/>
          <w:szCs w:val="24"/>
          <w:lang w:val="es-ES"/>
        </w:rPr>
        <w:t xml:space="preserve">inalización. Las Partes planificarán en consecuencia en el Plan de </w:t>
      </w:r>
      <w:r w:rsidR="001F3932">
        <w:rPr>
          <w:rFonts w:ascii="Times New Roman" w:hAnsi="Times New Roman" w:cs="Times New Roman"/>
          <w:color w:val="222222"/>
          <w:sz w:val="24"/>
          <w:szCs w:val="24"/>
          <w:lang w:val="es-ES"/>
        </w:rPr>
        <w:t>T</w:t>
      </w:r>
      <w:r w:rsidR="00B74688" w:rsidRPr="00B74688">
        <w:rPr>
          <w:rFonts w:ascii="Times New Roman" w:hAnsi="Times New Roman" w:cs="Times New Roman"/>
          <w:color w:val="222222"/>
          <w:sz w:val="24"/>
          <w:szCs w:val="24"/>
          <w:lang w:val="es-ES"/>
        </w:rPr>
        <w:t>rabajo (</w:t>
      </w:r>
      <w:r w:rsidR="00B74688" w:rsidRPr="00B74688">
        <w:rPr>
          <w:rFonts w:ascii="Times New Roman" w:hAnsi="Times New Roman" w:cs="Times New Roman"/>
          <w:b/>
          <w:color w:val="222222"/>
          <w:sz w:val="24"/>
          <w:szCs w:val="24"/>
          <w:lang w:val="es-ES"/>
        </w:rPr>
        <w:t>Anexo I</w:t>
      </w:r>
      <w:r w:rsidR="00B74688" w:rsidRPr="00B74688">
        <w:rPr>
          <w:rFonts w:ascii="Times New Roman" w:hAnsi="Times New Roman" w:cs="Times New Roman"/>
          <w:color w:val="222222"/>
          <w:sz w:val="24"/>
          <w:szCs w:val="24"/>
          <w:lang w:val="es-ES"/>
        </w:rPr>
        <w:t>).</w:t>
      </w:r>
    </w:p>
    <w:p w14:paraId="76F679A9" w14:textId="1C5F8AD6" w:rsidR="00B17954" w:rsidRPr="00B74688" w:rsidRDefault="00523F2E" w:rsidP="00B74688">
      <w:pPr>
        <w:pStyle w:val="i"/>
        <w:numPr>
          <w:ilvl w:val="0"/>
          <w:numId w:val="0"/>
        </w:numPr>
        <w:tabs>
          <w:tab w:val="left" w:pos="720"/>
        </w:tabs>
        <w:spacing w:after="120"/>
        <w:rPr>
          <w:spacing w:val="-2"/>
          <w:szCs w:val="24"/>
          <w:lang w:val="es-ES"/>
        </w:rPr>
      </w:pPr>
      <w:r w:rsidRPr="00B74688">
        <w:rPr>
          <w:spacing w:val="-2"/>
          <w:szCs w:val="24"/>
          <w:lang w:val="es-ES"/>
        </w:rPr>
        <w:t xml:space="preserve"> </w:t>
      </w:r>
    </w:p>
    <w:p w14:paraId="731A6259" w14:textId="77777777" w:rsidR="00B74688" w:rsidRPr="00B74688" w:rsidRDefault="00B74688" w:rsidP="00B7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olor w:val="222222"/>
          <w:sz w:val="24"/>
          <w:szCs w:val="24"/>
          <w:lang w:val="es-ES"/>
        </w:rPr>
      </w:pPr>
      <w:r w:rsidRPr="00B74688">
        <w:rPr>
          <w:rFonts w:eastAsia="Times New Roman"/>
          <w:color w:val="222222"/>
          <w:sz w:val="24"/>
          <w:szCs w:val="24"/>
          <w:lang w:val="es-ES"/>
        </w:rPr>
        <w:t>Todos los informes financieros se expresarán en dólares de los Estados Unidos. La tasa de cambio operacional de la ONU se utilizará para convertir los gastos realizados por el PNUD en otras monedas para implementar actividades bajo este Acuerdo.</w:t>
      </w:r>
    </w:p>
    <w:p w14:paraId="23ADA075" w14:textId="1138E706" w:rsidR="00B74688" w:rsidRPr="00521EC6" w:rsidRDefault="00B74688">
      <w:pPr>
        <w:jc w:val="left"/>
        <w:rPr>
          <w:b/>
          <w:sz w:val="24"/>
          <w:lang w:val="es-ES"/>
        </w:rPr>
      </w:pPr>
      <w:r w:rsidRPr="00521EC6">
        <w:rPr>
          <w:b/>
          <w:sz w:val="24"/>
          <w:lang w:val="es-ES"/>
        </w:rPr>
        <w:br w:type="page"/>
      </w:r>
    </w:p>
    <w:p w14:paraId="7B34B2EC" w14:textId="3C23F82A" w:rsidR="00734505" w:rsidRPr="00B74688" w:rsidRDefault="00734505" w:rsidP="00054EA5">
      <w:pPr>
        <w:pStyle w:val="ApndxHeading"/>
        <w:spacing w:before="0"/>
        <w:rPr>
          <w:lang w:val="es-ES"/>
        </w:rPr>
      </w:pPr>
      <w:r w:rsidRPr="00B74688">
        <w:rPr>
          <w:lang w:val="es-ES"/>
        </w:rPr>
        <w:lastRenderedPageBreak/>
        <w:t>A</w:t>
      </w:r>
      <w:r w:rsidR="00BA24C6" w:rsidRPr="00B74688">
        <w:rPr>
          <w:lang w:val="es-ES"/>
        </w:rPr>
        <w:t>NEX</w:t>
      </w:r>
      <w:r w:rsidR="00B74688" w:rsidRPr="00B74688">
        <w:rPr>
          <w:lang w:val="es-ES"/>
        </w:rPr>
        <w:t>O</w:t>
      </w:r>
      <w:r w:rsidRPr="00B74688">
        <w:rPr>
          <w:lang w:val="es-ES"/>
        </w:rPr>
        <w:t xml:space="preserve"> </w:t>
      </w:r>
      <w:r w:rsidR="00D35470" w:rsidRPr="00B74688">
        <w:rPr>
          <w:lang w:val="es-ES"/>
        </w:rPr>
        <w:t>IV</w:t>
      </w:r>
    </w:p>
    <w:p w14:paraId="17AD7030" w14:textId="77777777" w:rsidR="00B74688" w:rsidRPr="00B74688" w:rsidRDefault="00B74688" w:rsidP="00B74688">
      <w:pPr>
        <w:autoSpaceDE w:val="0"/>
        <w:autoSpaceDN w:val="0"/>
        <w:adjustRightInd w:val="0"/>
        <w:jc w:val="left"/>
        <w:rPr>
          <w:b/>
          <w:bCs/>
          <w:sz w:val="22"/>
          <w:szCs w:val="22"/>
          <w:lang w:val="es-ES"/>
        </w:rPr>
      </w:pPr>
      <w:r w:rsidRPr="00B74688">
        <w:rPr>
          <w:b/>
          <w:bCs/>
          <w:sz w:val="22"/>
          <w:szCs w:val="22"/>
          <w:lang w:val="es-ES"/>
        </w:rPr>
        <w:t>PERSONAL DE LA CONTRAPARTE, SERVICIOS, INSTALACIONES Y BIENES QUE</w:t>
      </w:r>
    </w:p>
    <w:p w14:paraId="1B8B31AA" w14:textId="6BE9F7F7" w:rsidR="00734505" w:rsidRPr="00521EC6" w:rsidRDefault="00B74688" w:rsidP="00B74688">
      <w:pPr>
        <w:pStyle w:val="ApndxHeading"/>
        <w:spacing w:before="0" w:after="0"/>
        <w:rPr>
          <w:bCs w:val="0"/>
          <w:sz w:val="22"/>
          <w:szCs w:val="22"/>
          <w:lang w:val="es-ES"/>
        </w:rPr>
      </w:pPr>
      <w:r w:rsidRPr="00521EC6">
        <w:rPr>
          <w:bCs w:val="0"/>
          <w:sz w:val="22"/>
          <w:szCs w:val="22"/>
          <w:lang w:val="es-ES"/>
        </w:rPr>
        <w:t>DEBERÁ PROPORCIONAR EL GOBIERNO</w:t>
      </w:r>
    </w:p>
    <w:p w14:paraId="09DAAEE7" w14:textId="77777777" w:rsidR="00B74688" w:rsidRPr="00521EC6" w:rsidRDefault="00B74688" w:rsidP="00B74688">
      <w:pPr>
        <w:pStyle w:val="ApndxHeading"/>
        <w:spacing w:before="0" w:after="0"/>
        <w:rPr>
          <w:sz w:val="24"/>
          <w:szCs w:val="24"/>
          <w:lang w:val="es-ES"/>
        </w:rPr>
      </w:pPr>
    </w:p>
    <w:p w14:paraId="7BDAD7F6" w14:textId="36229E2A" w:rsidR="001F2C8C" w:rsidRPr="00B83098" w:rsidRDefault="00B74688" w:rsidP="00521EC6">
      <w:pPr>
        <w:pStyle w:val="HTMLPreformatted"/>
        <w:shd w:val="clear" w:color="auto" w:fill="FFFFFF" w:themeFill="background1"/>
        <w:spacing w:after="120"/>
        <w:jc w:val="both"/>
        <w:rPr>
          <w:rFonts w:ascii="Times New Roman" w:hAnsi="Times New Roman" w:cs="Times New Roman"/>
          <w:color w:val="222222"/>
          <w:sz w:val="24"/>
          <w:szCs w:val="24"/>
          <w:lang w:val="es-ES"/>
        </w:rPr>
      </w:pPr>
      <w:r w:rsidRPr="00771DA3">
        <w:rPr>
          <w:rFonts w:ascii="Times New Roman" w:hAnsi="Times New Roman" w:cs="Times New Roman"/>
          <w:color w:val="222222"/>
          <w:sz w:val="24"/>
          <w:szCs w:val="24"/>
          <w:lang w:val="es-ES"/>
        </w:rPr>
        <w:t>Las Partes recuerdan las disposiciones del Acuerdo Básico, incluidas las relativas a las instalaciones que el Gobierno proporcionará para la ejecución de la asistencia del PNUD, y las Partes confirman nuevamente que el Gobierno proporcionará las instalaciones, exenciones, privilegios e inmunidades previst</w:t>
      </w:r>
      <w:r w:rsidR="004C2ADF">
        <w:rPr>
          <w:rFonts w:ascii="Times New Roman" w:hAnsi="Times New Roman" w:cs="Times New Roman"/>
          <w:color w:val="222222"/>
          <w:sz w:val="24"/>
          <w:szCs w:val="24"/>
          <w:lang w:val="es-ES"/>
        </w:rPr>
        <w:t>o</w:t>
      </w:r>
      <w:r w:rsidRPr="004C2ADF">
        <w:rPr>
          <w:rFonts w:ascii="Times New Roman" w:hAnsi="Times New Roman" w:cs="Times New Roman"/>
          <w:color w:val="222222"/>
          <w:sz w:val="24"/>
          <w:szCs w:val="24"/>
          <w:lang w:val="es-ES"/>
        </w:rPr>
        <w:t>s en el Acuerdo Básico.</w:t>
      </w:r>
      <w:r w:rsidR="001F2C8C" w:rsidRPr="00B83098">
        <w:rPr>
          <w:rFonts w:ascii="Times New Roman" w:hAnsi="Times New Roman" w:cs="Times New Roman"/>
          <w:color w:val="222222"/>
          <w:sz w:val="24"/>
          <w:szCs w:val="24"/>
          <w:lang w:val="es-ES"/>
        </w:rPr>
        <w:t xml:space="preserve"> </w:t>
      </w:r>
    </w:p>
    <w:p w14:paraId="1931C685" w14:textId="77777777" w:rsidR="001F2C8C" w:rsidRPr="00771DA3" w:rsidRDefault="001F2C8C" w:rsidP="00521EC6">
      <w:pPr>
        <w:pStyle w:val="HTMLPreformatted"/>
        <w:shd w:val="clear" w:color="auto" w:fill="FFFFFF" w:themeFill="background1"/>
        <w:spacing w:after="120"/>
        <w:jc w:val="both"/>
        <w:rPr>
          <w:rFonts w:ascii="Times New Roman" w:hAnsi="Times New Roman" w:cs="Times New Roman"/>
          <w:color w:val="222222"/>
          <w:sz w:val="24"/>
          <w:szCs w:val="24"/>
          <w:lang w:val="es-ES"/>
        </w:rPr>
      </w:pPr>
    </w:p>
    <w:p w14:paraId="23BADD51" w14:textId="25999304" w:rsidR="00B74688" w:rsidRPr="00771DA3" w:rsidRDefault="001F2C8C" w:rsidP="00521EC6">
      <w:pPr>
        <w:pStyle w:val="HTMLPreformatted"/>
        <w:shd w:val="clear" w:color="auto" w:fill="FFFFFF" w:themeFill="background1"/>
        <w:spacing w:after="120"/>
        <w:jc w:val="both"/>
        <w:rPr>
          <w:rFonts w:ascii="Times New Roman" w:hAnsi="Times New Roman" w:cs="Times New Roman"/>
          <w:color w:val="222222"/>
          <w:sz w:val="24"/>
          <w:szCs w:val="24"/>
          <w:lang w:val="es-ES"/>
        </w:rPr>
      </w:pPr>
      <w:r w:rsidRPr="00771DA3">
        <w:rPr>
          <w:rFonts w:ascii="Times New Roman" w:hAnsi="Times New Roman" w:cs="Times New Roman"/>
          <w:color w:val="222222"/>
          <w:sz w:val="24"/>
          <w:szCs w:val="24"/>
          <w:lang w:val="es-ES"/>
        </w:rPr>
        <w:t>S</w:t>
      </w:r>
      <w:r w:rsidR="00B74688" w:rsidRPr="00771DA3">
        <w:rPr>
          <w:rFonts w:ascii="Times New Roman" w:hAnsi="Times New Roman" w:cs="Times New Roman"/>
          <w:color w:val="222222"/>
          <w:sz w:val="24"/>
          <w:szCs w:val="24"/>
          <w:lang w:val="es-ES"/>
        </w:rPr>
        <w:t>in perjuicio de lo anterior, las Partes acuerdan que el Gobierno se compromete a proporcionar, a sus expensas y sin costo al PNUD, los siguientes aportes para facilitar la implementación exitosa de este Acuerdo:</w:t>
      </w:r>
    </w:p>
    <w:p w14:paraId="6A5D675B" w14:textId="77777777" w:rsidR="00B74688" w:rsidRPr="00771DA3" w:rsidRDefault="00B74688" w:rsidP="00521EC6">
      <w:pPr>
        <w:shd w:val="clear" w:color="auto" w:fill="FFFFFF" w:themeFill="background1"/>
        <w:autoSpaceDE w:val="0"/>
        <w:autoSpaceDN w:val="0"/>
        <w:adjustRightInd w:val="0"/>
        <w:jc w:val="left"/>
        <w:rPr>
          <w:sz w:val="22"/>
          <w:szCs w:val="22"/>
          <w:lang w:val="es-ES"/>
        </w:rPr>
      </w:pPr>
    </w:p>
    <w:p w14:paraId="195A49B3" w14:textId="691A8566" w:rsidR="00B74688" w:rsidRPr="00B83098" w:rsidRDefault="00B74688" w:rsidP="00521EC6">
      <w:pPr>
        <w:shd w:val="clear" w:color="auto" w:fill="FFFFFF" w:themeFill="background1"/>
        <w:tabs>
          <w:tab w:val="left" w:pos="720"/>
        </w:tabs>
        <w:autoSpaceDE w:val="0"/>
        <w:autoSpaceDN w:val="0"/>
        <w:adjustRightInd w:val="0"/>
        <w:ind w:left="900" w:hanging="360"/>
        <w:rPr>
          <w:sz w:val="22"/>
          <w:szCs w:val="22"/>
          <w:lang w:val="es-ES"/>
        </w:rPr>
      </w:pPr>
      <w:r w:rsidRPr="00771DA3">
        <w:rPr>
          <w:sz w:val="22"/>
          <w:szCs w:val="22"/>
          <w:lang w:val="es-ES"/>
        </w:rPr>
        <w:t>(a) Personal del Gobierno (expertos capacitados para trabajar con el equipo de</w:t>
      </w:r>
      <w:r w:rsidR="007D04D9" w:rsidRPr="00771DA3">
        <w:rPr>
          <w:sz w:val="22"/>
          <w:szCs w:val="22"/>
          <w:lang w:val="es-ES"/>
        </w:rPr>
        <w:t>l PNUD</w:t>
      </w:r>
      <w:r w:rsidRPr="00771DA3">
        <w:rPr>
          <w:sz w:val="22"/>
          <w:szCs w:val="22"/>
          <w:lang w:val="es-ES"/>
        </w:rPr>
        <w:t xml:space="preserve">): </w:t>
      </w:r>
      <w:r w:rsidRPr="00521EC6">
        <w:rPr>
          <w:sz w:val="22"/>
          <w:szCs w:val="22"/>
          <w:shd w:val="clear" w:color="auto" w:fill="D9D9D9" w:themeFill="background1" w:themeFillShade="D9"/>
          <w:lang w:val="es-ES"/>
        </w:rPr>
        <w:t>[</w:t>
      </w:r>
      <w:r w:rsidRPr="00521EC6">
        <w:rPr>
          <w:i/>
          <w:iCs/>
          <w:sz w:val="22"/>
          <w:szCs w:val="22"/>
          <w:shd w:val="clear" w:color="auto" w:fill="D9D9D9" w:themeFill="background1" w:themeFillShade="D9"/>
          <w:lang w:val="es-ES"/>
        </w:rPr>
        <w:t xml:space="preserve">incluir la lista de nombres, cargos, breve descripción de las calificaciones, o indicar </w:t>
      </w:r>
      <w:r w:rsidRPr="00521EC6">
        <w:rPr>
          <w:sz w:val="22"/>
          <w:szCs w:val="22"/>
          <w:shd w:val="clear" w:color="auto" w:fill="D9D9D9" w:themeFill="background1" w:themeFillShade="D9"/>
          <w:lang w:val="es-ES"/>
        </w:rPr>
        <w:t>“</w:t>
      </w:r>
      <w:r w:rsidRPr="00521EC6">
        <w:rPr>
          <w:i/>
          <w:iCs/>
          <w:sz w:val="22"/>
          <w:szCs w:val="22"/>
          <w:shd w:val="clear" w:color="auto" w:fill="D9D9D9" w:themeFill="background1" w:themeFillShade="D9"/>
          <w:lang w:val="es-ES"/>
        </w:rPr>
        <w:t>n/</w:t>
      </w:r>
      <w:r w:rsidR="004D37FA">
        <w:rPr>
          <w:i/>
          <w:iCs/>
          <w:sz w:val="22"/>
          <w:szCs w:val="22"/>
          <w:shd w:val="clear" w:color="auto" w:fill="D9D9D9" w:themeFill="background1" w:themeFillShade="D9"/>
          <w:lang w:val="es-ES"/>
        </w:rPr>
        <w:t>a</w:t>
      </w:r>
      <w:r w:rsidRPr="00521EC6">
        <w:rPr>
          <w:sz w:val="22"/>
          <w:szCs w:val="22"/>
          <w:shd w:val="clear" w:color="auto" w:fill="D9D9D9" w:themeFill="background1" w:themeFillShade="D9"/>
          <w:lang w:val="es-ES"/>
        </w:rPr>
        <w:t xml:space="preserve">” </w:t>
      </w:r>
      <w:r w:rsidRPr="00521EC6">
        <w:rPr>
          <w:i/>
          <w:iCs/>
          <w:sz w:val="22"/>
          <w:szCs w:val="22"/>
          <w:shd w:val="clear" w:color="auto" w:fill="D9D9D9" w:themeFill="background1" w:themeFillShade="D9"/>
          <w:lang w:val="es-ES"/>
        </w:rPr>
        <w:t>si no se realiza este aporte</w:t>
      </w:r>
      <w:r w:rsidRPr="00521EC6">
        <w:rPr>
          <w:sz w:val="22"/>
          <w:szCs w:val="22"/>
          <w:shd w:val="clear" w:color="auto" w:fill="D9D9D9" w:themeFill="background1" w:themeFillShade="D9"/>
          <w:lang w:val="es-ES"/>
        </w:rPr>
        <w:t>];</w:t>
      </w:r>
    </w:p>
    <w:p w14:paraId="3ABA61E4" w14:textId="77777777" w:rsidR="00B74688" w:rsidRPr="00771DA3" w:rsidRDefault="00B74688" w:rsidP="00521EC6">
      <w:pPr>
        <w:shd w:val="clear" w:color="auto" w:fill="FFFFFF" w:themeFill="background1"/>
        <w:tabs>
          <w:tab w:val="left" w:pos="720"/>
        </w:tabs>
        <w:autoSpaceDE w:val="0"/>
        <w:autoSpaceDN w:val="0"/>
        <w:adjustRightInd w:val="0"/>
        <w:ind w:left="900" w:hanging="360"/>
        <w:jc w:val="left"/>
        <w:rPr>
          <w:sz w:val="22"/>
          <w:szCs w:val="22"/>
          <w:lang w:val="es-ES"/>
        </w:rPr>
      </w:pPr>
    </w:p>
    <w:p w14:paraId="5DA0E01A" w14:textId="397C9995" w:rsidR="00B74688" w:rsidRPr="004D37FA" w:rsidRDefault="00B74688" w:rsidP="00521EC6">
      <w:pPr>
        <w:shd w:val="clear" w:color="auto" w:fill="FFFFFF" w:themeFill="background1"/>
        <w:tabs>
          <w:tab w:val="left" w:pos="720"/>
        </w:tabs>
        <w:autoSpaceDE w:val="0"/>
        <w:autoSpaceDN w:val="0"/>
        <w:adjustRightInd w:val="0"/>
        <w:ind w:left="900" w:hanging="360"/>
        <w:rPr>
          <w:sz w:val="22"/>
          <w:szCs w:val="22"/>
          <w:lang w:val="es-ES"/>
        </w:rPr>
      </w:pPr>
      <w:r w:rsidRPr="00771DA3">
        <w:rPr>
          <w:sz w:val="22"/>
          <w:szCs w:val="22"/>
          <w:lang w:val="es-ES"/>
        </w:rPr>
        <w:t>(b) Encuestas y aportes técnicos [</w:t>
      </w:r>
      <w:r w:rsidRPr="00521EC6">
        <w:rPr>
          <w:i/>
          <w:iCs/>
          <w:sz w:val="22"/>
          <w:szCs w:val="22"/>
          <w:shd w:val="clear" w:color="auto" w:fill="D9D9D9" w:themeFill="background1" w:themeFillShade="D9"/>
          <w:lang w:val="es-ES"/>
        </w:rPr>
        <w:t xml:space="preserve">por ejemplo, encuestas, planos, archivos, mapas, software, etc., o insertar </w:t>
      </w:r>
      <w:r w:rsidRPr="00521EC6">
        <w:rPr>
          <w:sz w:val="22"/>
          <w:szCs w:val="22"/>
          <w:shd w:val="clear" w:color="auto" w:fill="D9D9D9" w:themeFill="background1" w:themeFillShade="D9"/>
          <w:lang w:val="es-ES"/>
        </w:rPr>
        <w:t>“</w:t>
      </w:r>
      <w:r w:rsidRPr="00521EC6">
        <w:rPr>
          <w:i/>
          <w:iCs/>
          <w:sz w:val="22"/>
          <w:szCs w:val="22"/>
          <w:shd w:val="clear" w:color="auto" w:fill="D9D9D9" w:themeFill="background1" w:themeFillShade="D9"/>
          <w:lang w:val="es-ES"/>
        </w:rPr>
        <w:t>n/</w:t>
      </w:r>
      <w:r w:rsidR="004D37FA">
        <w:rPr>
          <w:i/>
          <w:iCs/>
          <w:sz w:val="22"/>
          <w:szCs w:val="22"/>
          <w:shd w:val="clear" w:color="auto" w:fill="D9D9D9" w:themeFill="background1" w:themeFillShade="D9"/>
          <w:lang w:val="es-ES"/>
        </w:rPr>
        <w:t>a</w:t>
      </w:r>
      <w:r w:rsidRPr="00521EC6">
        <w:rPr>
          <w:sz w:val="22"/>
          <w:szCs w:val="22"/>
          <w:shd w:val="clear" w:color="auto" w:fill="D9D9D9" w:themeFill="background1" w:themeFillShade="D9"/>
          <w:lang w:val="es-ES"/>
        </w:rPr>
        <w:t xml:space="preserve">” </w:t>
      </w:r>
      <w:r w:rsidRPr="00521EC6">
        <w:rPr>
          <w:i/>
          <w:iCs/>
          <w:sz w:val="22"/>
          <w:szCs w:val="22"/>
          <w:shd w:val="clear" w:color="auto" w:fill="D9D9D9" w:themeFill="background1" w:themeFillShade="D9"/>
          <w:lang w:val="es-ES"/>
        </w:rPr>
        <w:t>si no se realiza este aporte</w:t>
      </w:r>
      <w:r w:rsidRPr="004D37FA">
        <w:rPr>
          <w:sz w:val="22"/>
          <w:szCs w:val="22"/>
          <w:lang w:val="es-ES"/>
        </w:rPr>
        <w:t>];</w:t>
      </w:r>
    </w:p>
    <w:p w14:paraId="0B196B0C" w14:textId="77777777" w:rsidR="00B74688" w:rsidRPr="00771DA3" w:rsidRDefault="00B74688" w:rsidP="00521EC6">
      <w:pPr>
        <w:shd w:val="clear" w:color="auto" w:fill="FFFFFF" w:themeFill="background1"/>
        <w:tabs>
          <w:tab w:val="left" w:pos="720"/>
        </w:tabs>
        <w:autoSpaceDE w:val="0"/>
        <w:autoSpaceDN w:val="0"/>
        <w:adjustRightInd w:val="0"/>
        <w:ind w:left="900" w:hanging="360"/>
        <w:jc w:val="left"/>
        <w:rPr>
          <w:sz w:val="22"/>
          <w:szCs w:val="22"/>
          <w:lang w:val="es-ES"/>
        </w:rPr>
      </w:pPr>
    </w:p>
    <w:p w14:paraId="57F465A2" w14:textId="6CD6FD10" w:rsidR="00B74688" w:rsidRPr="004D37FA" w:rsidRDefault="00B74688" w:rsidP="00521EC6">
      <w:pPr>
        <w:shd w:val="clear" w:color="auto" w:fill="FFFFFF" w:themeFill="background1"/>
        <w:tabs>
          <w:tab w:val="left" w:pos="720"/>
        </w:tabs>
        <w:autoSpaceDE w:val="0"/>
        <w:autoSpaceDN w:val="0"/>
        <w:adjustRightInd w:val="0"/>
        <w:ind w:left="900" w:hanging="360"/>
        <w:rPr>
          <w:sz w:val="22"/>
          <w:szCs w:val="22"/>
          <w:lang w:val="es-ES"/>
        </w:rPr>
      </w:pPr>
      <w:r w:rsidRPr="00771DA3">
        <w:rPr>
          <w:sz w:val="22"/>
          <w:szCs w:val="22"/>
          <w:lang w:val="es-ES"/>
        </w:rPr>
        <w:t>(c) Servicios [</w:t>
      </w:r>
      <w:r w:rsidRPr="00521EC6">
        <w:rPr>
          <w:i/>
          <w:iCs/>
          <w:sz w:val="22"/>
          <w:szCs w:val="22"/>
          <w:shd w:val="clear" w:color="auto" w:fill="D9D9D9" w:themeFill="background1" w:themeFillShade="D9"/>
          <w:lang w:val="es-ES"/>
        </w:rPr>
        <w:t>por ejemplo, limpieza de oficinas,</w:t>
      </w:r>
      <w:r w:rsidR="00111CCC">
        <w:rPr>
          <w:i/>
          <w:iCs/>
          <w:sz w:val="22"/>
          <w:szCs w:val="22"/>
          <w:shd w:val="clear" w:color="auto" w:fill="D9D9D9" w:themeFill="background1" w:themeFillShade="D9"/>
          <w:lang w:val="es-ES"/>
        </w:rPr>
        <w:t xml:space="preserve"> servicios públicos</w:t>
      </w:r>
      <w:r w:rsidRPr="00521EC6">
        <w:rPr>
          <w:i/>
          <w:iCs/>
          <w:sz w:val="22"/>
          <w:szCs w:val="22"/>
          <w:shd w:val="clear" w:color="auto" w:fill="D9D9D9" w:themeFill="background1" w:themeFillShade="D9"/>
          <w:lang w:val="es-ES"/>
        </w:rPr>
        <w:t xml:space="preserve">, comunicación, etc., o insertar </w:t>
      </w:r>
      <w:r w:rsidRPr="00521EC6">
        <w:rPr>
          <w:sz w:val="22"/>
          <w:szCs w:val="22"/>
          <w:shd w:val="clear" w:color="auto" w:fill="D9D9D9" w:themeFill="background1" w:themeFillShade="D9"/>
          <w:lang w:val="es-ES"/>
        </w:rPr>
        <w:t>“</w:t>
      </w:r>
      <w:r w:rsidRPr="00521EC6">
        <w:rPr>
          <w:i/>
          <w:iCs/>
          <w:sz w:val="22"/>
          <w:szCs w:val="22"/>
          <w:shd w:val="clear" w:color="auto" w:fill="D9D9D9" w:themeFill="background1" w:themeFillShade="D9"/>
          <w:lang w:val="es-ES"/>
        </w:rPr>
        <w:t>n/</w:t>
      </w:r>
      <w:r w:rsidR="00FA418B">
        <w:rPr>
          <w:i/>
          <w:iCs/>
          <w:sz w:val="22"/>
          <w:szCs w:val="22"/>
          <w:shd w:val="clear" w:color="auto" w:fill="D9D9D9" w:themeFill="background1" w:themeFillShade="D9"/>
          <w:lang w:val="es-ES"/>
        </w:rPr>
        <w:t>a</w:t>
      </w:r>
      <w:r w:rsidRPr="00521EC6">
        <w:rPr>
          <w:sz w:val="22"/>
          <w:szCs w:val="22"/>
          <w:shd w:val="clear" w:color="auto" w:fill="D9D9D9" w:themeFill="background1" w:themeFillShade="D9"/>
          <w:lang w:val="es-ES"/>
        </w:rPr>
        <w:t xml:space="preserve">” </w:t>
      </w:r>
      <w:r w:rsidRPr="00521EC6">
        <w:rPr>
          <w:i/>
          <w:iCs/>
          <w:sz w:val="22"/>
          <w:szCs w:val="22"/>
          <w:shd w:val="clear" w:color="auto" w:fill="D9D9D9" w:themeFill="background1" w:themeFillShade="D9"/>
          <w:lang w:val="es-ES"/>
        </w:rPr>
        <w:t>si no se realiza este aporte</w:t>
      </w:r>
      <w:r w:rsidRPr="004D37FA">
        <w:rPr>
          <w:sz w:val="22"/>
          <w:szCs w:val="22"/>
          <w:lang w:val="es-ES"/>
        </w:rPr>
        <w:t>];</w:t>
      </w:r>
    </w:p>
    <w:p w14:paraId="658431D1" w14:textId="77777777" w:rsidR="00B74688" w:rsidRPr="00771DA3" w:rsidRDefault="00B74688" w:rsidP="00521EC6">
      <w:pPr>
        <w:shd w:val="clear" w:color="auto" w:fill="FFFFFF" w:themeFill="background1"/>
        <w:tabs>
          <w:tab w:val="left" w:pos="720"/>
        </w:tabs>
        <w:autoSpaceDE w:val="0"/>
        <w:autoSpaceDN w:val="0"/>
        <w:adjustRightInd w:val="0"/>
        <w:ind w:left="900" w:hanging="360"/>
        <w:jc w:val="left"/>
        <w:rPr>
          <w:sz w:val="22"/>
          <w:szCs w:val="22"/>
          <w:lang w:val="es-ES"/>
        </w:rPr>
      </w:pPr>
    </w:p>
    <w:p w14:paraId="5756113E" w14:textId="0EB73A57" w:rsidR="00B74688" w:rsidRPr="0048608C" w:rsidRDefault="00B74688" w:rsidP="00521EC6">
      <w:pPr>
        <w:shd w:val="clear" w:color="auto" w:fill="FFFFFF" w:themeFill="background1"/>
        <w:tabs>
          <w:tab w:val="left" w:pos="720"/>
        </w:tabs>
        <w:autoSpaceDE w:val="0"/>
        <w:autoSpaceDN w:val="0"/>
        <w:adjustRightInd w:val="0"/>
        <w:ind w:left="900" w:hanging="360"/>
        <w:rPr>
          <w:sz w:val="22"/>
          <w:szCs w:val="22"/>
          <w:lang w:val="es-ES"/>
        </w:rPr>
      </w:pPr>
      <w:r w:rsidRPr="00771DA3">
        <w:rPr>
          <w:sz w:val="22"/>
          <w:szCs w:val="22"/>
          <w:lang w:val="es-ES"/>
        </w:rPr>
        <w:t xml:space="preserve">(d) </w:t>
      </w:r>
      <w:r w:rsidRPr="0048608C">
        <w:rPr>
          <w:sz w:val="22"/>
          <w:szCs w:val="22"/>
          <w:lang w:val="es-ES"/>
        </w:rPr>
        <w:t>Instalaciones [</w:t>
      </w:r>
      <w:r w:rsidRPr="00521EC6">
        <w:rPr>
          <w:i/>
          <w:iCs/>
          <w:sz w:val="22"/>
          <w:szCs w:val="22"/>
          <w:shd w:val="clear" w:color="auto" w:fill="D9D9D9" w:themeFill="background1" w:themeFillShade="D9"/>
          <w:lang w:val="es-ES"/>
        </w:rPr>
        <w:t xml:space="preserve">por ejemplo, espacio para oficinas, salas de reuniones y conferencias, etc., o </w:t>
      </w:r>
      <w:r w:rsidRPr="00521EC6">
        <w:rPr>
          <w:rFonts w:ascii="Times New Roman,Italic" w:hAnsi="Times New Roman,Italic" w:cs="Times New Roman,Italic"/>
          <w:i/>
          <w:iCs/>
          <w:sz w:val="22"/>
          <w:szCs w:val="22"/>
          <w:shd w:val="clear" w:color="auto" w:fill="D9D9D9" w:themeFill="background1" w:themeFillShade="D9"/>
          <w:lang w:val="es-ES"/>
        </w:rPr>
        <w:t>insertar “n/</w:t>
      </w:r>
      <w:r w:rsidR="0048608C">
        <w:rPr>
          <w:rFonts w:ascii="Times New Roman,Italic" w:hAnsi="Times New Roman,Italic" w:cs="Times New Roman,Italic"/>
          <w:i/>
          <w:iCs/>
          <w:sz w:val="22"/>
          <w:szCs w:val="22"/>
          <w:shd w:val="clear" w:color="auto" w:fill="D9D9D9" w:themeFill="background1" w:themeFillShade="D9"/>
          <w:lang w:val="es-ES"/>
        </w:rPr>
        <w:t>a</w:t>
      </w:r>
      <w:r w:rsidRPr="00521EC6">
        <w:rPr>
          <w:rFonts w:ascii="Times New Roman,Italic" w:hAnsi="Times New Roman,Italic" w:cs="Times New Roman,Italic"/>
          <w:i/>
          <w:iCs/>
          <w:sz w:val="22"/>
          <w:szCs w:val="22"/>
          <w:shd w:val="clear" w:color="auto" w:fill="D9D9D9" w:themeFill="background1" w:themeFillShade="D9"/>
          <w:lang w:val="es-ES"/>
        </w:rPr>
        <w:t>” si no se realiza este aporte</w:t>
      </w:r>
      <w:r w:rsidRPr="0048608C">
        <w:rPr>
          <w:sz w:val="22"/>
          <w:szCs w:val="22"/>
          <w:lang w:val="es-ES"/>
        </w:rPr>
        <w:t>];</w:t>
      </w:r>
    </w:p>
    <w:p w14:paraId="6A23E899" w14:textId="77777777" w:rsidR="00B74688" w:rsidRPr="00771DA3" w:rsidRDefault="00B74688" w:rsidP="00521EC6">
      <w:pPr>
        <w:shd w:val="clear" w:color="auto" w:fill="FFFFFF" w:themeFill="background1"/>
        <w:tabs>
          <w:tab w:val="left" w:pos="720"/>
        </w:tabs>
        <w:autoSpaceDE w:val="0"/>
        <w:autoSpaceDN w:val="0"/>
        <w:adjustRightInd w:val="0"/>
        <w:ind w:left="900" w:hanging="360"/>
        <w:jc w:val="left"/>
        <w:rPr>
          <w:sz w:val="22"/>
          <w:szCs w:val="22"/>
          <w:lang w:val="es-ES"/>
        </w:rPr>
      </w:pPr>
    </w:p>
    <w:p w14:paraId="07BAED2B" w14:textId="2645C1E5" w:rsidR="00B74688" w:rsidRPr="0048608C" w:rsidRDefault="00B74688" w:rsidP="00521EC6">
      <w:pPr>
        <w:shd w:val="clear" w:color="auto" w:fill="FFFFFF" w:themeFill="background1"/>
        <w:tabs>
          <w:tab w:val="left" w:pos="720"/>
        </w:tabs>
        <w:autoSpaceDE w:val="0"/>
        <w:autoSpaceDN w:val="0"/>
        <w:adjustRightInd w:val="0"/>
        <w:ind w:left="900" w:hanging="360"/>
        <w:rPr>
          <w:sz w:val="22"/>
          <w:szCs w:val="22"/>
          <w:lang w:val="es-ES"/>
        </w:rPr>
      </w:pPr>
      <w:r w:rsidRPr="00771DA3">
        <w:rPr>
          <w:sz w:val="22"/>
          <w:szCs w:val="22"/>
          <w:lang w:val="es-ES"/>
        </w:rPr>
        <w:t>(e) Bienes [</w:t>
      </w:r>
      <w:r w:rsidRPr="00521EC6">
        <w:rPr>
          <w:i/>
          <w:iCs/>
          <w:sz w:val="22"/>
          <w:szCs w:val="22"/>
          <w:shd w:val="clear" w:color="auto" w:fill="D9D9D9" w:themeFill="background1" w:themeFillShade="D9"/>
          <w:lang w:val="es-ES"/>
        </w:rPr>
        <w:t xml:space="preserve">por ejemplo, equipos de oficina o informáticos, materiales, vehículos, etc., o insertar </w:t>
      </w:r>
      <w:r w:rsidRPr="00521EC6">
        <w:rPr>
          <w:rFonts w:ascii="Times New Roman,Italic" w:hAnsi="Times New Roman,Italic" w:cs="Times New Roman,Italic"/>
          <w:i/>
          <w:iCs/>
          <w:sz w:val="22"/>
          <w:szCs w:val="22"/>
          <w:shd w:val="clear" w:color="auto" w:fill="D9D9D9" w:themeFill="background1" w:themeFillShade="D9"/>
          <w:lang w:val="es-ES"/>
        </w:rPr>
        <w:t>“n/</w:t>
      </w:r>
      <w:r w:rsidR="0048608C">
        <w:rPr>
          <w:rFonts w:ascii="Times New Roman,Italic" w:hAnsi="Times New Roman,Italic" w:cs="Times New Roman,Italic"/>
          <w:i/>
          <w:iCs/>
          <w:sz w:val="22"/>
          <w:szCs w:val="22"/>
          <w:shd w:val="clear" w:color="auto" w:fill="D9D9D9" w:themeFill="background1" w:themeFillShade="D9"/>
          <w:lang w:val="es-ES"/>
        </w:rPr>
        <w:t>a</w:t>
      </w:r>
      <w:r w:rsidRPr="00521EC6">
        <w:rPr>
          <w:rFonts w:ascii="Times New Roman,Italic" w:hAnsi="Times New Roman,Italic" w:cs="Times New Roman,Italic"/>
          <w:i/>
          <w:iCs/>
          <w:sz w:val="22"/>
          <w:szCs w:val="22"/>
          <w:shd w:val="clear" w:color="auto" w:fill="D9D9D9" w:themeFill="background1" w:themeFillShade="D9"/>
          <w:lang w:val="es-ES"/>
        </w:rPr>
        <w:t>” si no se realiza este aporte</w:t>
      </w:r>
      <w:r w:rsidRPr="0048608C">
        <w:rPr>
          <w:sz w:val="22"/>
          <w:szCs w:val="22"/>
          <w:lang w:val="es-ES"/>
        </w:rPr>
        <w:t>];</w:t>
      </w:r>
    </w:p>
    <w:p w14:paraId="353241BC" w14:textId="77777777" w:rsidR="00B74688" w:rsidRPr="00771DA3" w:rsidRDefault="00B74688" w:rsidP="00521EC6">
      <w:pPr>
        <w:shd w:val="clear" w:color="auto" w:fill="FFFFFF" w:themeFill="background1"/>
        <w:tabs>
          <w:tab w:val="left" w:pos="720"/>
        </w:tabs>
        <w:autoSpaceDE w:val="0"/>
        <w:autoSpaceDN w:val="0"/>
        <w:adjustRightInd w:val="0"/>
        <w:ind w:left="900" w:hanging="360"/>
        <w:jc w:val="left"/>
        <w:rPr>
          <w:sz w:val="22"/>
          <w:szCs w:val="22"/>
          <w:lang w:val="es-ES"/>
        </w:rPr>
      </w:pPr>
    </w:p>
    <w:p w14:paraId="27EAC537" w14:textId="052A8B54" w:rsidR="00B74688" w:rsidRPr="0048608C" w:rsidRDefault="00B74688" w:rsidP="00521EC6">
      <w:pPr>
        <w:shd w:val="clear" w:color="auto" w:fill="FFFFFF" w:themeFill="background1"/>
        <w:tabs>
          <w:tab w:val="left" w:pos="720"/>
        </w:tabs>
        <w:autoSpaceDE w:val="0"/>
        <w:autoSpaceDN w:val="0"/>
        <w:adjustRightInd w:val="0"/>
        <w:ind w:left="900" w:hanging="360"/>
        <w:rPr>
          <w:rFonts w:ascii="inherit" w:eastAsia="Times New Roman" w:hAnsi="inherit" w:cs="Courier New"/>
          <w:color w:val="222222"/>
          <w:sz w:val="42"/>
          <w:szCs w:val="42"/>
          <w:lang w:val="es-ES"/>
        </w:rPr>
      </w:pPr>
      <w:r w:rsidRPr="00771DA3">
        <w:rPr>
          <w:sz w:val="22"/>
          <w:szCs w:val="22"/>
          <w:lang w:val="es-ES"/>
        </w:rPr>
        <w:t xml:space="preserve">(f) </w:t>
      </w:r>
      <w:r w:rsidRPr="00771DA3">
        <w:rPr>
          <w:i/>
          <w:iCs/>
          <w:sz w:val="22"/>
          <w:szCs w:val="22"/>
          <w:lang w:val="es-ES"/>
        </w:rPr>
        <w:t xml:space="preserve">Otros: </w:t>
      </w:r>
      <w:r w:rsidR="0048608C" w:rsidRPr="000A2515">
        <w:rPr>
          <w:sz w:val="22"/>
          <w:szCs w:val="22"/>
          <w:lang w:val="es-ES"/>
        </w:rPr>
        <w:t>[</w:t>
      </w:r>
      <w:r w:rsidRPr="00521EC6">
        <w:rPr>
          <w:i/>
          <w:iCs/>
          <w:sz w:val="22"/>
          <w:szCs w:val="22"/>
          <w:shd w:val="clear" w:color="auto" w:fill="D9D9D9" w:themeFill="background1" w:themeFillShade="D9"/>
          <w:lang w:val="es-ES"/>
        </w:rPr>
        <w:t xml:space="preserve">Insertar </w:t>
      </w:r>
      <w:r w:rsidR="00111CCC">
        <w:rPr>
          <w:i/>
          <w:iCs/>
          <w:sz w:val="22"/>
          <w:szCs w:val="22"/>
          <w:shd w:val="clear" w:color="auto" w:fill="D9D9D9" w:themeFill="background1" w:themeFillShade="D9"/>
          <w:lang w:val="es-ES"/>
        </w:rPr>
        <w:t>cualquier</w:t>
      </w:r>
      <w:r w:rsidR="00111CCC" w:rsidRPr="00521EC6">
        <w:rPr>
          <w:i/>
          <w:iCs/>
          <w:sz w:val="22"/>
          <w:szCs w:val="22"/>
          <w:shd w:val="clear" w:color="auto" w:fill="D9D9D9" w:themeFill="background1" w:themeFillShade="D9"/>
          <w:lang w:val="es-ES"/>
        </w:rPr>
        <w:t xml:space="preserve"> </w:t>
      </w:r>
      <w:r w:rsidRPr="00521EC6">
        <w:rPr>
          <w:i/>
          <w:iCs/>
          <w:sz w:val="22"/>
          <w:szCs w:val="22"/>
          <w:shd w:val="clear" w:color="auto" w:fill="D9D9D9" w:themeFill="background1" w:themeFillShade="D9"/>
          <w:lang w:val="es-ES"/>
        </w:rPr>
        <w:t xml:space="preserve">otro aporte realizado por el Gobierno que no corresponda a ninguna de las categorías anteriores, pero que sea necesario para la ejecución satisfactoria de la Asistencia </w:t>
      </w:r>
      <w:r w:rsidR="0048608C">
        <w:rPr>
          <w:i/>
          <w:iCs/>
          <w:sz w:val="22"/>
          <w:szCs w:val="22"/>
          <w:shd w:val="clear" w:color="auto" w:fill="D9D9D9" w:themeFill="background1" w:themeFillShade="D9"/>
          <w:lang w:val="es-ES"/>
        </w:rPr>
        <w:t>T</w:t>
      </w:r>
      <w:r w:rsidRPr="00521EC6">
        <w:rPr>
          <w:i/>
          <w:iCs/>
          <w:sz w:val="22"/>
          <w:szCs w:val="22"/>
          <w:shd w:val="clear" w:color="auto" w:fill="D9D9D9" w:themeFill="background1" w:themeFillShade="D9"/>
          <w:lang w:val="es-ES"/>
        </w:rPr>
        <w:t>écnica</w:t>
      </w:r>
      <w:r w:rsidRPr="0048608C">
        <w:rPr>
          <w:i/>
          <w:iCs/>
          <w:sz w:val="22"/>
          <w:szCs w:val="22"/>
          <w:lang w:val="es-ES"/>
        </w:rPr>
        <w:t>.</w:t>
      </w:r>
      <w:r w:rsidRPr="0048608C">
        <w:rPr>
          <w:sz w:val="22"/>
          <w:szCs w:val="22"/>
          <w:lang w:val="es-ES"/>
        </w:rPr>
        <w:t>]</w:t>
      </w:r>
    </w:p>
    <w:p w14:paraId="1EFA27D5" w14:textId="4DDCC92D" w:rsidR="00B74688" w:rsidRPr="00771DA3" w:rsidRDefault="00B74688" w:rsidP="00521EC6">
      <w:pPr>
        <w:shd w:val="clear" w:color="auto" w:fill="FFFFFF" w:themeFill="background1"/>
        <w:tabs>
          <w:tab w:val="left" w:pos="1440"/>
          <w:tab w:val="left" w:pos="2160"/>
        </w:tabs>
        <w:spacing w:after="120"/>
        <w:rPr>
          <w:sz w:val="24"/>
          <w:szCs w:val="24"/>
          <w:lang w:val="es-ES"/>
        </w:rPr>
      </w:pPr>
    </w:p>
    <w:p w14:paraId="5386E452" w14:textId="77777777" w:rsidR="005D5E74" w:rsidRPr="00771DA3" w:rsidRDefault="005D5E74" w:rsidP="00521EC6">
      <w:pPr>
        <w:shd w:val="clear" w:color="auto" w:fill="FFFFFF" w:themeFill="background1"/>
        <w:autoSpaceDE w:val="0"/>
        <w:autoSpaceDN w:val="0"/>
        <w:adjustRightInd w:val="0"/>
        <w:jc w:val="left"/>
        <w:rPr>
          <w:i/>
          <w:iCs/>
          <w:sz w:val="22"/>
          <w:szCs w:val="22"/>
          <w:lang w:val="es-ES"/>
        </w:rPr>
      </w:pPr>
      <w:r w:rsidRPr="00771DA3">
        <w:rPr>
          <w:i/>
          <w:iCs/>
          <w:sz w:val="22"/>
          <w:szCs w:val="22"/>
          <w:lang w:val="es-ES"/>
        </w:rPr>
        <w:t>El alcance y los plazos para la provisión del personal de la contraparte y de las instalaciones</w:t>
      </w:r>
    </w:p>
    <w:p w14:paraId="2A1EA595" w14:textId="69BDB160" w:rsidR="005D5E74" w:rsidRDefault="005D5E74" w:rsidP="00521EC6">
      <w:pPr>
        <w:shd w:val="clear" w:color="auto" w:fill="FFFFFF" w:themeFill="background1"/>
        <w:tabs>
          <w:tab w:val="left" w:pos="1440"/>
          <w:tab w:val="left" w:pos="2160"/>
        </w:tabs>
        <w:spacing w:after="120"/>
        <w:rPr>
          <w:i/>
          <w:iCs/>
          <w:sz w:val="22"/>
          <w:szCs w:val="22"/>
          <w:lang w:val="es-ES"/>
        </w:rPr>
      </w:pPr>
      <w:r w:rsidRPr="00771DA3">
        <w:rPr>
          <w:i/>
          <w:iCs/>
          <w:sz w:val="22"/>
          <w:szCs w:val="22"/>
          <w:lang w:val="es-ES"/>
        </w:rPr>
        <w:t>deberán acordarse e incluirse en el presente Anexo.</w:t>
      </w:r>
    </w:p>
    <w:p w14:paraId="2D4AA31E" w14:textId="23607750" w:rsidR="005D5E74" w:rsidRDefault="005D5E74" w:rsidP="00521EC6">
      <w:pPr>
        <w:shd w:val="clear" w:color="auto" w:fill="FFFFFF" w:themeFill="background1"/>
        <w:jc w:val="left"/>
        <w:rPr>
          <w:i/>
          <w:iCs/>
          <w:sz w:val="22"/>
          <w:szCs w:val="22"/>
          <w:lang w:val="es-ES"/>
        </w:rPr>
      </w:pPr>
      <w:r>
        <w:rPr>
          <w:i/>
          <w:iCs/>
          <w:sz w:val="22"/>
          <w:szCs w:val="22"/>
          <w:lang w:val="es-ES"/>
        </w:rPr>
        <w:br w:type="page"/>
      </w:r>
    </w:p>
    <w:p w14:paraId="46CE017E" w14:textId="77777777" w:rsidR="005D5E74" w:rsidRPr="005D5E74" w:rsidRDefault="005D5E74" w:rsidP="005D5E74">
      <w:pPr>
        <w:tabs>
          <w:tab w:val="left" w:pos="1440"/>
          <w:tab w:val="left" w:pos="2160"/>
        </w:tabs>
        <w:spacing w:after="120"/>
        <w:rPr>
          <w:sz w:val="24"/>
          <w:szCs w:val="24"/>
          <w:lang w:val="es-ES"/>
        </w:rPr>
      </w:pPr>
    </w:p>
    <w:p w14:paraId="037A14DA" w14:textId="6739244D" w:rsidR="00EC368F" w:rsidRPr="005D5E74" w:rsidRDefault="00EC368F" w:rsidP="00E97F47">
      <w:pPr>
        <w:jc w:val="center"/>
        <w:rPr>
          <w:b/>
          <w:sz w:val="28"/>
          <w:lang w:val="es-ES"/>
        </w:rPr>
      </w:pPr>
      <w:r w:rsidRPr="005D5E74">
        <w:rPr>
          <w:b/>
          <w:sz w:val="28"/>
          <w:lang w:val="es-ES"/>
        </w:rPr>
        <w:t>ANNEX V</w:t>
      </w:r>
    </w:p>
    <w:p w14:paraId="1AC115FB" w14:textId="7BCE8679" w:rsidR="005D5E74" w:rsidRPr="005D5E74" w:rsidRDefault="005D5E74" w:rsidP="005D5E74">
      <w:pPr>
        <w:pStyle w:val="ApndxHeading"/>
        <w:rPr>
          <w:sz w:val="24"/>
          <w:szCs w:val="24"/>
          <w:lang w:val="es-ES"/>
        </w:rPr>
      </w:pPr>
      <w:r w:rsidRPr="005D5E74">
        <w:rPr>
          <w:bCs w:val="0"/>
          <w:sz w:val="22"/>
          <w:szCs w:val="22"/>
          <w:lang w:val="es-ES"/>
        </w:rPr>
        <w:t>COSTO TOTAL DE LOS SERVICIOS DE</w:t>
      </w:r>
      <w:r>
        <w:rPr>
          <w:bCs w:val="0"/>
          <w:sz w:val="22"/>
          <w:szCs w:val="22"/>
          <w:lang w:val="es-ES"/>
        </w:rPr>
        <w:t>L PNUD</w:t>
      </w:r>
    </w:p>
    <w:p w14:paraId="18CF5E14" w14:textId="5F0817E9" w:rsidR="00582685" w:rsidRDefault="005D5E74" w:rsidP="00582685">
      <w:pPr>
        <w:pStyle w:val="ListParagraph"/>
        <w:numPr>
          <w:ilvl w:val="0"/>
          <w:numId w:val="14"/>
        </w:numPr>
        <w:autoSpaceDE w:val="0"/>
        <w:autoSpaceDN w:val="0"/>
        <w:adjustRightInd w:val="0"/>
        <w:ind w:left="360"/>
        <w:jc w:val="left"/>
        <w:rPr>
          <w:rFonts w:ascii="Times New Roman" w:hAnsi="Times New Roman"/>
          <w:color w:val="000000" w:themeColor="text1"/>
          <w:sz w:val="24"/>
          <w:szCs w:val="24"/>
          <w:lang w:val="es-ES"/>
        </w:rPr>
      </w:pPr>
      <w:r w:rsidRPr="005D5E74">
        <w:rPr>
          <w:rFonts w:ascii="Times New Roman" w:hAnsi="Times New Roman"/>
          <w:color w:val="000000" w:themeColor="text1"/>
          <w:sz w:val="24"/>
          <w:szCs w:val="24"/>
          <w:lang w:val="es-ES"/>
        </w:rPr>
        <w:t xml:space="preserve">El costo total comprende el Costo </w:t>
      </w:r>
      <w:r w:rsidR="00582685">
        <w:rPr>
          <w:rFonts w:ascii="Times New Roman" w:hAnsi="Times New Roman"/>
          <w:color w:val="000000" w:themeColor="text1"/>
          <w:sz w:val="24"/>
          <w:szCs w:val="24"/>
          <w:lang w:val="es-ES"/>
        </w:rPr>
        <w:t>D</w:t>
      </w:r>
      <w:r w:rsidRPr="005D5E74">
        <w:rPr>
          <w:rFonts w:ascii="Times New Roman" w:hAnsi="Times New Roman"/>
          <w:color w:val="000000" w:themeColor="text1"/>
          <w:sz w:val="24"/>
          <w:szCs w:val="24"/>
          <w:lang w:val="es-ES"/>
        </w:rPr>
        <w:t xml:space="preserve">irecto </w:t>
      </w:r>
      <w:r w:rsidR="00582685">
        <w:rPr>
          <w:rFonts w:ascii="Times New Roman" w:hAnsi="Times New Roman"/>
          <w:color w:val="000000" w:themeColor="text1"/>
          <w:sz w:val="24"/>
          <w:szCs w:val="24"/>
          <w:lang w:val="es-ES"/>
        </w:rPr>
        <w:t xml:space="preserve">(CD) </w:t>
      </w:r>
      <w:r w:rsidRPr="005D5E74">
        <w:rPr>
          <w:rFonts w:ascii="Times New Roman" w:hAnsi="Times New Roman"/>
          <w:color w:val="000000" w:themeColor="text1"/>
          <w:sz w:val="24"/>
          <w:szCs w:val="24"/>
          <w:lang w:val="es-ES"/>
        </w:rPr>
        <w:t xml:space="preserve">y el Costo </w:t>
      </w:r>
      <w:r w:rsidR="00582685">
        <w:rPr>
          <w:rFonts w:ascii="Times New Roman" w:hAnsi="Times New Roman"/>
          <w:color w:val="000000" w:themeColor="text1"/>
          <w:sz w:val="24"/>
          <w:szCs w:val="24"/>
          <w:lang w:val="es-ES"/>
        </w:rPr>
        <w:t>I</w:t>
      </w:r>
      <w:r w:rsidRPr="005D5E74">
        <w:rPr>
          <w:rFonts w:ascii="Times New Roman" w:hAnsi="Times New Roman"/>
          <w:color w:val="000000" w:themeColor="text1"/>
          <w:sz w:val="24"/>
          <w:szCs w:val="24"/>
          <w:lang w:val="es-ES"/>
        </w:rPr>
        <w:t>ndirecto</w:t>
      </w:r>
      <w:r w:rsidR="00582685">
        <w:rPr>
          <w:rFonts w:ascii="Times New Roman" w:hAnsi="Times New Roman"/>
          <w:color w:val="000000" w:themeColor="text1"/>
          <w:sz w:val="24"/>
          <w:szCs w:val="24"/>
          <w:lang w:val="es-ES"/>
        </w:rPr>
        <w:t xml:space="preserve"> (CI)</w:t>
      </w:r>
      <w:r w:rsidRPr="005D5E74">
        <w:rPr>
          <w:rFonts w:ascii="Times New Roman" w:hAnsi="Times New Roman"/>
          <w:color w:val="000000" w:themeColor="text1"/>
          <w:sz w:val="24"/>
          <w:szCs w:val="24"/>
          <w:lang w:val="es-ES"/>
        </w:rPr>
        <w:t>.</w:t>
      </w:r>
    </w:p>
    <w:p w14:paraId="44613283" w14:textId="2E79C62D" w:rsidR="00582685" w:rsidRDefault="00582685" w:rsidP="00582685">
      <w:pPr>
        <w:autoSpaceDE w:val="0"/>
        <w:autoSpaceDN w:val="0"/>
        <w:adjustRightInd w:val="0"/>
        <w:jc w:val="left"/>
        <w:rPr>
          <w:color w:val="000000" w:themeColor="text1"/>
          <w:sz w:val="24"/>
          <w:szCs w:val="24"/>
          <w:lang w:val="es-ES"/>
        </w:rPr>
      </w:pPr>
    </w:p>
    <w:p w14:paraId="10B47435" w14:textId="6434E8E6" w:rsidR="00AE3A63" w:rsidRPr="00521EC6" w:rsidRDefault="00AE3A63" w:rsidP="00521EC6">
      <w:pPr>
        <w:autoSpaceDE w:val="0"/>
        <w:autoSpaceDN w:val="0"/>
        <w:adjustRightInd w:val="0"/>
        <w:jc w:val="left"/>
        <w:rPr>
          <w:color w:val="000000" w:themeColor="text1"/>
          <w:sz w:val="24"/>
          <w:szCs w:val="24"/>
          <w:u w:val="single"/>
          <w:lang w:val="es-ES"/>
        </w:rPr>
      </w:pPr>
      <w:r w:rsidRPr="00521EC6">
        <w:rPr>
          <w:color w:val="000000" w:themeColor="text1"/>
          <w:sz w:val="24"/>
          <w:szCs w:val="24"/>
          <w:u w:val="single"/>
          <w:lang w:val="es-ES"/>
        </w:rPr>
        <w:t>Costos Directos:</w:t>
      </w:r>
    </w:p>
    <w:p w14:paraId="79D6562B" w14:textId="77777777" w:rsidR="005D5E74" w:rsidRPr="005D5E74" w:rsidRDefault="005D5E74" w:rsidP="005D5E74">
      <w:pPr>
        <w:pStyle w:val="ListParagraph"/>
        <w:autoSpaceDE w:val="0"/>
        <w:autoSpaceDN w:val="0"/>
        <w:adjustRightInd w:val="0"/>
        <w:jc w:val="left"/>
        <w:rPr>
          <w:rFonts w:ascii="Times New Roman" w:hAnsi="Times New Roman"/>
          <w:color w:val="000000" w:themeColor="text1"/>
          <w:sz w:val="24"/>
          <w:szCs w:val="24"/>
          <w:lang w:val="es-ES"/>
        </w:rPr>
      </w:pPr>
    </w:p>
    <w:p w14:paraId="5F34E253" w14:textId="5B45188C" w:rsidR="005D5E74" w:rsidRPr="00521EC6" w:rsidRDefault="005D5E74" w:rsidP="00D253BD">
      <w:pPr>
        <w:pStyle w:val="ListParagraph"/>
        <w:numPr>
          <w:ilvl w:val="0"/>
          <w:numId w:val="14"/>
        </w:numPr>
        <w:autoSpaceDE w:val="0"/>
        <w:autoSpaceDN w:val="0"/>
        <w:adjustRightInd w:val="0"/>
        <w:ind w:left="360"/>
        <w:rPr>
          <w:rFonts w:ascii="Times New Roman" w:hAnsi="Times New Roman"/>
          <w:color w:val="000000" w:themeColor="text1"/>
          <w:sz w:val="24"/>
          <w:szCs w:val="24"/>
          <w:u w:val="single"/>
          <w:lang w:val="es-ES"/>
        </w:rPr>
      </w:pPr>
      <w:r w:rsidRPr="005D5E74">
        <w:rPr>
          <w:rFonts w:ascii="Times New Roman" w:hAnsi="Times New Roman"/>
          <w:color w:val="000000" w:themeColor="text1"/>
          <w:sz w:val="24"/>
          <w:szCs w:val="24"/>
          <w:lang w:val="es-ES"/>
        </w:rPr>
        <w:t xml:space="preserve">Los Costos directos son los costos incurridos por </w:t>
      </w:r>
      <w:r w:rsidR="007D04D9">
        <w:rPr>
          <w:rFonts w:ascii="Times New Roman" w:hAnsi="Times New Roman"/>
          <w:color w:val="000000" w:themeColor="text1"/>
          <w:sz w:val="24"/>
          <w:szCs w:val="24"/>
          <w:lang w:val="es-ES"/>
        </w:rPr>
        <w:t xml:space="preserve">el PNUD </w:t>
      </w:r>
      <w:r w:rsidRPr="005D5E74">
        <w:rPr>
          <w:rFonts w:ascii="Times New Roman" w:hAnsi="Times New Roman"/>
          <w:color w:val="000000" w:themeColor="text1"/>
          <w:sz w:val="24"/>
          <w:szCs w:val="24"/>
          <w:lang w:val="es-ES"/>
        </w:rPr>
        <w:t xml:space="preserve">para el beneficio de un proyecto en particular y pueden identificarse y documentarse claramente </w:t>
      </w:r>
      <w:r w:rsidR="00280E32">
        <w:rPr>
          <w:rFonts w:ascii="Times New Roman" w:hAnsi="Times New Roman"/>
          <w:color w:val="000000" w:themeColor="text1"/>
          <w:sz w:val="24"/>
          <w:szCs w:val="24"/>
          <w:lang w:val="es-ES"/>
        </w:rPr>
        <w:t xml:space="preserve">por ser </w:t>
      </w:r>
      <w:r w:rsidRPr="005D5E74">
        <w:rPr>
          <w:rFonts w:ascii="Times New Roman" w:hAnsi="Times New Roman"/>
          <w:color w:val="000000" w:themeColor="text1"/>
          <w:sz w:val="24"/>
          <w:szCs w:val="24"/>
          <w:lang w:val="es-ES"/>
        </w:rPr>
        <w:t xml:space="preserve">directamente imputables a las actividades del proyecto. Los cálculos del Costo </w:t>
      </w:r>
      <w:r w:rsidR="00280E32">
        <w:rPr>
          <w:rFonts w:ascii="Times New Roman" w:hAnsi="Times New Roman"/>
          <w:color w:val="000000" w:themeColor="text1"/>
          <w:sz w:val="24"/>
          <w:szCs w:val="24"/>
          <w:lang w:val="es-ES"/>
        </w:rPr>
        <w:t>D</w:t>
      </w:r>
      <w:r w:rsidRPr="005D5E74">
        <w:rPr>
          <w:rFonts w:ascii="Times New Roman" w:hAnsi="Times New Roman"/>
          <w:color w:val="000000" w:themeColor="text1"/>
          <w:sz w:val="24"/>
          <w:szCs w:val="24"/>
          <w:lang w:val="es-ES"/>
        </w:rPr>
        <w:t xml:space="preserve">irecto figuran como partidas en los cálculos del Límite </w:t>
      </w:r>
      <w:r w:rsidR="00904BBB">
        <w:rPr>
          <w:rFonts w:ascii="Times New Roman" w:hAnsi="Times New Roman"/>
          <w:color w:val="000000" w:themeColor="text1"/>
          <w:sz w:val="24"/>
          <w:szCs w:val="24"/>
          <w:lang w:val="es-ES"/>
        </w:rPr>
        <w:t>M</w:t>
      </w:r>
      <w:r w:rsidRPr="005D5E74">
        <w:rPr>
          <w:rFonts w:ascii="Times New Roman" w:hAnsi="Times New Roman"/>
          <w:color w:val="000000" w:themeColor="text1"/>
          <w:sz w:val="24"/>
          <w:szCs w:val="24"/>
          <w:lang w:val="es-ES"/>
        </w:rPr>
        <w:t xml:space="preserve">áximo de </w:t>
      </w:r>
      <w:r w:rsidR="00904BBB">
        <w:rPr>
          <w:rFonts w:ascii="Times New Roman" w:hAnsi="Times New Roman"/>
          <w:color w:val="000000" w:themeColor="text1"/>
          <w:sz w:val="24"/>
          <w:szCs w:val="24"/>
          <w:lang w:val="es-ES"/>
        </w:rPr>
        <w:t>F</w:t>
      </w:r>
      <w:r w:rsidRPr="005D5E74">
        <w:rPr>
          <w:rFonts w:ascii="Times New Roman" w:hAnsi="Times New Roman"/>
          <w:color w:val="000000" w:themeColor="text1"/>
          <w:sz w:val="24"/>
          <w:szCs w:val="24"/>
          <w:lang w:val="es-ES"/>
        </w:rPr>
        <w:t xml:space="preserve">inanciamiento </w:t>
      </w:r>
      <w:r w:rsidR="00280E32">
        <w:rPr>
          <w:rFonts w:ascii="Times New Roman" w:hAnsi="Times New Roman"/>
          <w:color w:val="000000" w:themeColor="text1"/>
          <w:sz w:val="24"/>
          <w:szCs w:val="24"/>
          <w:lang w:val="es-ES"/>
        </w:rPr>
        <w:t xml:space="preserve">en el </w:t>
      </w:r>
      <w:r w:rsidRPr="005D5E74">
        <w:rPr>
          <w:rFonts w:ascii="Times New Roman" w:hAnsi="Times New Roman"/>
          <w:b/>
          <w:color w:val="000000" w:themeColor="text1"/>
          <w:sz w:val="24"/>
          <w:szCs w:val="24"/>
          <w:lang w:val="es-ES"/>
        </w:rPr>
        <w:t>Anexo II</w:t>
      </w:r>
      <w:r w:rsidRPr="005D5E74">
        <w:rPr>
          <w:rFonts w:ascii="Times New Roman" w:hAnsi="Times New Roman"/>
          <w:color w:val="000000" w:themeColor="text1"/>
          <w:sz w:val="24"/>
          <w:szCs w:val="24"/>
          <w:lang w:val="es-ES"/>
        </w:rPr>
        <w:t xml:space="preserve">. </w:t>
      </w:r>
    </w:p>
    <w:p w14:paraId="2382289F" w14:textId="56205BED" w:rsidR="00280E32" w:rsidRDefault="00280E32" w:rsidP="00280E32">
      <w:pPr>
        <w:autoSpaceDE w:val="0"/>
        <w:autoSpaceDN w:val="0"/>
        <w:adjustRightInd w:val="0"/>
        <w:rPr>
          <w:color w:val="000000" w:themeColor="text1"/>
          <w:sz w:val="24"/>
          <w:szCs w:val="24"/>
          <w:u w:val="single"/>
          <w:lang w:val="es-ES"/>
        </w:rPr>
      </w:pPr>
    </w:p>
    <w:p w14:paraId="32738570" w14:textId="633C7062" w:rsidR="00280E32" w:rsidRPr="00521EC6" w:rsidRDefault="00280E32" w:rsidP="00521EC6">
      <w:pPr>
        <w:autoSpaceDE w:val="0"/>
        <w:autoSpaceDN w:val="0"/>
        <w:adjustRightInd w:val="0"/>
        <w:rPr>
          <w:color w:val="000000" w:themeColor="text1"/>
          <w:sz w:val="24"/>
          <w:szCs w:val="24"/>
          <w:lang w:val="es-ES"/>
        </w:rPr>
      </w:pPr>
      <w:r w:rsidRPr="00521EC6">
        <w:rPr>
          <w:color w:val="000000" w:themeColor="text1"/>
          <w:sz w:val="24"/>
          <w:szCs w:val="24"/>
          <w:u w:val="single"/>
          <w:lang w:val="es-ES"/>
        </w:rPr>
        <w:t>Costos Indirectos</w:t>
      </w:r>
      <w:r w:rsidRPr="00521EC6">
        <w:rPr>
          <w:color w:val="000000" w:themeColor="text1"/>
          <w:sz w:val="24"/>
          <w:szCs w:val="24"/>
          <w:lang w:val="es-ES"/>
        </w:rPr>
        <w:t>:</w:t>
      </w:r>
    </w:p>
    <w:p w14:paraId="0ADB7B99" w14:textId="77777777" w:rsidR="005D5E74" w:rsidRPr="00521EC6" w:rsidRDefault="005D5E74" w:rsidP="005D5E74">
      <w:pPr>
        <w:pStyle w:val="ListParagraph"/>
        <w:rPr>
          <w:sz w:val="24"/>
          <w:u w:val="single"/>
          <w:lang w:val="es-ES"/>
        </w:rPr>
      </w:pPr>
    </w:p>
    <w:p w14:paraId="0A76F64F" w14:textId="5AEFF846" w:rsidR="005D5E74" w:rsidRPr="005D5E74" w:rsidRDefault="005D5E74" w:rsidP="00D253BD">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60" w:right="-245"/>
        <w:rPr>
          <w:rFonts w:ascii="Times New Roman" w:eastAsia="Times New Roman" w:hAnsi="Times New Roman"/>
          <w:color w:val="222222"/>
          <w:sz w:val="24"/>
          <w:szCs w:val="24"/>
          <w:lang w:val="es-ES"/>
        </w:rPr>
      </w:pPr>
      <w:r w:rsidRPr="005D5E74">
        <w:rPr>
          <w:rFonts w:ascii="Times New Roman" w:eastAsia="Times New Roman" w:hAnsi="Times New Roman"/>
          <w:color w:val="222222"/>
          <w:sz w:val="24"/>
          <w:szCs w:val="24"/>
          <w:lang w:val="es-ES"/>
        </w:rPr>
        <w:t xml:space="preserve">La gestión y administración del PNUD incurre en </w:t>
      </w:r>
      <w:r>
        <w:rPr>
          <w:rFonts w:ascii="Times New Roman" w:eastAsia="Times New Roman" w:hAnsi="Times New Roman"/>
          <w:color w:val="222222"/>
          <w:sz w:val="24"/>
          <w:szCs w:val="24"/>
          <w:lang w:val="es-ES"/>
        </w:rPr>
        <w:t>cost</w:t>
      </w:r>
      <w:r w:rsidR="00C6718E">
        <w:rPr>
          <w:rFonts w:ascii="Times New Roman" w:eastAsia="Times New Roman" w:hAnsi="Times New Roman"/>
          <w:color w:val="222222"/>
          <w:sz w:val="24"/>
          <w:szCs w:val="24"/>
          <w:lang w:val="es-ES"/>
        </w:rPr>
        <w:t>o</w:t>
      </w:r>
      <w:r>
        <w:rPr>
          <w:rFonts w:ascii="Times New Roman" w:eastAsia="Times New Roman" w:hAnsi="Times New Roman"/>
          <w:color w:val="222222"/>
          <w:sz w:val="24"/>
          <w:szCs w:val="24"/>
          <w:lang w:val="es-ES"/>
        </w:rPr>
        <w:t>s indirectos</w:t>
      </w:r>
      <w:r w:rsidRPr="005D5E74">
        <w:rPr>
          <w:rFonts w:ascii="Times New Roman" w:eastAsia="Times New Roman" w:hAnsi="Times New Roman"/>
          <w:color w:val="222222"/>
          <w:sz w:val="24"/>
          <w:szCs w:val="24"/>
          <w:lang w:val="es-ES"/>
        </w:rPr>
        <w:t xml:space="preserve"> para promover las actividades y políticas del PNUD y no puede</w:t>
      </w:r>
      <w:r w:rsidR="00486D0C">
        <w:rPr>
          <w:rFonts w:ascii="Times New Roman" w:eastAsia="Times New Roman" w:hAnsi="Times New Roman"/>
          <w:color w:val="222222"/>
          <w:sz w:val="24"/>
          <w:szCs w:val="24"/>
          <w:lang w:val="es-ES"/>
        </w:rPr>
        <w:t>n</w:t>
      </w:r>
      <w:r w:rsidRPr="005D5E74">
        <w:rPr>
          <w:rFonts w:ascii="Times New Roman" w:eastAsia="Times New Roman" w:hAnsi="Times New Roman"/>
          <w:color w:val="222222"/>
          <w:sz w:val="24"/>
          <w:szCs w:val="24"/>
          <w:lang w:val="es-ES"/>
        </w:rPr>
        <w:t xml:space="preserve"> atribuirse directamente a las actividades del proyecto. Dichos costos se cargan al proyecto como una comisión de gestión ("</w:t>
      </w:r>
      <w:r w:rsidRPr="005D5E74">
        <w:rPr>
          <w:rFonts w:ascii="Times New Roman" w:eastAsia="Times New Roman" w:hAnsi="Times New Roman"/>
          <w:color w:val="222222"/>
          <w:sz w:val="24"/>
          <w:szCs w:val="24"/>
          <w:u w:val="single"/>
          <w:lang w:val="es-ES"/>
        </w:rPr>
        <w:t xml:space="preserve">Costos </w:t>
      </w:r>
      <w:r w:rsidR="00486D0C">
        <w:rPr>
          <w:rFonts w:ascii="Times New Roman" w:eastAsia="Times New Roman" w:hAnsi="Times New Roman"/>
          <w:color w:val="222222"/>
          <w:sz w:val="24"/>
          <w:szCs w:val="24"/>
          <w:u w:val="single"/>
          <w:lang w:val="es-ES"/>
        </w:rPr>
        <w:t>I</w:t>
      </w:r>
      <w:r w:rsidRPr="005D5E74">
        <w:rPr>
          <w:rFonts w:ascii="Times New Roman" w:eastAsia="Times New Roman" w:hAnsi="Times New Roman"/>
          <w:color w:val="222222"/>
          <w:sz w:val="24"/>
          <w:szCs w:val="24"/>
          <w:u w:val="single"/>
          <w:lang w:val="es-ES"/>
        </w:rPr>
        <w:t>ndirectos</w:t>
      </w:r>
      <w:r w:rsidRPr="005D5E74">
        <w:rPr>
          <w:rFonts w:ascii="Times New Roman" w:eastAsia="Times New Roman" w:hAnsi="Times New Roman"/>
          <w:color w:val="222222"/>
          <w:sz w:val="24"/>
          <w:szCs w:val="24"/>
          <w:lang w:val="es-ES"/>
        </w:rPr>
        <w:t xml:space="preserve">"). Los </w:t>
      </w:r>
      <w:r w:rsidR="00010516">
        <w:rPr>
          <w:rFonts w:ascii="Times New Roman" w:eastAsia="Times New Roman" w:hAnsi="Times New Roman"/>
          <w:color w:val="222222"/>
          <w:sz w:val="24"/>
          <w:szCs w:val="24"/>
          <w:lang w:val="es-ES"/>
        </w:rPr>
        <w:t>C</w:t>
      </w:r>
      <w:r>
        <w:rPr>
          <w:rFonts w:ascii="Times New Roman" w:eastAsia="Times New Roman" w:hAnsi="Times New Roman"/>
          <w:color w:val="222222"/>
          <w:sz w:val="24"/>
          <w:szCs w:val="24"/>
          <w:lang w:val="es-ES"/>
        </w:rPr>
        <w:t xml:space="preserve">ostos </w:t>
      </w:r>
      <w:r w:rsidR="00010516">
        <w:rPr>
          <w:rFonts w:ascii="Times New Roman" w:eastAsia="Times New Roman" w:hAnsi="Times New Roman"/>
          <w:color w:val="222222"/>
          <w:sz w:val="24"/>
          <w:szCs w:val="24"/>
          <w:lang w:val="es-ES"/>
        </w:rPr>
        <w:t>I</w:t>
      </w:r>
      <w:r>
        <w:rPr>
          <w:rFonts w:ascii="Times New Roman" w:eastAsia="Times New Roman" w:hAnsi="Times New Roman"/>
          <w:color w:val="222222"/>
          <w:sz w:val="24"/>
          <w:szCs w:val="24"/>
          <w:lang w:val="es-ES"/>
        </w:rPr>
        <w:t>ndirectos</w:t>
      </w:r>
      <w:r w:rsidRPr="005D5E74">
        <w:rPr>
          <w:rFonts w:ascii="Times New Roman" w:eastAsia="Times New Roman" w:hAnsi="Times New Roman"/>
          <w:color w:val="222222"/>
          <w:sz w:val="24"/>
          <w:szCs w:val="24"/>
          <w:lang w:val="es-ES"/>
        </w:rPr>
        <w:t xml:space="preserve"> aplicables a los Acuerdos con el Gobierno que se financian con los préstamos, créditos o donaciones del Banco Mundial de conformidad con el Acuerdo de Financiamiento entre el Gobierno y el Banco, se establecen de conformidad con las Reglas y Regulaciones Financieras del PNUD, s</w:t>
      </w:r>
      <w:r w:rsidR="00010516">
        <w:rPr>
          <w:rFonts w:ascii="Times New Roman" w:eastAsia="Times New Roman" w:hAnsi="Times New Roman"/>
          <w:color w:val="222222"/>
          <w:sz w:val="24"/>
          <w:szCs w:val="24"/>
          <w:lang w:val="es-ES"/>
        </w:rPr>
        <w:t xml:space="preserve">us </w:t>
      </w:r>
      <w:r w:rsidRPr="005D5E74">
        <w:rPr>
          <w:rFonts w:ascii="Times New Roman" w:eastAsia="Times New Roman" w:hAnsi="Times New Roman"/>
          <w:color w:val="222222"/>
          <w:sz w:val="24"/>
          <w:szCs w:val="24"/>
          <w:lang w:val="es-ES"/>
        </w:rPr>
        <w:t xml:space="preserve">políticas y procedimientos de </w:t>
      </w:r>
      <w:r w:rsidR="00010516">
        <w:rPr>
          <w:rFonts w:ascii="Times New Roman" w:eastAsia="Times New Roman" w:hAnsi="Times New Roman"/>
          <w:color w:val="222222"/>
          <w:sz w:val="24"/>
          <w:szCs w:val="24"/>
          <w:lang w:val="es-ES"/>
        </w:rPr>
        <w:t xml:space="preserve">recupero </w:t>
      </w:r>
      <w:r w:rsidRPr="005D5E74">
        <w:rPr>
          <w:rFonts w:ascii="Times New Roman" w:eastAsia="Times New Roman" w:hAnsi="Times New Roman"/>
          <w:color w:val="222222"/>
          <w:sz w:val="24"/>
          <w:szCs w:val="24"/>
          <w:lang w:val="es-ES"/>
        </w:rPr>
        <w:t xml:space="preserve">de costos (Decisión ejecutiva sobre </w:t>
      </w:r>
      <w:r w:rsidR="00010516">
        <w:rPr>
          <w:rFonts w:ascii="Times New Roman" w:eastAsia="Times New Roman" w:hAnsi="Times New Roman"/>
          <w:color w:val="222222"/>
          <w:sz w:val="24"/>
          <w:szCs w:val="24"/>
          <w:lang w:val="es-ES"/>
        </w:rPr>
        <w:t xml:space="preserve">recupero </w:t>
      </w:r>
      <w:r w:rsidRPr="005D5E74">
        <w:rPr>
          <w:rFonts w:ascii="Times New Roman" w:eastAsia="Times New Roman" w:hAnsi="Times New Roman"/>
          <w:color w:val="222222"/>
          <w:sz w:val="24"/>
          <w:szCs w:val="24"/>
          <w:lang w:val="es-ES"/>
        </w:rPr>
        <w:t xml:space="preserve">de costos) con un mínimo del 8%. El PNUD explicará cualquier tasa más alta que pueda estar justificada por las circunstancias de un Acuerdo específico, que se acordará con el Gobierno y se reflejará en el </w:t>
      </w:r>
      <w:r w:rsidRPr="005D5E74">
        <w:rPr>
          <w:rFonts w:ascii="Times New Roman" w:eastAsia="Times New Roman" w:hAnsi="Times New Roman"/>
          <w:b/>
          <w:color w:val="222222"/>
          <w:sz w:val="24"/>
          <w:szCs w:val="24"/>
          <w:lang w:val="es-ES"/>
        </w:rPr>
        <w:t>Anexo II</w:t>
      </w:r>
      <w:r w:rsidRPr="005D5E74">
        <w:rPr>
          <w:rFonts w:ascii="Times New Roman" w:eastAsia="Times New Roman" w:hAnsi="Times New Roman"/>
          <w:color w:val="222222"/>
          <w:sz w:val="24"/>
          <w:szCs w:val="24"/>
          <w:lang w:val="es-ES"/>
        </w:rPr>
        <w:t>.</w:t>
      </w:r>
    </w:p>
    <w:p w14:paraId="16373860" w14:textId="18F278C9" w:rsidR="00734505" w:rsidRPr="00521EC6" w:rsidRDefault="00734505" w:rsidP="00054EA5">
      <w:pPr>
        <w:pStyle w:val="ApndxHeading"/>
        <w:spacing w:before="0" w:after="0"/>
        <w:jc w:val="both"/>
        <w:rPr>
          <w:b w:val="0"/>
          <w:i/>
          <w:sz w:val="22"/>
          <w:lang w:val="es-ES"/>
        </w:rPr>
      </w:pPr>
    </w:p>
    <w:sectPr w:rsidR="00734505" w:rsidRPr="00521EC6" w:rsidSect="00054EA5">
      <w:headerReference w:type="even" r:id="rId25"/>
      <w:footerReference w:type="even" r:id="rId26"/>
      <w:footnotePr>
        <w:numStart w:val="2"/>
      </w:footnotePr>
      <w:pgSz w:w="12240" w:h="15840" w:code="1"/>
      <w:pgMar w:top="1440" w:right="1800" w:bottom="1440" w:left="1800" w:header="317" w:footer="31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76E4B" w14:textId="77777777" w:rsidR="004C6313" w:rsidRDefault="004C6313">
      <w:r>
        <w:separator/>
      </w:r>
    </w:p>
    <w:p w14:paraId="374EFD47" w14:textId="77777777" w:rsidR="004C6313" w:rsidRDefault="004C6313"/>
    <w:p w14:paraId="6C5751F3" w14:textId="77777777" w:rsidR="004C6313" w:rsidRDefault="004C6313"/>
  </w:endnote>
  <w:endnote w:type="continuationSeparator" w:id="0">
    <w:p w14:paraId="462D9265" w14:textId="77777777" w:rsidR="004C6313" w:rsidRDefault="004C6313">
      <w:r>
        <w:continuationSeparator/>
      </w:r>
    </w:p>
    <w:p w14:paraId="5D56149E" w14:textId="77777777" w:rsidR="004C6313" w:rsidRDefault="004C6313"/>
    <w:p w14:paraId="4A61C8C4" w14:textId="77777777" w:rsidR="004C6313" w:rsidRDefault="004C6313"/>
  </w:endnote>
  <w:endnote w:type="continuationNotice" w:id="1">
    <w:p w14:paraId="0C188261" w14:textId="77777777" w:rsidR="004C6313" w:rsidRDefault="004C6313"/>
    <w:p w14:paraId="234E851A" w14:textId="77777777" w:rsidR="004C6313" w:rsidRDefault="004C6313"/>
    <w:p w14:paraId="16550353" w14:textId="77777777" w:rsidR="004C6313" w:rsidRDefault="004C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Lucida Sans"/>
    <w:charset w:val="00"/>
    <w:family w:val="auto"/>
    <w:pitch w:val="variable"/>
    <w:sig w:usb0="00000003" w:usb1="00000000" w:usb2="00000000" w:usb3="00000000" w:csb0="00000001" w:csb1="00000000"/>
  </w:font>
  <w:font w:name="Cambria,Bold">
    <w:altName w:val="Cambria"/>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Times New Roman,Italic">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9ACD" w14:textId="77777777" w:rsidR="00D40220" w:rsidRDefault="00D40220"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14:paraId="5E158AFB" w14:textId="77777777" w:rsidR="00D40220" w:rsidRDefault="00D402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34FF5" w14:textId="77777777" w:rsidR="00D40220" w:rsidRDefault="00D40220" w:rsidP="00D0629C">
    <w:pPr>
      <w:pStyle w:val="Footer"/>
      <w:tabs>
        <w:tab w:val="clear" w:pos="8640"/>
        <w:tab w:val="right" w:pos="8460"/>
      </w:tabs>
    </w:pPr>
    <w:r>
      <w:tab/>
    </w:r>
    <w:r>
      <w:fldChar w:fldCharType="begin"/>
    </w:r>
    <w:r>
      <w:instrText xml:space="preserve"> PAGE   \* MERGEFORMAT </w:instrText>
    </w:r>
    <w:r>
      <w:fldChar w:fldCharType="separate"/>
    </w:r>
    <w:r>
      <w:rPr>
        <w:noProof/>
      </w:rPr>
      <w:t>18</w:t>
    </w:r>
    <w:r>
      <w:rPr>
        <w:noProof/>
      </w:rPr>
      <w:fldChar w:fldCharType="end"/>
    </w:r>
    <w:r>
      <w:rPr>
        <w:noProof/>
      </w:rPr>
      <w:tab/>
    </w:r>
  </w:p>
  <w:p w14:paraId="6F6F335B" w14:textId="77777777" w:rsidR="00D40220" w:rsidRPr="002B23DE" w:rsidRDefault="00D40220" w:rsidP="00D0629C">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C49AD" w14:textId="77777777" w:rsidR="00D40220" w:rsidRDefault="00D40220">
    <w:pPr>
      <w:pStyle w:val="Footer"/>
      <w:jc w:val="center"/>
    </w:pPr>
  </w:p>
  <w:p w14:paraId="25D321F4" w14:textId="77777777" w:rsidR="00D40220" w:rsidRDefault="00D40220">
    <w:pPr>
      <w:pStyle w:val="Footer"/>
      <w:rPr>
        <w:sz w:val="16"/>
        <w:szCs w:val="16"/>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26A7" w14:textId="77777777" w:rsidR="00D40220" w:rsidRDefault="00D40220">
    <w:r>
      <w:continuationSeparator/>
    </w:r>
  </w:p>
  <w:p w14:paraId="3981AC1C" w14:textId="77777777" w:rsidR="00D40220" w:rsidRDefault="00D40220"/>
  <w:p w14:paraId="3EB4870A" w14:textId="77777777" w:rsidR="00D40220" w:rsidRDefault="00D40220">
    <w:pPr>
      <w:pStyle w:val="Header"/>
      <w:framePr w:wrap="around" w:vAnchor="text" w:hAnchor="margin" w:xAlign="right" w:y="1"/>
      <w:rPr>
        <w:rStyle w:val="PageNumber"/>
      </w:rPr>
    </w:pPr>
    <w:r>
      <w:rPr>
        <w:rStyle w:val="PageNumber"/>
      </w:rPr>
      <w:t xml:space="preserve">PAGE  </w:t>
    </w:r>
    <w:r>
      <w:rPr>
        <w:rStyle w:val="PageNumber"/>
        <w:noProof/>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FBAAF" w14:textId="77777777" w:rsidR="00D40220" w:rsidRPr="00965555" w:rsidRDefault="00D4022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9FBE7" w14:textId="233C3D9B" w:rsidR="00D40220" w:rsidRPr="00625663" w:rsidRDefault="00D40220" w:rsidP="00625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DA50D" w14:textId="77777777" w:rsidR="004C6313" w:rsidRDefault="004C6313">
      <w:r>
        <w:separator/>
      </w:r>
    </w:p>
    <w:p w14:paraId="4E21A8F5" w14:textId="77777777" w:rsidR="004C6313" w:rsidRDefault="004C6313"/>
    <w:p w14:paraId="7C5B928C" w14:textId="77777777" w:rsidR="004C6313" w:rsidRDefault="004C6313"/>
  </w:footnote>
  <w:footnote w:type="continuationSeparator" w:id="0">
    <w:p w14:paraId="2BA447CE" w14:textId="77777777" w:rsidR="004C6313" w:rsidRDefault="004C6313">
      <w:r>
        <w:continuationSeparator/>
      </w:r>
    </w:p>
    <w:p w14:paraId="58636687" w14:textId="77777777" w:rsidR="004C6313" w:rsidRDefault="004C6313"/>
    <w:p w14:paraId="786127D3" w14:textId="77777777" w:rsidR="004C6313" w:rsidRDefault="004C6313"/>
  </w:footnote>
  <w:footnote w:type="continuationNotice" w:id="1">
    <w:p w14:paraId="6F9F171A" w14:textId="77777777" w:rsidR="004C6313" w:rsidRDefault="004C6313"/>
    <w:p w14:paraId="45462766" w14:textId="77777777" w:rsidR="004C6313" w:rsidRDefault="004C6313"/>
    <w:p w14:paraId="2F623DB6" w14:textId="77777777" w:rsidR="004C6313" w:rsidRDefault="004C6313"/>
  </w:footnote>
  <w:footnote w:id="2">
    <w:p w14:paraId="3F020DF8" w14:textId="61138FA6" w:rsidR="00D40220" w:rsidRPr="00A50AD8" w:rsidRDefault="00D40220" w:rsidP="00A50AD8">
      <w:pPr>
        <w:pStyle w:val="HTMLPreformatted"/>
        <w:spacing w:after="120"/>
        <w:jc w:val="both"/>
        <w:rPr>
          <w:rFonts w:ascii="inherit" w:hAnsi="inherit"/>
          <w:color w:val="222222"/>
          <w:sz w:val="42"/>
          <w:szCs w:val="42"/>
          <w:lang w:val="es-ES"/>
        </w:rPr>
      </w:pPr>
      <w:r>
        <w:rPr>
          <w:rStyle w:val="FootnoteReference"/>
        </w:rPr>
        <w:footnoteRef/>
      </w:r>
      <w:r w:rsidRPr="00A50AD8">
        <w:rPr>
          <w:lang w:val="es-ES"/>
        </w:rPr>
        <w:t xml:space="preserve"> </w:t>
      </w:r>
      <w:r w:rsidRPr="00521EC6">
        <w:rPr>
          <w:rFonts w:ascii="Times New Roman" w:hAnsi="Times New Roman" w:cs="Times New Roman"/>
          <w:color w:val="222222"/>
          <w:sz w:val="18"/>
          <w:szCs w:val="18"/>
          <w:lang w:val="es-ES"/>
        </w:rPr>
        <w:t xml:space="preserve">Las referencias en este Acuerdo al "Banco Mundial" o "Banco" incluyen tanto el Banco Internacional de Reconstrucción y </w:t>
      </w:r>
      <w:r w:rsidR="00D32F4D" w:rsidRPr="00521EC6">
        <w:rPr>
          <w:rFonts w:ascii="Times New Roman" w:hAnsi="Times New Roman" w:cs="Times New Roman"/>
          <w:color w:val="222222"/>
          <w:sz w:val="18"/>
          <w:szCs w:val="18"/>
          <w:lang w:val="es-ES"/>
        </w:rPr>
        <w:t xml:space="preserve">Fomento </w:t>
      </w:r>
      <w:r w:rsidRPr="00521EC6">
        <w:rPr>
          <w:rFonts w:ascii="Times New Roman" w:hAnsi="Times New Roman" w:cs="Times New Roman"/>
          <w:color w:val="222222"/>
          <w:sz w:val="18"/>
          <w:szCs w:val="18"/>
          <w:lang w:val="es-ES"/>
        </w:rPr>
        <w:t>(BIR</w:t>
      </w:r>
      <w:r w:rsidR="00D32F4D" w:rsidRPr="00521EC6">
        <w:rPr>
          <w:rFonts w:ascii="Times New Roman" w:hAnsi="Times New Roman" w:cs="Times New Roman"/>
          <w:color w:val="222222"/>
          <w:sz w:val="18"/>
          <w:szCs w:val="18"/>
          <w:lang w:val="es-ES"/>
        </w:rPr>
        <w:t>F</w:t>
      </w:r>
      <w:r w:rsidRPr="00521EC6">
        <w:rPr>
          <w:rFonts w:ascii="Times New Roman" w:hAnsi="Times New Roman" w:cs="Times New Roman"/>
          <w:color w:val="222222"/>
          <w:sz w:val="18"/>
          <w:szCs w:val="18"/>
          <w:lang w:val="es-ES"/>
        </w:rPr>
        <w:t>) como la Asociación Internacional de Fomento (AIF).</w:t>
      </w:r>
    </w:p>
  </w:footnote>
  <w:footnote w:id="3">
    <w:p w14:paraId="06F79C0B" w14:textId="0ED5C2C5" w:rsidR="00D40220" w:rsidRPr="00D40220" w:rsidRDefault="00D40220" w:rsidP="00D40220">
      <w:pPr>
        <w:autoSpaceDE w:val="0"/>
        <w:autoSpaceDN w:val="0"/>
        <w:adjustRightInd w:val="0"/>
        <w:spacing w:after="120"/>
        <w:rPr>
          <w:lang w:val="es-ES"/>
        </w:rPr>
      </w:pPr>
      <w:r>
        <w:rPr>
          <w:rStyle w:val="FootnoteReference"/>
        </w:rPr>
        <w:footnoteRef/>
      </w:r>
      <w:r w:rsidRPr="00A50AD8">
        <w:rPr>
          <w:lang w:val="es-ES"/>
        </w:rPr>
        <w:t xml:space="preserve"> </w:t>
      </w:r>
      <w:r w:rsidR="00971853" w:rsidRPr="00521EC6">
        <w:rPr>
          <w:i/>
          <w:lang w:val="es-ES"/>
        </w:rPr>
        <w:t>[</w:t>
      </w:r>
      <w:r w:rsidRPr="00A50AD8">
        <w:rPr>
          <w:b/>
          <w:i/>
          <w:iCs/>
          <w:lang w:val="es-ES"/>
        </w:rPr>
        <w:t>Nota a los Usuarios</w:t>
      </w:r>
      <w:r w:rsidRPr="00A50AD8">
        <w:rPr>
          <w:i/>
          <w:iCs/>
          <w:lang w:val="es-ES"/>
        </w:rPr>
        <w:t xml:space="preserve">: por </w:t>
      </w:r>
      <w:r w:rsidRPr="00A50AD8">
        <w:rPr>
          <w:lang w:val="es-ES"/>
        </w:rPr>
        <w:t>“</w:t>
      </w:r>
      <w:r w:rsidRPr="00A50AD8">
        <w:rPr>
          <w:i/>
          <w:iCs/>
          <w:lang w:val="es-ES"/>
        </w:rPr>
        <w:t>Nombre del Proyecto</w:t>
      </w:r>
      <w:r w:rsidRPr="00A50AD8">
        <w:rPr>
          <w:rFonts w:ascii="Times New Roman,Italic" w:hAnsi="Times New Roman,Italic" w:cs="Times New Roman,Italic"/>
          <w:i/>
          <w:iCs/>
          <w:lang w:val="es-ES"/>
        </w:rPr>
        <w:t xml:space="preserve">”, </w:t>
      </w:r>
      <w:r w:rsidRPr="00A50AD8">
        <w:rPr>
          <w:i/>
          <w:iCs/>
          <w:lang w:val="es-ES"/>
        </w:rPr>
        <w:t>se entiende el título del proyecto tal y como figura en el convenio</w:t>
      </w:r>
      <w:r>
        <w:rPr>
          <w:i/>
          <w:iCs/>
          <w:lang w:val="es-ES"/>
        </w:rPr>
        <w:t xml:space="preserve"> </w:t>
      </w:r>
      <w:r w:rsidRPr="00A50AD8">
        <w:rPr>
          <w:i/>
          <w:iCs/>
          <w:lang w:val="es-ES"/>
        </w:rPr>
        <w:t>legal (</w:t>
      </w:r>
      <w:r w:rsidR="0005054D">
        <w:rPr>
          <w:i/>
          <w:iCs/>
          <w:lang w:val="es-ES"/>
        </w:rPr>
        <w:t xml:space="preserve">Acuerdo </w:t>
      </w:r>
      <w:r w:rsidRPr="00A50AD8">
        <w:rPr>
          <w:i/>
          <w:iCs/>
          <w:lang w:val="es-ES"/>
        </w:rPr>
        <w:t>de Financiamiento) celebrado entre el Banco Mundial y el Gobierno.</w:t>
      </w:r>
      <w:r>
        <w:rPr>
          <w:i/>
          <w:iCs/>
          <w:lang w:val="es-ES"/>
        </w:rPr>
        <w:t xml:space="preserve"> </w:t>
      </w:r>
      <w:r w:rsidRPr="00A50AD8">
        <w:rPr>
          <w:i/>
          <w:iCs/>
          <w:lang w:val="es-ES"/>
        </w:rPr>
        <w:t xml:space="preserve">No debe confundirse con el nombre del proyecto </w:t>
      </w:r>
      <w:r w:rsidR="006E280A" w:rsidRPr="00A50AD8">
        <w:rPr>
          <w:i/>
          <w:iCs/>
          <w:lang w:val="es-ES"/>
        </w:rPr>
        <w:t>o</w:t>
      </w:r>
      <w:r w:rsidR="006E280A">
        <w:rPr>
          <w:i/>
          <w:iCs/>
          <w:lang w:val="es-ES"/>
        </w:rPr>
        <w:t xml:space="preserve"> </w:t>
      </w:r>
      <w:r w:rsidR="006E280A" w:rsidRPr="00A50AD8">
        <w:rPr>
          <w:i/>
          <w:iCs/>
          <w:lang w:val="es-ES"/>
        </w:rPr>
        <w:t xml:space="preserve">programa </w:t>
      </w:r>
      <w:r w:rsidR="00C94387">
        <w:rPr>
          <w:i/>
          <w:iCs/>
          <w:lang w:val="es-ES"/>
        </w:rPr>
        <w:t xml:space="preserve">de la Agencia de las Naciones Unidas </w:t>
      </w:r>
      <w:r w:rsidRPr="00D40220">
        <w:rPr>
          <w:i/>
          <w:iCs/>
          <w:lang w:val="es-ES"/>
        </w:rPr>
        <w:t>financiado con otras fuentes.</w:t>
      </w:r>
      <w:r w:rsidRPr="00D40220">
        <w:rPr>
          <w:lang w:val="es-ES"/>
        </w:rPr>
        <w:t>]</w:t>
      </w:r>
    </w:p>
  </w:footnote>
  <w:footnote w:id="4">
    <w:p w14:paraId="67C3694A" w14:textId="399DBE6F" w:rsidR="00D40220" w:rsidRPr="00A50AD8" w:rsidRDefault="00D40220" w:rsidP="00A50AD8">
      <w:pPr>
        <w:pStyle w:val="HTMLPreformatted"/>
        <w:spacing w:after="120"/>
        <w:rPr>
          <w:rFonts w:ascii="inherit" w:hAnsi="inherit"/>
          <w:color w:val="222222"/>
          <w:sz w:val="42"/>
          <w:szCs w:val="42"/>
          <w:lang w:val="es-ES"/>
        </w:rPr>
      </w:pPr>
      <w:r w:rsidRPr="00D40220">
        <w:rPr>
          <w:rStyle w:val="FootnoteReference"/>
          <w:rFonts w:ascii="Times New Roman" w:hAnsi="Times New Roman"/>
        </w:rPr>
        <w:footnoteRef/>
      </w:r>
      <w:r w:rsidRPr="00D40220">
        <w:rPr>
          <w:rFonts w:ascii="Times New Roman" w:hAnsi="Times New Roman" w:cs="Times New Roman"/>
          <w:lang w:val="es-ES"/>
        </w:rPr>
        <w:t xml:space="preserve"> </w:t>
      </w:r>
      <w:r w:rsidRPr="00D40220">
        <w:rPr>
          <w:rFonts w:ascii="Times New Roman" w:hAnsi="Times New Roman" w:cs="Times New Roman"/>
          <w:color w:val="222222"/>
          <w:lang w:val="es-ES"/>
        </w:rPr>
        <w:t>[</w:t>
      </w:r>
      <w:r w:rsidRPr="00D40220">
        <w:rPr>
          <w:rFonts w:ascii="Times New Roman" w:hAnsi="Times New Roman" w:cs="Times New Roman"/>
          <w:b/>
          <w:i/>
          <w:color w:val="222222"/>
          <w:lang w:val="es-ES"/>
        </w:rPr>
        <w:t>Nota a los usuarios</w:t>
      </w:r>
      <w:r w:rsidRPr="00D40220">
        <w:rPr>
          <w:rFonts w:ascii="Times New Roman" w:hAnsi="Times New Roman" w:cs="Times New Roman"/>
          <w:i/>
          <w:color w:val="222222"/>
          <w:lang w:val="es-ES"/>
        </w:rPr>
        <w:t xml:space="preserve">: la "Fecha de cierre del proyecto" se establece en el Acuerdo de </w:t>
      </w:r>
      <w:r w:rsidR="0005054D">
        <w:rPr>
          <w:rFonts w:ascii="Times New Roman" w:hAnsi="Times New Roman" w:cs="Times New Roman"/>
          <w:i/>
          <w:color w:val="222222"/>
          <w:lang w:val="es-ES"/>
        </w:rPr>
        <w:t xml:space="preserve">Financiamiento </w:t>
      </w:r>
      <w:r w:rsidRPr="00D40220">
        <w:rPr>
          <w:rFonts w:ascii="Times New Roman" w:hAnsi="Times New Roman" w:cs="Times New Roman"/>
          <w:i/>
          <w:color w:val="222222"/>
          <w:lang w:val="es-ES"/>
        </w:rPr>
        <w:t>entre el Banco y el Gobierno.]</w:t>
      </w:r>
    </w:p>
  </w:footnote>
  <w:footnote w:id="5">
    <w:p w14:paraId="7B0FB6DC" w14:textId="74E00A24" w:rsidR="00D40220" w:rsidRPr="00D40220" w:rsidRDefault="00D40220">
      <w:pPr>
        <w:pStyle w:val="FootnoteText"/>
        <w:rPr>
          <w:lang w:val="es-ES"/>
        </w:rPr>
      </w:pPr>
      <w:r>
        <w:rPr>
          <w:rStyle w:val="FootnoteReference"/>
        </w:rPr>
        <w:footnoteRef/>
      </w:r>
      <w:r w:rsidRPr="00D40220">
        <w:rPr>
          <w:lang w:val="es-ES"/>
        </w:rPr>
        <w:t xml:space="preserve"> </w:t>
      </w:r>
      <w:r w:rsidRPr="00D40220">
        <w:rPr>
          <w:color w:val="222222"/>
          <w:lang w:val="es-ES"/>
        </w:rPr>
        <w:t>[</w:t>
      </w:r>
      <w:r w:rsidRPr="00D40220">
        <w:rPr>
          <w:b/>
          <w:i/>
          <w:color w:val="222222"/>
          <w:lang w:val="es-ES"/>
        </w:rPr>
        <w:t>Nota a los usuarios</w:t>
      </w:r>
      <w:r w:rsidRPr="00D40220">
        <w:rPr>
          <w:i/>
          <w:color w:val="222222"/>
          <w:lang w:val="es-ES"/>
        </w:rPr>
        <w:t xml:space="preserve">: </w:t>
      </w:r>
      <w:r>
        <w:rPr>
          <w:i/>
          <w:color w:val="222222"/>
          <w:lang w:val="es-ES"/>
        </w:rPr>
        <w:t>el</w:t>
      </w:r>
      <w:r w:rsidRPr="00D40220">
        <w:rPr>
          <w:i/>
          <w:color w:val="222222"/>
          <w:lang w:val="es-ES"/>
        </w:rPr>
        <w:t xml:space="preserve"> "</w:t>
      </w:r>
      <w:r>
        <w:rPr>
          <w:i/>
          <w:color w:val="222222"/>
          <w:lang w:val="es-ES"/>
        </w:rPr>
        <w:t>Acuerdo de Financiamient</w:t>
      </w:r>
      <w:r w:rsidRPr="00D40220">
        <w:rPr>
          <w:i/>
          <w:color w:val="222222"/>
          <w:lang w:val="es-ES"/>
        </w:rPr>
        <w:t xml:space="preserve">o" </w:t>
      </w:r>
      <w:r>
        <w:rPr>
          <w:i/>
          <w:color w:val="222222"/>
          <w:lang w:val="es-ES"/>
        </w:rPr>
        <w:t>es un acuerdo legal entre el financiero (</w:t>
      </w:r>
      <w:r w:rsidRPr="00D40220">
        <w:rPr>
          <w:i/>
          <w:color w:val="222222"/>
          <w:lang w:val="es-ES"/>
        </w:rPr>
        <w:t>el Banco</w:t>
      </w:r>
      <w:r>
        <w:rPr>
          <w:i/>
          <w:color w:val="222222"/>
          <w:lang w:val="es-ES"/>
        </w:rPr>
        <w:t xml:space="preserve"> Mundial</w:t>
      </w:r>
      <w:r w:rsidR="00F95959">
        <w:rPr>
          <w:i/>
          <w:color w:val="222222"/>
          <w:lang w:val="es-ES"/>
        </w:rPr>
        <w:t>)</w:t>
      </w:r>
      <w:r w:rsidRPr="00D40220">
        <w:rPr>
          <w:i/>
          <w:color w:val="222222"/>
          <w:lang w:val="es-ES"/>
        </w:rPr>
        <w:t xml:space="preserve"> y el Gobierno.]</w:t>
      </w:r>
    </w:p>
  </w:footnote>
  <w:footnote w:id="6">
    <w:p w14:paraId="17A1A434" w14:textId="45D91EE4" w:rsidR="00D40220" w:rsidRPr="00D40220" w:rsidRDefault="00D40220" w:rsidP="00452AE2">
      <w:pPr>
        <w:pStyle w:val="FootnoteText"/>
        <w:rPr>
          <w:lang w:val="es-ES"/>
        </w:rPr>
      </w:pPr>
      <w:r>
        <w:rPr>
          <w:rStyle w:val="FootnoteReference"/>
        </w:rPr>
        <w:footnoteRef/>
      </w:r>
      <w:r w:rsidRPr="007A138A">
        <w:rPr>
          <w:lang w:val="es-ES"/>
        </w:rPr>
        <w:t xml:space="preserve"> </w:t>
      </w:r>
      <w:r w:rsidRPr="00D40220">
        <w:rPr>
          <w:color w:val="222222"/>
          <w:lang w:val="es-ES"/>
        </w:rPr>
        <w:t xml:space="preserve">Las referencias en este Acuerdo al "Banco Mundial" o "Banco" incluyen tanto </w:t>
      </w:r>
      <w:r w:rsidR="009374A4">
        <w:rPr>
          <w:color w:val="222222"/>
          <w:lang w:val="es-ES"/>
        </w:rPr>
        <w:t>a</w:t>
      </w:r>
      <w:r w:rsidRPr="00D40220">
        <w:rPr>
          <w:color w:val="222222"/>
          <w:lang w:val="es-ES"/>
        </w:rPr>
        <w:t xml:space="preserve">l </w:t>
      </w:r>
      <w:r w:rsidR="000D5CEA">
        <w:rPr>
          <w:color w:val="222222"/>
          <w:lang w:val="es-ES"/>
        </w:rPr>
        <w:t>Banco Internacional de Reconstrucción y Fomento (BIRF)</w:t>
      </w:r>
      <w:r w:rsidRPr="00D40220">
        <w:rPr>
          <w:color w:val="222222"/>
          <w:lang w:val="es-ES"/>
        </w:rPr>
        <w:t xml:space="preserve"> como </w:t>
      </w:r>
      <w:r w:rsidR="009374A4">
        <w:rPr>
          <w:color w:val="222222"/>
          <w:lang w:val="es-ES"/>
        </w:rPr>
        <w:t xml:space="preserve">a </w:t>
      </w:r>
      <w:r w:rsidRPr="00D40220">
        <w:rPr>
          <w:color w:val="222222"/>
          <w:lang w:val="es-ES"/>
        </w:rPr>
        <w:t>la Asociación Internacional de Fomento (AIF).</w:t>
      </w:r>
    </w:p>
  </w:footnote>
  <w:footnote w:id="7">
    <w:p w14:paraId="39697D14" w14:textId="6B4EEDDB" w:rsidR="00D40220" w:rsidRPr="007A636B" w:rsidRDefault="00D40220" w:rsidP="00072A50">
      <w:pPr>
        <w:pStyle w:val="HTMLPreformatted"/>
        <w:spacing w:after="120"/>
        <w:rPr>
          <w:rFonts w:ascii="inherit" w:hAnsi="inherit"/>
          <w:color w:val="222222"/>
          <w:sz w:val="42"/>
          <w:szCs w:val="42"/>
          <w:lang w:val="es-ES"/>
        </w:rPr>
      </w:pPr>
      <w:r>
        <w:rPr>
          <w:rStyle w:val="FootnoteReference"/>
        </w:rPr>
        <w:footnoteRef/>
      </w:r>
      <w:r w:rsidRPr="007A636B">
        <w:rPr>
          <w:lang w:val="es-ES"/>
        </w:rPr>
        <w:t xml:space="preserve"> </w:t>
      </w:r>
      <w:r w:rsidRPr="00AD7534">
        <w:rPr>
          <w:rFonts w:ascii="Times New Roman" w:hAnsi="Times New Roman" w:cs="Times New Roman"/>
          <w:b/>
          <w:i/>
          <w:color w:val="222222"/>
          <w:lang w:val="es-ES"/>
        </w:rPr>
        <w:t>[Nota para los usuarios del PNUD:</w:t>
      </w:r>
      <w:r w:rsidRPr="00AD7534">
        <w:rPr>
          <w:rFonts w:ascii="Times New Roman" w:hAnsi="Times New Roman" w:cs="Times New Roman"/>
          <w:color w:val="222222"/>
          <w:lang w:val="es-ES"/>
        </w:rPr>
        <w:t xml:space="preserve"> </w:t>
      </w:r>
      <w:r w:rsidRPr="00AD7534">
        <w:rPr>
          <w:rFonts w:ascii="Times New Roman" w:hAnsi="Times New Roman" w:cs="Times New Roman"/>
          <w:i/>
          <w:color w:val="222222"/>
          <w:lang w:val="es-ES"/>
        </w:rPr>
        <w:t xml:space="preserve">la "fecha de vencimiento de la </w:t>
      </w:r>
      <w:r w:rsidR="00CF75E3">
        <w:rPr>
          <w:rFonts w:ascii="Times New Roman" w:hAnsi="Times New Roman" w:cs="Times New Roman"/>
          <w:i/>
          <w:color w:val="222222"/>
          <w:lang w:val="es-ES"/>
        </w:rPr>
        <w:t>donación</w:t>
      </w:r>
      <w:r w:rsidRPr="00AD7534">
        <w:rPr>
          <w:rFonts w:ascii="Times New Roman" w:hAnsi="Times New Roman" w:cs="Times New Roman"/>
          <w:i/>
          <w:color w:val="222222"/>
          <w:lang w:val="es-ES"/>
        </w:rPr>
        <w:t xml:space="preserve">" se establece 3 meses antes de la Fecha de </w:t>
      </w:r>
      <w:r w:rsidR="00085F41">
        <w:rPr>
          <w:rFonts w:ascii="Times New Roman" w:hAnsi="Times New Roman" w:cs="Times New Roman"/>
          <w:i/>
          <w:color w:val="222222"/>
          <w:lang w:val="es-ES"/>
        </w:rPr>
        <w:t>F</w:t>
      </w:r>
      <w:r w:rsidRPr="00AD7534">
        <w:rPr>
          <w:rFonts w:ascii="Times New Roman" w:hAnsi="Times New Roman" w:cs="Times New Roman"/>
          <w:i/>
          <w:color w:val="222222"/>
          <w:lang w:val="es-ES"/>
        </w:rPr>
        <w:t>inalización para garantizar que el PNUD tenga tiempo suficiente para el cierre financiero.]</w:t>
      </w:r>
    </w:p>
    <w:p w14:paraId="1EF02B24" w14:textId="77777777" w:rsidR="00D40220" w:rsidRPr="00A95EC0" w:rsidRDefault="00D40220" w:rsidP="00072A50">
      <w:pPr>
        <w:pStyle w:val="FootnoteText"/>
        <w:rPr>
          <w:lang w:val="es-ES"/>
        </w:rPr>
      </w:pPr>
    </w:p>
  </w:footnote>
  <w:footnote w:id="8">
    <w:p w14:paraId="20629715" w14:textId="30312623" w:rsidR="00572BD9" w:rsidRPr="00B06CE0" w:rsidRDefault="00572BD9">
      <w:pPr>
        <w:pStyle w:val="FootnoteText"/>
        <w:rPr>
          <w:lang w:val="es-ES"/>
        </w:rPr>
      </w:pPr>
      <w:r>
        <w:rPr>
          <w:rStyle w:val="FootnoteReference"/>
        </w:rPr>
        <w:footnoteRef/>
      </w:r>
      <w:r w:rsidRPr="00B06CE0">
        <w:rPr>
          <w:lang w:val="es-ES"/>
        </w:rPr>
        <w:t xml:space="preserve"> </w:t>
      </w:r>
      <w:hyperlink r:id="rId1" w:history="1">
        <w:r w:rsidRPr="00B06CE0">
          <w:rPr>
            <w:rStyle w:val="Hyperlink"/>
            <w:lang w:val="es-ES"/>
          </w:rPr>
          <w:t>www.worldbank.org/debarr</w:t>
        </w:r>
      </w:hyperlink>
    </w:p>
  </w:footnote>
  <w:footnote w:id="9">
    <w:p w14:paraId="1579D950" w14:textId="4622153E" w:rsidR="00D40220" w:rsidRPr="00B06CE0" w:rsidRDefault="00D40220" w:rsidP="00B06CE0">
      <w:pPr>
        <w:pStyle w:val="HTMLPreformatted"/>
        <w:contextualSpacing/>
        <w:jc w:val="both"/>
        <w:rPr>
          <w:rFonts w:ascii="Times New Roman" w:hAnsi="Times New Roman" w:cs="Times New Roman"/>
          <w:color w:val="222222"/>
          <w:sz w:val="24"/>
          <w:szCs w:val="24"/>
          <w:lang w:val="es-ES"/>
        </w:rPr>
      </w:pPr>
      <w:r w:rsidRPr="00B06CE0">
        <w:rPr>
          <w:rStyle w:val="FootnoteReference"/>
          <w:rFonts w:ascii="Times New Roman" w:hAnsi="Times New Roman"/>
          <w:sz w:val="24"/>
          <w:szCs w:val="24"/>
        </w:rPr>
        <w:footnoteRef/>
      </w:r>
      <w:r w:rsidRPr="00B06CE0">
        <w:rPr>
          <w:rFonts w:ascii="Times New Roman" w:hAnsi="Times New Roman" w:cs="Times New Roman"/>
          <w:sz w:val="24"/>
          <w:szCs w:val="24"/>
          <w:lang w:val="es-ES"/>
        </w:rPr>
        <w:t xml:space="preserve"> </w:t>
      </w:r>
      <w:r w:rsidR="00B06CE0" w:rsidRPr="00521EC6">
        <w:rPr>
          <w:rFonts w:ascii="Times New Roman" w:hAnsi="Times New Roman" w:cs="Times New Roman"/>
          <w:color w:val="222222"/>
          <w:sz w:val="18"/>
          <w:szCs w:val="18"/>
          <w:lang w:val="es-ES"/>
        </w:rPr>
        <w:t xml:space="preserve">Para </w:t>
      </w:r>
      <w:r w:rsidR="00D76134" w:rsidRPr="00521EC6">
        <w:rPr>
          <w:rFonts w:ascii="Times New Roman" w:hAnsi="Times New Roman" w:cs="Times New Roman"/>
          <w:color w:val="222222"/>
          <w:sz w:val="18"/>
          <w:szCs w:val="18"/>
          <w:lang w:val="es-ES"/>
        </w:rPr>
        <w:t>los Funcionarios, C</w:t>
      </w:r>
      <w:r w:rsidR="00B06CE0" w:rsidRPr="00521EC6">
        <w:rPr>
          <w:rFonts w:ascii="Times New Roman" w:hAnsi="Times New Roman" w:cs="Times New Roman"/>
          <w:color w:val="222222"/>
          <w:sz w:val="18"/>
          <w:szCs w:val="18"/>
          <w:lang w:val="es-ES"/>
        </w:rPr>
        <w:t xml:space="preserve">onsultores o, según corresponda, el personal del </w:t>
      </w:r>
      <w:r w:rsidR="00D76134" w:rsidRPr="00521EC6">
        <w:rPr>
          <w:rFonts w:ascii="Times New Roman" w:hAnsi="Times New Roman" w:cs="Times New Roman"/>
          <w:color w:val="222222"/>
          <w:sz w:val="18"/>
          <w:szCs w:val="18"/>
          <w:lang w:val="es-ES"/>
        </w:rPr>
        <w:t>C</w:t>
      </w:r>
      <w:r w:rsidR="00B06CE0" w:rsidRPr="00521EC6">
        <w:rPr>
          <w:rFonts w:ascii="Times New Roman" w:hAnsi="Times New Roman" w:cs="Times New Roman"/>
          <w:color w:val="222222"/>
          <w:sz w:val="18"/>
          <w:szCs w:val="18"/>
          <w:lang w:val="es-ES"/>
        </w:rPr>
        <w:t>ontratista que el PNUD puede seleccionar s</w:t>
      </w:r>
      <w:r w:rsidR="00331F25" w:rsidRPr="00521EC6">
        <w:rPr>
          <w:rFonts w:ascii="Times New Roman" w:hAnsi="Times New Roman" w:cs="Times New Roman"/>
          <w:color w:val="222222"/>
          <w:sz w:val="18"/>
          <w:szCs w:val="18"/>
          <w:lang w:val="es-ES"/>
        </w:rPr>
        <w:t>ó</w:t>
      </w:r>
      <w:r w:rsidR="00B06CE0" w:rsidRPr="00521EC6">
        <w:rPr>
          <w:rFonts w:ascii="Times New Roman" w:hAnsi="Times New Roman" w:cs="Times New Roman"/>
          <w:color w:val="222222"/>
          <w:sz w:val="18"/>
          <w:szCs w:val="18"/>
          <w:lang w:val="es-ES"/>
        </w:rPr>
        <w:t xml:space="preserve">lo después de que se haya firmado el </w:t>
      </w:r>
      <w:r w:rsidR="00331F25" w:rsidRPr="00521EC6">
        <w:rPr>
          <w:rFonts w:ascii="Times New Roman" w:hAnsi="Times New Roman" w:cs="Times New Roman"/>
          <w:color w:val="222222"/>
          <w:sz w:val="18"/>
          <w:szCs w:val="18"/>
          <w:lang w:val="es-ES"/>
        </w:rPr>
        <w:t>A</w:t>
      </w:r>
      <w:r w:rsidR="00B06CE0" w:rsidRPr="00521EC6">
        <w:rPr>
          <w:rFonts w:ascii="Times New Roman" w:hAnsi="Times New Roman" w:cs="Times New Roman"/>
          <w:color w:val="222222"/>
          <w:sz w:val="18"/>
          <w:szCs w:val="18"/>
          <w:lang w:val="es-ES"/>
        </w:rPr>
        <w:t>cuerdo, se incluirán en este anexo los títulos de los puestos, un breve resumen que describ</w:t>
      </w:r>
      <w:r w:rsidR="00331F25" w:rsidRPr="00521EC6">
        <w:rPr>
          <w:rFonts w:ascii="Times New Roman" w:hAnsi="Times New Roman" w:cs="Times New Roman"/>
          <w:color w:val="222222"/>
          <w:sz w:val="18"/>
          <w:szCs w:val="18"/>
          <w:lang w:val="es-ES"/>
        </w:rPr>
        <w:t>a</w:t>
      </w:r>
      <w:r w:rsidR="00B06CE0" w:rsidRPr="00521EC6">
        <w:rPr>
          <w:rFonts w:ascii="Times New Roman" w:hAnsi="Times New Roman" w:cs="Times New Roman"/>
          <w:color w:val="222222"/>
          <w:sz w:val="18"/>
          <w:szCs w:val="18"/>
          <w:lang w:val="es-ES"/>
        </w:rPr>
        <w:t xml:space="preserve"> cada puesto y los requisitos clave de calificación. El PNUD proporcionará al Gobierno los nombres de </w:t>
      </w:r>
      <w:r w:rsidR="00331F25" w:rsidRPr="00521EC6">
        <w:rPr>
          <w:rFonts w:ascii="Times New Roman" w:hAnsi="Times New Roman" w:cs="Times New Roman"/>
          <w:color w:val="222222"/>
          <w:sz w:val="18"/>
          <w:szCs w:val="18"/>
          <w:lang w:val="es-ES"/>
        </w:rPr>
        <w:t>esos Funcionarios</w:t>
      </w:r>
      <w:r w:rsidR="00B06CE0" w:rsidRPr="00521EC6">
        <w:rPr>
          <w:rFonts w:ascii="Times New Roman" w:hAnsi="Times New Roman" w:cs="Times New Roman"/>
          <w:color w:val="222222"/>
          <w:sz w:val="18"/>
          <w:szCs w:val="18"/>
          <w:lang w:val="es-ES"/>
        </w:rPr>
        <w:t xml:space="preserve">, </w:t>
      </w:r>
      <w:r w:rsidR="00331F25" w:rsidRPr="00521EC6">
        <w:rPr>
          <w:rFonts w:ascii="Times New Roman" w:hAnsi="Times New Roman" w:cs="Times New Roman"/>
          <w:color w:val="222222"/>
          <w:sz w:val="18"/>
          <w:szCs w:val="18"/>
          <w:lang w:val="es-ES"/>
        </w:rPr>
        <w:t>C</w:t>
      </w:r>
      <w:r w:rsidR="00B06CE0" w:rsidRPr="00521EC6">
        <w:rPr>
          <w:rFonts w:ascii="Times New Roman" w:hAnsi="Times New Roman" w:cs="Times New Roman"/>
          <w:color w:val="222222"/>
          <w:sz w:val="18"/>
          <w:szCs w:val="18"/>
          <w:lang w:val="es-ES"/>
        </w:rPr>
        <w:t xml:space="preserve">onsultores o, según corresponda, personal del </w:t>
      </w:r>
      <w:r w:rsidR="00331F25" w:rsidRPr="00521EC6">
        <w:rPr>
          <w:rFonts w:ascii="Times New Roman" w:hAnsi="Times New Roman" w:cs="Times New Roman"/>
          <w:color w:val="222222"/>
          <w:sz w:val="18"/>
          <w:szCs w:val="18"/>
          <w:lang w:val="es-ES"/>
        </w:rPr>
        <w:t>C</w:t>
      </w:r>
      <w:r w:rsidR="00B06CE0" w:rsidRPr="00521EC6">
        <w:rPr>
          <w:rFonts w:ascii="Times New Roman" w:hAnsi="Times New Roman" w:cs="Times New Roman"/>
          <w:color w:val="222222"/>
          <w:sz w:val="18"/>
          <w:szCs w:val="18"/>
          <w:lang w:val="es-ES"/>
        </w:rPr>
        <w:t>ontratista inmediatamente después de que el PNUD los seleccione/contrate.</w:t>
      </w:r>
      <w:r w:rsidRPr="00B06CE0">
        <w:rPr>
          <w:rFonts w:ascii="Times New Roman" w:hAnsi="Times New Roman" w:cs="Times New Roman"/>
          <w:sz w:val="24"/>
          <w:szCs w:val="24"/>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4A95" w14:textId="54D36152" w:rsidR="00D40220" w:rsidRPr="0042269A" w:rsidRDefault="00D40220">
    <w:pPr>
      <w:pStyle w:val="Header"/>
      <w:rPr>
        <w:i/>
        <w:lang w:val="fr-CH"/>
      </w:rPr>
    </w:pPr>
    <w:r w:rsidRPr="0042269A">
      <w:rPr>
        <w:i/>
        <w:lang w:val="fr-CH"/>
      </w:rPr>
      <w:t xml:space="preserve">SFA Output - </w:t>
    </w:r>
    <w:r>
      <w:rPr>
        <w:i/>
        <w:lang w:val="fr-CH"/>
      </w:rPr>
      <w:t>WHO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8C8B" w14:textId="77777777" w:rsidR="00D40220" w:rsidRDefault="00D40220"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0C977AFA" w14:textId="77777777" w:rsidR="00D40220" w:rsidRDefault="00D40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8DCD0" w14:textId="77777777" w:rsidR="00D40220" w:rsidRDefault="00D40220" w:rsidP="00D0629C">
    <w:pPr>
      <w:pStyle w:val="Header"/>
    </w:pPr>
    <w:r>
      <w:rPr>
        <w:smallCaps/>
      </w:rPr>
      <w:tab/>
    </w:r>
  </w:p>
  <w:p w14:paraId="61FBE5B6" w14:textId="77777777" w:rsidR="00D40220" w:rsidRDefault="00D402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6FCE" w14:textId="3FDC314F" w:rsidR="00D40220" w:rsidRPr="008009D5" w:rsidRDefault="008E5376">
    <w:pPr>
      <w:pStyle w:val="Header"/>
      <w:rPr>
        <w:i/>
        <w:lang w:val="fr-CH"/>
      </w:rPr>
    </w:pPr>
    <w:r>
      <w:rPr>
        <w:i/>
        <w:lang w:val="fr-CH"/>
      </w:rPr>
      <w:t>PNUD</w:t>
    </w:r>
    <w:r w:rsidR="00547FD1">
      <w:rPr>
        <w:i/>
        <w:lang w:val="fr-CH"/>
      </w:rPr>
      <w:t>MA AT - PNUD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F3760" w14:textId="77777777" w:rsidR="00D40220" w:rsidRDefault="00D40220">
    <w:pPr>
      <w:pStyle w:val="Header"/>
      <w:framePr w:wrap="around" w:vAnchor="text" w:hAnchor="margin" w:xAlign="right" w:y="1"/>
      <w:rPr>
        <w:rStyle w:val="PageNumber"/>
      </w:rPr>
    </w:pPr>
    <w:r>
      <w:rPr>
        <w:rStyle w:val="PageNumber"/>
      </w:rPr>
      <w:t xml:space="preserve">PAGE  </w:t>
    </w:r>
    <w:r>
      <w:rPr>
        <w:rStyle w:val="PageNumber"/>
        <w:noProof/>
      </w:rPr>
      <w:t>51</w:t>
    </w:r>
  </w:p>
  <w:p w14:paraId="0F8C1ADF" w14:textId="77777777" w:rsidR="00D40220" w:rsidRDefault="00D4022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805D" w14:textId="77777777" w:rsidR="00D40220" w:rsidRDefault="00D40220" w:rsidP="00625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60FC3DA8"/>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24E1FF6"/>
    <w:multiLevelType w:val="hybridMultilevel"/>
    <w:tmpl w:val="C8D2C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6382F"/>
    <w:multiLevelType w:val="hybridMultilevel"/>
    <w:tmpl w:val="427C1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86C70"/>
    <w:multiLevelType w:val="hybridMultilevel"/>
    <w:tmpl w:val="F948D86A"/>
    <w:lvl w:ilvl="0" w:tplc="C0D2EE84">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A5463"/>
    <w:multiLevelType w:val="hybridMultilevel"/>
    <w:tmpl w:val="91D0735E"/>
    <w:lvl w:ilvl="0" w:tplc="DCCAC18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6C15A59"/>
    <w:multiLevelType w:val="hybridMultilevel"/>
    <w:tmpl w:val="B7E2F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563FB"/>
    <w:multiLevelType w:val="hybridMultilevel"/>
    <w:tmpl w:val="D03C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E717A"/>
    <w:multiLevelType w:val="hybridMultilevel"/>
    <w:tmpl w:val="54280A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C06618"/>
    <w:multiLevelType w:val="hybridMultilevel"/>
    <w:tmpl w:val="161CA608"/>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B91B34"/>
    <w:multiLevelType w:val="hybridMultilevel"/>
    <w:tmpl w:val="1CF42ED4"/>
    <w:lvl w:ilvl="0" w:tplc="415490CE">
      <w:start w:val="1"/>
      <w:numFmt w:val="decimal"/>
      <w:lvlText w:val="%1."/>
      <w:lvlJc w:val="left"/>
      <w:pPr>
        <w:ind w:left="900" w:hanging="360"/>
      </w:pPr>
      <w:rPr>
        <w:rFonts w:hint="default"/>
        <w:b/>
      </w:rPr>
    </w:lvl>
    <w:lvl w:ilvl="1" w:tplc="7682DA14">
      <w:start w:val="1"/>
      <w:numFmt w:val="lowerLetter"/>
      <w:lvlText w:val="(%2)"/>
      <w:lvlJc w:val="left"/>
      <w:pPr>
        <w:ind w:left="1620" w:hanging="360"/>
      </w:pPr>
      <w:rPr>
        <w:rFonts w:hint="default"/>
        <w:i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77AC43FA"/>
    <w:multiLevelType w:val="hybridMultilevel"/>
    <w:tmpl w:val="1376D35C"/>
    <w:lvl w:ilvl="0" w:tplc="28964D56">
      <w:start w:val="1"/>
      <w:numFmt w:val="lowerLetter"/>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04657F"/>
    <w:multiLevelType w:val="hybridMultilevel"/>
    <w:tmpl w:val="0FCEB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703CA4"/>
    <w:multiLevelType w:val="hybridMultilevel"/>
    <w:tmpl w:val="13E24360"/>
    <w:lvl w:ilvl="0" w:tplc="624C620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lvlOverride w:ilvl="0">
      <w:startOverride w:val="1"/>
      <w:lvl w:ilvl="0">
        <w:start w:val="1"/>
        <w:numFmt w:val="decimal"/>
        <w:pStyle w:val="i"/>
        <w:lvlText w:val="%1."/>
        <w:lvlJc w:val="left"/>
        <w:rPr>
          <w:rFonts w:cs="Times New Roman"/>
          <w:i w:val="0"/>
        </w:rPr>
      </w:lvl>
    </w:lvlOverride>
  </w:num>
  <w:num w:numId="2">
    <w:abstractNumId w:val="1"/>
    <w:lvlOverride w:ilvl="0">
      <w:startOverride w:val="1"/>
      <w:lvl w:ilvl="0">
        <w:start w:val="1"/>
        <w:numFmt w:val="decimal"/>
        <w:pStyle w:val="a"/>
        <w:lvlText w:val="%1."/>
        <w:lvlJc w:val="left"/>
        <w:rPr>
          <w:rFonts w:cs="Times New Roman"/>
        </w:rPr>
      </w:lvl>
    </w:lvlOverride>
  </w:num>
  <w:num w:numId="3">
    <w:abstractNumId w:val="11"/>
  </w:num>
  <w:num w:numId="4">
    <w:abstractNumId w:val="12"/>
  </w:num>
  <w:num w:numId="5">
    <w:abstractNumId w:val="9"/>
  </w:num>
  <w:num w:numId="6">
    <w:abstractNumId w:val="2"/>
  </w:num>
  <w:num w:numId="7">
    <w:abstractNumId w:val="13"/>
  </w:num>
  <w:num w:numId="8">
    <w:abstractNumId w:val="8"/>
  </w:num>
  <w:num w:numId="9">
    <w:abstractNumId w:val="5"/>
  </w:num>
  <w:num w:numId="10">
    <w:abstractNumId w:val="14"/>
  </w:num>
  <w:num w:numId="11">
    <w:abstractNumId w:val="10"/>
  </w:num>
  <w:num w:numId="12">
    <w:abstractNumId w:val="4"/>
  </w:num>
  <w:num w:numId="13">
    <w:abstractNumId w:val="3"/>
  </w:num>
  <w:num w:numId="14">
    <w:abstractNumId w:val="6"/>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B8B"/>
    <w:rsid w:val="00000584"/>
    <w:rsid w:val="0000120D"/>
    <w:rsid w:val="00001484"/>
    <w:rsid w:val="000015B8"/>
    <w:rsid w:val="00001664"/>
    <w:rsid w:val="00001A9D"/>
    <w:rsid w:val="00001E9D"/>
    <w:rsid w:val="00002F09"/>
    <w:rsid w:val="00003198"/>
    <w:rsid w:val="0000326C"/>
    <w:rsid w:val="0000388D"/>
    <w:rsid w:val="00003C50"/>
    <w:rsid w:val="00003D0B"/>
    <w:rsid w:val="00003E4D"/>
    <w:rsid w:val="000050AC"/>
    <w:rsid w:val="00005D3B"/>
    <w:rsid w:val="00005FD1"/>
    <w:rsid w:val="00006D2B"/>
    <w:rsid w:val="0000769A"/>
    <w:rsid w:val="000076D5"/>
    <w:rsid w:val="000076E4"/>
    <w:rsid w:val="00007BC3"/>
    <w:rsid w:val="00010478"/>
    <w:rsid w:val="00010516"/>
    <w:rsid w:val="00010B5F"/>
    <w:rsid w:val="00011E95"/>
    <w:rsid w:val="0001245C"/>
    <w:rsid w:val="000126A7"/>
    <w:rsid w:val="0001272D"/>
    <w:rsid w:val="0001290D"/>
    <w:rsid w:val="00012C8F"/>
    <w:rsid w:val="00012CDC"/>
    <w:rsid w:val="000145F9"/>
    <w:rsid w:val="000147B3"/>
    <w:rsid w:val="000153B1"/>
    <w:rsid w:val="00016234"/>
    <w:rsid w:val="00016AAF"/>
    <w:rsid w:val="000173DB"/>
    <w:rsid w:val="000206B9"/>
    <w:rsid w:val="0002090A"/>
    <w:rsid w:val="000209EE"/>
    <w:rsid w:val="00021F26"/>
    <w:rsid w:val="00022027"/>
    <w:rsid w:val="000228BF"/>
    <w:rsid w:val="00023009"/>
    <w:rsid w:val="000238B0"/>
    <w:rsid w:val="0002462C"/>
    <w:rsid w:val="00024ABE"/>
    <w:rsid w:val="00025035"/>
    <w:rsid w:val="000254A2"/>
    <w:rsid w:val="00025889"/>
    <w:rsid w:val="000262AF"/>
    <w:rsid w:val="00026BD9"/>
    <w:rsid w:val="000271DE"/>
    <w:rsid w:val="000300BA"/>
    <w:rsid w:val="0003014B"/>
    <w:rsid w:val="00031271"/>
    <w:rsid w:val="0003153E"/>
    <w:rsid w:val="0003200C"/>
    <w:rsid w:val="00032161"/>
    <w:rsid w:val="00032616"/>
    <w:rsid w:val="000336FB"/>
    <w:rsid w:val="0003441D"/>
    <w:rsid w:val="00034AB7"/>
    <w:rsid w:val="00034D0C"/>
    <w:rsid w:val="00034D51"/>
    <w:rsid w:val="00036E25"/>
    <w:rsid w:val="000412F0"/>
    <w:rsid w:val="00041481"/>
    <w:rsid w:val="000417E6"/>
    <w:rsid w:val="00041962"/>
    <w:rsid w:val="00041C53"/>
    <w:rsid w:val="000424F6"/>
    <w:rsid w:val="00042882"/>
    <w:rsid w:val="000429EA"/>
    <w:rsid w:val="00043E54"/>
    <w:rsid w:val="000442B8"/>
    <w:rsid w:val="00044670"/>
    <w:rsid w:val="00044D1F"/>
    <w:rsid w:val="00044EFD"/>
    <w:rsid w:val="00047376"/>
    <w:rsid w:val="00047966"/>
    <w:rsid w:val="0005054D"/>
    <w:rsid w:val="00050E82"/>
    <w:rsid w:val="00051A4A"/>
    <w:rsid w:val="00051B64"/>
    <w:rsid w:val="000525DB"/>
    <w:rsid w:val="0005281B"/>
    <w:rsid w:val="000528A6"/>
    <w:rsid w:val="000529ED"/>
    <w:rsid w:val="00052BCC"/>
    <w:rsid w:val="00053996"/>
    <w:rsid w:val="00054030"/>
    <w:rsid w:val="00054189"/>
    <w:rsid w:val="00054837"/>
    <w:rsid w:val="00054EA5"/>
    <w:rsid w:val="000554B0"/>
    <w:rsid w:val="00055DE1"/>
    <w:rsid w:val="00055E44"/>
    <w:rsid w:val="00056A34"/>
    <w:rsid w:val="00056C70"/>
    <w:rsid w:val="000579E3"/>
    <w:rsid w:val="0006053A"/>
    <w:rsid w:val="00060778"/>
    <w:rsid w:val="00061002"/>
    <w:rsid w:val="00062825"/>
    <w:rsid w:val="000630FC"/>
    <w:rsid w:val="00063302"/>
    <w:rsid w:val="00063B0B"/>
    <w:rsid w:val="00064096"/>
    <w:rsid w:val="00064533"/>
    <w:rsid w:val="000647DB"/>
    <w:rsid w:val="00064C86"/>
    <w:rsid w:val="00065CE9"/>
    <w:rsid w:val="00066305"/>
    <w:rsid w:val="0006635C"/>
    <w:rsid w:val="00066EAF"/>
    <w:rsid w:val="00066F60"/>
    <w:rsid w:val="00071FDA"/>
    <w:rsid w:val="0007294D"/>
    <w:rsid w:val="00072A50"/>
    <w:rsid w:val="0007500F"/>
    <w:rsid w:val="00075D2E"/>
    <w:rsid w:val="000760F5"/>
    <w:rsid w:val="00076B7B"/>
    <w:rsid w:val="00076DB9"/>
    <w:rsid w:val="00077D06"/>
    <w:rsid w:val="00077D8D"/>
    <w:rsid w:val="00077F67"/>
    <w:rsid w:val="000800E3"/>
    <w:rsid w:val="00080582"/>
    <w:rsid w:val="0008128D"/>
    <w:rsid w:val="00081A61"/>
    <w:rsid w:val="00081AA2"/>
    <w:rsid w:val="000828E3"/>
    <w:rsid w:val="00082948"/>
    <w:rsid w:val="0008316D"/>
    <w:rsid w:val="000838D1"/>
    <w:rsid w:val="00084DF8"/>
    <w:rsid w:val="00085198"/>
    <w:rsid w:val="00085A89"/>
    <w:rsid w:val="00085E90"/>
    <w:rsid w:val="00085F41"/>
    <w:rsid w:val="00086DBD"/>
    <w:rsid w:val="00086DE2"/>
    <w:rsid w:val="00086E93"/>
    <w:rsid w:val="00086F85"/>
    <w:rsid w:val="000874FB"/>
    <w:rsid w:val="00087F30"/>
    <w:rsid w:val="00090D3D"/>
    <w:rsid w:val="00090E2E"/>
    <w:rsid w:val="000915AF"/>
    <w:rsid w:val="00091C68"/>
    <w:rsid w:val="00091FBB"/>
    <w:rsid w:val="00092233"/>
    <w:rsid w:val="00092310"/>
    <w:rsid w:val="00093B4D"/>
    <w:rsid w:val="0009440A"/>
    <w:rsid w:val="0009464E"/>
    <w:rsid w:val="00094FB8"/>
    <w:rsid w:val="000951BA"/>
    <w:rsid w:val="00095A13"/>
    <w:rsid w:val="00095A60"/>
    <w:rsid w:val="00095C7F"/>
    <w:rsid w:val="0009604D"/>
    <w:rsid w:val="0009617A"/>
    <w:rsid w:val="00096903"/>
    <w:rsid w:val="00097123"/>
    <w:rsid w:val="000979E1"/>
    <w:rsid w:val="000A0273"/>
    <w:rsid w:val="000A0CAD"/>
    <w:rsid w:val="000A2653"/>
    <w:rsid w:val="000A2CDF"/>
    <w:rsid w:val="000A37D9"/>
    <w:rsid w:val="000A424E"/>
    <w:rsid w:val="000A47AA"/>
    <w:rsid w:val="000A578D"/>
    <w:rsid w:val="000A5F4D"/>
    <w:rsid w:val="000A7B71"/>
    <w:rsid w:val="000B08E7"/>
    <w:rsid w:val="000B112E"/>
    <w:rsid w:val="000B14B7"/>
    <w:rsid w:val="000B1818"/>
    <w:rsid w:val="000B2156"/>
    <w:rsid w:val="000B326F"/>
    <w:rsid w:val="000B39F8"/>
    <w:rsid w:val="000B4B39"/>
    <w:rsid w:val="000B5981"/>
    <w:rsid w:val="000B59B6"/>
    <w:rsid w:val="000B61D3"/>
    <w:rsid w:val="000B6B97"/>
    <w:rsid w:val="000B6D0D"/>
    <w:rsid w:val="000B6FCD"/>
    <w:rsid w:val="000B7B7F"/>
    <w:rsid w:val="000B7DC2"/>
    <w:rsid w:val="000C1DF1"/>
    <w:rsid w:val="000C2AF9"/>
    <w:rsid w:val="000C37EA"/>
    <w:rsid w:val="000C3959"/>
    <w:rsid w:val="000C3C77"/>
    <w:rsid w:val="000C42AE"/>
    <w:rsid w:val="000C4FFE"/>
    <w:rsid w:val="000C66A4"/>
    <w:rsid w:val="000C66AC"/>
    <w:rsid w:val="000C687F"/>
    <w:rsid w:val="000C733E"/>
    <w:rsid w:val="000C7B9D"/>
    <w:rsid w:val="000C7ECC"/>
    <w:rsid w:val="000D0AC7"/>
    <w:rsid w:val="000D1750"/>
    <w:rsid w:val="000D196E"/>
    <w:rsid w:val="000D1EC1"/>
    <w:rsid w:val="000D20D5"/>
    <w:rsid w:val="000D261A"/>
    <w:rsid w:val="000D2674"/>
    <w:rsid w:val="000D2AD6"/>
    <w:rsid w:val="000D2F6F"/>
    <w:rsid w:val="000D307C"/>
    <w:rsid w:val="000D32E6"/>
    <w:rsid w:val="000D3350"/>
    <w:rsid w:val="000D33AB"/>
    <w:rsid w:val="000D3818"/>
    <w:rsid w:val="000D3A82"/>
    <w:rsid w:val="000D427D"/>
    <w:rsid w:val="000D4DA5"/>
    <w:rsid w:val="000D55E8"/>
    <w:rsid w:val="000D5CEA"/>
    <w:rsid w:val="000D62F2"/>
    <w:rsid w:val="000D6EA7"/>
    <w:rsid w:val="000D6F98"/>
    <w:rsid w:val="000D7779"/>
    <w:rsid w:val="000D77F2"/>
    <w:rsid w:val="000D7CA3"/>
    <w:rsid w:val="000E01C5"/>
    <w:rsid w:val="000E06C5"/>
    <w:rsid w:val="000E083F"/>
    <w:rsid w:val="000E0D42"/>
    <w:rsid w:val="000E0FF6"/>
    <w:rsid w:val="000E3978"/>
    <w:rsid w:val="000E3ECC"/>
    <w:rsid w:val="000E4344"/>
    <w:rsid w:val="000E4C06"/>
    <w:rsid w:val="000E5EF6"/>
    <w:rsid w:val="000E6199"/>
    <w:rsid w:val="000E6570"/>
    <w:rsid w:val="000E6ADF"/>
    <w:rsid w:val="000E6BE7"/>
    <w:rsid w:val="000E6F46"/>
    <w:rsid w:val="000E753F"/>
    <w:rsid w:val="000F018E"/>
    <w:rsid w:val="000F01E3"/>
    <w:rsid w:val="000F0CD0"/>
    <w:rsid w:val="000F1618"/>
    <w:rsid w:val="000F1C49"/>
    <w:rsid w:val="000F264E"/>
    <w:rsid w:val="000F2A34"/>
    <w:rsid w:val="000F34DB"/>
    <w:rsid w:val="000F352C"/>
    <w:rsid w:val="000F3701"/>
    <w:rsid w:val="000F3B7E"/>
    <w:rsid w:val="000F3DBD"/>
    <w:rsid w:val="000F6345"/>
    <w:rsid w:val="000F63EF"/>
    <w:rsid w:val="000F659C"/>
    <w:rsid w:val="000F6827"/>
    <w:rsid w:val="000F73AF"/>
    <w:rsid w:val="000F7F1C"/>
    <w:rsid w:val="001000F3"/>
    <w:rsid w:val="00100109"/>
    <w:rsid w:val="00100154"/>
    <w:rsid w:val="00100417"/>
    <w:rsid w:val="00100AD2"/>
    <w:rsid w:val="001016C1"/>
    <w:rsid w:val="00101EE8"/>
    <w:rsid w:val="00102002"/>
    <w:rsid w:val="0010218B"/>
    <w:rsid w:val="001038A5"/>
    <w:rsid w:val="00104CB4"/>
    <w:rsid w:val="00105974"/>
    <w:rsid w:val="00105ECD"/>
    <w:rsid w:val="0010782D"/>
    <w:rsid w:val="001101A9"/>
    <w:rsid w:val="00110C74"/>
    <w:rsid w:val="00111A78"/>
    <w:rsid w:val="00111CCC"/>
    <w:rsid w:val="00111F23"/>
    <w:rsid w:val="0011225C"/>
    <w:rsid w:val="00113004"/>
    <w:rsid w:val="00113571"/>
    <w:rsid w:val="001137EE"/>
    <w:rsid w:val="0011493A"/>
    <w:rsid w:val="00115244"/>
    <w:rsid w:val="0012046A"/>
    <w:rsid w:val="00120584"/>
    <w:rsid w:val="001205FF"/>
    <w:rsid w:val="001212E4"/>
    <w:rsid w:val="001218E0"/>
    <w:rsid w:val="001223B1"/>
    <w:rsid w:val="001236EC"/>
    <w:rsid w:val="00123717"/>
    <w:rsid w:val="00123A35"/>
    <w:rsid w:val="00124506"/>
    <w:rsid w:val="00124958"/>
    <w:rsid w:val="00125B2C"/>
    <w:rsid w:val="00126B73"/>
    <w:rsid w:val="00127069"/>
    <w:rsid w:val="001271B7"/>
    <w:rsid w:val="00127CFA"/>
    <w:rsid w:val="001303E9"/>
    <w:rsid w:val="00130B38"/>
    <w:rsid w:val="00131076"/>
    <w:rsid w:val="001319C2"/>
    <w:rsid w:val="00132BB0"/>
    <w:rsid w:val="00133C5E"/>
    <w:rsid w:val="00134636"/>
    <w:rsid w:val="001350E1"/>
    <w:rsid w:val="00135832"/>
    <w:rsid w:val="00136597"/>
    <w:rsid w:val="00136B73"/>
    <w:rsid w:val="00137053"/>
    <w:rsid w:val="0014060E"/>
    <w:rsid w:val="00140872"/>
    <w:rsid w:val="001417F2"/>
    <w:rsid w:val="00141CA1"/>
    <w:rsid w:val="00142F25"/>
    <w:rsid w:val="00143552"/>
    <w:rsid w:val="00143699"/>
    <w:rsid w:val="00143F8B"/>
    <w:rsid w:val="00144D23"/>
    <w:rsid w:val="0014520A"/>
    <w:rsid w:val="0014608F"/>
    <w:rsid w:val="001464ED"/>
    <w:rsid w:val="0014667C"/>
    <w:rsid w:val="001470A1"/>
    <w:rsid w:val="001476BA"/>
    <w:rsid w:val="00147AE6"/>
    <w:rsid w:val="0015057C"/>
    <w:rsid w:val="00150A55"/>
    <w:rsid w:val="00150C01"/>
    <w:rsid w:val="00151471"/>
    <w:rsid w:val="00151D8C"/>
    <w:rsid w:val="00152DCE"/>
    <w:rsid w:val="00153124"/>
    <w:rsid w:val="00153152"/>
    <w:rsid w:val="0015329B"/>
    <w:rsid w:val="001534A3"/>
    <w:rsid w:val="00153A75"/>
    <w:rsid w:val="00154095"/>
    <w:rsid w:val="00154243"/>
    <w:rsid w:val="0015487F"/>
    <w:rsid w:val="00154F17"/>
    <w:rsid w:val="00155681"/>
    <w:rsid w:val="001557A6"/>
    <w:rsid w:val="00155973"/>
    <w:rsid w:val="00161063"/>
    <w:rsid w:val="001616A7"/>
    <w:rsid w:val="001616F3"/>
    <w:rsid w:val="00161778"/>
    <w:rsid w:val="00161B05"/>
    <w:rsid w:val="00161B83"/>
    <w:rsid w:val="00162125"/>
    <w:rsid w:val="00162C91"/>
    <w:rsid w:val="00163103"/>
    <w:rsid w:val="0016335E"/>
    <w:rsid w:val="00163C0C"/>
    <w:rsid w:val="001645B8"/>
    <w:rsid w:val="001647A6"/>
    <w:rsid w:val="00164C03"/>
    <w:rsid w:val="00166701"/>
    <w:rsid w:val="00166907"/>
    <w:rsid w:val="001674E8"/>
    <w:rsid w:val="00167CA0"/>
    <w:rsid w:val="00167DBE"/>
    <w:rsid w:val="00170A29"/>
    <w:rsid w:val="0017187F"/>
    <w:rsid w:val="00172940"/>
    <w:rsid w:val="00172BF6"/>
    <w:rsid w:val="001739E5"/>
    <w:rsid w:val="00176039"/>
    <w:rsid w:val="00176424"/>
    <w:rsid w:val="0017755C"/>
    <w:rsid w:val="001775A8"/>
    <w:rsid w:val="0018022A"/>
    <w:rsid w:val="001803B6"/>
    <w:rsid w:val="001808C0"/>
    <w:rsid w:val="00180E77"/>
    <w:rsid w:val="00180F38"/>
    <w:rsid w:val="001823CF"/>
    <w:rsid w:val="00182964"/>
    <w:rsid w:val="00182FC6"/>
    <w:rsid w:val="00184903"/>
    <w:rsid w:val="00184EEC"/>
    <w:rsid w:val="001859D9"/>
    <w:rsid w:val="00185E1C"/>
    <w:rsid w:val="00185F0D"/>
    <w:rsid w:val="0018622D"/>
    <w:rsid w:val="00186565"/>
    <w:rsid w:val="00186650"/>
    <w:rsid w:val="00186652"/>
    <w:rsid w:val="001866DA"/>
    <w:rsid w:val="0018675F"/>
    <w:rsid w:val="001868F6"/>
    <w:rsid w:val="00186C97"/>
    <w:rsid w:val="001872CA"/>
    <w:rsid w:val="00187980"/>
    <w:rsid w:val="00187B6A"/>
    <w:rsid w:val="00187F14"/>
    <w:rsid w:val="001900C6"/>
    <w:rsid w:val="001909F8"/>
    <w:rsid w:val="00190D6F"/>
    <w:rsid w:val="00191812"/>
    <w:rsid w:val="00191A9C"/>
    <w:rsid w:val="00192217"/>
    <w:rsid w:val="0019263B"/>
    <w:rsid w:val="001947C8"/>
    <w:rsid w:val="00195480"/>
    <w:rsid w:val="00195762"/>
    <w:rsid w:val="001965D4"/>
    <w:rsid w:val="00197132"/>
    <w:rsid w:val="00197BEF"/>
    <w:rsid w:val="00197DBC"/>
    <w:rsid w:val="00197E80"/>
    <w:rsid w:val="001A0AE6"/>
    <w:rsid w:val="001A136E"/>
    <w:rsid w:val="001A1589"/>
    <w:rsid w:val="001A1D26"/>
    <w:rsid w:val="001A233F"/>
    <w:rsid w:val="001A2EE0"/>
    <w:rsid w:val="001A3822"/>
    <w:rsid w:val="001A457F"/>
    <w:rsid w:val="001A4A61"/>
    <w:rsid w:val="001A4B28"/>
    <w:rsid w:val="001A4EDA"/>
    <w:rsid w:val="001A559C"/>
    <w:rsid w:val="001A5A2D"/>
    <w:rsid w:val="001A5EDE"/>
    <w:rsid w:val="001A63F4"/>
    <w:rsid w:val="001B07D5"/>
    <w:rsid w:val="001B09DD"/>
    <w:rsid w:val="001B0C4A"/>
    <w:rsid w:val="001B10B7"/>
    <w:rsid w:val="001B16BA"/>
    <w:rsid w:val="001B1AEA"/>
    <w:rsid w:val="001B1EF9"/>
    <w:rsid w:val="001B27A3"/>
    <w:rsid w:val="001B2934"/>
    <w:rsid w:val="001B4B5C"/>
    <w:rsid w:val="001B5E97"/>
    <w:rsid w:val="001B6511"/>
    <w:rsid w:val="001B68BF"/>
    <w:rsid w:val="001B6EF1"/>
    <w:rsid w:val="001B7A6B"/>
    <w:rsid w:val="001C00EF"/>
    <w:rsid w:val="001C0CE1"/>
    <w:rsid w:val="001C1094"/>
    <w:rsid w:val="001C1460"/>
    <w:rsid w:val="001C179E"/>
    <w:rsid w:val="001C20A7"/>
    <w:rsid w:val="001C22E9"/>
    <w:rsid w:val="001C28FC"/>
    <w:rsid w:val="001C2F72"/>
    <w:rsid w:val="001C306E"/>
    <w:rsid w:val="001C3D27"/>
    <w:rsid w:val="001C4528"/>
    <w:rsid w:val="001C4C20"/>
    <w:rsid w:val="001C684B"/>
    <w:rsid w:val="001C6BAF"/>
    <w:rsid w:val="001C6D87"/>
    <w:rsid w:val="001C75E5"/>
    <w:rsid w:val="001C7C3A"/>
    <w:rsid w:val="001D048B"/>
    <w:rsid w:val="001D0DF4"/>
    <w:rsid w:val="001D1633"/>
    <w:rsid w:val="001D17A4"/>
    <w:rsid w:val="001D2158"/>
    <w:rsid w:val="001D21B1"/>
    <w:rsid w:val="001D36F0"/>
    <w:rsid w:val="001D4223"/>
    <w:rsid w:val="001D443A"/>
    <w:rsid w:val="001D46B5"/>
    <w:rsid w:val="001D4C64"/>
    <w:rsid w:val="001D56B6"/>
    <w:rsid w:val="001D685B"/>
    <w:rsid w:val="001D7483"/>
    <w:rsid w:val="001D77E4"/>
    <w:rsid w:val="001E0B78"/>
    <w:rsid w:val="001E1078"/>
    <w:rsid w:val="001E1610"/>
    <w:rsid w:val="001E1668"/>
    <w:rsid w:val="001E1768"/>
    <w:rsid w:val="001E1FF0"/>
    <w:rsid w:val="001E2F3F"/>
    <w:rsid w:val="001E3160"/>
    <w:rsid w:val="001E3951"/>
    <w:rsid w:val="001E3FBC"/>
    <w:rsid w:val="001E474B"/>
    <w:rsid w:val="001E4A9F"/>
    <w:rsid w:val="001E5863"/>
    <w:rsid w:val="001E5B13"/>
    <w:rsid w:val="001E6B39"/>
    <w:rsid w:val="001E7064"/>
    <w:rsid w:val="001E72A1"/>
    <w:rsid w:val="001E764B"/>
    <w:rsid w:val="001E78A2"/>
    <w:rsid w:val="001E7B8F"/>
    <w:rsid w:val="001E7D04"/>
    <w:rsid w:val="001E7DF5"/>
    <w:rsid w:val="001E7ECB"/>
    <w:rsid w:val="001E7F19"/>
    <w:rsid w:val="001F05D4"/>
    <w:rsid w:val="001F0C58"/>
    <w:rsid w:val="001F1284"/>
    <w:rsid w:val="001F232A"/>
    <w:rsid w:val="001F28D0"/>
    <w:rsid w:val="001F2C8C"/>
    <w:rsid w:val="001F3310"/>
    <w:rsid w:val="001F389C"/>
    <w:rsid w:val="001F3932"/>
    <w:rsid w:val="001F3A9F"/>
    <w:rsid w:val="001F4897"/>
    <w:rsid w:val="001F5884"/>
    <w:rsid w:val="001F6349"/>
    <w:rsid w:val="001F6D27"/>
    <w:rsid w:val="001F749C"/>
    <w:rsid w:val="001F74E7"/>
    <w:rsid w:val="001F780F"/>
    <w:rsid w:val="001F7A85"/>
    <w:rsid w:val="001F7E91"/>
    <w:rsid w:val="00200286"/>
    <w:rsid w:val="002002B7"/>
    <w:rsid w:val="0020050C"/>
    <w:rsid w:val="00200F3C"/>
    <w:rsid w:val="00202005"/>
    <w:rsid w:val="00202DC6"/>
    <w:rsid w:val="00203F7E"/>
    <w:rsid w:val="00204523"/>
    <w:rsid w:val="0020493D"/>
    <w:rsid w:val="00204E95"/>
    <w:rsid w:val="00205330"/>
    <w:rsid w:val="0020550C"/>
    <w:rsid w:val="002055B5"/>
    <w:rsid w:val="00205DE4"/>
    <w:rsid w:val="00206092"/>
    <w:rsid w:val="002060B1"/>
    <w:rsid w:val="00210DDF"/>
    <w:rsid w:val="00210FC8"/>
    <w:rsid w:val="00211656"/>
    <w:rsid w:val="00211E8D"/>
    <w:rsid w:val="002120B8"/>
    <w:rsid w:val="00212C18"/>
    <w:rsid w:val="00213100"/>
    <w:rsid w:val="00213BE8"/>
    <w:rsid w:val="00214795"/>
    <w:rsid w:val="00215AD5"/>
    <w:rsid w:val="00215D3D"/>
    <w:rsid w:val="00216234"/>
    <w:rsid w:val="00216D9A"/>
    <w:rsid w:val="002176AB"/>
    <w:rsid w:val="002179D7"/>
    <w:rsid w:val="00220274"/>
    <w:rsid w:val="00220506"/>
    <w:rsid w:val="0022058F"/>
    <w:rsid w:val="002217EF"/>
    <w:rsid w:val="00221B3F"/>
    <w:rsid w:val="002225B1"/>
    <w:rsid w:val="00222601"/>
    <w:rsid w:val="00222E83"/>
    <w:rsid w:val="0022364E"/>
    <w:rsid w:val="00224114"/>
    <w:rsid w:val="002246DC"/>
    <w:rsid w:val="002248C6"/>
    <w:rsid w:val="0022574C"/>
    <w:rsid w:val="00225A42"/>
    <w:rsid w:val="002260FC"/>
    <w:rsid w:val="0022645F"/>
    <w:rsid w:val="00230F39"/>
    <w:rsid w:val="002312A4"/>
    <w:rsid w:val="00231E67"/>
    <w:rsid w:val="002321DE"/>
    <w:rsid w:val="00232B22"/>
    <w:rsid w:val="00233D1D"/>
    <w:rsid w:val="002357BA"/>
    <w:rsid w:val="00235F65"/>
    <w:rsid w:val="00236890"/>
    <w:rsid w:val="00237C31"/>
    <w:rsid w:val="00240B1B"/>
    <w:rsid w:val="002410A6"/>
    <w:rsid w:val="002414EA"/>
    <w:rsid w:val="002416D7"/>
    <w:rsid w:val="00242249"/>
    <w:rsid w:val="00242646"/>
    <w:rsid w:val="00242BF1"/>
    <w:rsid w:val="002430D8"/>
    <w:rsid w:val="0024380A"/>
    <w:rsid w:val="00245425"/>
    <w:rsid w:val="00246243"/>
    <w:rsid w:val="002466A9"/>
    <w:rsid w:val="00246812"/>
    <w:rsid w:val="002507A7"/>
    <w:rsid w:val="00250CFB"/>
    <w:rsid w:val="002517BC"/>
    <w:rsid w:val="00251904"/>
    <w:rsid w:val="00251AF5"/>
    <w:rsid w:val="00251EF3"/>
    <w:rsid w:val="002526F8"/>
    <w:rsid w:val="00252AFD"/>
    <w:rsid w:val="002537F4"/>
    <w:rsid w:val="00253AC5"/>
    <w:rsid w:val="00254020"/>
    <w:rsid w:val="002552F1"/>
    <w:rsid w:val="0025581F"/>
    <w:rsid w:val="00255889"/>
    <w:rsid w:val="00255927"/>
    <w:rsid w:val="00255993"/>
    <w:rsid w:val="00255E26"/>
    <w:rsid w:val="00256031"/>
    <w:rsid w:val="00257293"/>
    <w:rsid w:val="0025775A"/>
    <w:rsid w:val="00257C1D"/>
    <w:rsid w:val="00257D29"/>
    <w:rsid w:val="00261014"/>
    <w:rsid w:val="00261AEE"/>
    <w:rsid w:val="00262C7D"/>
    <w:rsid w:val="00263F68"/>
    <w:rsid w:val="00266A1C"/>
    <w:rsid w:val="00266B08"/>
    <w:rsid w:val="002674A7"/>
    <w:rsid w:val="00270869"/>
    <w:rsid w:val="00270BA7"/>
    <w:rsid w:val="00271680"/>
    <w:rsid w:val="002721D0"/>
    <w:rsid w:val="00272636"/>
    <w:rsid w:val="00273179"/>
    <w:rsid w:val="0027339E"/>
    <w:rsid w:val="00273EC2"/>
    <w:rsid w:val="0027479E"/>
    <w:rsid w:val="00275621"/>
    <w:rsid w:val="00276535"/>
    <w:rsid w:val="00276699"/>
    <w:rsid w:val="00276873"/>
    <w:rsid w:val="002778C7"/>
    <w:rsid w:val="0028008B"/>
    <w:rsid w:val="0028031F"/>
    <w:rsid w:val="0028032A"/>
    <w:rsid w:val="00280744"/>
    <w:rsid w:val="00280797"/>
    <w:rsid w:val="00280E32"/>
    <w:rsid w:val="00281624"/>
    <w:rsid w:val="00281854"/>
    <w:rsid w:val="00282A22"/>
    <w:rsid w:val="00282CAE"/>
    <w:rsid w:val="002834C5"/>
    <w:rsid w:val="00283D49"/>
    <w:rsid w:val="00284249"/>
    <w:rsid w:val="00284716"/>
    <w:rsid w:val="00285408"/>
    <w:rsid w:val="002855AC"/>
    <w:rsid w:val="002857AA"/>
    <w:rsid w:val="002857E6"/>
    <w:rsid w:val="0028632F"/>
    <w:rsid w:val="00286F38"/>
    <w:rsid w:val="00287463"/>
    <w:rsid w:val="00287D25"/>
    <w:rsid w:val="00287E05"/>
    <w:rsid w:val="002908CD"/>
    <w:rsid w:val="0029159C"/>
    <w:rsid w:val="00291E42"/>
    <w:rsid w:val="00293AE9"/>
    <w:rsid w:val="00293D5D"/>
    <w:rsid w:val="00294214"/>
    <w:rsid w:val="002947CD"/>
    <w:rsid w:val="00294FD4"/>
    <w:rsid w:val="002965C5"/>
    <w:rsid w:val="00296B97"/>
    <w:rsid w:val="00297236"/>
    <w:rsid w:val="00297528"/>
    <w:rsid w:val="00297EE3"/>
    <w:rsid w:val="002A0572"/>
    <w:rsid w:val="002A096B"/>
    <w:rsid w:val="002A0B35"/>
    <w:rsid w:val="002A13DA"/>
    <w:rsid w:val="002A163A"/>
    <w:rsid w:val="002A19C9"/>
    <w:rsid w:val="002A19ED"/>
    <w:rsid w:val="002A1B50"/>
    <w:rsid w:val="002A2A1B"/>
    <w:rsid w:val="002A580A"/>
    <w:rsid w:val="002A5AC2"/>
    <w:rsid w:val="002A5CBA"/>
    <w:rsid w:val="002A6DB3"/>
    <w:rsid w:val="002B000B"/>
    <w:rsid w:val="002B00F5"/>
    <w:rsid w:val="002B0364"/>
    <w:rsid w:val="002B03F3"/>
    <w:rsid w:val="002B092B"/>
    <w:rsid w:val="002B0B78"/>
    <w:rsid w:val="002B1D3F"/>
    <w:rsid w:val="002B1E13"/>
    <w:rsid w:val="002B1EB9"/>
    <w:rsid w:val="002B23DE"/>
    <w:rsid w:val="002B401B"/>
    <w:rsid w:val="002B4BEE"/>
    <w:rsid w:val="002B63D8"/>
    <w:rsid w:val="002B662A"/>
    <w:rsid w:val="002C0213"/>
    <w:rsid w:val="002C03A8"/>
    <w:rsid w:val="002C092C"/>
    <w:rsid w:val="002C0CD0"/>
    <w:rsid w:val="002C0F32"/>
    <w:rsid w:val="002C152E"/>
    <w:rsid w:val="002C1E24"/>
    <w:rsid w:val="002C1E32"/>
    <w:rsid w:val="002C3011"/>
    <w:rsid w:val="002C38F8"/>
    <w:rsid w:val="002C4C42"/>
    <w:rsid w:val="002C4F88"/>
    <w:rsid w:val="002C6428"/>
    <w:rsid w:val="002C6BA2"/>
    <w:rsid w:val="002C6ED8"/>
    <w:rsid w:val="002C7B67"/>
    <w:rsid w:val="002D0167"/>
    <w:rsid w:val="002D0701"/>
    <w:rsid w:val="002D0C16"/>
    <w:rsid w:val="002D1064"/>
    <w:rsid w:val="002D14B1"/>
    <w:rsid w:val="002D1B46"/>
    <w:rsid w:val="002D1B6A"/>
    <w:rsid w:val="002D219F"/>
    <w:rsid w:val="002D21B6"/>
    <w:rsid w:val="002D2636"/>
    <w:rsid w:val="002D27DB"/>
    <w:rsid w:val="002D489C"/>
    <w:rsid w:val="002D6A33"/>
    <w:rsid w:val="002D6D62"/>
    <w:rsid w:val="002D6F93"/>
    <w:rsid w:val="002E049D"/>
    <w:rsid w:val="002E1868"/>
    <w:rsid w:val="002E1AB5"/>
    <w:rsid w:val="002E1D6A"/>
    <w:rsid w:val="002E2071"/>
    <w:rsid w:val="002E220A"/>
    <w:rsid w:val="002E25E1"/>
    <w:rsid w:val="002E26AE"/>
    <w:rsid w:val="002E329E"/>
    <w:rsid w:val="002E37C0"/>
    <w:rsid w:val="002E3B11"/>
    <w:rsid w:val="002E3DDB"/>
    <w:rsid w:val="002E4965"/>
    <w:rsid w:val="002E5284"/>
    <w:rsid w:val="002E5E23"/>
    <w:rsid w:val="002E687C"/>
    <w:rsid w:val="002F0B0A"/>
    <w:rsid w:val="002F0C1A"/>
    <w:rsid w:val="002F1201"/>
    <w:rsid w:val="002F146D"/>
    <w:rsid w:val="002F1F97"/>
    <w:rsid w:val="002F27C7"/>
    <w:rsid w:val="002F2FB1"/>
    <w:rsid w:val="002F32D9"/>
    <w:rsid w:val="002F37DF"/>
    <w:rsid w:val="002F3922"/>
    <w:rsid w:val="002F4743"/>
    <w:rsid w:val="002F5242"/>
    <w:rsid w:val="002F666E"/>
    <w:rsid w:val="002F7021"/>
    <w:rsid w:val="002F7BA4"/>
    <w:rsid w:val="002F7CD1"/>
    <w:rsid w:val="0030151A"/>
    <w:rsid w:val="003016C5"/>
    <w:rsid w:val="00301B67"/>
    <w:rsid w:val="00301FBF"/>
    <w:rsid w:val="003029AA"/>
    <w:rsid w:val="00302B36"/>
    <w:rsid w:val="003032BC"/>
    <w:rsid w:val="00304489"/>
    <w:rsid w:val="00304888"/>
    <w:rsid w:val="0030508F"/>
    <w:rsid w:val="003053C9"/>
    <w:rsid w:val="00305ACB"/>
    <w:rsid w:val="00306268"/>
    <w:rsid w:val="00306368"/>
    <w:rsid w:val="0030646F"/>
    <w:rsid w:val="00306DF8"/>
    <w:rsid w:val="00307B80"/>
    <w:rsid w:val="00310956"/>
    <w:rsid w:val="00311028"/>
    <w:rsid w:val="00311054"/>
    <w:rsid w:val="003117B6"/>
    <w:rsid w:val="00311D0F"/>
    <w:rsid w:val="0031243F"/>
    <w:rsid w:val="003127A4"/>
    <w:rsid w:val="003130E7"/>
    <w:rsid w:val="003133B6"/>
    <w:rsid w:val="0031382B"/>
    <w:rsid w:val="00313C97"/>
    <w:rsid w:val="00315059"/>
    <w:rsid w:val="00315559"/>
    <w:rsid w:val="00315828"/>
    <w:rsid w:val="00315F93"/>
    <w:rsid w:val="00316260"/>
    <w:rsid w:val="00317223"/>
    <w:rsid w:val="0032016F"/>
    <w:rsid w:val="00320625"/>
    <w:rsid w:val="0032092C"/>
    <w:rsid w:val="00320A82"/>
    <w:rsid w:val="0032172A"/>
    <w:rsid w:val="00321947"/>
    <w:rsid w:val="00321D2D"/>
    <w:rsid w:val="00321FAC"/>
    <w:rsid w:val="00323116"/>
    <w:rsid w:val="003238C8"/>
    <w:rsid w:val="00324210"/>
    <w:rsid w:val="003246F9"/>
    <w:rsid w:val="00325430"/>
    <w:rsid w:val="003254FE"/>
    <w:rsid w:val="00325BC8"/>
    <w:rsid w:val="00330520"/>
    <w:rsid w:val="003311D7"/>
    <w:rsid w:val="00331E52"/>
    <w:rsid w:val="00331F25"/>
    <w:rsid w:val="003329F1"/>
    <w:rsid w:val="00332E78"/>
    <w:rsid w:val="00333107"/>
    <w:rsid w:val="00333552"/>
    <w:rsid w:val="0033372D"/>
    <w:rsid w:val="00333F46"/>
    <w:rsid w:val="00334802"/>
    <w:rsid w:val="00334B72"/>
    <w:rsid w:val="00334CD1"/>
    <w:rsid w:val="00335325"/>
    <w:rsid w:val="00335982"/>
    <w:rsid w:val="00336082"/>
    <w:rsid w:val="00336FE6"/>
    <w:rsid w:val="003374D6"/>
    <w:rsid w:val="003379F1"/>
    <w:rsid w:val="003401CD"/>
    <w:rsid w:val="00340E58"/>
    <w:rsid w:val="00340EED"/>
    <w:rsid w:val="00340F14"/>
    <w:rsid w:val="00341B80"/>
    <w:rsid w:val="00341B92"/>
    <w:rsid w:val="00341C4C"/>
    <w:rsid w:val="003427AD"/>
    <w:rsid w:val="00342939"/>
    <w:rsid w:val="00342DB4"/>
    <w:rsid w:val="00342F10"/>
    <w:rsid w:val="00343647"/>
    <w:rsid w:val="0034383B"/>
    <w:rsid w:val="00343974"/>
    <w:rsid w:val="0034512B"/>
    <w:rsid w:val="0034524D"/>
    <w:rsid w:val="00347306"/>
    <w:rsid w:val="003477B4"/>
    <w:rsid w:val="00347DA9"/>
    <w:rsid w:val="00347E33"/>
    <w:rsid w:val="00347EC7"/>
    <w:rsid w:val="0035024B"/>
    <w:rsid w:val="00350458"/>
    <w:rsid w:val="003505F3"/>
    <w:rsid w:val="003506B1"/>
    <w:rsid w:val="00350C3C"/>
    <w:rsid w:val="00350CE3"/>
    <w:rsid w:val="00351F23"/>
    <w:rsid w:val="00353003"/>
    <w:rsid w:val="00353395"/>
    <w:rsid w:val="003537B9"/>
    <w:rsid w:val="00353AF0"/>
    <w:rsid w:val="00353B31"/>
    <w:rsid w:val="00353DDA"/>
    <w:rsid w:val="00353E4A"/>
    <w:rsid w:val="0035517F"/>
    <w:rsid w:val="00355553"/>
    <w:rsid w:val="00355955"/>
    <w:rsid w:val="00356324"/>
    <w:rsid w:val="003568F7"/>
    <w:rsid w:val="00357746"/>
    <w:rsid w:val="00357A59"/>
    <w:rsid w:val="003600DD"/>
    <w:rsid w:val="003627E5"/>
    <w:rsid w:val="00362974"/>
    <w:rsid w:val="003630AA"/>
    <w:rsid w:val="003631D3"/>
    <w:rsid w:val="0036382F"/>
    <w:rsid w:val="00363915"/>
    <w:rsid w:val="0036440B"/>
    <w:rsid w:val="0036486C"/>
    <w:rsid w:val="0036562B"/>
    <w:rsid w:val="00366010"/>
    <w:rsid w:val="003673A6"/>
    <w:rsid w:val="00367980"/>
    <w:rsid w:val="00367B31"/>
    <w:rsid w:val="00370232"/>
    <w:rsid w:val="00371743"/>
    <w:rsid w:val="00371987"/>
    <w:rsid w:val="00371CCF"/>
    <w:rsid w:val="003731D9"/>
    <w:rsid w:val="00373A16"/>
    <w:rsid w:val="003742FA"/>
    <w:rsid w:val="00374462"/>
    <w:rsid w:val="00375317"/>
    <w:rsid w:val="00375FD6"/>
    <w:rsid w:val="003777FF"/>
    <w:rsid w:val="00377E18"/>
    <w:rsid w:val="0038154C"/>
    <w:rsid w:val="0038168E"/>
    <w:rsid w:val="00381C67"/>
    <w:rsid w:val="003823C5"/>
    <w:rsid w:val="003830C8"/>
    <w:rsid w:val="003837D2"/>
    <w:rsid w:val="0038382E"/>
    <w:rsid w:val="00383C95"/>
    <w:rsid w:val="00384C6F"/>
    <w:rsid w:val="00385562"/>
    <w:rsid w:val="00385AD0"/>
    <w:rsid w:val="00386986"/>
    <w:rsid w:val="00387503"/>
    <w:rsid w:val="0038773C"/>
    <w:rsid w:val="003900EF"/>
    <w:rsid w:val="00391452"/>
    <w:rsid w:val="0039193C"/>
    <w:rsid w:val="00391B24"/>
    <w:rsid w:val="00391BD4"/>
    <w:rsid w:val="00391C56"/>
    <w:rsid w:val="003931C8"/>
    <w:rsid w:val="0039484E"/>
    <w:rsid w:val="00394978"/>
    <w:rsid w:val="003958B2"/>
    <w:rsid w:val="00395A68"/>
    <w:rsid w:val="00395C89"/>
    <w:rsid w:val="0039625A"/>
    <w:rsid w:val="00396BDF"/>
    <w:rsid w:val="00397317"/>
    <w:rsid w:val="00397F83"/>
    <w:rsid w:val="003A0022"/>
    <w:rsid w:val="003A0317"/>
    <w:rsid w:val="003A0DD9"/>
    <w:rsid w:val="003A12B2"/>
    <w:rsid w:val="003A1D64"/>
    <w:rsid w:val="003A2B93"/>
    <w:rsid w:val="003A359A"/>
    <w:rsid w:val="003A3891"/>
    <w:rsid w:val="003A3AA6"/>
    <w:rsid w:val="003A3EC3"/>
    <w:rsid w:val="003A6047"/>
    <w:rsid w:val="003A6BA4"/>
    <w:rsid w:val="003A6D3D"/>
    <w:rsid w:val="003A707A"/>
    <w:rsid w:val="003A7755"/>
    <w:rsid w:val="003B0251"/>
    <w:rsid w:val="003B0EDC"/>
    <w:rsid w:val="003B101C"/>
    <w:rsid w:val="003B14DE"/>
    <w:rsid w:val="003B1FFF"/>
    <w:rsid w:val="003B2054"/>
    <w:rsid w:val="003B2B1A"/>
    <w:rsid w:val="003B2FFD"/>
    <w:rsid w:val="003B310D"/>
    <w:rsid w:val="003B3566"/>
    <w:rsid w:val="003B3CB0"/>
    <w:rsid w:val="003B3EC2"/>
    <w:rsid w:val="003B46E7"/>
    <w:rsid w:val="003B4F6C"/>
    <w:rsid w:val="003B5056"/>
    <w:rsid w:val="003B6068"/>
    <w:rsid w:val="003B65D1"/>
    <w:rsid w:val="003B69B6"/>
    <w:rsid w:val="003B73B5"/>
    <w:rsid w:val="003B7611"/>
    <w:rsid w:val="003C1103"/>
    <w:rsid w:val="003C1B36"/>
    <w:rsid w:val="003C25D8"/>
    <w:rsid w:val="003C301D"/>
    <w:rsid w:val="003C3223"/>
    <w:rsid w:val="003C40D5"/>
    <w:rsid w:val="003C4106"/>
    <w:rsid w:val="003C4C26"/>
    <w:rsid w:val="003C50EE"/>
    <w:rsid w:val="003C528E"/>
    <w:rsid w:val="003C5860"/>
    <w:rsid w:val="003C5B7A"/>
    <w:rsid w:val="003C5FDE"/>
    <w:rsid w:val="003D0430"/>
    <w:rsid w:val="003D092D"/>
    <w:rsid w:val="003D0D72"/>
    <w:rsid w:val="003D19A7"/>
    <w:rsid w:val="003D1C07"/>
    <w:rsid w:val="003D206A"/>
    <w:rsid w:val="003D23DB"/>
    <w:rsid w:val="003D2CFE"/>
    <w:rsid w:val="003D2DCD"/>
    <w:rsid w:val="003D497F"/>
    <w:rsid w:val="003D7A67"/>
    <w:rsid w:val="003D7BFE"/>
    <w:rsid w:val="003E0A67"/>
    <w:rsid w:val="003E12E6"/>
    <w:rsid w:val="003E3969"/>
    <w:rsid w:val="003E3DCE"/>
    <w:rsid w:val="003E40E4"/>
    <w:rsid w:val="003E49FE"/>
    <w:rsid w:val="003E5180"/>
    <w:rsid w:val="003E5D95"/>
    <w:rsid w:val="003E5FF0"/>
    <w:rsid w:val="003E6210"/>
    <w:rsid w:val="003E635C"/>
    <w:rsid w:val="003E6CF5"/>
    <w:rsid w:val="003E70CC"/>
    <w:rsid w:val="003E7959"/>
    <w:rsid w:val="003E7F88"/>
    <w:rsid w:val="003F058A"/>
    <w:rsid w:val="003F119A"/>
    <w:rsid w:val="003F19DB"/>
    <w:rsid w:val="003F4827"/>
    <w:rsid w:val="003F5A17"/>
    <w:rsid w:val="003F6A80"/>
    <w:rsid w:val="003F6C84"/>
    <w:rsid w:val="003F6D44"/>
    <w:rsid w:val="003F6DDA"/>
    <w:rsid w:val="003F718E"/>
    <w:rsid w:val="003F791A"/>
    <w:rsid w:val="003F7DF2"/>
    <w:rsid w:val="00400ED1"/>
    <w:rsid w:val="004015A4"/>
    <w:rsid w:val="00401F4F"/>
    <w:rsid w:val="0040249A"/>
    <w:rsid w:val="004027F0"/>
    <w:rsid w:val="0040311A"/>
    <w:rsid w:val="00403224"/>
    <w:rsid w:val="00404C60"/>
    <w:rsid w:val="004053A8"/>
    <w:rsid w:val="004055FF"/>
    <w:rsid w:val="00405F55"/>
    <w:rsid w:val="0040649D"/>
    <w:rsid w:val="004064C0"/>
    <w:rsid w:val="00406B06"/>
    <w:rsid w:val="00407975"/>
    <w:rsid w:val="0041049B"/>
    <w:rsid w:val="00410CAF"/>
    <w:rsid w:val="00410CD3"/>
    <w:rsid w:val="00411C28"/>
    <w:rsid w:val="00411D47"/>
    <w:rsid w:val="004121C9"/>
    <w:rsid w:val="00412B8A"/>
    <w:rsid w:val="00412E4D"/>
    <w:rsid w:val="0041352C"/>
    <w:rsid w:val="004139F1"/>
    <w:rsid w:val="004144CC"/>
    <w:rsid w:val="00414715"/>
    <w:rsid w:val="004148DF"/>
    <w:rsid w:val="00414B9E"/>
    <w:rsid w:val="00414F20"/>
    <w:rsid w:val="00415A74"/>
    <w:rsid w:val="00415B35"/>
    <w:rsid w:val="0041647C"/>
    <w:rsid w:val="0041691E"/>
    <w:rsid w:val="00416C86"/>
    <w:rsid w:val="00420BCF"/>
    <w:rsid w:val="00420D98"/>
    <w:rsid w:val="00420F65"/>
    <w:rsid w:val="00422266"/>
    <w:rsid w:val="00422683"/>
    <w:rsid w:val="0042269A"/>
    <w:rsid w:val="004226ED"/>
    <w:rsid w:val="00422812"/>
    <w:rsid w:val="00422F7A"/>
    <w:rsid w:val="0042309C"/>
    <w:rsid w:val="00423D2A"/>
    <w:rsid w:val="004247AF"/>
    <w:rsid w:val="00424826"/>
    <w:rsid w:val="00425C6F"/>
    <w:rsid w:val="00425F2E"/>
    <w:rsid w:val="00426171"/>
    <w:rsid w:val="0042633C"/>
    <w:rsid w:val="00426845"/>
    <w:rsid w:val="00427999"/>
    <w:rsid w:val="004302CC"/>
    <w:rsid w:val="00430860"/>
    <w:rsid w:val="00431ADC"/>
    <w:rsid w:val="00431BDD"/>
    <w:rsid w:val="00432394"/>
    <w:rsid w:val="00432901"/>
    <w:rsid w:val="00432C13"/>
    <w:rsid w:val="00432E45"/>
    <w:rsid w:val="004330D2"/>
    <w:rsid w:val="00433230"/>
    <w:rsid w:val="004342CB"/>
    <w:rsid w:val="004343C3"/>
    <w:rsid w:val="00434866"/>
    <w:rsid w:val="00434ED6"/>
    <w:rsid w:val="00435B9E"/>
    <w:rsid w:val="00436B2D"/>
    <w:rsid w:val="004400F2"/>
    <w:rsid w:val="004408E8"/>
    <w:rsid w:val="00440D38"/>
    <w:rsid w:val="004423C1"/>
    <w:rsid w:val="004428C4"/>
    <w:rsid w:val="004429A4"/>
    <w:rsid w:val="00443CE3"/>
    <w:rsid w:val="00443D43"/>
    <w:rsid w:val="004448C7"/>
    <w:rsid w:val="0044514F"/>
    <w:rsid w:val="00446902"/>
    <w:rsid w:val="004470A6"/>
    <w:rsid w:val="00450090"/>
    <w:rsid w:val="00450261"/>
    <w:rsid w:val="0045070A"/>
    <w:rsid w:val="00450AB5"/>
    <w:rsid w:val="00450D7F"/>
    <w:rsid w:val="00450E35"/>
    <w:rsid w:val="00452143"/>
    <w:rsid w:val="004523E4"/>
    <w:rsid w:val="0045252E"/>
    <w:rsid w:val="00452AE2"/>
    <w:rsid w:val="00452B9E"/>
    <w:rsid w:val="004533AC"/>
    <w:rsid w:val="00453588"/>
    <w:rsid w:val="00453938"/>
    <w:rsid w:val="0045412B"/>
    <w:rsid w:val="004551E0"/>
    <w:rsid w:val="0045528B"/>
    <w:rsid w:val="00455403"/>
    <w:rsid w:val="00455535"/>
    <w:rsid w:val="00455968"/>
    <w:rsid w:val="00455A80"/>
    <w:rsid w:val="00455D98"/>
    <w:rsid w:val="00455EEB"/>
    <w:rsid w:val="004561B8"/>
    <w:rsid w:val="00456582"/>
    <w:rsid w:val="00457272"/>
    <w:rsid w:val="0045729A"/>
    <w:rsid w:val="004574E1"/>
    <w:rsid w:val="00457D4F"/>
    <w:rsid w:val="00457FE3"/>
    <w:rsid w:val="004605A4"/>
    <w:rsid w:val="004606F0"/>
    <w:rsid w:val="00460A71"/>
    <w:rsid w:val="004625D5"/>
    <w:rsid w:val="004628F2"/>
    <w:rsid w:val="004644A2"/>
    <w:rsid w:val="004649F0"/>
    <w:rsid w:val="00465208"/>
    <w:rsid w:val="00465403"/>
    <w:rsid w:val="00465589"/>
    <w:rsid w:val="00467168"/>
    <w:rsid w:val="00467F4B"/>
    <w:rsid w:val="00470364"/>
    <w:rsid w:val="0047059B"/>
    <w:rsid w:val="00471153"/>
    <w:rsid w:val="004715A9"/>
    <w:rsid w:val="0047164D"/>
    <w:rsid w:val="00472544"/>
    <w:rsid w:val="004731C6"/>
    <w:rsid w:val="0047355B"/>
    <w:rsid w:val="00474A41"/>
    <w:rsid w:val="00474E44"/>
    <w:rsid w:val="00475213"/>
    <w:rsid w:val="00475EAC"/>
    <w:rsid w:val="0047719C"/>
    <w:rsid w:val="0047721A"/>
    <w:rsid w:val="0047777A"/>
    <w:rsid w:val="00480AF3"/>
    <w:rsid w:val="00481D22"/>
    <w:rsid w:val="00481E2B"/>
    <w:rsid w:val="004820C0"/>
    <w:rsid w:val="00482765"/>
    <w:rsid w:val="00482889"/>
    <w:rsid w:val="00482CAD"/>
    <w:rsid w:val="00483972"/>
    <w:rsid w:val="00483E39"/>
    <w:rsid w:val="00485290"/>
    <w:rsid w:val="0048608C"/>
    <w:rsid w:val="0048668B"/>
    <w:rsid w:val="00486D0C"/>
    <w:rsid w:val="00486E98"/>
    <w:rsid w:val="004874C7"/>
    <w:rsid w:val="00487911"/>
    <w:rsid w:val="0048795B"/>
    <w:rsid w:val="00492D0F"/>
    <w:rsid w:val="004935B2"/>
    <w:rsid w:val="004938D9"/>
    <w:rsid w:val="00494020"/>
    <w:rsid w:val="00494184"/>
    <w:rsid w:val="00495831"/>
    <w:rsid w:val="00495CC9"/>
    <w:rsid w:val="00495CE2"/>
    <w:rsid w:val="00496AA3"/>
    <w:rsid w:val="00497216"/>
    <w:rsid w:val="00497F5A"/>
    <w:rsid w:val="004A07CD"/>
    <w:rsid w:val="004A0808"/>
    <w:rsid w:val="004A1248"/>
    <w:rsid w:val="004A17FF"/>
    <w:rsid w:val="004A1E02"/>
    <w:rsid w:val="004A317E"/>
    <w:rsid w:val="004A3842"/>
    <w:rsid w:val="004A4B2E"/>
    <w:rsid w:val="004A4EC3"/>
    <w:rsid w:val="004A546F"/>
    <w:rsid w:val="004A5762"/>
    <w:rsid w:val="004A6F07"/>
    <w:rsid w:val="004A7A69"/>
    <w:rsid w:val="004A7AFC"/>
    <w:rsid w:val="004B02C0"/>
    <w:rsid w:val="004B1043"/>
    <w:rsid w:val="004B10C0"/>
    <w:rsid w:val="004B1355"/>
    <w:rsid w:val="004B2388"/>
    <w:rsid w:val="004B2522"/>
    <w:rsid w:val="004B2791"/>
    <w:rsid w:val="004B2ED7"/>
    <w:rsid w:val="004B31D9"/>
    <w:rsid w:val="004B323B"/>
    <w:rsid w:val="004B4ADA"/>
    <w:rsid w:val="004B6216"/>
    <w:rsid w:val="004B67BB"/>
    <w:rsid w:val="004B7014"/>
    <w:rsid w:val="004B7309"/>
    <w:rsid w:val="004C02DA"/>
    <w:rsid w:val="004C065E"/>
    <w:rsid w:val="004C131D"/>
    <w:rsid w:val="004C1405"/>
    <w:rsid w:val="004C144E"/>
    <w:rsid w:val="004C1535"/>
    <w:rsid w:val="004C2900"/>
    <w:rsid w:val="004C2ADF"/>
    <w:rsid w:val="004C2B56"/>
    <w:rsid w:val="004C2C91"/>
    <w:rsid w:val="004C2D16"/>
    <w:rsid w:val="004C3B55"/>
    <w:rsid w:val="004C3BA3"/>
    <w:rsid w:val="004C3ECB"/>
    <w:rsid w:val="004C4056"/>
    <w:rsid w:val="004C444B"/>
    <w:rsid w:val="004C4BDF"/>
    <w:rsid w:val="004C57D7"/>
    <w:rsid w:val="004C5CDA"/>
    <w:rsid w:val="004C6313"/>
    <w:rsid w:val="004C6D41"/>
    <w:rsid w:val="004C754F"/>
    <w:rsid w:val="004D0F8D"/>
    <w:rsid w:val="004D1094"/>
    <w:rsid w:val="004D1AC0"/>
    <w:rsid w:val="004D2313"/>
    <w:rsid w:val="004D25C9"/>
    <w:rsid w:val="004D37FA"/>
    <w:rsid w:val="004D3A96"/>
    <w:rsid w:val="004D51A1"/>
    <w:rsid w:val="004D5E1B"/>
    <w:rsid w:val="004D6610"/>
    <w:rsid w:val="004D6C70"/>
    <w:rsid w:val="004D6F38"/>
    <w:rsid w:val="004D731F"/>
    <w:rsid w:val="004E0155"/>
    <w:rsid w:val="004E0720"/>
    <w:rsid w:val="004E0BF3"/>
    <w:rsid w:val="004E0F60"/>
    <w:rsid w:val="004E20A4"/>
    <w:rsid w:val="004E29D3"/>
    <w:rsid w:val="004E2E9E"/>
    <w:rsid w:val="004E453B"/>
    <w:rsid w:val="004E53A1"/>
    <w:rsid w:val="004E5EA0"/>
    <w:rsid w:val="004E6EAC"/>
    <w:rsid w:val="004E7626"/>
    <w:rsid w:val="004E7822"/>
    <w:rsid w:val="004E7DCE"/>
    <w:rsid w:val="004E7F0F"/>
    <w:rsid w:val="004F02BF"/>
    <w:rsid w:val="004F09F3"/>
    <w:rsid w:val="004F259E"/>
    <w:rsid w:val="004F3B66"/>
    <w:rsid w:val="004F407B"/>
    <w:rsid w:val="004F413D"/>
    <w:rsid w:val="004F454F"/>
    <w:rsid w:val="004F46AC"/>
    <w:rsid w:val="004F497E"/>
    <w:rsid w:val="004F54FA"/>
    <w:rsid w:val="004F5F44"/>
    <w:rsid w:val="004F7383"/>
    <w:rsid w:val="004F7ED4"/>
    <w:rsid w:val="004F7FB2"/>
    <w:rsid w:val="005008F2"/>
    <w:rsid w:val="00501E48"/>
    <w:rsid w:val="00502241"/>
    <w:rsid w:val="00502556"/>
    <w:rsid w:val="00502C1F"/>
    <w:rsid w:val="00502FEE"/>
    <w:rsid w:val="0050320F"/>
    <w:rsid w:val="005040DF"/>
    <w:rsid w:val="005048AC"/>
    <w:rsid w:val="00504C31"/>
    <w:rsid w:val="00504CED"/>
    <w:rsid w:val="0050590F"/>
    <w:rsid w:val="0050689B"/>
    <w:rsid w:val="00507210"/>
    <w:rsid w:val="00507C09"/>
    <w:rsid w:val="00510326"/>
    <w:rsid w:val="00510C16"/>
    <w:rsid w:val="00511D43"/>
    <w:rsid w:val="00511FD5"/>
    <w:rsid w:val="005124E2"/>
    <w:rsid w:val="005125B3"/>
    <w:rsid w:val="00512752"/>
    <w:rsid w:val="00513517"/>
    <w:rsid w:val="00513D90"/>
    <w:rsid w:val="00513FFC"/>
    <w:rsid w:val="00514392"/>
    <w:rsid w:val="0051456E"/>
    <w:rsid w:val="00515C05"/>
    <w:rsid w:val="00516332"/>
    <w:rsid w:val="005166B9"/>
    <w:rsid w:val="0051700E"/>
    <w:rsid w:val="00517233"/>
    <w:rsid w:val="00517513"/>
    <w:rsid w:val="0051766E"/>
    <w:rsid w:val="00521DFC"/>
    <w:rsid w:val="00521EC6"/>
    <w:rsid w:val="00521F06"/>
    <w:rsid w:val="005231E8"/>
    <w:rsid w:val="00523369"/>
    <w:rsid w:val="00523B97"/>
    <w:rsid w:val="00523D65"/>
    <w:rsid w:val="00523F2E"/>
    <w:rsid w:val="0052553A"/>
    <w:rsid w:val="00525C8C"/>
    <w:rsid w:val="00526095"/>
    <w:rsid w:val="005273CC"/>
    <w:rsid w:val="0052773C"/>
    <w:rsid w:val="0053039E"/>
    <w:rsid w:val="00530CD0"/>
    <w:rsid w:val="00531246"/>
    <w:rsid w:val="005312FF"/>
    <w:rsid w:val="0053197F"/>
    <w:rsid w:val="00531B68"/>
    <w:rsid w:val="005321B1"/>
    <w:rsid w:val="0053271E"/>
    <w:rsid w:val="00532F73"/>
    <w:rsid w:val="00533006"/>
    <w:rsid w:val="00533729"/>
    <w:rsid w:val="00536FB3"/>
    <w:rsid w:val="005376E7"/>
    <w:rsid w:val="00537E22"/>
    <w:rsid w:val="00540161"/>
    <w:rsid w:val="00540D2D"/>
    <w:rsid w:val="005418F4"/>
    <w:rsid w:val="00541FD1"/>
    <w:rsid w:val="00542C57"/>
    <w:rsid w:val="00544317"/>
    <w:rsid w:val="0054449A"/>
    <w:rsid w:val="00544819"/>
    <w:rsid w:val="0054508E"/>
    <w:rsid w:val="0054533F"/>
    <w:rsid w:val="005457AE"/>
    <w:rsid w:val="00545A90"/>
    <w:rsid w:val="0054671B"/>
    <w:rsid w:val="00546D1A"/>
    <w:rsid w:val="00546DE2"/>
    <w:rsid w:val="00547FD1"/>
    <w:rsid w:val="00550209"/>
    <w:rsid w:val="005523CD"/>
    <w:rsid w:val="005523D1"/>
    <w:rsid w:val="005532A6"/>
    <w:rsid w:val="00553AF4"/>
    <w:rsid w:val="005540ED"/>
    <w:rsid w:val="00554700"/>
    <w:rsid w:val="00554760"/>
    <w:rsid w:val="0055569A"/>
    <w:rsid w:val="0055583B"/>
    <w:rsid w:val="00555F03"/>
    <w:rsid w:val="00556CD5"/>
    <w:rsid w:val="00557439"/>
    <w:rsid w:val="00557758"/>
    <w:rsid w:val="00557B54"/>
    <w:rsid w:val="005603EF"/>
    <w:rsid w:val="00560938"/>
    <w:rsid w:val="00560DA8"/>
    <w:rsid w:val="00561538"/>
    <w:rsid w:val="00561A90"/>
    <w:rsid w:val="00561AAF"/>
    <w:rsid w:val="005639FB"/>
    <w:rsid w:val="00566F2C"/>
    <w:rsid w:val="0056725B"/>
    <w:rsid w:val="005678F0"/>
    <w:rsid w:val="0056794A"/>
    <w:rsid w:val="00570BD4"/>
    <w:rsid w:val="00571001"/>
    <w:rsid w:val="005711C7"/>
    <w:rsid w:val="00572BD9"/>
    <w:rsid w:val="00572D52"/>
    <w:rsid w:val="00573565"/>
    <w:rsid w:val="00573950"/>
    <w:rsid w:val="00573E8D"/>
    <w:rsid w:val="005749B6"/>
    <w:rsid w:val="00574AD2"/>
    <w:rsid w:val="0057508A"/>
    <w:rsid w:val="005759EA"/>
    <w:rsid w:val="00575BE1"/>
    <w:rsid w:val="00576AA0"/>
    <w:rsid w:val="00577647"/>
    <w:rsid w:val="0057767C"/>
    <w:rsid w:val="005801A3"/>
    <w:rsid w:val="00581946"/>
    <w:rsid w:val="00582685"/>
    <w:rsid w:val="00582E68"/>
    <w:rsid w:val="00583D80"/>
    <w:rsid w:val="00583F17"/>
    <w:rsid w:val="00584029"/>
    <w:rsid w:val="00584EC3"/>
    <w:rsid w:val="00585EEA"/>
    <w:rsid w:val="00586855"/>
    <w:rsid w:val="00586F70"/>
    <w:rsid w:val="0058794E"/>
    <w:rsid w:val="005906A6"/>
    <w:rsid w:val="00591E87"/>
    <w:rsid w:val="00593784"/>
    <w:rsid w:val="00593A0C"/>
    <w:rsid w:val="00593F36"/>
    <w:rsid w:val="00594201"/>
    <w:rsid w:val="00594B79"/>
    <w:rsid w:val="00594F10"/>
    <w:rsid w:val="005950FC"/>
    <w:rsid w:val="00595255"/>
    <w:rsid w:val="0059640A"/>
    <w:rsid w:val="00596E58"/>
    <w:rsid w:val="0059736C"/>
    <w:rsid w:val="00597B8F"/>
    <w:rsid w:val="00597C7A"/>
    <w:rsid w:val="005A02B9"/>
    <w:rsid w:val="005A080F"/>
    <w:rsid w:val="005A152D"/>
    <w:rsid w:val="005A1AFA"/>
    <w:rsid w:val="005A1E6A"/>
    <w:rsid w:val="005A233B"/>
    <w:rsid w:val="005A235C"/>
    <w:rsid w:val="005A2F10"/>
    <w:rsid w:val="005A36A3"/>
    <w:rsid w:val="005A5C18"/>
    <w:rsid w:val="005A6161"/>
    <w:rsid w:val="005A689D"/>
    <w:rsid w:val="005A7080"/>
    <w:rsid w:val="005A7E3A"/>
    <w:rsid w:val="005B0A86"/>
    <w:rsid w:val="005B0C59"/>
    <w:rsid w:val="005B1DC8"/>
    <w:rsid w:val="005B40AB"/>
    <w:rsid w:val="005B40DB"/>
    <w:rsid w:val="005B40DC"/>
    <w:rsid w:val="005B4115"/>
    <w:rsid w:val="005B42FB"/>
    <w:rsid w:val="005B4546"/>
    <w:rsid w:val="005B462F"/>
    <w:rsid w:val="005B4BCB"/>
    <w:rsid w:val="005B5AC9"/>
    <w:rsid w:val="005B5B8B"/>
    <w:rsid w:val="005B5F02"/>
    <w:rsid w:val="005B6045"/>
    <w:rsid w:val="005B689C"/>
    <w:rsid w:val="005B6F57"/>
    <w:rsid w:val="005B6FDD"/>
    <w:rsid w:val="005B7F79"/>
    <w:rsid w:val="005C08B2"/>
    <w:rsid w:val="005C0E73"/>
    <w:rsid w:val="005C1556"/>
    <w:rsid w:val="005C250B"/>
    <w:rsid w:val="005C2E9A"/>
    <w:rsid w:val="005C2ECC"/>
    <w:rsid w:val="005C372C"/>
    <w:rsid w:val="005C376B"/>
    <w:rsid w:val="005C3BFC"/>
    <w:rsid w:val="005C53F2"/>
    <w:rsid w:val="005C5ED9"/>
    <w:rsid w:val="005C648C"/>
    <w:rsid w:val="005C6E80"/>
    <w:rsid w:val="005D0462"/>
    <w:rsid w:val="005D09F9"/>
    <w:rsid w:val="005D0A65"/>
    <w:rsid w:val="005D1B06"/>
    <w:rsid w:val="005D1C20"/>
    <w:rsid w:val="005D1EE3"/>
    <w:rsid w:val="005D1EFA"/>
    <w:rsid w:val="005D24B5"/>
    <w:rsid w:val="005D3CDA"/>
    <w:rsid w:val="005D3E8F"/>
    <w:rsid w:val="005D449B"/>
    <w:rsid w:val="005D4CBC"/>
    <w:rsid w:val="005D5421"/>
    <w:rsid w:val="005D5A0B"/>
    <w:rsid w:val="005D5E74"/>
    <w:rsid w:val="005D6465"/>
    <w:rsid w:val="005D6923"/>
    <w:rsid w:val="005D7277"/>
    <w:rsid w:val="005D78C6"/>
    <w:rsid w:val="005E0511"/>
    <w:rsid w:val="005E0EF2"/>
    <w:rsid w:val="005E12ED"/>
    <w:rsid w:val="005E1B45"/>
    <w:rsid w:val="005E1BD4"/>
    <w:rsid w:val="005E1E54"/>
    <w:rsid w:val="005E2785"/>
    <w:rsid w:val="005E2BBD"/>
    <w:rsid w:val="005E3028"/>
    <w:rsid w:val="005E3399"/>
    <w:rsid w:val="005E3DCB"/>
    <w:rsid w:val="005E40EB"/>
    <w:rsid w:val="005E4214"/>
    <w:rsid w:val="005E5392"/>
    <w:rsid w:val="005E5993"/>
    <w:rsid w:val="005E5E88"/>
    <w:rsid w:val="005E6D74"/>
    <w:rsid w:val="005E6FAE"/>
    <w:rsid w:val="005E75C5"/>
    <w:rsid w:val="005F0039"/>
    <w:rsid w:val="005F1558"/>
    <w:rsid w:val="005F1C44"/>
    <w:rsid w:val="005F1F4C"/>
    <w:rsid w:val="005F3036"/>
    <w:rsid w:val="005F39A4"/>
    <w:rsid w:val="005F3AC5"/>
    <w:rsid w:val="005F4325"/>
    <w:rsid w:val="005F4491"/>
    <w:rsid w:val="005F57E4"/>
    <w:rsid w:val="005F6147"/>
    <w:rsid w:val="005F664A"/>
    <w:rsid w:val="005F6950"/>
    <w:rsid w:val="005F6CA7"/>
    <w:rsid w:val="005F730C"/>
    <w:rsid w:val="00600468"/>
    <w:rsid w:val="0060088B"/>
    <w:rsid w:val="00600CEF"/>
    <w:rsid w:val="00600DC0"/>
    <w:rsid w:val="0060152D"/>
    <w:rsid w:val="00601595"/>
    <w:rsid w:val="006016D2"/>
    <w:rsid w:val="00602758"/>
    <w:rsid w:val="00602A3B"/>
    <w:rsid w:val="00604458"/>
    <w:rsid w:val="00604CE0"/>
    <w:rsid w:val="00605381"/>
    <w:rsid w:val="0060575F"/>
    <w:rsid w:val="00605A66"/>
    <w:rsid w:val="00605E55"/>
    <w:rsid w:val="00607B21"/>
    <w:rsid w:val="006111F0"/>
    <w:rsid w:val="0061194C"/>
    <w:rsid w:val="00614101"/>
    <w:rsid w:val="00614280"/>
    <w:rsid w:val="00614811"/>
    <w:rsid w:val="00614DF3"/>
    <w:rsid w:val="00615373"/>
    <w:rsid w:val="00615D44"/>
    <w:rsid w:val="00615FED"/>
    <w:rsid w:val="00617F2A"/>
    <w:rsid w:val="00620A76"/>
    <w:rsid w:val="006220D2"/>
    <w:rsid w:val="00622164"/>
    <w:rsid w:val="00622901"/>
    <w:rsid w:val="00623E04"/>
    <w:rsid w:val="00623F24"/>
    <w:rsid w:val="006243FD"/>
    <w:rsid w:val="006244A0"/>
    <w:rsid w:val="00624DAB"/>
    <w:rsid w:val="006253C3"/>
    <w:rsid w:val="00625663"/>
    <w:rsid w:val="00626873"/>
    <w:rsid w:val="00626987"/>
    <w:rsid w:val="00626BD8"/>
    <w:rsid w:val="00626F54"/>
    <w:rsid w:val="006277CE"/>
    <w:rsid w:val="0063018A"/>
    <w:rsid w:val="006308C7"/>
    <w:rsid w:val="00630D55"/>
    <w:rsid w:val="00630E10"/>
    <w:rsid w:val="00631819"/>
    <w:rsid w:val="00632710"/>
    <w:rsid w:val="0063319B"/>
    <w:rsid w:val="0063352C"/>
    <w:rsid w:val="00633C50"/>
    <w:rsid w:val="00633DEE"/>
    <w:rsid w:val="00633F8C"/>
    <w:rsid w:val="0063459E"/>
    <w:rsid w:val="00634B6B"/>
    <w:rsid w:val="0063585C"/>
    <w:rsid w:val="00635896"/>
    <w:rsid w:val="00636030"/>
    <w:rsid w:val="006360EF"/>
    <w:rsid w:val="006374EB"/>
    <w:rsid w:val="00637678"/>
    <w:rsid w:val="00640D51"/>
    <w:rsid w:val="00641246"/>
    <w:rsid w:val="006419D8"/>
    <w:rsid w:val="00641A3F"/>
    <w:rsid w:val="00642800"/>
    <w:rsid w:val="00642CD0"/>
    <w:rsid w:val="00642D8D"/>
    <w:rsid w:val="00642E86"/>
    <w:rsid w:val="006430B3"/>
    <w:rsid w:val="00643344"/>
    <w:rsid w:val="00643A2F"/>
    <w:rsid w:val="00643C10"/>
    <w:rsid w:val="00643DAE"/>
    <w:rsid w:val="00643E70"/>
    <w:rsid w:val="0064482F"/>
    <w:rsid w:val="00645CE4"/>
    <w:rsid w:val="00646E71"/>
    <w:rsid w:val="006472ED"/>
    <w:rsid w:val="00647C93"/>
    <w:rsid w:val="0065015A"/>
    <w:rsid w:val="00650264"/>
    <w:rsid w:val="0065075B"/>
    <w:rsid w:val="00650AF2"/>
    <w:rsid w:val="00650E7A"/>
    <w:rsid w:val="00651A95"/>
    <w:rsid w:val="00652008"/>
    <w:rsid w:val="0065202B"/>
    <w:rsid w:val="00652EE9"/>
    <w:rsid w:val="006536A0"/>
    <w:rsid w:val="00653D53"/>
    <w:rsid w:val="006544C4"/>
    <w:rsid w:val="00655B50"/>
    <w:rsid w:val="00655CA4"/>
    <w:rsid w:val="00655F9B"/>
    <w:rsid w:val="00656531"/>
    <w:rsid w:val="0065695F"/>
    <w:rsid w:val="00657B94"/>
    <w:rsid w:val="00660708"/>
    <w:rsid w:val="006617E9"/>
    <w:rsid w:val="00662463"/>
    <w:rsid w:val="00662A56"/>
    <w:rsid w:val="00663445"/>
    <w:rsid w:val="0066372D"/>
    <w:rsid w:val="0066377B"/>
    <w:rsid w:val="00663EE9"/>
    <w:rsid w:val="00663FC9"/>
    <w:rsid w:val="006641E4"/>
    <w:rsid w:val="0066548D"/>
    <w:rsid w:val="00665BBA"/>
    <w:rsid w:val="00666380"/>
    <w:rsid w:val="006666A4"/>
    <w:rsid w:val="00666E9D"/>
    <w:rsid w:val="00667612"/>
    <w:rsid w:val="00667726"/>
    <w:rsid w:val="00670100"/>
    <w:rsid w:val="00670521"/>
    <w:rsid w:val="006705EB"/>
    <w:rsid w:val="00670BD5"/>
    <w:rsid w:val="006710B0"/>
    <w:rsid w:val="00671316"/>
    <w:rsid w:val="00671938"/>
    <w:rsid w:val="00671EEA"/>
    <w:rsid w:val="00672414"/>
    <w:rsid w:val="00673EFE"/>
    <w:rsid w:val="006743DE"/>
    <w:rsid w:val="00674892"/>
    <w:rsid w:val="00676001"/>
    <w:rsid w:val="00676EAF"/>
    <w:rsid w:val="00676EF9"/>
    <w:rsid w:val="0067786F"/>
    <w:rsid w:val="00677BD0"/>
    <w:rsid w:val="00680B57"/>
    <w:rsid w:val="00680FFE"/>
    <w:rsid w:val="00681734"/>
    <w:rsid w:val="00682F48"/>
    <w:rsid w:val="00683355"/>
    <w:rsid w:val="0068396D"/>
    <w:rsid w:val="00684F26"/>
    <w:rsid w:val="00685010"/>
    <w:rsid w:val="006858CE"/>
    <w:rsid w:val="006859FB"/>
    <w:rsid w:val="00685B2C"/>
    <w:rsid w:val="00686362"/>
    <w:rsid w:val="00686D5D"/>
    <w:rsid w:val="00686EE2"/>
    <w:rsid w:val="006876CE"/>
    <w:rsid w:val="00690271"/>
    <w:rsid w:val="00690319"/>
    <w:rsid w:val="00692097"/>
    <w:rsid w:val="00692CDD"/>
    <w:rsid w:val="0069314F"/>
    <w:rsid w:val="00693475"/>
    <w:rsid w:val="00694300"/>
    <w:rsid w:val="0069456F"/>
    <w:rsid w:val="00695C38"/>
    <w:rsid w:val="00695CCB"/>
    <w:rsid w:val="00696118"/>
    <w:rsid w:val="006964BC"/>
    <w:rsid w:val="00696EA0"/>
    <w:rsid w:val="00697675"/>
    <w:rsid w:val="006A0419"/>
    <w:rsid w:val="006A0580"/>
    <w:rsid w:val="006A065A"/>
    <w:rsid w:val="006A18E8"/>
    <w:rsid w:val="006A273E"/>
    <w:rsid w:val="006A2B9B"/>
    <w:rsid w:val="006A2DC4"/>
    <w:rsid w:val="006A2E66"/>
    <w:rsid w:val="006A4304"/>
    <w:rsid w:val="006A4BBF"/>
    <w:rsid w:val="006A519E"/>
    <w:rsid w:val="006A5323"/>
    <w:rsid w:val="006A5338"/>
    <w:rsid w:val="006A5478"/>
    <w:rsid w:val="006A60D0"/>
    <w:rsid w:val="006A6218"/>
    <w:rsid w:val="006A6AEA"/>
    <w:rsid w:val="006A6B8C"/>
    <w:rsid w:val="006A6BE7"/>
    <w:rsid w:val="006A6E75"/>
    <w:rsid w:val="006A71AB"/>
    <w:rsid w:val="006A77E1"/>
    <w:rsid w:val="006B0545"/>
    <w:rsid w:val="006B0AED"/>
    <w:rsid w:val="006B0C3A"/>
    <w:rsid w:val="006B0C3B"/>
    <w:rsid w:val="006B0E63"/>
    <w:rsid w:val="006B16F4"/>
    <w:rsid w:val="006B1B19"/>
    <w:rsid w:val="006B1BFD"/>
    <w:rsid w:val="006B3859"/>
    <w:rsid w:val="006B41B2"/>
    <w:rsid w:val="006B5291"/>
    <w:rsid w:val="006B55D6"/>
    <w:rsid w:val="006B5699"/>
    <w:rsid w:val="006B6F56"/>
    <w:rsid w:val="006B7B8F"/>
    <w:rsid w:val="006B7BE9"/>
    <w:rsid w:val="006C1240"/>
    <w:rsid w:val="006C1429"/>
    <w:rsid w:val="006C1653"/>
    <w:rsid w:val="006C1970"/>
    <w:rsid w:val="006C2221"/>
    <w:rsid w:val="006C3D2D"/>
    <w:rsid w:val="006C460A"/>
    <w:rsid w:val="006C47D5"/>
    <w:rsid w:val="006C5217"/>
    <w:rsid w:val="006C53B4"/>
    <w:rsid w:val="006C63A3"/>
    <w:rsid w:val="006C65E1"/>
    <w:rsid w:val="006C6A72"/>
    <w:rsid w:val="006C6F3B"/>
    <w:rsid w:val="006C6FB0"/>
    <w:rsid w:val="006C7220"/>
    <w:rsid w:val="006C7F93"/>
    <w:rsid w:val="006D0686"/>
    <w:rsid w:val="006D0B56"/>
    <w:rsid w:val="006D18A9"/>
    <w:rsid w:val="006D1BE8"/>
    <w:rsid w:val="006D2418"/>
    <w:rsid w:val="006D3083"/>
    <w:rsid w:val="006D340A"/>
    <w:rsid w:val="006D494A"/>
    <w:rsid w:val="006D49F2"/>
    <w:rsid w:val="006D52D0"/>
    <w:rsid w:val="006D5AA2"/>
    <w:rsid w:val="006D5E91"/>
    <w:rsid w:val="006D661F"/>
    <w:rsid w:val="006D6867"/>
    <w:rsid w:val="006D7BA2"/>
    <w:rsid w:val="006E026E"/>
    <w:rsid w:val="006E0F62"/>
    <w:rsid w:val="006E280A"/>
    <w:rsid w:val="006E2818"/>
    <w:rsid w:val="006E2C00"/>
    <w:rsid w:val="006E43C8"/>
    <w:rsid w:val="006E50FC"/>
    <w:rsid w:val="006E5360"/>
    <w:rsid w:val="006E6891"/>
    <w:rsid w:val="006F004B"/>
    <w:rsid w:val="006F0063"/>
    <w:rsid w:val="006F0EAA"/>
    <w:rsid w:val="006F0F72"/>
    <w:rsid w:val="006F12A3"/>
    <w:rsid w:val="006F29CF"/>
    <w:rsid w:val="006F3AC5"/>
    <w:rsid w:val="006F3E16"/>
    <w:rsid w:val="006F403E"/>
    <w:rsid w:val="006F622A"/>
    <w:rsid w:val="0070040E"/>
    <w:rsid w:val="00700A9A"/>
    <w:rsid w:val="00700CF2"/>
    <w:rsid w:val="00700D6A"/>
    <w:rsid w:val="00700EB2"/>
    <w:rsid w:val="007018FF"/>
    <w:rsid w:val="00701BAB"/>
    <w:rsid w:val="00702633"/>
    <w:rsid w:val="007035A9"/>
    <w:rsid w:val="00705D94"/>
    <w:rsid w:val="0070657C"/>
    <w:rsid w:val="00707EC6"/>
    <w:rsid w:val="007101E5"/>
    <w:rsid w:val="00711245"/>
    <w:rsid w:val="0071162C"/>
    <w:rsid w:val="00711C2F"/>
    <w:rsid w:val="00712994"/>
    <w:rsid w:val="00713F4D"/>
    <w:rsid w:val="007141A6"/>
    <w:rsid w:val="00714957"/>
    <w:rsid w:val="00714B46"/>
    <w:rsid w:val="00715056"/>
    <w:rsid w:val="0071686D"/>
    <w:rsid w:val="007171C5"/>
    <w:rsid w:val="00717669"/>
    <w:rsid w:val="00720049"/>
    <w:rsid w:val="0072097B"/>
    <w:rsid w:val="007221A5"/>
    <w:rsid w:val="00722251"/>
    <w:rsid w:val="0072353B"/>
    <w:rsid w:val="00723A29"/>
    <w:rsid w:val="00724187"/>
    <w:rsid w:val="00724657"/>
    <w:rsid w:val="00725E19"/>
    <w:rsid w:val="00725E28"/>
    <w:rsid w:val="0072669D"/>
    <w:rsid w:val="00726AA3"/>
    <w:rsid w:val="00727843"/>
    <w:rsid w:val="00727FCE"/>
    <w:rsid w:val="007310CE"/>
    <w:rsid w:val="007313B4"/>
    <w:rsid w:val="00731625"/>
    <w:rsid w:val="007317F3"/>
    <w:rsid w:val="00732E6A"/>
    <w:rsid w:val="007332A6"/>
    <w:rsid w:val="007332B3"/>
    <w:rsid w:val="00733FB7"/>
    <w:rsid w:val="00734387"/>
    <w:rsid w:val="007343A8"/>
    <w:rsid w:val="00734505"/>
    <w:rsid w:val="0073477E"/>
    <w:rsid w:val="0073589B"/>
    <w:rsid w:val="00735A12"/>
    <w:rsid w:val="00737DE5"/>
    <w:rsid w:val="007400DC"/>
    <w:rsid w:val="00740524"/>
    <w:rsid w:val="00741043"/>
    <w:rsid w:val="00741163"/>
    <w:rsid w:val="007418B6"/>
    <w:rsid w:val="0074250B"/>
    <w:rsid w:val="0074365F"/>
    <w:rsid w:val="00743F91"/>
    <w:rsid w:val="007441B1"/>
    <w:rsid w:val="00744BB0"/>
    <w:rsid w:val="00745649"/>
    <w:rsid w:val="00745A04"/>
    <w:rsid w:val="00745A40"/>
    <w:rsid w:val="00745E7D"/>
    <w:rsid w:val="00746230"/>
    <w:rsid w:val="00747AAE"/>
    <w:rsid w:val="0075079F"/>
    <w:rsid w:val="00750888"/>
    <w:rsid w:val="00750F91"/>
    <w:rsid w:val="0075268E"/>
    <w:rsid w:val="007526F9"/>
    <w:rsid w:val="00752F13"/>
    <w:rsid w:val="00753646"/>
    <w:rsid w:val="00753BB1"/>
    <w:rsid w:val="00753DE5"/>
    <w:rsid w:val="0075425D"/>
    <w:rsid w:val="0075486B"/>
    <w:rsid w:val="00755545"/>
    <w:rsid w:val="00756937"/>
    <w:rsid w:val="00757007"/>
    <w:rsid w:val="00757807"/>
    <w:rsid w:val="00757AC4"/>
    <w:rsid w:val="00757D52"/>
    <w:rsid w:val="00760348"/>
    <w:rsid w:val="007604FD"/>
    <w:rsid w:val="00760D7D"/>
    <w:rsid w:val="00761740"/>
    <w:rsid w:val="00761850"/>
    <w:rsid w:val="00761861"/>
    <w:rsid w:val="00761B49"/>
    <w:rsid w:val="00761DD2"/>
    <w:rsid w:val="00761F32"/>
    <w:rsid w:val="00762E63"/>
    <w:rsid w:val="00763158"/>
    <w:rsid w:val="007631DF"/>
    <w:rsid w:val="00764926"/>
    <w:rsid w:val="007664EF"/>
    <w:rsid w:val="0076666A"/>
    <w:rsid w:val="00766C77"/>
    <w:rsid w:val="00767D7E"/>
    <w:rsid w:val="00770662"/>
    <w:rsid w:val="0077088E"/>
    <w:rsid w:val="00770C90"/>
    <w:rsid w:val="0077158F"/>
    <w:rsid w:val="00771BA2"/>
    <w:rsid w:val="00771DA3"/>
    <w:rsid w:val="007720D6"/>
    <w:rsid w:val="00772D90"/>
    <w:rsid w:val="0077379B"/>
    <w:rsid w:val="00774D3D"/>
    <w:rsid w:val="007756FE"/>
    <w:rsid w:val="00775B47"/>
    <w:rsid w:val="00775FE7"/>
    <w:rsid w:val="007761C7"/>
    <w:rsid w:val="007763DC"/>
    <w:rsid w:val="00777931"/>
    <w:rsid w:val="00777F69"/>
    <w:rsid w:val="00777F8C"/>
    <w:rsid w:val="0078020C"/>
    <w:rsid w:val="007815A2"/>
    <w:rsid w:val="00781733"/>
    <w:rsid w:val="00781764"/>
    <w:rsid w:val="00781821"/>
    <w:rsid w:val="00781B78"/>
    <w:rsid w:val="00781F51"/>
    <w:rsid w:val="00781FBD"/>
    <w:rsid w:val="00782759"/>
    <w:rsid w:val="007830AB"/>
    <w:rsid w:val="007831A0"/>
    <w:rsid w:val="007832AD"/>
    <w:rsid w:val="00783A5E"/>
    <w:rsid w:val="00784D3E"/>
    <w:rsid w:val="00784E41"/>
    <w:rsid w:val="0078579A"/>
    <w:rsid w:val="00785C23"/>
    <w:rsid w:val="00785CC0"/>
    <w:rsid w:val="00786186"/>
    <w:rsid w:val="007865B6"/>
    <w:rsid w:val="007879ED"/>
    <w:rsid w:val="00787ACC"/>
    <w:rsid w:val="007908E1"/>
    <w:rsid w:val="0079128A"/>
    <w:rsid w:val="00791A26"/>
    <w:rsid w:val="00791E91"/>
    <w:rsid w:val="007924A0"/>
    <w:rsid w:val="0079342A"/>
    <w:rsid w:val="00793B81"/>
    <w:rsid w:val="00793BDF"/>
    <w:rsid w:val="00793E03"/>
    <w:rsid w:val="00794064"/>
    <w:rsid w:val="0079500A"/>
    <w:rsid w:val="007958CB"/>
    <w:rsid w:val="00796495"/>
    <w:rsid w:val="007964E5"/>
    <w:rsid w:val="0079731B"/>
    <w:rsid w:val="00797B74"/>
    <w:rsid w:val="007A01DC"/>
    <w:rsid w:val="007A06FD"/>
    <w:rsid w:val="007A0854"/>
    <w:rsid w:val="007A0D4B"/>
    <w:rsid w:val="007A1C36"/>
    <w:rsid w:val="007A2039"/>
    <w:rsid w:val="007A239B"/>
    <w:rsid w:val="007A241C"/>
    <w:rsid w:val="007A3571"/>
    <w:rsid w:val="007A438C"/>
    <w:rsid w:val="007A47A9"/>
    <w:rsid w:val="007A49DA"/>
    <w:rsid w:val="007A4AEB"/>
    <w:rsid w:val="007A4B43"/>
    <w:rsid w:val="007A5348"/>
    <w:rsid w:val="007A56E4"/>
    <w:rsid w:val="007A596D"/>
    <w:rsid w:val="007A5BE2"/>
    <w:rsid w:val="007A6138"/>
    <w:rsid w:val="007A6674"/>
    <w:rsid w:val="007A6CA9"/>
    <w:rsid w:val="007A79D6"/>
    <w:rsid w:val="007B03E4"/>
    <w:rsid w:val="007B1783"/>
    <w:rsid w:val="007B1C0C"/>
    <w:rsid w:val="007B1FBC"/>
    <w:rsid w:val="007B2434"/>
    <w:rsid w:val="007B291A"/>
    <w:rsid w:val="007B2CF7"/>
    <w:rsid w:val="007B2D57"/>
    <w:rsid w:val="007B2E98"/>
    <w:rsid w:val="007B366E"/>
    <w:rsid w:val="007B4C5A"/>
    <w:rsid w:val="007B4CB0"/>
    <w:rsid w:val="007B50B1"/>
    <w:rsid w:val="007B61EB"/>
    <w:rsid w:val="007B6ED4"/>
    <w:rsid w:val="007B7161"/>
    <w:rsid w:val="007B78B4"/>
    <w:rsid w:val="007B7900"/>
    <w:rsid w:val="007B7A44"/>
    <w:rsid w:val="007C01BD"/>
    <w:rsid w:val="007C1027"/>
    <w:rsid w:val="007C19B0"/>
    <w:rsid w:val="007C1CCF"/>
    <w:rsid w:val="007C38FF"/>
    <w:rsid w:val="007C3FDA"/>
    <w:rsid w:val="007C4460"/>
    <w:rsid w:val="007C4A0F"/>
    <w:rsid w:val="007C4A7C"/>
    <w:rsid w:val="007C62A2"/>
    <w:rsid w:val="007C6915"/>
    <w:rsid w:val="007C70F4"/>
    <w:rsid w:val="007C7DFD"/>
    <w:rsid w:val="007D009F"/>
    <w:rsid w:val="007D0350"/>
    <w:rsid w:val="007D04D9"/>
    <w:rsid w:val="007D09BC"/>
    <w:rsid w:val="007D0C6A"/>
    <w:rsid w:val="007D2646"/>
    <w:rsid w:val="007D2AE2"/>
    <w:rsid w:val="007D3B23"/>
    <w:rsid w:val="007D3C87"/>
    <w:rsid w:val="007D3C94"/>
    <w:rsid w:val="007D3E97"/>
    <w:rsid w:val="007D43BF"/>
    <w:rsid w:val="007D4545"/>
    <w:rsid w:val="007D7EA6"/>
    <w:rsid w:val="007D7FD9"/>
    <w:rsid w:val="007E0B3C"/>
    <w:rsid w:val="007E2349"/>
    <w:rsid w:val="007E33F0"/>
    <w:rsid w:val="007E3D02"/>
    <w:rsid w:val="007E3F6A"/>
    <w:rsid w:val="007E4698"/>
    <w:rsid w:val="007E49B2"/>
    <w:rsid w:val="007E4CD6"/>
    <w:rsid w:val="007E51C6"/>
    <w:rsid w:val="007E5268"/>
    <w:rsid w:val="007E5340"/>
    <w:rsid w:val="007E54AD"/>
    <w:rsid w:val="007E5591"/>
    <w:rsid w:val="007E61BE"/>
    <w:rsid w:val="007E66D6"/>
    <w:rsid w:val="007E6918"/>
    <w:rsid w:val="007E6D1F"/>
    <w:rsid w:val="007E7AFC"/>
    <w:rsid w:val="007E7B12"/>
    <w:rsid w:val="007F0681"/>
    <w:rsid w:val="007F06C5"/>
    <w:rsid w:val="007F0DBE"/>
    <w:rsid w:val="007F1C1F"/>
    <w:rsid w:val="007F1F02"/>
    <w:rsid w:val="007F3A16"/>
    <w:rsid w:val="007F4A52"/>
    <w:rsid w:val="007F4A5C"/>
    <w:rsid w:val="007F4CFA"/>
    <w:rsid w:val="007F51BB"/>
    <w:rsid w:val="007F52B9"/>
    <w:rsid w:val="007F5AD1"/>
    <w:rsid w:val="007F63E9"/>
    <w:rsid w:val="007F65D8"/>
    <w:rsid w:val="007F6603"/>
    <w:rsid w:val="007F7606"/>
    <w:rsid w:val="007F7950"/>
    <w:rsid w:val="0080066B"/>
    <w:rsid w:val="008009D5"/>
    <w:rsid w:val="00800E6E"/>
    <w:rsid w:val="008027F8"/>
    <w:rsid w:val="008042A6"/>
    <w:rsid w:val="00804743"/>
    <w:rsid w:val="00805B59"/>
    <w:rsid w:val="00805C2C"/>
    <w:rsid w:val="0080728D"/>
    <w:rsid w:val="00807777"/>
    <w:rsid w:val="00810B03"/>
    <w:rsid w:val="00810E83"/>
    <w:rsid w:val="00811CC2"/>
    <w:rsid w:val="00812CFB"/>
    <w:rsid w:val="00812F42"/>
    <w:rsid w:val="008142B2"/>
    <w:rsid w:val="00814559"/>
    <w:rsid w:val="0081660E"/>
    <w:rsid w:val="00817DFF"/>
    <w:rsid w:val="008206A3"/>
    <w:rsid w:val="00821778"/>
    <w:rsid w:val="00821C9B"/>
    <w:rsid w:val="008227B2"/>
    <w:rsid w:val="00822FD4"/>
    <w:rsid w:val="008233BF"/>
    <w:rsid w:val="0082357E"/>
    <w:rsid w:val="00824194"/>
    <w:rsid w:val="008245D9"/>
    <w:rsid w:val="0082498C"/>
    <w:rsid w:val="0082502C"/>
    <w:rsid w:val="00825538"/>
    <w:rsid w:val="00825B0C"/>
    <w:rsid w:val="00826F51"/>
    <w:rsid w:val="008273B2"/>
    <w:rsid w:val="008275E5"/>
    <w:rsid w:val="00830183"/>
    <w:rsid w:val="008305CE"/>
    <w:rsid w:val="008307A3"/>
    <w:rsid w:val="008307E3"/>
    <w:rsid w:val="00830C79"/>
    <w:rsid w:val="00831214"/>
    <w:rsid w:val="008314D9"/>
    <w:rsid w:val="008314F6"/>
    <w:rsid w:val="00831C71"/>
    <w:rsid w:val="00831E1B"/>
    <w:rsid w:val="00832559"/>
    <w:rsid w:val="00832CA0"/>
    <w:rsid w:val="00832F82"/>
    <w:rsid w:val="008330D4"/>
    <w:rsid w:val="008333F8"/>
    <w:rsid w:val="008337A2"/>
    <w:rsid w:val="00834544"/>
    <w:rsid w:val="008346BB"/>
    <w:rsid w:val="008346CC"/>
    <w:rsid w:val="00834AD1"/>
    <w:rsid w:val="00834D91"/>
    <w:rsid w:val="00834DA4"/>
    <w:rsid w:val="00835FD4"/>
    <w:rsid w:val="00836C54"/>
    <w:rsid w:val="008370C7"/>
    <w:rsid w:val="00837982"/>
    <w:rsid w:val="008379BC"/>
    <w:rsid w:val="00840383"/>
    <w:rsid w:val="0084099A"/>
    <w:rsid w:val="008409FF"/>
    <w:rsid w:val="00840FFA"/>
    <w:rsid w:val="00841403"/>
    <w:rsid w:val="0084153D"/>
    <w:rsid w:val="008415C1"/>
    <w:rsid w:val="008428E7"/>
    <w:rsid w:val="00842C57"/>
    <w:rsid w:val="008442BB"/>
    <w:rsid w:val="0084501F"/>
    <w:rsid w:val="00845092"/>
    <w:rsid w:val="008450A2"/>
    <w:rsid w:val="00845594"/>
    <w:rsid w:val="00845B82"/>
    <w:rsid w:val="00845D97"/>
    <w:rsid w:val="0084604E"/>
    <w:rsid w:val="00846A25"/>
    <w:rsid w:val="00847044"/>
    <w:rsid w:val="00850D2D"/>
    <w:rsid w:val="00851A27"/>
    <w:rsid w:val="00851C38"/>
    <w:rsid w:val="00851FBC"/>
    <w:rsid w:val="0085272F"/>
    <w:rsid w:val="00853E0A"/>
    <w:rsid w:val="00853F9A"/>
    <w:rsid w:val="00854974"/>
    <w:rsid w:val="00855B5D"/>
    <w:rsid w:val="00855C3E"/>
    <w:rsid w:val="008568A4"/>
    <w:rsid w:val="00856D8F"/>
    <w:rsid w:val="00856E9E"/>
    <w:rsid w:val="00857C2C"/>
    <w:rsid w:val="00860C5F"/>
    <w:rsid w:val="008630C6"/>
    <w:rsid w:val="008633DC"/>
    <w:rsid w:val="00863AB2"/>
    <w:rsid w:val="00863E6C"/>
    <w:rsid w:val="00864D12"/>
    <w:rsid w:val="00864F88"/>
    <w:rsid w:val="00865343"/>
    <w:rsid w:val="0086580B"/>
    <w:rsid w:val="00865C3D"/>
    <w:rsid w:val="008661F5"/>
    <w:rsid w:val="0086660D"/>
    <w:rsid w:val="0086668B"/>
    <w:rsid w:val="0086754E"/>
    <w:rsid w:val="00867667"/>
    <w:rsid w:val="0086790A"/>
    <w:rsid w:val="0087005E"/>
    <w:rsid w:val="0087072A"/>
    <w:rsid w:val="00870B4F"/>
    <w:rsid w:val="00872A8C"/>
    <w:rsid w:val="00873277"/>
    <w:rsid w:val="00873B27"/>
    <w:rsid w:val="00874BEE"/>
    <w:rsid w:val="00875617"/>
    <w:rsid w:val="00875751"/>
    <w:rsid w:val="0087623A"/>
    <w:rsid w:val="0087667D"/>
    <w:rsid w:val="008769EF"/>
    <w:rsid w:val="00880668"/>
    <w:rsid w:val="00880FE1"/>
    <w:rsid w:val="008814B2"/>
    <w:rsid w:val="00881E40"/>
    <w:rsid w:val="00881E51"/>
    <w:rsid w:val="00882A5C"/>
    <w:rsid w:val="00882D0B"/>
    <w:rsid w:val="00883579"/>
    <w:rsid w:val="00884FD7"/>
    <w:rsid w:val="0088517D"/>
    <w:rsid w:val="008868D3"/>
    <w:rsid w:val="00886991"/>
    <w:rsid w:val="00886E8C"/>
    <w:rsid w:val="00887064"/>
    <w:rsid w:val="0089086F"/>
    <w:rsid w:val="00892D29"/>
    <w:rsid w:val="008930A5"/>
    <w:rsid w:val="00893311"/>
    <w:rsid w:val="008934D4"/>
    <w:rsid w:val="00893BBA"/>
    <w:rsid w:val="008940EE"/>
    <w:rsid w:val="008940F6"/>
    <w:rsid w:val="00894555"/>
    <w:rsid w:val="008948CB"/>
    <w:rsid w:val="008949A4"/>
    <w:rsid w:val="008949D6"/>
    <w:rsid w:val="008966AB"/>
    <w:rsid w:val="00896BF7"/>
    <w:rsid w:val="00896C84"/>
    <w:rsid w:val="008971DE"/>
    <w:rsid w:val="00897209"/>
    <w:rsid w:val="008972F9"/>
    <w:rsid w:val="008A0448"/>
    <w:rsid w:val="008A09B7"/>
    <w:rsid w:val="008A0F80"/>
    <w:rsid w:val="008A2177"/>
    <w:rsid w:val="008A2213"/>
    <w:rsid w:val="008A22B4"/>
    <w:rsid w:val="008A3D2D"/>
    <w:rsid w:val="008A4075"/>
    <w:rsid w:val="008A5296"/>
    <w:rsid w:val="008A5B4C"/>
    <w:rsid w:val="008A6352"/>
    <w:rsid w:val="008B06E5"/>
    <w:rsid w:val="008B0C89"/>
    <w:rsid w:val="008B1511"/>
    <w:rsid w:val="008B15F7"/>
    <w:rsid w:val="008B1BB8"/>
    <w:rsid w:val="008B25C7"/>
    <w:rsid w:val="008B264B"/>
    <w:rsid w:val="008B2732"/>
    <w:rsid w:val="008B33B9"/>
    <w:rsid w:val="008B3E7A"/>
    <w:rsid w:val="008B438A"/>
    <w:rsid w:val="008B4E30"/>
    <w:rsid w:val="008B52D0"/>
    <w:rsid w:val="008B622B"/>
    <w:rsid w:val="008B6E1D"/>
    <w:rsid w:val="008C069E"/>
    <w:rsid w:val="008C0CE2"/>
    <w:rsid w:val="008C0EEA"/>
    <w:rsid w:val="008C17AB"/>
    <w:rsid w:val="008C219C"/>
    <w:rsid w:val="008C25BE"/>
    <w:rsid w:val="008C366E"/>
    <w:rsid w:val="008C43DD"/>
    <w:rsid w:val="008C4FD9"/>
    <w:rsid w:val="008C51EE"/>
    <w:rsid w:val="008C5682"/>
    <w:rsid w:val="008C59E1"/>
    <w:rsid w:val="008C5A83"/>
    <w:rsid w:val="008C5DC9"/>
    <w:rsid w:val="008C689A"/>
    <w:rsid w:val="008C6C71"/>
    <w:rsid w:val="008C7341"/>
    <w:rsid w:val="008D06B8"/>
    <w:rsid w:val="008D0700"/>
    <w:rsid w:val="008D0B50"/>
    <w:rsid w:val="008D23FD"/>
    <w:rsid w:val="008D2B08"/>
    <w:rsid w:val="008D35AD"/>
    <w:rsid w:val="008D3964"/>
    <w:rsid w:val="008D41EF"/>
    <w:rsid w:val="008D4678"/>
    <w:rsid w:val="008D52DF"/>
    <w:rsid w:val="008D5646"/>
    <w:rsid w:val="008D5653"/>
    <w:rsid w:val="008D622B"/>
    <w:rsid w:val="008D65F8"/>
    <w:rsid w:val="008D66B0"/>
    <w:rsid w:val="008D66D9"/>
    <w:rsid w:val="008D6A20"/>
    <w:rsid w:val="008E0952"/>
    <w:rsid w:val="008E09CD"/>
    <w:rsid w:val="008E0AF3"/>
    <w:rsid w:val="008E0B1D"/>
    <w:rsid w:val="008E1E79"/>
    <w:rsid w:val="008E1F76"/>
    <w:rsid w:val="008E29F7"/>
    <w:rsid w:val="008E2EC9"/>
    <w:rsid w:val="008E305D"/>
    <w:rsid w:val="008E379A"/>
    <w:rsid w:val="008E41C6"/>
    <w:rsid w:val="008E4947"/>
    <w:rsid w:val="008E4EC9"/>
    <w:rsid w:val="008E5376"/>
    <w:rsid w:val="008E5C12"/>
    <w:rsid w:val="008E6435"/>
    <w:rsid w:val="008E654F"/>
    <w:rsid w:val="008E6E11"/>
    <w:rsid w:val="008E7CEA"/>
    <w:rsid w:val="008F0419"/>
    <w:rsid w:val="008F14B7"/>
    <w:rsid w:val="008F2911"/>
    <w:rsid w:val="008F5236"/>
    <w:rsid w:val="008F5AF7"/>
    <w:rsid w:val="008F6232"/>
    <w:rsid w:val="008F6DB7"/>
    <w:rsid w:val="008F6F63"/>
    <w:rsid w:val="008F76BB"/>
    <w:rsid w:val="009004F8"/>
    <w:rsid w:val="009005AC"/>
    <w:rsid w:val="009009B6"/>
    <w:rsid w:val="00900E33"/>
    <w:rsid w:val="00901161"/>
    <w:rsid w:val="0090134B"/>
    <w:rsid w:val="009015E6"/>
    <w:rsid w:val="009032E1"/>
    <w:rsid w:val="0090337E"/>
    <w:rsid w:val="0090358A"/>
    <w:rsid w:val="00903874"/>
    <w:rsid w:val="00904121"/>
    <w:rsid w:val="009047D7"/>
    <w:rsid w:val="00904BBB"/>
    <w:rsid w:val="00904CF1"/>
    <w:rsid w:val="009053EC"/>
    <w:rsid w:val="009058C7"/>
    <w:rsid w:val="00905E6E"/>
    <w:rsid w:val="0090606B"/>
    <w:rsid w:val="00906612"/>
    <w:rsid w:val="00906985"/>
    <w:rsid w:val="00907260"/>
    <w:rsid w:val="00911570"/>
    <w:rsid w:val="00911A47"/>
    <w:rsid w:val="00911C5F"/>
    <w:rsid w:val="00911FBA"/>
    <w:rsid w:val="00912145"/>
    <w:rsid w:val="00914F0D"/>
    <w:rsid w:val="009150B8"/>
    <w:rsid w:val="0091536D"/>
    <w:rsid w:val="00917914"/>
    <w:rsid w:val="00917920"/>
    <w:rsid w:val="00917BCC"/>
    <w:rsid w:val="00917F51"/>
    <w:rsid w:val="009208A1"/>
    <w:rsid w:val="009212FC"/>
    <w:rsid w:val="009221F3"/>
    <w:rsid w:val="009221FD"/>
    <w:rsid w:val="009240AD"/>
    <w:rsid w:val="00924287"/>
    <w:rsid w:val="0092480E"/>
    <w:rsid w:val="009250A8"/>
    <w:rsid w:val="009253C6"/>
    <w:rsid w:val="00926274"/>
    <w:rsid w:val="00926AB9"/>
    <w:rsid w:val="00926D03"/>
    <w:rsid w:val="00926F3D"/>
    <w:rsid w:val="009310CC"/>
    <w:rsid w:val="0093121B"/>
    <w:rsid w:val="009315ED"/>
    <w:rsid w:val="0093173D"/>
    <w:rsid w:val="00931D97"/>
    <w:rsid w:val="00932300"/>
    <w:rsid w:val="009333A8"/>
    <w:rsid w:val="009334BD"/>
    <w:rsid w:val="00933BEF"/>
    <w:rsid w:val="00934677"/>
    <w:rsid w:val="00934844"/>
    <w:rsid w:val="00934D97"/>
    <w:rsid w:val="009350DE"/>
    <w:rsid w:val="0093560F"/>
    <w:rsid w:val="009366EF"/>
    <w:rsid w:val="009369CB"/>
    <w:rsid w:val="00936E70"/>
    <w:rsid w:val="00936FFB"/>
    <w:rsid w:val="00937002"/>
    <w:rsid w:val="009372DF"/>
    <w:rsid w:val="009374A4"/>
    <w:rsid w:val="00937683"/>
    <w:rsid w:val="00937F9D"/>
    <w:rsid w:val="0094017C"/>
    <w:rsid w:val="0094030D"/>
    <w:rsid w:val="00940472"/>
    <w:rsid w:val="00941319"/>
    <w:rsid w:val="00941F70"/>
    <w:rsid w:val="00942780"/>
    <w:rsid w:val="00943120"/>
    <w:rsid w:val="00943439"/>
    <w:rsid w:val="00944926"/>
    <w:rsid w:val="009449B8"/>
    <w:rsid w:val="00944CC1"/>
    <w:rsid w:val="009454A0"/>
    <w:rsid w:val="009458CF"/>
    <w:rsid w:val="0094594C"/>
    <w:rsid w:val="009463F2"/>
    <w:rsid w:val="009466BD"/>
    <w:rsid w:val="00946734"/>
    <w:rsid w:val="00947FCD"/>
    <w:rsid w:val="00950422"/>
    <w:rsid w:val="00950508"/>
    <w:rsid w:val="00950678"/>
    <w:rsid w:val="00950BAF"/>
    <w:rsid w:val="00950C5F"/>
    <w:rsid w:val="00950CCD"/>
    <w:rsid w:val="009511C8"/>
    <w:rsid w:val="0095156B"/>
    <w:rsid w:val="0095158D"/>
    <w:rsid w:val="009521FC"/>
    <w:rsid w:val="00952A3B"/>
    <w:rsid w:val="00952B94"/>
    <w:rsid w:val="00953672"/>
    <w:rsid w:val="00953834"/>
    <w:rsid w:val="009561B5"/>
    <w:rsid w:val="009568E8"/>
    <w:rsid w:val="009611A2"/>
    <w:rsid w:val="009614CC"/>
    <w:rsid w:val="00962C6F"/>
    <w:rsid w:val="009630DA"/>
    <w:rsid w:val="009637EC"/>
    <w:rsid w:val="00963B1C"/>
    <w:rsid w:val="009645A6"/>
    <w:rsid w:val="0096476A"/>
    <w:rsid w:val="009649F9"/>
    <w:rsid w:val="00965429"/>
    <w:rsid w:val="00965555"/>
    <w:rsid w:val="00965722"/>
    <w:rsid w:val="00966741"/>
    <w:rsid w:val="00966A8A"/>
    <w:rsid w:val="00966F18"/>
    <w:rsid w:val="00966FE0"/>
    <w:rsid w:val="00967D53"/>
    <w:rsid w:val="00970228"/>
    <w:rsid w:val="009710A8"/>
    <w:rsid w:val="00971853"/>
    <w:rsid w:val="00971CEF"/>
    <w:rsid w:val="00972428"/>
    <w:rsid w:val="00972A8A"/>
    <w:rsid w:val="00972C2D"/>
    <w:rsid w:val="00973655"/>
    <w:rsid w:val="00973A52"/>
    <w:rsid w:val="00973AF3"/>
    <w:rsid w:val="00973ECC"/>
    <w:rsid w:val="00974DF0"/>
    <w:rsid w:val="00975A75"/>
    <w:rsid w:val="00975C46"/>
    <w:rsid w:val="00976C53"/>
    <w:rsid w:val="00976CE4"/>
    <w:rsid w:val="0098276A"/>
    <w:rsid w:val="009832D4"/>
    <w:rsid w:val="0098386C"/>
    <w:rsid w:val="00984257"/>
    <w:rsid w:val="009857BF"/>
    <w:rsid w:val="0098683B"/>
    <w:rsid w:val="00986A1F"/>
    <w:rsid w:val="00986BC1"/>
    <w:rsid w:val="0098744E"/>
    <w:rsid w:val="0098762D"/>
    <w:rsid w:val="0098780A"/>
    <w:rsid w:val="00987E86"/>
    <w:rsid w:val="00990366"/>
    <w:rsid w:val="00990B81"/>
    <w:rsid w:val="00991A01"/>
    <w:rsid w:val="00991AD4"/>
    <w:rsid w:val="00992D56"/>
    <w:rsid w:val="00992F06"/>
    <w:rsid w:val="00993840"/>
    <w:rsid w:val="0099408E"/>
    <w:rsid w:val="00994BEB"/>
    <w:rsid w:val="00994E44"/>
    <w:rsid w:val="00995031"/>
    <w:rsid w:val="00995273"/>
    <w:rsid w:val="00995345"/>
    <w:rsid w:val="00995FC6"/>
    <w:rsid w:val="009961BD"/>
    <w:rsid w:val="00996412"/>
    <w:rsid w:val="0099649F"/>
    <w:rsid w:val="00996864"/>
    <w:rsid w:val="009969F4"/>
    <w:rsid w:val="00996E98"/>
    <w:rsid w:val="0099703F"/>
    <w:rsid w:val="00997099"/>
    <w:rsid w:val="00997560"/>
    <w:rsid w:val="00997671"/>
    <w:rsid w:val="00997672"/>
    <w:rsid w:val="009977CC"/>
    <w:rsid w:val="00997EA4"/>
    <w:rsid w:val="009A01A3"/>
    <w:rsid w:val="009A2E78"/>
    <w:rsid w:val="009A4500"/>
    <w:rsid w:val="009A530C"/>
    <w:rsid w:val="009A5E43"/>
    <w:rsid w:val="009A61ED"/>
    <w:rsid w:val="009A6340"/>
    <w:rsid w:val="009A68DF"/>
    <w:rsid w:val="009B0AE5"/>
    <w:rsid w:val="009B1653"/>
    <w:rsid w:val="009B1BEC"/>
    <w:rsid w:val="009B2929"/>
    <w:rsid w:val="009B34ED"/>
    <w:rsid w:val="009B400C"/>
    <w:rsid w:val="009B49A8"/>
    <w:rsid w:val="009B500A"/>
    <w:rsid w:val="009B5BA0"/>
    <w:rsid w:val="009B69F4"/>
    <w:rsid w:val="009B7235"/>
    <w:rsid w:val="009C027B"/>
    <w:rsid w:val="009C1676"/>
    <w:rsid w:val="009C1AF7"/>
    <w:rsid w:val="009C21B6"/>
    <w:rsid w:val="009C2883"/>
    <w:rsid w:val="009C2D95"/>
    <w:rsid w:val="009C30E5"/>
    <w:rsid w:val="009C342C"/>
    <w:rsid w:val="009C4013"/>
    <w:rsid w:val="009C42E5"/>
    <w:rsid w:val="009C4F83"/>
    <w:rsid w:val="009C5100"/>
    <w:rsid w:val="009C5239"/>
    <w:rsid w:val="009C5A52"/>
    <w:rsid w:val="009C61CC"/>
    <w:rsid w:val="009C76C2"/>
    <w:rsid w:val="009C7807"/>
    <w:rsid w:val="009C7EC9"/>
    <w:rsid w:val="009D013C"/>
    <w:rsid w:val="009D026B"/>
    <w:rsid w:val="009D06F4"/>
    <w:rsid w:val="009D13B8"/>
    <w:rsid w:val="009D18EF"/>
    <w:rsid w:val="009D19D2"/>
    <w:rsid w:val="009D1A0E"/>
    <w:rsid w:val="009D1D4D"/>
    <w:rsid w:val="009D20DA"/>
    <w:rsid w:val="009D2398"/>
    <w:rsid w:val="009D2611"/>
    <w:rsid w:val="009D2678"/>
    <w:rsid w:val="009D2BD5"/>
    <w:rsid w:val="009D3572"/>
    <w:rsid w:val="009D3F79"/>
    <w:rsid w:val="009D4B12"/>
    <w:rsid w:val="009D4D0E"/>
    <w:rsid w:val="009D536F"/>
    <w:rsid w:val="009D5F93"/>
    <w:rsid w:val="009D7409"/>
    <w:rsid w:val="009D7842"/>
    <w:rsid w:val="009D7E32"/>
    <w:rsid w:val="009D7F77"/>
    <w:rsid w:val="009E0174"/>
    <w:rsid w:val="009E09F4"/>
    <w:rsid w:val="009E12DF"/>
    <w:rsid w:val="009E1DCA"/>
    <w:rsid w:val="009E2485"/>
    <w:rsid w:val="009E28E6"/>
    <w:rsid w:val="009E317B"/>
    <w:rsid w:val="009E36F9"/>
    <w:rsid w:val="009E3B3E"/>
    <w:rsid w:val="009E4B3D"/>
    <w:rsid w:val="009E527B"/>
    <w:rsid w:val="009E6246"/>
    <w:rsid w:val="009E6E92"/>
    <w:rsid w:val="009E6F06"/>
    <w:rsid w:val="009E7854"/>
    <w:rsid w:val="009E7F2A"/>
    <w:rsid w:val="009F053F"/>
    <w:rsid w:val="009F06F5"/>
    <w:rsid w:val="009F20C7"/>
    <w:rsid w:val="009F24B8"/>
    <w:rsid w:val="009F3F47"/>
    <w:rsid w:val="009F3F77"/>
    <w:rsid w:val="009F4580"/>
    <w:rsid w:val="009F4EC4"/>
    <w:rsid w:val="009F5CA2"/>
    <w:rsid w:val="009F6037"/>
    <w:rsid w:val="009F61E6"/>
    <w:rsid w:val="009F6616"/>
    <w:rsid w:val="009F6825"/>
    <w:rsid w:val="009F68EC"/>
    <w:rsid w:val="00A0038E"/>
    <w:rsid w:val="00A0074F"/>
    <w:rsid w:val="00A00E2E"/>
    <w:rsid w:val="00A012A6"/>
    <w:rsid w:val="00A01D09"/>
    <w:rsid w:val="00A01EDE"/>
    <w:rsid w:val="00A029D4"/>
    <w:rsid w:val="00A03141"/>
    <w:rsid w:val="00A0343C"/>
    <w:rsid w:val="00A0389D"/>
    <w:rsid w:val="00A04041"/>
    <w:rsid w:val="00A04253"/>
    <w:rsid w:val="00A0471C"/>
    <w:rsid w:val="00A052EA"/>
    <w:rsid w:val="00A0596D"/>
    <w:rsid w:val="00A063E7"/>
    <w:rsid w:val="00A0662A"/>
    <w:rsid w:val="00A07806"/>
    <w:rsid w:val="00A07B27"/>
    <w:rsid w:val="00A112C1"/>
    <w:rsid w:val="00A1293C"/>
    <w:rsid w:val="00A12CCD"/>
    <w:rsid w:val="00A13086"/>
    <w:rsid w:val="00A133E3"/>
    <w:rsid w:val="00A1373C"/>
    <w:rsid w:val="00A138F0"/>
    <w:rsid w:val="00A13C11"/>
    <w:rsid w:val="00A14766"/>
    <w:rsid w:val="00A14BC7"/>
    <w:rsid w:val="00A15EF5"/>
    <w:rsid w:val="00A16626"/>
    <w:rsid w:val="00A16790"/>
    <w:rsid w:val="00A17721"/>
    <w:rsid w:val="00A17DA0"/>
    <w:rsid w:val="00A17F09"/>
    <w:rsid w:val="00A20B52"/>
    <w:rsid w:val="00A21A30"/>
    <w:rsid w:val="00A21DD6"/>
    <w:rsid w:val="00A22450"/>
    <w:rsid w:val="00A22487"/>
    <w:rsid w:val="00A2276B"/>
    <w:rsid w:val="00A229FB"/>
    <w:rsid w:val="00A230CE"/>
    <w:rsid w:val="00A23D19"/>
    <w:rsid w:val="00A23E05"/>
    <w:rsid w:val="00A23F2B"/>
    <w:rsid w:val="00A24EC6"/>
    <w:rsid w:val="00A25207"/>
    <w:rsid w:val="00A26124"/>
    <w:rsid w:val="00A2715B"/>
    <w:rsid w:val="00A272E5"/>
    <w:rsid w:val="00A272F1"/>
    <w:rsid w:val="00A27BF4"/>
    <w:rsid w:val="00A30032"/>
    <w:rsid w:val="00A3077B"/>
    <w:rsid w:val="00A30A79"/>
    <w:rsid w:val="00A31111"/>
    <w:rsid w:val="00A31C6B"/>
    <w:rsid w:val="00A3292D"/>
    <w:rsid w:val="00A32B2C"/>
    <w:rsid w:val="00A32EE3"/>
    <w:rsid w:val="00A33BFD"/>
    <w:rsid w:val="00A3463C"/>
    <w:rsid w:val="00A348BD"/>
    <w:rsid w:val="00A356FB"/>
    <w:rsid w:val="00A35EC9"/>
    <w:rsid w:val="00A3691A"/>
    <w:rsid w:val="00A36BB7"/>
    <w:rsid w:val="00A37E8C"/>
    <w:rsid w:val="00A41149"/>
    <w:rsid w:val="00A418FD"/>
    <w:rsid w:val="00A41E7E"/>
    <w:rsid w:val="00A42047"/>
    <w:rsid w:val="00A423DA"/>
    <w:rsid w:val="00A43766"/>
    <w:rsid w:val="00A44075"/>
    <w:rsid w:val="00A4492E"/>
    <w:rsid w:val="00A45DF5"/>
    <w:rsid w:val="00A4675F"/>
    <w:rsid w:val="00A4701D"/>
    <w:rsid w:val="00A47474"/>
    <w:rsid w:val="00A47A3B"/>
    <w:rsid w:val="00A47D4A"/>
    <w:rsid w:val="00A47E17"/>
    <w:rsid w:val="00A501F8"/>
    <w:rsid w:val="00A50AD8"/>
    <w:rsid w:val="00A50EE8"/>
    <w:rsid w:val="00A515CA"/>
    <w:rsid w:val="00A518BA"/>
    <w:rsid w:val="00A5236B"/>
    <w:rsid w:val="00A530EB"/>
    <w:rsid w:val="00A53894"/>
    <w:rsid w:val="00A5413D"/>
    <w:rsid w:val="00A546C9"/>
    <w:rsid w:val="00A5572A"/>
    <w:rsid w:val="00A5593B"/>
    <w:rsid w:val="00A55C43"/>
    <w:rsid w:val="00A55C96"/>
    <w:rsid w:val="00A5666C"/>
    <w:rsid w:val="00A57C9C"/>
    <w:rsid w:val="00A60022"/>
    <w:rsid w:val="00A605D4"/>
    <w:rsid w:val="00A60980"/>
    <w:rsid w:val="00A616FC"/>
    <w:rsid w:val="00A61B36"/>
    <w:rsid w:val="00A61C0F"/>
    <w:rsid w:val="00A623B5"/>
    <w:rsid w:val="00A627B4"/>
    <w:rsid w:val="00A63223"/>
    <w:rsid w:val="00A633DF"/>
    <w:rsid w:val="00A6368B"/>
    <w:rsid w:val="00A638E1"/>
    <w:rsid w:val="00A640D4"/>
    <w:rsid w:val="00A6491A"/>
    <w:rsid w:val="00A66BDE"/>
    <w:rsid w:val="00A6721A"/>
    <w:rsid w:val="00A67855"/>
    <w:rsid w:val="00A6796A"/>
    <w:rsid w:val="00A67B71"/>
    <w:rsid w:val="00A67F92"/>
    <w:rsid w:val="00A70235"/>
    <w:rsid w:val="00A7274D"/>
    <w:rsid w:val="00A72C71"/>
    <w:rsid w:val="00A73216"/>
    <w:rsid w:val="00A73421"/>
    <w:rsid w:val="00A7346D"/>
    <w:rsid w:val="00A73831"/>
    <w:rsid w:val="00A74055"/>
    <w:rsid w:val="00A7441C"/>
    <w:rsid w:val="00A74781"/>
    <w:rsid w:val="00A74A0B"/>
    <w:rsid w:val="00A755B5"/>
    <w:rsid w:val="00A756D6"/>
    <w:rsid w:val="00A75E69"/>
    <w:rsid w:val="00A767D5"/>
    <w:rsid w:val="00A77285"/>
    <w:rsid w:val="00A77785"/>
    <w:rsid w:val="00A77E46"/>
    <w:rsid w:val="00A77F56"/>
    <w:rsid w:val="00A80313"/>
    <w:rsid w:val="00A8038C"/>
    <w:rsid w:val="00A803F6"/>
    <w:rsid w:val="00A81519"/>
    <w:rsid w:val="00A8321E"/>
    <w:rsid w:val="00A84A46"/>
    <w:rsid w:val="00A84C38"/>
    <w:rsid w:val="00A84D98"/>
    <w:rsid w:val="00A856CB"/>
    <w:rsid w:val="00A86995"/>
    <w:rsid w:val="00A8768F"/>
    <w:rsid w:val="00A87865"/>
    <w:rsid w:val="00A8792C"/>
    <w:rsid w:val="00A908C2"/>
    <w:rsid w:val="00A91832"/>
    <w:rsid w:val="00A9191D"/>
    <w:rsid w:val="00A91EAB"/>
    <w:rsid w:val="00A92A1A"/>
    <w:rsid w:val="00A92A57"/>
    <w:rsid w:val="00A9327D"/>
    <w:rsid w:val="00A932A0"/>
    <w:rsid w:val="00A93BD9"/>
    <w:rsid w:val="00A9400E"/>
    <w:rsid w:val="00A95062"/>
    <w:rsid w:val="00A96430"/>
    <w:rsid w:val="00A97299"/>
    <w:rsid w:val="00A9760E"/>
    <w:rsid w:val="00A97C29"/>
    <w:rsid w:val="00A97DA9"/>
    <w:rsid w:val="00A97FFB"/>
    <w:rsid w:val="00AA01F7"/>
    <w:rsid w:val="00AA05CD"/>
    <w:rsid w:val="00AA0663"/>
    <w:rsid w:val="00AA0A3F"/>
    <w:rsid w:val="00AA0D3A"/>
    <w:rsid w:val="00AA0D7A"/>
    <w:rsid w:val="00AA12BD"/>
    <w:rsid w:val="00AA249A"/>
    <w:rsid w:val="00AA2584"/>
    <w:rsid w:val="00AA2A32"/>
    <w:rsid w:val="00AA2B19"/>
    <w:rsid w:val="00AA3DB1"/>
    <w:rsid w:val="00AA4D36"/>
    <w:rsid w:val="00AA4F9A"/>
    <w:rsid w:val="00AA509C"/>
    <w:rsid w:val="00AA5DC1"/>
    <w:rsid w:val="00AA655C"/>
    <w:rsid w:val="00AA6FAA"/>
    <w:rsid w:val="00AA771D"/>
    <w:rsid w:val="00AA7E2D"/>
    <w:rsid w:val="00AA7FA5"/>
    <w:rsid w:val="00AB10F3"/>
    <w:rsid w:val="00AB1548"/>
    <w:rsid w:val="00AB1624"/>
    <w:rsid w:val="00AB2A9A"/>
    <w:rsid w:val="00AB3E8E"/>
    <w:rsid w:val="00AB4391"/>
    <w:rsid w:val="00AB4526"/>
    <w:rsid w:val="00AB48C9"/>
    <w:rsid w:val="00AB4BBF"/>
    <w:rsid w:val="00AB4F5B"/>
    <w:rsid w:val="00AB524B"/>
    <w:rsid w:val="00AB59D0"/>
    <w:rsid w:val="00AB65E8"/>
    <w:rsid w:val="00AB6962"/>
    <w:rsid w:val="00AB6D89"/>
    <w:rsid w:val="00AC245B"/>
    <w:rsid w:val="00AC27EF"/>
    <w:rsid w:val="00AC29B3"/>
    <w:rsid w:val="00AC3440"/>
    <w:rsid w:val="00AC3EBE"/>
    <w:rsid w:val="00AC401C"/>
    <w:rsid w:val="00AC44B6"/>
    <w:rsid w:val="00AC4BE3"/>
    <w:rsid w:val="00AC54DC"/>
    <w:rsid w:val="00AC5F74"/>
    <w:rsid w:val="00AC67A4"/>
    <w:rsid w:val="00AC69BA"/>
    <w:rsid w:val="00AC7674"/>
    <w:rsid w:val="00AC79F2"/>
    <w:rsid w:val="00AC7FF1"/>
    <w:rsid w:val="00AD0372"/>
    <w:rsid w:val="00AD04B5"/>
    <w:rsid w:val="00AD07B4"/>
    <w:rsid w:val="00AD13B2"/>
    <w:rsid w:val="00AD24AB"/>
    <w:rsid w:val="00AD3DB9"/>
    <w:rsid w:val="00AD4375"/>
    <w:rsid w:val="00AD5EEE"/>
    <w:rsid w:val="00AD683E"/>
    <w:rsid w:val="00AD7051"/>
    <w:rsid w:val="00AD71B9"/>
    <w:rsid w:val="00AD7534"/>
    <w:rsid w:val="00AD75CD"/>
    <w:rsid w:val="00AE08E3"/>
    <w:rsid w:val="00AE0B9A"/>
    <w:rsid w:val="00AE15A0"/>
    <w:rsid w:val="00AE1948"/>
    <w:rsid w:val="00AE2366"/>
    <w:rsid w:val="00AE27AE"/>
    <w:rsid w:val="00AE2AF6"/>
    <w:rsid w:val="00AE2DEA"/>
    <w:rsid w:val="00AE3A63"/>
    <w:rsid w:val="00AE4CE6"/>
    <w:rsid w:val="00AE4E6B"/>
    <w:rsid w:val="00AE51E9"/>
    <w:rsid w:val="00AE67F8"/>
    <w:rsid w:val="00AF0B1C"/>
    <w:rsid w:val="00AF10E8"/>
    <w:rsid w:val="00AF2AE0"/>
    <w:rsid w:val="00AF2E2B"/>
    <w:rsid w:val="00AF32E0"/>
    <w:rsid w:val="00AF34CA"/>
    <w:rsid w:val="00AF35E9"/>
    <w:rsid w:val="00AF5E6F"/>
    <w:rsid w:val="00AF6653"/>
    <w:rsid w:val="00AF68DB"/>
    <w:rsid w:val="00AF7EA8"/>
    <w:rsid w:val="00B0042D"/>
    <w:rsid w:val="00B00D61"/>
    <w:rsid w:val="00B01BAB"/>
    <w:rsid w:val="00B022CA"/>
    <w:rsid w:val="00B02382"/>
    <w:rsid w:val="00B02A1B"/>
    <w:rsid w:val="00B02EDB"/>
    <w:rsid w:val="00B03462"/>
    <w:rsid w:val="00B04BD1"/>
    <w:rsid w:val="00B05121"/>
    <w:rsid w:val="00B05C88"/>
    <w:rsid w:val="00B06105"/>
    <w:rsid w:val="00B069A8"/>
    <w:rsid w:val="00B06A5A"/>
    <w:rsid w:val="00B06CE0"/>
    <w:rsid w:val="00B07C49"/>
    <w:rsid w:val="00B100ED"/>
    <w:rsid w:val="00B10802"/>
    <w:rsid w:val="00B116F4"/>
    <w:rsid w:val="00B11751"/>
    <w:rsid w:val="00B118CC"/>
    <w:rsid w:val="00B123D9"/>
    <w:rsid w:val="00B1295C"/>
    <w:rsid w:val="00B12E1B"/>
    <w:rsid w:val="00B13427"/>
    <w:rsid w:val="00B13AED"/>
    <w:rsid w:val="00B13F8E"/>
    <w:rsid w:val="00B14313"/>
    <w:rsid w:val="00B14B91"/>
    <w:rsid w:val="00B15314"/>
    <w:rsid w:val="00B16869"/>
    <w:rsid w:val="00B1687B"/>
    <w:rsid w:val="00B17797"/>
    <w:rsid w:val="00B178E6"/>
    <w:rsid w:val="00B17954"/>
    <w:rsid w:val="00B20726"/>
    <w:rsid w:val="00B21A71"/>
    <w:rsid w:val="00B221F3"/>
    <w:rsid w:val="00B22439"/>
    <w:rsid w:val="00B22830"/>
    <w:rsid w:val="00B22B61"/>
    <w:rsid w:val="00B24882"/>
    <w:rsid w:val="00B24FBE"/>
    <w:rsid w:val="00B253A8"/>
    <w:rsid w:val="00B259DC"/>
    <w:rsid w:val="00B267C5"/>
    <w:rsid w:val="00B26D4A"/>
    <w:rsid w:val="00B27000"/>
    <w:rsid w:val="00B30930"/>
    <w:rsid w:val="00B310BB"/>
    <w:rsid w:val="00B3143A"/>
    <w:rsid w:val="00B316CD"/>
    <w:rsid w:val="00B3172A"/>
    <w:rsid w:val="00B31A91"/>
    <w:rsid w:val="00B31CE9"/>
    <w:rsid w:val="00B333E6"/>
    <w:rsid w:val="00B33941"/>
    <w:rsid w:val="00B33994"/>
    <w:rsid w:val="00B33F6D"/>
    <w:rsid w:val="00B345E4"/>
    <w:rsid w:val="00B34A18"/>
    <w:rsid w:val="00B34BB2"/>
    <w:rsid w:val="00B34E6E"/>
    <w:rsid w:val="00B352B8"/>
    <w:rsid w:val="00B35C42"/>
    <w:rsid w:val="00B3751E"/>
    <w:rsid w:val="00B37E17"/>
    <w:rsid w:val="00B40463"/>
    <w:rsid w:val="00B40AF0"/>
    <w:rsid w:val="00B40BCF"/>
    <w:rsid w:val="00B41132"/>
    <w:rsid w:val="00B4155F"/>
    <w:rsid w:val="00B41B42"/>
    <w:rsid w:val="00B42313"/>
    <w:rsid w:val="00B42AB3"/>
    <w:rsid w:val="00B4376E"/>
    <w:rsid w:val="00B44EE7"/>
    <w:rsid w:val="00B44F5A"/>
    <w:rsid w:val="00B45E59"/>
    <w:rsid w:val="00B47957"/>
    <w:rsid w:val="00B507E4"/>
    <w:rsid w:val="00B507EE"/>
    <w:rsid w:val="00B50BC3"/>
    <w:rsid w:val="00B50E90"/>
    <w:rsid w:val="00B5154E"/>
    <w:rsid w:val="00B51C26"/>
    <w:rsid w:val="00B51C34"/>
    <w:rsid w:val="00B52921"/>
    <w:rsid w:val="00B52F52"/>
    <w:rsid w:val="00B53E63"/>
    <w:rsid w:val="00B5434A"/>
    <w:rsid w:val="00B547FC"/>
    <w:rsid w:val="00B5525D"/>
    <w:rsid w:val="00B55562"/>
    <w:rsid w:val="00B55588"/>
    <w:rsid w:val="00B55957"/>
    <w:rsid w:val="00B55A0D"/>
    <w:rsid w:val="00B5637F"/>
    <w:rsid w:val="00B564A6"/>
    <w:rsid w:val="00B57806"/>
    <w:rsid w:val="00B610BB"/>
    <w:rsid w:val="00B6208A"/>
    <w:rsid w:val="00B63AC6"/>
    <w:rsid w:val="00B644A2"/>
    <w:rsid w:val="00B64BBE"/>
    <w:rsid w:val="00B65525"/>
    <w:rsid w:val="00B6563C"/>
    <w:rsid w:val="00B65C97"/>
    <w:rsid w:val="00B66089"/>
    <w:rsid w:val="00B66E12"/>
    <w:rsid w:val="00B66FC8"/>
    <w:rsid w:val="00B6707C"/>
    <w:rsid w:val="00B67573"/>
    <w:rsid w:val="00B701F1"/>
    <w:rsid w:val="00B705DE"/>
    <w:rsid w:val="00B70A91"/>
    <w:rsid w:val="00B71334"/>
    <w:rsid w:val="00B7168A"/>
    <w:rsid w:val="00B723D3"/>
    <w:rsid w:val="00B730DD"/>
    <w:rsid w:val="00B73824"/>
    <w:rsid w:val="00B73F22"/>
    <w:rsid w:val="00B74688"/>
    <w:rsid w:val="00B7478B"/>
    <w:rsid w:val="00B752DF"/>
    <w:rsid w:val="00B75447"/>
    <w:rsid w:val="00B75A83"/>
    <w:rsid w:val="00B75E31"/>
    <w:rsid w:val="00B762F6"/>
    <w:rsid w:val="00B779AA"/>
    <w:rsid w:val="00B80356"/>
    <w:rsid w:val="00B808AF"/>
    <w:rsid w:val="00B80986"/>
    <w:rsid w:val="00B8170B"/>
    <w:rsid w:val="00B81FB4"/>
    <w:rsid w:val="00B826C0"/>
    <w:rsid w:val="00B83098"/>
    <w:rsid w:val="00B830F9"/>
    <w:rsid w:val="00B83938"/>
    <w:rsid w:val="00B83994"/>
    <w:rsid w:val="00B83A26"/>
    <w:rsid w:val="00B84740"/>
    <w:rsid w:val="00B84FC8"/>
    <w:rsid w:val="00B8550C"/>
    <w:rsid w:val="00B85E87"/>
    <w:rsid w:val="00B87BED"/>
    <w:rsid w:val="00B9137F"/>
    <w:rsid w:val="00B919B9"/>
    <w:rsid w:val="00B92324"/>
    <w:rsid w:val="00B9235C"/>
    <w:rsid w:val="00B933A3"/>
    <w:rsid w:val="00B938A8"/>
    <w:rsid w:val="00B93E5C"/>
    <w:rsid w:val="00B940E1"/>
    <w:rsid w:val="00B94996"/>
    <w:rsid w:val="00B9522F"/>
    <w:rsid w:val="00B95E79"/>
    <w:rsid w:val="00B96C82"/>
    <w:rsid w:val="00B9757C"/>
    <w:rsid w:val="00B97B3B"/>
    <w:rsid w:val="00B97E64"/>
    <w:rsid w:val="00BA1298"/>
    <w:rsid w:val="00BA1E6A"/>
    <w:rsid w:val="00BA24C6"/>
    <w:rsid w:val="00BA3207"/>
    <w:rsid w:val="00BA337C"/>
    <w:rsid w:val="00BA47CA"/>
    <w:rsid w:val="00BA5722"/>
    <w:rsid w:val="00BA5974"/>
    <w:rsid w:val="00BA59C3"/>
    <w:rsid w:val="00BA6D57"/>
    <w:rsid w:val="00BA6EB8"/>
    <w:rsid w:val="00BA7616"/>
    <w:rsid w:val="00BB0C96"/>
    <w:rsid w:val="00BB2BD7"/>
    <w:rsid w:val="00BB413C"/>
    <w:rsid w:val="00BB7250"/>
    <w:rsid w:val="00BB74CB"/>
    <w:rsid w:val="00BB7DE1"/>
    <w:rsid w:val="00BC0174"/>
    <w:rsid w:val="00BC0519"/>
    <w:rsid w:val="00BC087C"/>
    <w:rsid w:val="00BC0DC7"/>
    <w:rsid w:val="00BC1497"/>
    <w:rsid w:val="00BC1F34"/>
    <w:rsid w:val="00BC20EB"/>
    <w:rsid w:val="00BC23CF"/>
    <w:rsid w:val="00BC30F8"/>
    <w:rsid w:val="00BC33CD"/>
    <w:rsid w:val="00BC402F"/>
    <w:rsid w:val="00BC4108"/>
    <w:rsid w:val="00BC505C"/>
    <w:rsid w:val="00BC5237"/>
    <w:rsid w:val="00BC67CF"/>
    <w:rsid w:val="00BC6CE7"/>
    <w:rsid w:val="00BD0726"/>
    <w:rsid w:val="00BD0E83"/>
    <w:rsid w:val="00BD1B6F"/>
    <w:rsid w:val="00BD1D50"/>
    <w:rsid w:val="00BD22B9"/>
    <w:rsid w:val="00BD25FC"/>
    <w:rsid w:val="00BD327E"/>
    <w:rsid w:val="00BD42AB"/>
    <w:rsid w:val="00BD4669"/>
    <w:rsid w:val="00BD53A8"/>
    <w:rsid w:val="00BD54D0"/>
    <w:rsid w:val="00BD5D9B"/>
    <w:rsid w:val="00BD6110"/>
    <w:rsid w:val="00BD6177"/>
    <w:rsid w:val="00BD67F5"/>
    <w:rsid w:val="00BD6D7C"/>
    <w:rsid w:val="00BD790C"/>
    <w:rsid w:val="00BE147A"/>
    <w:rsid w:val="00BE230E"/>
    <w:rsid w:val="00BE24C6"/>
    <w:rsid w:val="00BE283B"/>
    <w:rsid w:val="00BE2B91"/>
    <w:rsid w:val="00BE366E"/>
    <w:rsid w:val="00BE3FF8"/>
    <w:rsid w:val="00BE4242"/>
    <w:rsid w:val="00BE46C4"/>
    <w:rsid w:val="00BE4D27"/>
    <w:rsid w:val="00BE4EC5"/>
    <w:rsid w:val="00BE6526"/>
    <w:rsid w:val="00BE778C"/>
    <w:rsid w:val="00BF0172"/>
    <w:rsid w:val="00BF0861"/>
    <w:rsid w:val="00BF095A"/>
    <w:rsid w:val="00BF0F96"/>
    <w:rsid w:val="00BF133E"/>
    <w:rsid w:val="00BF1E1A"/>
    <w:rsid w:val="00BF23D3"/>
    <w:rsid w:val="00BF2A68"/>
    <w:rsid w:val="00BF2DFE"/>
    <w:rsid w:val="00BF365D"/>
    <w:rsid w:val="00BF36C5"/>
    <w:rsid w:val="00BF3D6E"/>
    <w:rsid w:val="00BF4027"/>
    <w:rsid w:val="00BF5789"/>
    <w:rsid w:val="00BF58FC"/>
    <w:rsid w:val="00BF5FC2"/>
    <w:rsid w:val="00BF7C37"/>
    <w:rsid w:val="00C00111"/>
    <w:rsid w:val="00C001EF"/>
    <w:rsid w:val="00C00E56"/>
    <w:rsid w:val="00C01915"/>
    <w:rsid w:val="00C02208"/>
    <w:rsid w:val="00C023F2"/>
    <w:rsid w:val="00C024F8"/>
    <w:rsid w:val="00C037AF"/>
    <w:rsid w:val="00C03A05"/>
    <w:rsid w:val="00C04355"/>
    <w:rsid w:val="00C04E9F"/>
    <w:rsid w:val="00C05A88"/>
    <w:rsid w:val="00C07455"/>
    <w:rsid w:val="00C0756B"/>
    <w:rsid w:val="00C076FA"/>
    <w:rsid w:val="00C113A9"/>
    <w:rsid w:val="00C1180F"/>
    <w:rsid w:val="00C11A23"/>
    <w:rsid w:val="00C11AD1"/>
    <w:rsid w:val="00C125E9"/>
    <w:rsid w:val="00C133BF"/>
    <w:rsid w:val="00C14BF5"/>
    <w:rsid w:val="00C15219"/>
    <w:rsid w:val="00C15BC8"/>
    <w:rsid w:val="00C16862"/>
    <w:rsid w:val="00C16BA1"/>
    <w:rsid w:val="00C1705E"/>
    <w:rsid w:val="00C17371"/>
    <w:rsid w:val="00C17C07"/>
    <w:rsid w:val="00C17CDD"/>
    <w:rsid w:val="00C201DE"/>
    <w:rsid w:val="00C21108"/>
    <w:rsid w:val="00C2124A"/>
    <w:rsid w:val="00C214D3"/>
    <w:rsid w:val="00C2220B"/>
    <w:rsid w:val="00C236F3"/>
    <w:rsid w:val="00C240A4"/>
    <w:rsid w:val="00C25395"/>
    <w:rsid w:val="00C258D1"/>
    <w:rsid w:val="00C25A04"/>
    <w:rsid w:val="00C25CA9"/>
    <w:rsid w:val="00C2667C"/>
    <w:rsid w:val="00C27402"/>
    <w:rsid w:val="00C27DF9"/>
    <w:rsid w:val="00C27EA9"/>
    <w:rsid w:val="00C30777"/>
    <w:rsid w:val="00C30BBB"/>
    <w:rsid w:val="00C30DB2"/>
    <w:rsid w:val="00C313D8"/>
    <w:rsid w:val="00C32CB8"/>
    <w:rsid w:val="00C330F1"/>
    <w:rsid w:val="00C340FC"/>
    <w:rsid w:val="00C34302"/>
    <w:rsid w:val="00C348C6"/>
    <w:rsid w:val="00C349B6"/>
    <w:rsid w:val="00C350E6"/>
    <w:rsid w:val="00C358FE"/>
    <w:rsid w:val="00C35C24"/>
    <w:rsid w:val="00C3654E"/>
    <w:rsid w:val="00C36829"/>
    <w:rsid w:val="00C36CDC"/>
    <w:rsid w:val="00C373AF"/>
    <w:rsid w:val="00C37A05"/>
    <w:rsid w:val="00C40B9F"/>
    <w:rsid w:val="00C40FAC"/>
    <w:rsid w:val="00C42842"/>
    <w:rsid w:val="00C42E91"/>
    <w:rsid w:val="00C43D97"/>
    <w:rsid w:val="00C4421F"/>
    <w:rsid w:val="00C44938"/>
    <w:rsid w:val="00C44A06"/>
    <w:rsid w:val="00C44B07"/>
    <w:rsid w:val="00C44B53"/>
    <w:rsid w:val="00C44D5B"/>
    <w:rsid w:val="00C46BC1"/>
    <w:rsid w:val="00C47A51"/>
    <w:rsid w:val="00C47EB3"/>
    <w:rsid w:val="00C5090F"/>
    <w:rsid w:val="00C5180C"/>
    <w:rsid w:val="00C5257E"/>
    <w:rsid w:val="00C52630"/>
    <w:rsid w:val="00C52F6E"/>
    <w:rsid w:val="00C52F8B"/>
    <w:rsid w:val="00C549BD"/>
    <w:rsid w:val="00C54A82"/>
    <w:rsid w:val="00C54E48"/>
    <w:rsid w:val="00C55195"/>
    <w:rsid w:val="00C5539E"/>
    <w:rsid w:val="00C55E0B"/>
    <w:rsid w:val="00C56C92"/>
    <w:rsid w:val="00C56F42"/>
    <w:rsid w:val="00C57B5B"/>
    <w:rsid w:val="00C60433"/>
    <w:rsid w:val="00C60A01"/>
    <w:rsid w:val="00C61D5C"/>
    <w:rsid w:val="00C620E5"/>
    <w:rsid w:val="00C63014"/>
    <w:rsid w:val="00C63181"/>
    <w:rsid w:val="00C6327B"/>
    <w:rsid w:val="00C63B57"/>
    <w:rsid w:val="00C63B5F"/>
    <w:rsid w:val="00C64196"/>
    <w:rsid w:val="00C641F9"/>
    <w:rsid w:val="00C644A7"/>
    <w:rsid w:val="00C65AFB"/>
    <w:rsid w:val="00C66985"/>
    <w:rsid w:val="00C66E8C"/>
    <w:rsid w:val="00C66F35"/>
    <w:rsid w:val="00C66F42"/>
    <w:rsid w:val="00C6718E"/>
    <w:rsid w:val="00C67F59"/>
    <w:rsid w:val="00C7051D"/>
    <w:rsid w:val="00C70CD5"/>
    <w:rsid w:val="00C70FBA"/>
    <w:rsid w:val="00C71720"/>
    <w:rsid w:val="00C71970"/>
    <w:rsid w:val="00C71CD6"/>
    <w:rsid w:val="00C72A0F"/>
    <w:rsid w:val="00C72C96"/>
    <w:rsid w:val="00C72DF1"/>
    <w:rsid w:val="00C72E37"/>
    <w:rsid w:val="00C73867"/>
    <w:rsid w:val="00C73CB8"/>
    <w:rsid w:val="00C73CF0"/>
    <w:rsid w:val="00C74F42"/>
    <w:rsid w:val="00C759D3"/>
    <w:rsid w:val="00C75E45"/>
    <w:rsid w:val="00C75FC9"/>
    <w:rsid w:val="00C76751"/>
    <w:rsid w:val="00C76BA4"/>
    <w:rsid w:val="00C77553"/>
    <w:rsid w:val="00C7765F"/>
    <w:rsid w:val="00C77C86"/>
    <w:rsid w:val="00C807C5"/>
    <w:rsid w:val="00C81BF5"/>
    <w:rsid w:val="00C81C9B"/>
    <w:rsid w:val="00C82A62"/>
    <w:rsid w:val="00C82E0A"/>
    <w:rsid w:val="00C82E86"/>
    <w:rsid w:val="00C832B9"/>
    <w:rsid w:val="00C8343B"/>
    <w:rsid w:val="00C837C3"/>
    <w:rsid w:val="00C84B1D"/>
    <w:rsid w:val="00C84C9A"/>
    <w:rsid w:val="00C85186"/>
    <w:rsid w:val="00C852E8"/>
    <w:rsid w:val="00C857C3"/>
    <w:rsid w:val="00C867FD"/>
    <w:rsid w:val="00C86BA8"/>
    <w:rsid w:val="00C86D88"/>
    <w:rsid w:val="00C90160"/>
    <w:rsid w:val="00C90601"/>
    <w:rsid w:val="00C90DB5"/>
    <w:rsid w:val="00C9104B"/>
    <w:rsid w:val="00C911F2"/>
    <w:rsid w:val="00C91B78"/>
    <w:rsid w:val="00C91BC3"/>
    <w:rsid w:val="00C91CE2"/>
    <w:rsid w:val="00C91F1B"/>
    <w:rsid w:val="00C92B6D"/>
    <w:rsid w:val="00C93913"/>
    <w:rsid w:val="00C94387"/>
    <w:rsid w:val="00C94BEE"/>
    <w:rsid w:val="00C94E6F"/>
    <w:rsid w:val="00C9504C"/>
    <w:rsid w:val="00C95281"/>
    <w:rsid w:val="00C95A88"/>
    <w:rsid w:val="00C96193"/>
    <w:rsid w:val="00C962C2"/>
    <w:rsid w:val="00C967F8"/>
    <w:rsid w:val="00C96A56"/>
    <w:rsid w:val="00C96D0D"/>
    <w:rsid w:val="00C96DE5"/>
    <w:rsid w:val="00C97008"/>
    <w:rsid w:val="00C97BBC"/>
    <w:rsid w:val="00CA04D4"/>
    <w:rsid w:val="00CA0AB4"/>
    <w:rsid w:val="00CA0B7D"/>
    <w:rsid w:val="00CA0E20"/>
    <w:rsid w:val="00CA2E00"/>
    <w:rsid w:val="00CA375D"/>
    <w:rsid w:val="00CA3ED7"/>
    <w:rsid w:val="00CA5090"/>
    <w:rsid w:val="00CA5691"/>
    <w:rsid w:val="00CA57E7"/>
    <w:rsid w:val="00CA593A"/>
    <w:rsid w:val="00CA7241"/>
    <w:rsid w:val="00CA7609"/>
    <w:rsid w:val="00CA77F4"/>
    <w:rsid w:val="00CA7844"/>
    <w:rsid w:val="00CA7C52"/>
    <w:rsid w:val="00CA7FC9"/>
    <w:rsid w:val="00CB00B1"/>
    <w:rsid w:val="00CB0705"/>
    <w:rsid w:val="00CB1093"/>
    <w:rsid w:val="00CB11C5"/>
    <w:rsid w:val="00CB1643"/>
    <w:rsid w:val="00CB20DB"/>
    <w:rsid w:val="00CB2417"/>
    <w:rsid w:val="00CB247A"/>
    <w:rsid w:val="00CB3D35"/>
    <w:rsid w:val="00CB5D97"/>
    <w:rsid w:val="00CB61A4"/>
    <w:rsid w:val="00CB716A"/>
    <w:rsid w:val="00CB7819"/>
    <w:rsid w:val="00CC0640"/>
    <w:rsid w:val="00CC1012"/>
    <w:rsid w:val="00CC1266"/>
    <w:rsid w:val="00CC1EC6"/>
    <w:rsid w:val="00CC1F71"/>
    <w:rsid w:val="00CC20AC"/>
    <w:rsid w:val="00CC3180"/>
    <w:rsid w:val="00CC37CE"/>
    <w:rsid w:val="00CC3BA3"/>
    <w:rsid w:val="00CC446F"/>
    <w:rsid w:val="00CC5A96"/>
    <w:rsid w:val="00CC5FE0"/>
    <w:rsid w:val="00CC6ACD"/>
    <w:rsid w:val="00CC7D45"/>
    <w:rsid w:val="00CD0F3C"/>
    <w:rsid w:val="00CD16DF"/>
    <w:rsid w:val="00CD1C17"/>
    <w:rsid w:val="00CD2487"/>
    <w:rsid w:val="00CD24C5"/>
    <w:rsid w:val="00CD2512"/>
    <w:rsid w:val="00CD25C8"/>
    <w:rsid w:val="00CD356D"/>
    <w:rsid w:val="00CD40AA"/>
    <w:rsid w:val="00CD43CA"/>
    <w:rsid w:val="00CD4FC5"/>
    <w:rsid w:val="00CD62B8"/>
    <w:rsid w:val="00CD642D"/>
    <w:rsid w:val="00CD6DF0"/>
    <w:rsid w:val="00CE02D4"/>
    <w:rsid w:val="00CE0463"/>
    <w:rsid w:val="00CE0F1A"/>
    <w:rsid w:val="00CE10AF"/>
    <w:rsid w:val="00CE1770"/>
    <w:rsid w:val="00CE213A"/>
    <w:rsid w:val="00CE2291"/>
    <w:rsid w:val="00CE26CC"/>
    <w:rsid w:val="00CE2C61"/>
    <w:rsid w:val="00CE4CFF"/>
    <w:rsid w:val="00CE57AF"/>
    <w:rsid w:val="00CE5B4A"/>
    <w:rsid w:val="00CE5DDE"/>
    <w:rsid w:val="00CE70D9"/>
    <w:rsid w:val="00CF01CA"/>
    <w:rsid w:val="00CF0963"/>
    <w:rsid w:val="00CF0977"/>
    <w:rsid w:val="00CF123D"/>
    <w:rsid w:val="00CF1704"/>
    <w:rsid w:val="00CF192C"/>
    <w:rsid w:val="00CF2118"/>
    <w:rsid w:val="00CF28E8"/>
    <w:rsid w:val="00CF30EE"/>
    <w:rsid w:val="00CF337F"/>
    <w:rsid w:val="00CF340F"/>
    <w:rsid w:val="00CF36FA"/>
    <w:rsid w:val="00CF37AE"/>
    <w:rsid w:val="00CF587E"/>
    <w:rsid w:val="00CF645A"/>
    <w:rsid w:val="00CF69C4"/>
    <w:rsid w:val="00CF6EB1"/>
    <w:rsid w:val="00CF75BB"/>
    <w:rsid w:val="00CF75E3"/>
    <w:rsid w:val="00CF7758"/>
    <w:rsid w:val="00CF7B6D"/>
    <w:rsid w:val="00D00BAD"/>
    <w:rsid w:val="00D01012"/>
    <w:rsid w:val="00D01459"/>
    <w:rsid w:val="00D014A4"/>
    <w:rsid w:val="00D01966"/>
    <w:rsid w:val="00D02B72"/>
    <w:rsid w:val="00D030EA"/>
    <w:rsid w:val="00D033BC"/>
    <w:rsid w:val="00D03498"/>
    <w:rsid w:val="00D03863"/>
    <w:rsid w:val="00D03B7F"/>
    <w:rsid w:val="00D03DC7"/>
    <w:rsid w:val="00D03ECC"/>
    <w:rsid w:val="00D043C1"/>
    <w:rsid w:val="00D047C5"/>
    <w:rsid w:val="00D04EC0"/>
    <w:rsid w:val="00D056BC"/>
    <w:rsid w:val="00D05D17"/>
    <w:rsid w:val="00D0629C"/>
    <w:rsid w:val="00D079D2"/>
    <w:rsid w:val="00D07A0A"/>
    <w:rsid w:val="00D10481"/>
    <w:rsid w:val="00D10790"/>
    <w:rsid w:val="00D107C3"/>
    <w:rsid w:val="00D11224"/>
    <w:rsid w:val="00D12245"/>
    <w:rsid w:val="00D1227D"/>
    <w:rsid w:val="00D12648"/>
    <w:rsid w:val="00D126B4"/>
    <w:rsid w:val="00D12E2E"/>
    <w:rsid w:val="00D13361"/>
    <w:rsid w:val="00D1363D"/>
    <w:rsid w:val="00D13C4A"/>
    <w:rsid w:val="00D140EF"/>
    <w:rsid w:val="00D143AB"/>
    <w:rsid w:val="00D14502"/>
    <w:rsid w:val="00D1576D"/>
    <w:rsid w:val="00D17A18"/>
    <w:rsid w:val="00D21634"/>
    <w:rsid w:val="00D21A63"/>
    <w:rsid w:val="00D21EC9"/>
    <w:rsid w:val="00D22B78"/>
    <w:rsid w:val="00D22C46"/>
    <w:rsid w:val="00D22DC3"/>
    <w:rsid w:val="00D233AA"/>
    <w:rsid w:val="00D2414E"/>
    <w:rsid w:val="00D253BD"/>
    <w:rsid w:val="00D25562"/>
    <w:rsid w:val="00D25FE0"/>
    <w:rsid w:val="00D2610B"/>
    <w:rsid w:val="00D2623C"/>
    <w:rsid w:val="00D26BBF"/>
    <w:rsid w:val="00D26CC5"/>
    <w:rsid w:val="00D27787"/>
    <w:rsid w:val="00D27AE5"/>
    <w:rsid w:val="00D303FA"/>
    <w:rsid w:val="00D309C9"/>
    <w:rsid w:val="00D30B89"/>
    <w:rsid w:val="00D315B2"/>
    <w:rsid w:val="00D31A91"/>
    <w:rsid w:val="00D31B94"/>
    <w:rsid w:val="00D3237E"/>
    <w:rsid w:val="00D32F4D"/>
    <w:rsid w:val="00D34070"/>
    <w:rsid w:val="00D3461D"/>
    <w:rsid w:val="00D35470"/>
    <w:rsid w:val="00D3552D"/>
    <w:rsid w:val="00D35751"/>
    <w:rsid w:val="00D3608A"/>
    <w:rsid w:val="00D36253"/>
    <w:rsid w:val="00D3640B"/>
    <w:rsid w:val="00D37A1B"/>
    <w:rsid w:val="00D37C8C"/>
    <w:rsid w:val="00D37D3C"/>
    <w:rsid w:val="00D40220"/>
    <w:rsid w:val="00D4078D"/>
    <w:rsid w:val="00D412F8"/>
    <w:rsid w:val="00D416AD"/>
    <w:rsid w:val="00D41CF4"/>
    <w:rsid w:val="00D42BB6"/>
    <w:rsid w:val="00D42BEE"/>
    <w:rsid w:val="00D42CFA"/>
    <w:rsid w:val="00D431D3"/>
    <w:rsid w:val="00D43685"/>
    <w:rsid w:val="00D44681"/>
    <w:rsid w:val="00D45006"/>
    <w:rsid w:val="00D45F07"/>
    <w:rsid w:val="00D46150"/>
    <w:rsid w:val="00D46BFA"/>
    <w:rsid w:val="00D50C63"/>
    <w:rsid w:val="00D5160E"/>
    <w:rsid w:val="00D51A7F"/>
    <w:rsid w:val="00D52152"/>
    <w:rsid w:val="00D52CE9"/>
    <w:rsid w:val="00D53DD8"/>
    <w:rsid w:val="00D541BD"/>
    <w:rsid w:val="00D54256"/>
    <w:rsid w:val="00D54AFE"/>
    <w:rsid w:val="00D54CBD"/>
    <w:rsid w:val="00D54F18"/>
    <w:rsid w:val="00D5553B"/>
    <w:rsid w:val="00D55877"/>
    <w:rsid w:val="00D5590C"/>
    <w:rsid w:val="00D55DC3"/>
    <w:rsid w:val="00D55F96"/>
    <w:rsid w:val="00D568EB"/>
    <w:rsid w:val="00D606FD"/>
    <w:rsid w:val="00D60978"/>
    <w:rsid w:val="00D60B9A"/>
    <w:rsid w:val="00D60E8B"/>
    <w:rsid w:val="00D61EA9"/>
    <w:rsid w:val="00D62400"/>
    <w:rsid w:val="00D62904"/>
    <w:rsid w:val="00D62AC5"/>
    <w:rsid w:val="00D63B5E"/>
    <w:rsid w:val="00D648E8"/>
    <w:rsid w:val="00D648FC"/>
    <w:rsid w:val="00D64DB4"/>
    <w:rsid w:val="00D650D3"/>
    <w:rsid w:val="00D653A9"/>
    <w:rsid w:val="00D665D6"/>
    <w:rsid w:val="00D66F09"/>
    <w:rsid w:val="00D671CF"/>
    <w:rsid w:val="00D67BE7"/>
    <w:rsid w:val="00D702ED"/>
    <w:rsid w:val="00D7046E"/>
    <w:rsid w:val="00D71879"/>
    <w:rsid w:val="00D71DD1"/>
    <w:rsid w:val="00D71E60"/>
    <w:rsid w:val="00D71EFB"/>
    <w:rsid w:val="00D72069"/>
    <w:rsid w:val="00D724AF"/>
    <w:rsid w:val="00D726AC"/>
    <w:rsid w:val="00D737AA"/>
    <w:rsid w:val="00D73C7A"/>
    <w:rsid w:val="00D74743"/>
    <w:rsid w:val="00D747A5"/>
    <w:rsid w:val="00D749A9"/>
    <w:rsid w:val="00D7592D"/>
    <w:rsid w:val="00D76134"/>
    <w:rsid w:val="00D767CB"/>
    <w:rsid w:val="00D772AE"/>
    <w:rsid w:val="00D773A3"/>
    <w:rsid w:val="00D7774D"/>
    <w:rsid w:val="00D803B9"/>
    <w:rsid w:val="00D80D7F"/>
    <w:rsid w:val="00D816C6"/>
    <w:rsid w:val="00D831E8"/>
    <w:rsid w:val="00D8390F"/>
    <w:rsid w:val="00D83E74"/>
    <w:rsid w:val="00D842D3"/>
    <w:rsid w:val="00D84588"/>
    <w:rsid w:val="00D84B3E"/>
    <w:rsid w:val="00D84FFA"/>
    <w:rsid w:val="00D85116"/>
    <w:rsid w:val="00D85972"/>
    <w:rsid w:val="00D85ACD"/>
    <w:rsid w:val="00D85E7C"/>
    <w:rsid w:val="00D86A4A"/>
    <w:rsid w:val="00D86F7F"/>
    <w:rsid w:val="00D878F8"/>
    <w:rsid w:val="00D87A1C"/>
    <w:rsid w:val="00D87B58"/>
    <w:rsid w:val="00D87D30"/>
    <w:rsid w:val="00D91F2C"/>
    <w:rsid w:val="00D91F41"/>
    <w:rsid w:val="00D92145"/>
    <w:rsid w:val="00D92AC7"/>
    <w:rsid w:val="00D92BF6"/>
    <w:rsid w:val="00D93371"/>
    <w:rsid w:val="00D9351A"/>
    <w:rsid w:val="00D939DC"/>
    <w:rsid w:val="00D954FF"/>
    <w:rsid w:val="00D95AB7"/>
    <w:rsid w:val="00D97261"/>
    <w:rsid w:val="00D97360"/>
    <w:rsid w:val="00DA0F1A"/>
    <w:rsid w:val="00DA2835"/>
    <w:rsid w:val="00DA2907"/>
    <w:rsid w:val="00DA2FDC"/>
    <w:rsid w:val="00DA383B"/>
    <w:rsid w:val="00DA4596"/>
    <w:rsid w:val="00DA518A"/>
    <w:rsid w:val="00DA5CE3"/>
    <w:rsid w:val="00DA6D72"/>
    <w:rsid w:val="00DB0CDB"/>
    <w:rsid w:val="00DB0E47"/>
    <w:rsid w:val="00DB1206"/>
    <w:rsid w:val="00DB12E3"/>
    <w:rsid w:val="00DB16A5"/>
    <w:rsid w:val="00DB1874"/>
    <w:rsid w:val="00DB1ACE"/>
    <w:rsid w:val="00DB28FE"/>
    <w:rsid w:val="00DB2B7F"/>
    <w:rsid w:val="00DB4A92"/>
    <w:rsid w:val="00DB5A0A"/>
    <w:rsid w:val="00DB5FCF"/>
    <w:rsid w:val="00DB6353"/>
    <w:rsid w:val="00DB7712"/>
    <w:rsid w:val="00DC0681"/>
    <w:rsid w:val="00DC0AF8"/>
    <w:rsid w:val="00DC1745"/>
    <w:rsid w:val="00DC1B45"/>
    <w:rsid w:val="00DC3BC5"/>
    <w:rsid w:val="00DC3E76"/>
    <w:rsid w:val="00DC4794"/>
    <w:rsid w:val="00DC4EAA"/>
    <w:rsid w:val="00DC60FB"/>
    <w:rsid w:val="00DC6A91"/>
    <w:rsid w:val="00DC7604"/>
    <w:rsid w:val="00DD0274"/>
    <w:rsid w:val="00DD0556"/>
    <w:rsid w:val="00DD0E08"/>
    <w:rsid w:val="00DD16E9"/>
    <w:rsid w:val="00DD26EA"/>
    <w:rsid w:val="00DD2A03"/>
    <w:rsid w:val="00DD2C5D"/>
    <w:rsid w:val="00DD2F80"/>
    <w:rsid w:val="00DD3000"/>
    <w:rsid w:val="00DD37F2"/>
    <w:rsid w:val="00DD446D"/>
    <w:rsid w:val="00DD44D6"/>
    <w:rsid w:val="00DD6293"/>
    <w:rsid w:val="00DD67B9"/>
    <w:rsid w:val="00DD6B8E"/>
    <w:rsid w:val="00DD6FDF"/>
    <w:rsid w:val="00DD7610"/>
    <w:rsid w:val="00DD7B2C"/>
    <w:rsid w:val="00DD7C6C"/>
    <w:rsid w:val="00DD7CB5"/>
    <w:rsid w:val="00DE06FB"/>
    <w:rsid w:val="00DE26C3"/>
    <w:rsid w:val="00DE2C59"/>
    <w:rsid w:val="00DE4E11"/>
    <w:rsid w:val="00DE50C8"/>
    <w:rsid w:val="00DE58C3"/>
    <w:rsid w:val="00DE5A92"/>
    <w:rsid w:val="00DE7411"/>
    <w:rsid w:val="00DF054B"/>
    <w:rsid w:val="00DF0B0B"/>
    <w:rsid w:val="00DF1E99"/>
    <w:rsid w:val="00DF2969"/>
    <w:rsid w:val="00DF2F95"/>
    <w:rsid w:val="00DF370C"/>
    <w:rsid w:val="00DF37A8"/>
    <w:rsid w:val="00DF57AA"/>
    <w:rsid w:val="00DF7E49"/>
    <w:rsid w:val="00E00FAF"/>
    <w:rsid w:val="00E01665"/>
    <w:rsid w:val="00E0216A"/>
    <w:rsid w:val="00E024BD"/>
    <w:rsid w:val="00E028D7"/>
    <w:rsid w:val="00E02A26"/>
    <w:rsid w:val="00E037DB"/>
    <w:rsid w:val="00E03882"/>
    <w:rsid w:val="00E04AC9"/>
    <w:rsid w:val="00E05057"/>
    <w:rsid w:val="00E05670"/>
    <w:rsid w:val="00E068BB"/>
    <w:rsid w:val="00E06BEC"/>
    <w:rsid w:val="00E07982"/>
    <w:rsid w:val="00E07E88"/>
    <w:rsid w:val="00E110A7"/>
    <w:rsid w:val="00E11559"/>
    <w:rsid w:val="00E12673"/>
    <w:rsid w:val="00E12F0A"/>
    <w:rsid w:val="00E135CF"/>
    <w:rsid w:val="00E13839"/>
    <w:rsid w:val="00E13BB5"/>
    <w:rsid w:val="00E13BB9"/>
    <w:rsid w:val="00E157A1"/>
    <w:rsid w:val="00E15A8F"/>
    <w:rsid w:val="00E15C2E"/>
    <w:rsid w:val="00E1645B"/>
    <w:rsid w:val="00E16609"/>
    <w:rsid w:val="00E1667B"/>
    <w:rsid w:val="00E2030E"/>
    <w:rsid w:val="00E207D2"/>
    <w:rsid w:val="00E21182"/>
    <w:rsid w:val="00E212F8"/>
    <w:rsid w:val="00E2159D"/>
    <w:rsid w:val="00E217D1"/>
    <w:rsid w:val="00E2230B"/>
    <w:rsid w:val="00E22A3E"/>
    <w:rsid w:val="00E23614"/>
    <w:rsid w:val="00E23753"/>
    <w:rsid w:val="00E23D22"/>
    <w:rsid w:val="00E2496F"/>
    <w:rsid w:val="00E24C97"/>
    <w:rsid w:val="00E24D3A"/>
    <w:rsid w:val="00E250BB"/>
    <w:rsid w:val="00E25787"/>
    <w:rsid w:val="00E260F9"/>
    <w:rsid w:val="00E26B8A"/>
    <w:rsid w:val="00E26E23"/>
    <w:rsid w:val="00E27AC1"/>
    <w:rsid w:val="00E27C62"/>
    <w:rsid w:val="00E27E4A"/>
    <w:rsid w:val="00E302D0"/>
    <w:rsid w:val="00E318F7"/>
    <w:rsid w:val="00E323FA"/>
    <w:rsid w:val="00E337C7"/>
    <w:rsid w:val="00E34160"/>
    <w:rsid w:val="00E34D0B"/>
    <w:rsid w:val="00E353B2"/>
    <w:rsid w:val="00E35A07"/>
    <w:rsid w:val="00E35A2E"/>
    <w:rsid w:val="00E362BC"/>
    <w:rsid w:val="00E3648D"/>
    <w:rsid w:val="00E36793"/>
    <w:rsid w:val="00E40115"/>
    <w:rsid w:val="00E41583"/>
    <w:rsid w:val="00E42580"/>
    <w:rsid w:val="00E428EB"/>
    <w:rsid w:val="00E42964"/>
    <w:rsid w:val="00E42FB8"/>
    <w:rsid w:val="00E432EE"/>
    <w:rsid w:val="00E43378"/>
    <w:rsid w:val="00E43875"/>
    <w:rsid w:val="00E44338"/>
    <w:rsid w:val="00E443B2"/>
    <w:rsid w:val="00E44CF1"/>
    <w:rsid w:val="00E456E3"/>
    <w:rsid w:val="00E45A67"/>
    <w:rsid w:val="00E4602A"/>
    <w:rsid w:val="00E4696F"/>
    <w:rsid w:val="00E509DF"/>
    <w:rsid w:val="00E50AF5"/>
    <w:rsid w:val="00E50B15"/>
    <w:rsid w:val="00E50E58"/>
    <w:rsid w:val="00E512C3"/>
    <w:rsid w:val="00E51900"/>
    <w:rsid w:val="00E51BC0"/>
    <w:rsid w:val="00E52D36"/>
    <w:rsid w:val="00E549B5"/>
    <w:rsid w:val="00E54F39"/>
    <w:rsid w:val="00E54FC8"/>
    <w:rsid w:val="00E557B1"/>
    <w:rsid w:val="00E56346"/>
    <w:rsid w:val="00E5659D"/>
    <w:rsid w:val="00E5745E"/>
    <w:rsid w:val="00E5747B"/>
    <w:rsid w:val="00E576F5"/>
    <w:rsid w:val="00E576F7"/>
    <w:rsid w:val="00E57F76"/>
    <w:rsid w:val="00E6020E"/>
    <w:rsid w:val="00E6033D"/>
    <w:rsid w:val="00E60627"/>
    <w:rsid w:val="00E60817"/>
    <w:rsid w:val="00E6357B"/>
    <w:rsid w:val="00E64DEA"/>
    <w:rsid w:val="00E65281"/>
    <w:rsid w:val="00E657AA"/>
    <w:rsid w:val="00E65D72"/>
    <w:rsid w:val="00E65E21"/>
    <w:rsid w:val="00E66AE0"/>
    <w:rsid w:val="00E677B7"/>
    <w:rsid w:val="00E678B3"/>
    <w:rsid w:val="00E67A1D"/>
    <w:rsid w:val="00E67E3B"/>
    <w:rsid w:val="00E70589"/>
    <w:rsid w:val="00E7076A"/>
    <w:rsid w:val="00E70952"/>
    <w:rsid w:val="00E70C12"/>
    <w:rsid w:val="00E70D4E"/>
    <w:rsid w:val="00E71F63"/>
    <w:rsid w:val="00E72BA9"/>
    <w:rsid w:val="00E731EC"/>
    <w:rsid w:val="00E733D4"/>
    <w:rsid w:val="00E738A5"/>
    <w:rsid w:val="00E73AB5"/>
    <w:rsid w:val="00E74231"/>
    <w:rsid w:val="00E74753"/>
    <w:rsid w:val="00E7585E"/>
    <w:rsid w:val="00E75DF2"/>
    <w:rsid w:val="00E7627C"/>
    <w:rsid w:val="00E76636"/>
    <w:rsid w:val="00E77026"/>
    <w:rsid w:val="00E80C27"/>
    <w:rsid w:val="00E80CE8"/>
    <w:rsid w:val="00E810D0"/>
    <w:rsid w:val="00E8183F"/>
    <w:rsid w:val="00E82C2F"/>
    <w:rsid w:val="00E83157"/>
    <w:rsid w:val="00E840E8"/>
    <w:rsid w:val="00E8437C"/>
    <w:rsid w:val="00E84804"/>
    <w:rsid w:val="00E84A9D"/>
    <w:rsid w:val="00E84B01"/>
    <w:rsid w:val="00E86071"/>
    <w:rsid w:val="00E86310"/>
    <w:rsid w:val="00E867A8"/>
    <w:rsid w:val="00E86AE8"/>
    <w:rsid w:val="00E86C29"/>
    <w:rsid w:val="00E871C8"/>
    <w:rsid w:val="00E87933"/>
    <w:rsid w:val="00E87FE0"/>
    <w:rsid w:val="00E90517"/>
    <w:rsid w:val="00E90D04"/>
    <w:rsid w:val="00E92B8D"/>
    <w:rsid w:val="00E938F8"/>
    <w:rsid w:val="00E94584"/>
    <w:rsid w:val="00E94796"/>
    <w:rsid w:val="00E94843"/>
    <w:rsid w:val="00E9484D"/>
    <w:rsid w:val="00E94B68"/>
    <w:rsid w:val="00E94C45"/>
    <w:rsid w:val="00E9517D"/>
    <w:rsid w:val="00E95182"/>
    <w:rsid w:val="00E9557B"/>
    <w:rsid w:val="00E95C51"/>
    <w:rsid w:val="00E9644C"/>
    <w:rsid w:val="00E96C0D"/>
    <w:rsid w:val="00E97021"/>
    <w:rsid w:val="00E974F3"/>
    <w:rsid w:val="00E97CD9"/>
    <w:rsid w:val="00E97D81"/>
    <w:rsid w:val="00E97F47"/>
    <w:rsid w:val="00EA01B5"/>
    <w:rsid w:val="00EA0B88"/>
    <w:rsid w:val="00EA0F73"/>
    <w:rsid w:val="00EA108A"/>
    <w:rsid w:val="00EA10AE"/>
    <w:rsid w:val="00EA1558"/>
    <w:rsid w:val="00EA176C"/>
    <w:rsid w:val="00EA1F75"/>
    <w:rsid w:val="00EA2301"/>
    <w:rsid w:val="00EA2A8D"/>
    <w:rsid w:val="00EA2C32"/>
    <w:rsid w:val="00EA2CA1"/>
    <w:rsid w:val="00EA31F7"/>
    <w:rsid w:val="00EA3F83"/>
    <w:rsid w:val="00EA45DF"/>
    <w:rsid w:val="00EA4F6F"/>
    <w:rsid w:val="00EA5639"/>
    <w:rsid w:val="00EA5D47"/>
    <w:rsid w:val="00EA687A"/>
    <w:rsid w:val="00EA6A2B"/>
    <w:rsid w:val="00EA7213"/>
    <w:rsid w:val="00EA727B"/>
    <w:rsid w:val="00EB0057"/>
    <w:rsid w:val="00EB0B16"/>
    <w:rsid w:val="00EB1BF9"/>
    <w:rsid w:val="00EB1E26"/>
    <w:rsid w:val="00EB1F3F"/>
    <w:rsid w:val="00EB1F7C"/>
    <w:rsid w:val="00EB2279"/>
    <w:rsid w:val="00EB2A59"/>
    <w:rsid w:val="00EB2B82"/>
    <w:rsid w:val="00EB2D72"/>
    <w:rsid w:val="00EB2E80"/>
    <w:rsid w:val="00EB325C"/>
    <w:rsid w:val="00EB36C8"/>
    <w:rsid w:val="00EB3CB7"/>
    <w:rsid w:val="00EB47D3"/>
    <w:rsid w:val="00EB4F6C"/>
    <w:rsid w:val="00EB540E"/>
    <w:rsid w:val="00EB5F19"/>
    <w:rsid w:val="00EB63E0"/>
    <w:rsid w:val="00EC01A7"/>
    <w:rsid w:val="00EC0803"/>
    <w:rsid w:val="00EC08DA"/>
    <w:rsid w:val="00EC097A"/>
    <w:rsid w:val="00EC118D"/>
    <w:rsid w:val="00EC1AC7"/>
    <w:rsid w:val="00EC24EB"/>
    <w:rsid w:val="00EC3652"/>
    <w:rsid w:val="00EC368F"/>
    <w:rsid w:val="00EC3D2C"/>
    <w:rsid w:val="00EC4994"/>
    <w:rsid w:val="00EC5CD6"/>
    <w:rsid w:val="00EC5EEE"/>
    <w:rsid w:val="00EC5FE7"/>
    <w:rsid w:val="00ED05E0"/>
    <w:rsid w:val="00ED0B82"/>
    <w:rsid w:val="00ED0BBA"/>
    <w:rsid w:val="00ED1796"/>
    <w:rsid w:val="00ED20A8"/>
    <w:rsid w:val="00ED24D2"/>
    <w:rsid w:val="00ED25C5"/>
    <w:rsid w:val="00ED25D7"/>
    <w:rsid w:val="00ED3914"/>
    <w:rsid w:val="00ED3A44"/>
    <w:rsid w:val="00ED3AD9"/>
    <w:rsid w:val="00ED3FF6"/>
    <w:rsid w:val="00ED4022"/>
    <w:rsid w:val="00ED53EC"/>
    <w:rsid w:val="00ED6851"/>
    <w:rsid w:val="00ED6B62"/>
    <w:rsid w:val="00ED7080"/>
    <w:rsid w:val="00ED7211"/>
    <w:rsid w:val="00ED72AA"/>
    <w:rsid w:val="00ED735B"/>
    <w:rsid w:val="00ED74A9"/>
    <w:rsid w:val="00ED75DA"/>
    <w:rsid w:val="00EE088A"/>
    <w:rsid w:val="00EE3F65"/>
    <w:rsid w:val="00EE476A"/>
    <w:rsid w:val="00EE4928"/>
    <w:rsid w:val="00EE512D"/>
    <w:rsid w:val="00EE581E"/>
    <w:rsid w:val="00EE5842"/>
    <w:rsid w:val="00EE5FE4"/>
    <w:rsid w:val="00EE688E"/>
    <w:rsid w:val="00EF10E3"/>
    <w:rsid w:val="00EF1169"/>
    <w:rsid w:val="00EF1B54"/>
    <w:rsid w:val="00EF1C73"/>
    <w:rsid w:val="00EF2091"/>
    <w:rsid w:val="00EF2166"/>
    <w:rsid w:val="00EF2251"/>
    <w:rsid w:val="00EF2F39"/>
    <w:rsid w:val="00EF33D3"/>
    <w:rsid w:val="00EF400F"/>
    <w:rsid w:val="00EF5024"/>
    <w:rsid w:val="00EF5ACD"/>
    <w:rsid w:val="00EF6097"/>
    <w:rsid w:val="00EF7A55"/>
    <w:rsid w:val="00F00716"/>
    <w:rsid w:val="00F0279D"/>
    <w:rsid w:val="00F028B6"/>
    <w:rsid w:val="00F028F7"/>
    <w:rsid w:val="00F02B9F"/>
    <w:rsid w:val="00F02CA2"/>
    <w:rsid w:val="00F02DB6"/>
    <w:rsid w:val="00F02EF8"/>
    <w:rsid w:val="00F033CD"/>
    <w:rsid w:val="00F034DE"/>
    <w:rsid w:val="00F0413B"/>
    <w:rsid w:val="00F0561F"/>
    <w:rsid w:val="00F056BB"/>
    <w:rsid w:val="00F057FB"/>
    <w:rsid w:val="00F05F9F"/>
    <w:rsid w:val="00F061E5"/>
    <w:rsid w:val="00F0790D"/>
    <w:rsid w:val="00F0796A"/>
    <w:rsid w:val="00F07973"/>
    <w:rsid w:val="00F07DC0"/>
    <w:rsid w:val="00F102A2"/>
    <w:rsid w:val="00F1161D"/>
    <w:rsid w:val="00F1181B"/>
    <w:rsid w:val="00F1186E"/>
    <w:rsid w:val="00F11AAC"/>
    <w:rsid w:val="00F12103"/>
    <w:rsid w:val="00F12F32"/>
    <w:rsid w:val="00F1314A"/>
    <w:rsid w:val="00F154DA"/>
    <w:rsid w:val="00F15608"/>
    <w:rsid w:val="00F16E4F"/>
    <w:rsid w:val="00F171CF"/>
    <w:rsid w:val="00F20C86"/>
    <w:rsid w:val="00F20F28"/>
    <w:rsid w:val="00F2156B"/>
    <w:rsid w:val="00F215EF"/>
    <w:rsid w:val="00F218C2"/>
    <w:rsid w:val="00F223AB"/>
    <w:rsid w:val="00F22ED8"/>
    <w:rsid w:val="00F233C1"/>
    <w:rsid w:val="00F237FA"/>
    <w:rsid w:val="00F24779"/>
    <w:rsid w:val="00F24A38"/>
    <w:rsid w:val="00F25438"/>
    <w:rsid w:val="00F25EEF"/>
    <w:rsid w:val="00F2611E"/>
    <w:rsid w:val="00F26EE1"/>
    <w:rsid w:val="00F30343"/>
    <w:rsid w:val="00F30737"/>
    <w:rsid w:val="00F3092D"/>
    <w:rsid w:val="00F3120D"/>
    <w:rsid w:val="00F315BC"/>
    <w:rsid w:val="00F32BE8"/>
    <w:rsid w:val="00F32C50"/>
    <w:rsid w:val="00F34D61"/>
    <w:rsid w:val="00F34F67"/>
    <w:rsid w:val="00F361BC"/>
    <w:rsid w:val="00F364B5"/>
    <w:rsid w:val="00F3669D"/>
    <w:rsid w:val="00F36B36"/>
    <w:rsid w:val="00F372E4"/>
    <w:rsid w:val="00F37B64"/>
    <w:rsid w:val="00F40353"/>
    <w:rsid w:val="00F406A6"/>
    <w:rsid w:val="00F4097D"/>
    <w:rsid w:val="00F40B5D"/>
    <w:rsid w:val="00F41AB7"/>
    <w:rsid w:val="00F42822"/>
    <w:rsid w:val="00F428FA"/>
    <w:rsid w:val="00F43ACF"/>
    <w:rsid w:val="00F448F8"/>
    <w:rsid w:val="00F44AED"/>
    <w:rsid w:val="00F4568A"/>
    <w:rsid w:val="00F47164"/>
    <w:rsid w:val="00F509BA"/>
    <w:rsid w:val="00F511A0"/>
    <w:rsid w:val="00F5150E"/>
    <w:rsid w:val="00F52104"/>
    <w:rsid w:val="00F521F0"/>
    <w:rsid w:val="00F539EB"/>
    <w:rsid w:val="00F53D72"/>
    <w:rsid w:val="00F5453A"/>
    <w:rsid w:val="00F54660"/>
    <w:rsid w:val="00F549FF"/>
    <w:rsid w:val="00F54ED5"/>
    <w:rsid w:val="00F558E3"/>
    <w:rsid w:val="00F55F25"/>
    <w:rsid w:val="00F57533"/>
    <w:rsid w:val="00F57E2C"/>
    <w:rsid w:val="00F60588"/>
    <w:rsid w:val="00F6072F"/>
    <w:rsid w:val="00F60742"/>
    <w:rsid w:val="00F60FC4"/>
    <w:rsid w:val="00F625D7"/>
    <w:rsid w:val="00F63EE3"/>
    <w:rsid w:val="00F64159"/>
    <w:rsid w:val="00F645BD"/>
    <w:rsid w:val="00F647B8"/>
    <w:rsid w:val="00F64B6B"/>
    <w:rsid w:val="00F64CCF"/>
    <w:rsid w:val="00F64E03"/>
    <w:rsid w:val="00F65346"/>
    <w:rsid w:val="00F65FFC"/>
    <w:rsid w:val="00F6611B"/>
    <w:rsid w:val="00F66908"/>
    <w:rsid w:val="00F67712"/>
    <w:rsid w:val="00F67790"/>
    <w:rsid w:val="00F70C7B"/>
    <w:rsid w:val="00F712C4"/>
    <w:rsid w:val="00F7148F"/>
    <w:rsid w:val="00F718A0"/>
    <w:rsid w:val="00F71C26"/>
    <w:rsid w:val="00F71F96"/>
    <w:rsid w:val="00F72065"/>
    <w:rsid w:val="00F7227A"/>
    <w:rsid w:val="00F7357E"/>
    <w:rsid w:val="00F73F3E"/>
    <w:rsid w:val="00F74071"/>
    <w:rsid w:val="00F740AB"/>
    <w:rsid w:val="00F7567F"/>
    <w:rsid w:val="00F76ECE"/>
    <w:rsid w:val="00F773B2"/>
    <w:rsid w:val="00F7752C"/>
    <w:rsid w:val="00F77B4A"/>
    <w:rsid w:val="00F80A7A"/>
    <w:rsid w:val="00F80E6D"/>
    <w:rsid w:val="00F81297"/>
    <w:rsid w:val="00F813D4"/>
    <w:rsid w:val="00F817AE"/>
    <w:rsid w:val="00F817E8"/>
    <w:rsid w:val="00F818D4"/>
    <w:rsid w:val="00F819DE"/>
    <w:rsid w:val="00F81CD8"/>
    <w:rsid w:val="00F81D67"/>
    <w:rsid w:val="00F82CEF"/>
    <w:rsid w:val="00F82D5C"/>
    <w:rsid w:val="00F82DC3"/>
    <w:rsid w:val="00F8421C"/>
    <w:rsid w:val="00F842BF"/>
    <w:rsid w:val="00F843FB"/>
    <w:rsid w:val="00F85772"/>
    <w:rsid w:val="00F86CE4"/>
    <w:rsid w:val="00F874D2"/>
    <w:rsid w:val="00F8783A"/>
    <w:rsid w:val="00F87ADD"/>
    <w:rsid w:val="00F917F5"/>
    <w:rsid w:val="00F919D3"/>
    <w:rsid w:val="00F91B85"/>
    <w:rsid w:val="00F91D06"/>
    <w:rsid w:val="00F930D2"/>
    <w:rsid w:val="00F93412"/>
    <w:rsid w:val="00F934B5"/>
    <w:rsid w:val="00F94458"/>
    <w:rsid w:val="00F94909"/>
    <w:rsid w:val="00F94FFE"/>
    <w:rsid w:val="00F95176"/>
    <w:rsid w:val="00F953F9"/>
    <w:rsid w:val="00F95959"/>
    <w:rsid w:val="00F96B09"/>
    <w:rsid w:val="00F970C4"/>
    <w:rsid w:val="00FA038B"/>
    <w:rsid w:val="00FA0426"/>
    <w:rsid w:val="00FA1217"/>
    <w:rsid w:val="00FA18B8"/>
    <w:rsid w:val="00FA26B7"/>
    <w:rsid w:val="00FA297A"/>
    <w:rsid w:val="00FA2BBA"/>
    <w:rsid w:val="00FA3A4A"/>
    <w:rsid w:val="00FA418B"/>
    <w:rsid w:val="00FA4997"/>
    <w:rsid w:val="00FA4BCF"/>
    <w:rsid w:val="00FA55A2"/>
    <w:rsid w:val="00FA5956"/>
    <w:rsid w:val="00FA5A9E"/>
    <w:rsid w:val="00FA6769"/>
    <w:rsid w:val="00FA7013"/>
    <w:rsid w:val="00FA721C"/>
    <w:rsid w:val="00FA786D"/>
    <w:rsid w:val="00FA78F4"/>
    <w:rsid w:val="00FB1014"/>
    <w:rsid w:val="00FB15D1"/>
    <w:rsid w:val="00FB3404"/>
    <w:rsid w:val="00FB35EB"/>
    <w:rsid w:val="00FB3E79"/>
    <w:rsid w:val="00FB48C7"/>
    <w:rsid w:val="00FB58A9"/>
    <w:rsid w:val="00FB5A0B"/>
    <w:rsid w:val="00FB6B1A"/>
    <w:rsid w:val="00FB6D88"/>
    <w:rsid w:val="00FB73D9"/>
    <w:rsid w:val="00FC0E76"/>
    <w:rsid w:val="00FC25D5"/>
    <w:rsid w:val="00FC2623"/>
    <w:rsid w:val="00FC2663"/>
    <w:rsid w:val="00FC2BF4"/>
    <w:rsid w:val="00FC2D6B"/>
    <w:rsid w:val="00FC395C"/>
    <w:rsid w:val="00FC4D16"/>
    <w:rsid w:val="00FC506D"/>
    <w:rsid w:val="00FC5875"/>
    <w:rsid w:val="00FC5906"/>
    <w:rsid w:val="00FC5940"/>
    <w:rsid w:val="00FC5A1E"/>
    <w:rsid w:val="00FC5F48"/>
    <w:rsid w:val="00FC6A4D"/>
    <w:rsid w:val="00FC6AF6"/>
    <w:rsid w:val="00FC6F9F"/>
    <w:rsid w:val="00FC7023"/>
    <w:rsid w:val="00FC787A"/>
    <w:rsid w:val="00FC7C8A"/>
    <w:rsid w:val="00FC7F81"/>
    <w:rsid w:val="00FD06B2"/>
    <w:rsid w:val="00FD0AF7"/>
    <w:rsid w:val="00FD0B05"/>
    <w:rsid w:val="00FD0FEC"/>
    <w:rsid w:val="00FD14B9"/>
    <w:rsid w:val="00FD1A44"/>
    <w:rsid w:val="00FD1BB2"/>
    <w:rsid w:val="00FD22F1"/>
    <w:rsid w:val="00FD2BF1"/>
    <w:rsid w:val="00FD2D43"/>
    <w:rsid w:val="00FD4034"/>
    <w:rsid w:val="00FD44C4"/>
    <w:rsid w:val="00FD5264"/>
    <w:rsid w:val="00FD5392"/>
    <w:rsid w:val="00FD61F7"/>
    <w:rsid w:val="00FD622B"/>
    <w:rsid w:val="00FD6587"/>
    <w:rsid w:val="00FD6E09"/>
    <w:rsid w:val="00FD6F96"/>
    <w:rsid w:val="00FE0910"/>
    <w:rsid w:val="00FE098A"/>
    <w:rsid w:val="00FE0DB6"/>
    <w:rsid w:val="00FE1444"/>
    <w:rsid w:val="00FE166B"/>
    <w:rsid w:val="00FE1A0D"/>
    <w:rsid w:val="00FE1A34"/>
    <w:rsid w:val="00FE2226"/>
    <w:rsid w:val="00FE2641"/>
    <w:rsid w:val="00FE3D54"/>
    <w:rsid w:val="00FE4551"/>
    <w:rsid w:val="00FE498F"/>
    <w:rsid w:val="00FE4A8B"/>
    <w:rsid w:val="00FE5834"/>
    <w:rsid w:val="00FE5BBD"/>
    <w:rsid w:val="00FE5C30"/>
    <w:rsid w:val="00FE5C89"/>
    <w:rsid w:val="00FE5F9F"/>
    <w:rsid w:val="00FE679B"/>
    <w:rsid w:val="00FE6F7D"/>
    <w:rsid w:val="00FE7192"/>
    <w:rsid w:val="00FE7CB8"/>
    <w:rsid w:val="00FE7E33"/>
    <w:rsid w:val="00FE7EDC"/>
    <w:rsid w:val="00FF056D"/>
    <w:rsid w:val="00FF0811"/>
    <w:rsid w:val="00FF1290"/>
    <w:rsid w:val="00FF1E08"/>
    <w:rsid w:val="00FF1E91"/>
    <w:rsid w:val="00FF2B51"/>
    <w:rsid w:val="00FF2C92"/>
    <w:rsid w:val="00FF306B"/>
    <w:rsid w:val="00FF3727"/>
    <w:rsid w:val="00FF3A33"/>
    <w:rsid w:val="00FF3AAD"/>
    <w:rsid w:val="00FF41C8"/>
    <w:rsid w:val="00FF4660"/>
    <w:rsid w:val="00FF5489"/>
    <w:rsid w:val="00FF5B8C"/>
    <w:rsid w:val="00FF5B99"/>
    <w:rsid w:val="00FF5F98"/>
    <w:rsid w:val="00FF6EF2"/>
    <w:rsid w:val="00FF6F9E"/>
    <w:rsid w:val="00FF7446"/>
    <w:rsid w:val="00FF75C3"/>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AD89C3"/>
  <w15:docId w15:val="{F482B920-EDD7-4010-9BC1-CF7F5F12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E02A26"/>
    <w:pPr>
      <w:widowControl w:val="0"/>
      <w:numPr>
        <w:numId w:val="1"/>
      </w:numPr>
    </w:pPr>
    <w:rPr>
      <w:sz w:val="24"/>
    </w:rPr>
  </w:style>
  <w:style w:type="paragraph" w:customStyle="1" w:styleId="a">
    <w:name w:val="a"/>
    <w:aliases w:val="b,c"/>
    <w:basedOn w:val="Normal"/>
    <w:uiPriority w:val="99"/>
    <w:rsid w:val="0031243F"/>
    <w:pPr>
      <w:widowControl w:val="0"/>
      <w:numPr>
        <w:numId w:val="2"/>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rsid w:val="003C5860"/>
    <w:rPr>
      <w:rFonts w:cs="Times New Roman"/>
      <w:sz w:val="16"/>
      <w:szCs w:val="16"/>
    </w:rPr>
  </w:style>
  <w:style w:type="paragraph" w:styleId="CommentText">
    <w:name w:val="annotation text"/>
    <w:basedOn w:val="Normal"/>
    <w:link w:val="CommentTextChar"/>
    <w:uiPriority w:val="99"/>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aliases w:val="List Paragraph (numbered (a)),Colorful List - Accent 11,List Bullet Mary,List Paragraph nowy,Bullets,Liste 1,List Paragraph1,References,Medium Grid 1 - Accent 21,Numbered List Paragraph,ReferencesCxSpLast,123 List Paragraph,List_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aliases w:val="List Paragraph (numbered (a)) Char,Colorful List - Accent 11 Char,List Bullet Mary Char,List Paragraph nowy Char,Bullets Char,Liste 1 Char,List Paragraph1 Char,References Char,Medium Grid 1 - Accent 21 Char,ReferencesCxSpLast Char"/>
    <w:basedOn w:val="DefaultParagraphFont"/>
    <w:link w:val="ListParagraph"/>
    <w:uiPriority w:val="34"/>
    <w:qFormat/>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Revision">
    <w:name w:val="Revision"/>
    <w:hidden/>
    <w:uiPriority w:val="99"/>
    <w:semiHidden/>
    <w:rsid w:val="00D431D3"/>
    <w:rPr>
      <w:sz w:val="20"/>
      <w:szCs w:val="20"/>
    </w:rPr>
  </w:style>
  <w:style w:type="character" w:styleId="Emphasis">
    <w:name w:val="Emphasis"/>
    <w:basedOn w:val="DefaultParagraphFont"/>
    <w:uiPriority w:val="20"/>
    <w:qFormat/>
    <w:locked/>
    <w:rsid w:val="00571001"/>
    <w:rPr>
      <w:i/>
      <w:iCs/>
    </w:rPr>
  </w:style>
  <w:style w:type="paragraph" w:styleId="EndnoteText">
    <w:name w:val="endnote text"/>
    <w:basedOn w:val="Normal"/>
    <w:link w:val="EndnoteTextChar"/>
    <w:uiPriority w:val="99"/>
    <w:semiHidden/>
    <w:unhideWhenUsed/>
    <w:locked/>
    <w:rsid w:val="00294214"/>
  </w:style>
  <w:style w:type="character" w:customStyle="1" w:styleId="EndnoteTextChar">
    <w:name w:val="Endnote Text Char"/>
    <w:basedOn w:val="DefaultParagraphFont"/>
    <w:link w:val="EndnoteText"/>
    <w:uiPriority w:val="99"/>
    <w:semiHidden/>
    <w:rsid w:val="00294214"/>
    <w:rPr>
      <w:sz w:val="20"/>
      <w:szCs w:val="20"/>
    </w:rPr>
  </w:style>
  <w:style w:type="character" w:styleId="EndnoteReference">
    <w:name w:val="endnote reference"/>
    <w:basedOn w:val="DefaultParagraphFont"/>
    <w:uiPriority w:val="99"/>
    <w:semiHidden/>
    <w:unhideWhenUsed/>
    <w:locked/>
    <w:rsid w:val="00294214"/>
    <w:rPr>
      <w:vertAlign w:val="superscript"/>
    </w:rPr>
  </w:style>
  <w:style w:type="character" w:styleId="FollowedHyperlink">
    <w:name w:val="FollowedHyperlink"/>
    <w:basedOn w:val="DefaultParagraphFont"/>
    <w:uiPriority w:val="99"/>
    <w:semiHidden/>
    <w:unhideWhenUsed/>
    <w:locked/>
    <w:rsid w:val="001E764B"/>
    <w:rPr>
      <w:color w:val="800080" w:themeColor="followedHyperlink"/>
      <w:u w:val="single"/>
    </w:rPr>
  </w:style>
  <w:style w:type="character" w:styleId="IntenseEmphasis">
    <w:name w:val="Intense Emphasis"/>
    <w:basedOn w:val="DefaultParagraphFont"/>
    <w:uiPriority w:val="21"/>
    <w:qFormat/>
    <w:rsid w:val="008A6352"/>
    <w:rPr>
      <w:i/>
      <w:iCs/>
      <w:color w:val="4F81BD" w:themeColor="accent1"/>
    </w:rPr>
  </w:style>
  <w:style w:type="paragraph" w:customStyle="1" w:styleId="gmail-m-974203949489957974gmail-m-6601791142501832043m884276323905117419gmail-m8605673525399931579msobodytext">
    <w:name w:val="gmail-m_-974203949489957974gmail-m_-6601791142501832043m884276323905117419gmail-m8605673525399931579msobodytext"/>
    <w:basedOn w:val="Normal"/>
    <w:rsid w:val="00700CF2"/>
    <w:pPr>
      <w:spacing w:before="100" w:beforeAutospacing="1" w:after="100" w:afterAutospacing="1"/>
      <w:jc w:val="left"/>
    </w:pPr>
    <w:rPr>
      <w:rFonts w:ascii="Calibri" w:eastAsiaTheme="minorHAnsi" w:hAnsi="Calibri" w:cs="Calibri"/>
      <w:sz w:val="22"/>
      <w:szCs w:val="22"/>
    </w:rPr>
  </w:style>
  <w:style w:type="character" w:styleId="Mention">
    <w:name w:val="Mention"/>
    <w:basedOn w:val="DefaultParagraphFont"/>
    <w:uiPriority w:val="99"/>
    <w:semiHidden/>
    <w:unhideWhenUsed/>
    <w:rsid w:val="00E02A26"/>
    <w:rPr>
      <w:color w:val="2B579A"/>
      <w:shd w:val="clear" w:color="auto" w:fill="E6E6E6"/>
    </w:rPr>
  </w:style>
  <w:style w:type="paragraph" w:styleId="HTMLPreformatted">
    <w:name w:val="HTML Preformatted"/>
    <w:basedOn w:val="Normal"/>
    <w:link w:val="HTMLPreformattedChar"/>
    <w:uiPriority w:val="99"/>
    <w:unhideWhenUsed/>
    <w:locked/>
    <w:rsid w:val="00D1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D143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D14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752">
      <w:bodyDiv w:val="1"/>
      <w:marLeft w:val="0"/>
      <w:marRight w:val="0"/>
      <w:marTop w:val="0"/>
      <w:marBottom w:val="0"/>
      <w:divBdr>
        <w:top w:val="none" w:sz="0" w:space="0" w:color="auto"/>
        <w:left w:val="none" w:sz="0" w:space="0" w:color="auto"/>
        <w:bottom w:val="none" w:sz="0" w:space="0" w:color="auto"/>
        <w:right w:val="none" w:sz="0" w:space="0" w:color="auto"/>
      </w:divBdr>
      <w:divsChild>
        <w:div w:id="2126653186">
          <w:marLeft w:val="0"/>
          <w:marRight w:val="0"/>
          <w:marTop w:val="0"/>
          <w:marBottom w:val="0"/>
          <w:divBdr>
            <w:top w:val="none" w:sz="0" w:space="0" w:color="auto"/>
            <w:left w:val="none" w:sz="0" w:space="0" w:color="auto"/>
            <w:bottom w:val="none" w:sz="0" w:space="0" w:color="auto"/>
            <w:right w:val="none" w:sz="0" w:space="0" w:color="auto"/>
          </w:divBdr>
          <w:divsChild>
            <w:div w:id="876744988">
              <w:marLeft w:val="0"/>
              <w:marRight w:val="0"/>
              <w:marTop w:val="0"/>
              <w:marBottom w:val="0"/>
              <w:divBdr>
                <w:top w:val="none" w:sz="0" w:space="0" w:color="auto"/>
                <w:left w:val="none" w:sz="0" w:space="0" w:color="auto"/>
                <w:bottom w:val="none" w:sz="0" w:space="0" w:color="auto"/>
                <w:right w:val="none" w:sz="0" w:space="0" w:color="auto"/>
              </w:divBdr>
              <w:divsChild>
                <w:div w:id="1235315731">
                  <w:marLeft w:val="-240"/>
                  <w:marRight w:val="-240"/>
                  <w:marTop w:val="0"/>
                  <w:marBottom w:val="0"/>
                  <w:divBdr>
                    <w:top w:val="none" w:sz="0" w:space="0" w:color="auto"/>
                    <w:left w:val="none" w:sz="0" w:space="0" w:color="auto"/>
                    <w:bottom w:val="none" w:sz="0" w:space="0" w:color="auto"/>
                    <w:right w:val="none" w:sz="0" w:space="0" w:color="auto"/>
                  </w:divBdr>
                  <w:divsChild>
                    <w:div w:id="539514010">
                      <w:marLeft w:val="0"/>
                      <w:marRight w:val="0"/>
                      <w:marTop w:val="0"/>
                      <w:marBottom w:val="0"/>
                      <w:divBdr>
                        <w:top w:val="none" w:sz="0" w:space="0" w:color="auto"/>
                        <w:left w:val="none" w:sz="0" w:space="0" w:color="auto"/>
                        <w:bottom w:val="none" w:sz="0" w:space="0" w:color="auto"/>
                        <w:right w:val="none" w:sz="0" w:space="0" w:color="auto"/>
                      </w:divBdr>
                      <w:divsChild>
                        <w:div w:id="1385252019">
                          <w:marLeft w:val="0"/>
                          <w:marRight w:val="0"/>
                          <w:marTop w:val="0"/>
                          <w:marBottom w:val="0"/>
                          <w:divBdr>
                            <w:top w:val="none" w:sz="0" w:space="0" w:color="auto"/>
                            <w:left w:val="none" w:sz="0" w:space="0" w:color="auto"/>
                            <w:bottom w:val="none" w:sz="0" w:space="0" w:color="auto"/>
                            <w:right w:val="none" w:sz="0" w:space="0" w:color="auto"/>
                          </w:divBdr>
                        </w:div>
                        <w:div w:id="974723835">
                          <w:marLeft w:val="0"/>
                          <w:marRight w:val="0"/>
                          <w:marTop w:val="0"/>
                          <w:marBottom w:val="0"/>
                          <w:divBdr>
                            <w:top w:val="none" w:sz="0" w:space="0" w:color="auto"/>
                            <w:left w:val="none" w:sz="0" w:space="0" w:color="auto"/>
                            <w:bottom w:val="none" w:sz="0" w:space="0" w:color="auto"/>
                            <w:right w:val="none" w:sz="0" w:space="0" w:color="auto"/>
                          </w:divBdr>
                          <w:divsChild>
                            <w:div w:id="871456259">
                              <w:marLeft w:val="165"/>
                              <w:marRight w:val="165"/>
                              <w:marTop w:val="0"/>
                              <w:marBottom w:val="0"/>
                              <w:divBdr>
                                <w:top w:val="none" w:sz="0" w:space="0" w:color="auto"/>
                                <w:left w:val="none" w:sz="0" w:space="0" w:color="auto"/>
                                <w:bottom w:val="none" w:sz="0" w:space="0" w:color="auto"/>
                                <w:right w:val="none" w:sz="0" w:space="0" w:color="auto"/>
                              </w:divBdr>
                              <w:divsChild>
                                <w:div w:id="681203583">
                                  <w:marLeft w:val="0"/>
                                  <w:marRight w:val="0"/>
                                  <w:marTop w:val="0"/>
                                  <w:marBottom w:val="0"/>
                                  <w:divBdr>
                                    <w:top w:val="none" w:sz="0" w:space="0" w:color="auto"/>
                                    <w:left w:val="none" w:sz="0" w:space="0" w:color="auto"/>
                                    <w:bottom w:val="none" w:sz="0" w:space="0" w:color="auto"/>
                                    <w:right w:val="none" w:sz="0" w:space="0" w:color="auto"/>
                                  </w:divBdr>
                                  <w:divsChild>
                                    <w:div w:id="4820875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36348">
      <w:bodyDiv w:val="1"/>
      <w:marLeft w:val="0"/>
      <w:marRight w:val="0"/>
      <w:marTop w:val="0"/>
      <w:marBottom w:val="0"/>
      <w:divBdr>
        <w:top w:val="none" w:sz="0" w:space="0" w:color="auto"/>
        <w:left w:val="none" w:sz="0" w:space="0" w:color="auto"/>
        <w:bottom w:val="none" w:sz="0" w:space="0" w:color="auto"/>
        <w:right w:val="none" w:sz="0" w:space="0" w:color="auto"/>
      </w:divBdr>
      <w:divsChild>
        <w:div w:id="158888414">
          <w:marLeft w:val="0"/>
          <w:marRight w:val="0"/>
          <w:marTop w:val="0"/>
          <w:marBottom w:val="0"/>
          <w:divBdr>
            <w:top w:val="none" w:sz="0" w:space="0" w:color="auto"/>
            <w:left w:val="none" w:sz="0" w:space="0" w:color="auto"/>
            <w:bottom w:val="none" w:sz="0" w:space="0" w:color="auto"/>
            <w:right w:val="none" w:sz="0" w:space="0" w:color="auto"/>
          </w:divBdr>
          <w:divsChild>
            <w:div w:id="1476989657">
              <w:marLeft w:val="0"/>
              <w:marRight w:val="0"/>
              <w:marTop w:val="0"/>
              <w:marBottom w:val="0"/>
              <w:divBdr>
                <w:top w:val="none" w:sz="0" w:space="0" w:color="auto"/>
                <w:left w:val="none" w:sz="0" w:space="0" w:color="auto"/>
                <w:bottom w:val="none" w:sz="0" w:space="0" w:color="auto"/>
                <w:right w:val="none" w:sz="0" w:space="0" w:color="auto"/>
              </w:divBdr>
              <w:divsChild>
                <w:div w:id="1417707478">
                  <w:marLeft w:val="-240"/>
                  <w:marRight w:val="-240"/>
                  <w:marTop w:val="0"/>
                  <w:marBottom w:val="0"/>
                  <w:divBdr>
                    <w:top w:val="none" w:sz="0" w:space="0" w:color="auto"/>
                    <w:left w:val="none" w:sz="0" w:space="0" w:color="auto"/>
                    <w:bottom w:val="none" w:sz="0" w:space="0" w:color="auto"/>
                    <w:right w:val="none" w:sz="0" w:space="0" w:color="auto"/>
                  </w:divBdr>
                  <w:divsChild>
                    <w:div w:id="1322585441">
                      <w:marLeft w:val="0"/>
                      <w:marRight w:val="0"/>
                      <w:marTop w:val="0"/>
                      <w:marBottom w:val="0"/>
                      <w:divBdr>
                        <w:top w:val="none" w:sz="0" w:space="0" w:color="auto"/>
                        <w:left w:val="none" w:sz="0" w:space="0" w:color="auto"/>
                        <w:bottom w:val="none" w:sz="0" w:space="0" w:color="auto"/>
                        <w:right w:val="none" w:sz="0" w:space="0" w:color="auto"/>
                      </w:divBdr>
                      <w:divsChild>
                        <w:div w:id="109907547">
                          <w:marLeft w:val="0"/>
                          <w:marRight w:val="0"/>
                          <w:marTop w:val="0"/>
                          <w:marBottom w:val="0"/>
                          <w:divBdr>
                            <w:top w:val="none" w:sz="0" w:space="0" w:color="auto"/>
                            <w:left w:val="none" w:sz="0" w:space="0" w:color="auto"/>
                            <w:bottom w:val="none" w:sz="0" w:space="0" w:color="auto"/>
                            <w:right w:val="none" w:sz="0" w:space="0" w:color="auto"/>
                          </w:divBdr>
                        </w:div>
                        <w:div w:id="747076966">
                          <w:marLeft w:val="0"/>
                          <w:marRight w:val="0"/>
                          <w:marTop w:val="0"/>
                          <w:marBottom w:val="0"/>
                          <w:divBdr>
                            <w:top w:val="none" w:sz="0" w:space="0" w:color="auto"/>
                            <w:left w:val="none" w:sz="0" w:space="0" w:color="auto"/>
                            <w:bottom w:val="none" w:sz="0" w:space="0" w:color="auto"/>
                            <w:right w:val="none" w:sz="0" w:space="0" w:color="auto"/>
                          </w:divBdr>
                          <w:divsChild>
                            <w:div w:id="1072582356">
                              <w:marLeft w:val="165"/>
                              <w:marRight w:val="165"/>
                              <w:marTop w:val="0"/>
                              <w:marBottom w:val="0"/>
                              <w:divBdr>
                                <w:top w:val="none" w:sz="0" w:space="0" w:color="auto"/>
                                <w:left w:val="none" w:sz="0" w:space="0" w:color="auto"/>
                                <w:bottom w:val="none" w:sz="0" w:space="0" w:color="auto"/>
                                <w:right w:val="none" w:sz="0" w:space="0" w:color="auto"/>
                              </w:divBdr>
                              <w:divsChild>
                                <w:div w:id="173805464">
                                  <w:marLeft w:val="0"/>
                                  <w:marRight w:val="0"/>
                                  <w:marTop w:val="0"/>
                                  <w:marBottom w:val="0"/>
                                  <w:divBdr>
                                    <w:top w:val="none" w:sz="0" w:space="0" w:color="auto"/>
                                    <w:left w:val="none" w:sz="0" w:space="0" w:color="auto"/>
                                    <w:bottom w:val="none" w:sz="0" w:space="0" w:color="auto"/>
                                    <w:right w:val="none" w:sz="0" w:space="0" w:color="auto"/>
                                  </w:divBdr>
                                  <w:divsChild>
                                    <w:div w:id="14292273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60118">
      <w:bodyDiv w:val="1"/>
      <w:marLeft w:val="0"/>
      <w:marRight w:val="0"/>
      <w:marTop w:val="0"/>
      <w:marBottom w:val="0"/>
      <w:divBdr>
        <w:top w:val="none" w:sz="0" w:space="0" w:color="auto"/>
        <w:left w:val="none" w:sz="0" w:space="0" w:color="auto"/>
        <w:bottom w:val="none" w:sz="0" w:space="0" w:color="auto"/>
        <w:right w:val="none" w:sz="0" w:space="0" w:color="auto"/>
      </w:divBdr>
      <w:divsChild>
        <w:div w:id="1695500873">
          <w:marLeft w:val="0"/>
          <w:marRight w:val="0"/>
          <w:marTop w:val="0"/>
          <w:marBottom w:val="0"/>
          <w:divBdr>
            <w:top w:val="none" w:sz="0" w:space="0" w:color="auto"/>
            <w:left w:val="none" w:sz="0" w:space="0" w:color="auto"/>
            <w:bottom w:val="none" w:sz="0" w:space="0" w:color="auto"/>
            <w:right w:val="none" w:sz="0" w:space="0" w:color="auto"/>
          </w:divBdr>
          <w:divsChild>
            <w:div w:id="914507690">
              <w:marLeft w:val="0"/>
              <w:marRight w:val="0"/>
              <w:marTop w:val="0"/>
              <w:marBottom w:val="0"/>
              <w:divBdr>
                <w:top w:val="none" w:sz="0" w:space="0" w:color="auto"/>
                <w:left w:val="none" w:sz="0" w:space="0" w:color="auto"/>
                <w:bottom w:val="none" w:sz="0" w:space="0" w:color="auto"/>
                <w:right w:val="none" w:sz="0" w:space="0" w:color="auto"/>
              </w:divBdr>
              <w:divsChild>
                <w:div w:id="1851140090">
                  <w:marLeft w:val="-240"/>
                  <w:marRight w:val="-240"/>
                  <w:marTop w:val="0"/>
                  <w:marBottom w:val="0"/>
                  <w:divBdr>
                    <w:top w:val="none" w:sz="0" w:space="0" w:color="auto"/>
                    <w:left w:val="none" w:sz="0" w:space="0" w:color="auto"/>
                    <w:bottom w:val="none" w:sz="0" w:space="0" w:color="auto"/>
                    <w:right w:val="none" w:sz="0" w:space="0" w:color="auto"/>
                  </w:divBdr>
                  <w:divsChild>
                    <w:div w:id="127282365">
                      <w:marLeft w:val="0"/>
                      <w:marRight w:val="0"/>
                      <w:marTop w:val="0"/>
                      <w:marBottom w:val="0"/>
                      <w:divBdr>
                        <w:top w:val="none" w:sz="0" w:space="0" w:color="auto"/>
                        <w:left w:val="none" w:sz="0" w:space="0" w:color="auto"/>
                        <w:bottom w:val="none" w:sz="0" w:space="0" w:color="auto"/>
                        <w:right w:val="none" w:sz="0" w:space="0" w:color="auto"/>
                      </w:divBdr>
                      <w:divsChild>
                        <w:div w:id="846215279">
                          <w:marLeft w:val="0"/>
                          <w:marRight w:val="0"/>
                          <w:marTop w:val="0"/>
                          <w:marBottom w:val="0"/>
                          <w:divBdr>
                            <w:top w:val="none" w:sz="0" w:space="0" w:color="auto"/>
                            <w:left w:val="none" w:sz="0" w:space="0" w:color="auto"/>
                            <w:bottom w:val="none" w:sz="0" w:space="0" w:color="auto"/>
                            <w:right w:val="none" w:sz="0" w:space="0" w:color="auto"/>
                          </w:divBdr>
                        </w:div>
                        <w:div w:id="1597395777">
                          <w:marLeft w:val="0"/>
                          <w:marRight w:val="0"/>
                          <w:marTop w:val="0"/>
                          <w:marBottom w:val="0"/>
                          <w:divBdr>
                            <w:top w:val="none" w:sz="0" w:space="0" w:color="auto"/>
                            <w:left w:val="none" w:sz="0" w:space="0" w:color="auto"/>
                            <w:bottom w:val="none" w:sz="0" w:space="0" w:color="auto"/>
                            <w:right w:val="none" w:sz="0" w:space="0" w:color="auto"/>
                          </w:divBdr>
                          <w:divsChild>
                            <w:div w:id="628558537">
                              <w:marLeft w:val="165"/>
                              <w:marRight w:val="165"/>
                              <w:marTop w:val="0"/>
                              <w:marBottom w:val="0"/>
                              <w:divBdr>
                                <w:top w:val="none" w:sz="0" w:space="0" w:color="auto"/>
                                <w:left w:val="none" w:sz="0" w:space="0" w:color="auto"/>
                                <w:bottom w:val="none" w:sz="0" w:space="0" w:color="auto"/>
                                <w:right w:val="none" w:sz="0" w:space="0" w:color="auto"/>
                              </w:divBdr>
                              <w:divsChild>
                                <w:div w:id="1543980832">
                                  <w:marLeft w:val="0"/>
                                  <w:marRight w:val="0"/>
                                  <w:marTop w:val="0"/>
                                  <w:marBottom w:val="0"/>
                                  <w:divBdr>
                                    <w:top w:val="none" w:sz="0" w:space="0" w:color="auto"/>
                                    <w:left w:val="none" w:sz="0" w:space="0" w:color="auto"/>
                                    <w:bottom w:val="none" w:sz="0" w:space="0" w:color="auto"/>
                                    <w:right w:val="none" w:sz="0" w:space="0" w:color="auto"/>
                                  </w:divBdr>
                                  <w:divsChild>
                                    <w:div w:id="4178740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79541">
      <w:bodyDiv w:val="1"/>
      <w:marLeft w:val="0"/>
      <w:marRight w:val="0"/>
      <w:marTop w:val="0"/>
      <w:marBottom w:val="0"/>
      <w:divBdr>
        <w:top w:val="none" w:sz="0" w:space="0" w:color="auto"/>
        <w:left w:val="none" w:sz="0" w:space="0" w:color="auto"/>
        <w:bottom w:val="none" w:sz="0" w:space="0" w:color="auto"/>
        <w:right w:val="none" w:sz="0" w:space="0" w:color="auto"/>
      </w:divBdr>
      <w:divsChild>
        <w:div w:id="1628775753">
          <w:marLeft w:val="0"/>
          <w:marRight w:val="0"/>
          <w:marTop w:val="0"/>
          <w:marBottom w:val="0"/>
          <w:divBdr>
            <w:top w:val="none" w:sz="0" w:space="0" w:color="auto"/>
            <w:left w:val="none" w:sz="0" w:space="0" w:color="auto"/>
            <w:bottom w:val="none" w:sz="0" w:space="0" w:color="auto"/>
            <w:right w:val="none" w:sz="0" w:space="0" w:color="auto"/>
          </w:divBdr>
          <w:divsChild>
            <w:div w:id="577372332">
              <w:marLeft w:val="0"/>
              <w:marRight w:val="0"/>
              <w:marTop w:val="0"/>
              <w:marBottom w:val="0"/>
              <w:divBdr>
                <w:top w:val="none" w:sz="0" w:space="0" w:color="auto"/>
                <w:left w:val="none" w:sz="0" w:space="0" w:color="auto"/>
                <w:bottom w:val="none" w:sz="0" w:space="0" w:color="auto"/>
                <w:right w:val="none" w:sz="0" w:space="0" w:color="auto"/>
              </w:divBdr>
              <w:divsChild>
                <w:div w:id="567962849">
                  <w:marLeft w:val="-240"/>
                  <w:marRight w:val="-240"/>
                  <w:marTop w:val="0"/>
                  <w:marBottom w:val="0"/>
                  <w:divBdr>
                    <w:top w:val="none" w:sz="0" w:space="0" w:color="auto"/>
                    <w:left w:val="none" w:sz="0" w:space="0" w:color="auto"/>
                    <w:bottom w:val="none" w:sz="0" w:space="0" w:color="auto"/>
                    <w:right w:val="none" w:sz="0" w:space="0" w:color="auto"/>
                  </w:divBdr>
                  <w:divsChild>
                    <w:div w:id="718625068">
                      <w:marLeft w:val="0"/>
                      <w:marRight w:val="0"/>
                      <w:marTop w:val="0"/>
                      <w:marBottom w:val="0"/>
                      <w:divBdr>
                        <w:top w:val="none" w:sz="0" w:space="0" w:color="auto"/>
                        <w:left w:val="none" w:sz="0" w:space="0" w:color="auto"/>
                        <w:bottom w:val="none" w:sz="0" w:space="0" w:color="auto"/>
                        <w:right w:val="none" w:sz="0" w:space="0" w:color="auto"/>
                      </w:divBdr>
                      <w:divsChild>
                        <w:div w:id="1290815049">
                          <w:marLeft w:val="0"/>
                          <w:marRight w:val="0"/>
                          <w:marTop w:val="0"/>
                          <w:marBottom w:val="0"/>
                          <w:divBdr>
                            <w:top w:val="none" w:sz="0" w:space="0" w:color="auto"/>
                            <w:left w:val="none" w:sz="0" w:space="0" w:color="auto"/>
                            <w:bottom w:val="none" w:sz="0" w:space="0" w:color="auto"/>
                            <w:right w:val="none" w:sz="0" w:space="0" w:color="auto"/>
                          </w:divBdr>
                        </w:div>
                        <w:div w:id="282276442">
                          <w:marLeft w:val="0"/>
                          <w:marRight w:val="0"/>
                          <w:marTop w:val="0"/>
                          <w:marBottom w:val="0"/>
                          <w:divBdr>
                            <w:top w:val="none" w:sz="0" w:space="0" w:color="auto"/>
                            <w:left w:val="none" w:sz="0" w:space="0" w:color="auto"/>
                            <w:bottom w:val="none" w:sz="0" w:space="0" w:color="auto"/>
                            <w:right w:val="none" w:sz="0" w:space="0" w:color="auto"/>
                          </w:divBdr>
                          <w:divsChild>
                            <w:div w:id="676661409">
                              <w:marLeft w:val="165"/>
                              <w:marRight w:val="165"/>
                              <w:marTop w:val="0"/>
                              <w:marBottom w:val="0"/>
                              <w:divBdr>
                                <w:top w:val="none" w:sz="0" w:space="0" w:color="auto"/>
                                <w:left w:val="none" w:sz="0" w:space="0" w:color="auto"/>
                                <w:bottom w:val="none" w:sz="0" w:space="0" w:color="auto"/>
                                <w:right w:val="none" w:sz="0" w:space="0" w:color="auto"/>
                              </w:divBdr>
                              <w:divsChild>
                                <w:div w:id="2064214768">
                                  <w:marLeft w:val="0"/>
                                  <w:marRight w:val="0"/>
                                  <w:marTop w:val="0"/>
                                  <w:marBottom w:val="0"/>
                                  <w:divBdr>
                                    <w:top w:val="none" w:sz="0" w:space="0" w:color="auto"/>
                                    <w:left w:val="none" w:sz="0" w:space="0" w:color="auto"/>
                                    <w:bottom w:val="none" w:sz="0" w:space="0" w:color="auto"/>
                                    <w:right w:val="none" w:sz="0" w:space="0" w:color="auto"/>
                                  </w:divBdr>
                                  <w:divsChild>
                                    <w:div w:id="1620172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45141">
      <w:bodyDiv w:val="1"/>
      <w:marLeft w:val="0"/>
      <w:marRight w:val="0"/>
      <w:marTop w:val="0"/>
      <w:marBottom w:val="0"/>
      <w:divBdr>
        <w:top w:val="none" w:sz="0" w:space="0" w:color="auto"/>
        <w:left w:val="none" w:sz="0" w:space="0" w:color="auto"/>
        <w:bottom w:val="none" w:sz="0" w:space="0" w:color="auto"/>
        <w:right w:val="none" w:sz="0" w:space="0" w:color="auto"/>
      </w:divBdr>
    </w:div>
    <w:div w:id="146872115">
      <w:bodyDiv w:val="1"/>
      <w:marLeft w:val="0"/>
      <w:marRight w:val="0"/>
      <w:marTop w:val="0"/>
      <w:marBottom w:val="0"/>
      <w:divBdr>
        <w:top w:val="none" w:sz="0" w:space="0" w:color="auto"/>
        <w:left w:val="none" w:sz="0" w:space="0" w:color="auto"/>
        <w:bottom w:val="none" w:sz="0" w:space="0" w:color="auto"/>
        <w:right w:val="none" w:sz="0" w:space="0" w:color="auto"/>
      </w:divBdr>
    </w:div>
    <w:div w:id="190146799">
      <w:bodyDiv w:val="1"/>
      <w:marLeft w:val="0"/>
      <w:marRight w:val="0"/>
      <w:marTop w:val="0"/>
      <w:marBottom w:val="0"/>
      <w:divBdr>
        <w:top w:val="none" w:sz="0" w:space="0" w:color="auto"/>
        <w:left w:val="none" w:sz="0" w:space="0" w:color="auto"/>
        <w:bottom w:val="none" w:sz="0" w:space="0" w:color="auto"/>
        <w:right w:val="none" w:sz="0" w:space="0" w:color="auto"/>
      </w:divBdr>
    </w:div>
    <w:div w:id="263849498">
      <w:bodyDiv w:val="1"/>
      <w:marLeft w:val="0"/>
      <w:marRight w:val="0"/>
      <w:marTop w:val="0"/>
      <w:marBottom w:val="0"/>
      <w:divBdr>
        <w:top w:val="none" w:sz="0" w:space="0" w:color="auto"/>
        <w:left w:val="none" w:sz="0" w:space="0" w:color="auto"/>
        <w:bottom w:val="none" w:sz="0" w:space="0" w:color="auto"/>
        <w:right w:val="none" w:sz="0" w:space="0" w:color="auto"/>
      </w:divBdr>
      <w:divsChild>
        <w:div w:id="107360577">
          <w:marLeft w:val="0"/>
          <w:marRight w:val="0"/>
          <w:marTop w:val="0"/>
          <w:marBottom w:val="0"/>
          <w:divBdr>
            <w:top w:val="none" w:sz="0" w:space="0" w:color="auto"/>
            <w:left w:val="none" w:sz="0" w:space="0" w:color="auto"/>
            <w:bottom w:val="none" w:sz="0" w:space="0" w:color="auto"/>
            <w:right w:val="none" w:sz="0" w:space="0" w:color="auto"/>
          </w:divBdr>
          <w:divsChild>
            <w:div w:id="1966615368">
              <w:marLeft w:val="0"/>
              <w:marRight w:val="0"/>
              <w:marTop w:val="0"/>
              <w:marBottom w:val="0"/>
              <w:divBdr>
                <w:top w:val="none" w:sz="0" w:space="0" w:color="auto"/>
                <w:left w:val="none" w:sz="0" w:space="0" w:color="auto"/>
                <w:bottom w:val="none" w:sz="0" w:space="0" w:color="auto"/>
                <w:right w:val="none" w:sz="0" w:space="0" w:color="auto"/>
              </w:divBdr>
              <w:divsChild>
                <w:div w:id="1787657047">
                  <w:marLeft w:val="-240"/>
                  <w:marRight w:val="-240"/>
                  <w:marTop w:val="0"/>
                  <w:marBottom w:val="0"/>
                  <w:divBdr>
                    <w:top w:val="none" w:sz="0" w:space="0" w:color="auto"/>
                    <w:left w:val="none" w:sz="0" w:space="0" w:color="auto"/>
                    <w:bottom w:val="none" w:sz="0" w:space="0" w:color="auto"/>
                    <w:right w:val="none" w:sz="0" w:space="0" w:color="auto"/>
                  </w:divBdr>
                  <w:divsChild>
                    <w:div w:id="348484455">
                      <w:marLeft w:val="0"/>
                      <w:marRight w:val="0"/>
                      <w:marTop w:val="0"/>
                      <w:marBottom w:val="0"/>
                      <w:divBdr>
                        <w:top w:val="none" w:sz="0" w:space="0" w:color="auto"/>
                        <w:left w:val="none" w:sz="0" w:space="0" w:color="auto"/>
                        <w:bottom w:val="none" w:sz="0" w:space="0" w:color="auto"/>
                        <w:right w:val="none" w:sz="0" w:space="0" w:color="auto"/>
                      </w:divBdr>
                      <w:divsChild>
                        <w:div w:id="171143125">
                          <w:marLeft w:val="0"/>
                          <w:marRight w:val="0"/>
                          <w:marTop w:val="0"/>
                          <w:marBottom w:val="0"/>
                          <w:divBdr>
                            <w:top w:val="none" w:sz="0" w:space="0" w:color="auto"/>
                            <w:left w:val="none" w:sz="0" w:space="0" w:color="auto"/>
                            <w:bottom w:val="none" w:sz="0" w:space="0" w:color="auto"/>
                            <w:right w:val="none" w:sz="0" w:space="0" w:color="auto"/>
                          </w:divBdr>
                        </w:div>
                        <w:div w:id="169874774">
                          <w:marLeft w:val="0"/>
                          <w:marRight w:val="0"/>
                          <w:marTop w:val="0"/>
                          <w:marBottom w:val="0"/>
                          <w:divBdr>
                            <w:top w:val="none" w:sz="0" w:space="0" w:color="auto"/>
                            <w:left w:val="none" w:sz="0" w:space="0" w:color="auto"/>
                            <w:bottom w:val="none" w:sz="0" w:space="0" w:color="auto"/>
                            <w:right w:val="none" w:sz="0" w:space="0" w:color="auto"/>
                          </w:divBdr>
                          <w:divsChild>
                            <w:div w:id="1235236494">
                              <w:marLeft w:val="165"/>
                              <w:marRight w:val="165"/>
                              <w:marTop w:val="0"/>
                              <w:marBottom w:val="0"/>
                              <w:divBdr>
                                <w:top w:val="none" w:sz="0" w:space="0" w:color="auto"/>
                                <w:left w:val="none" w:sz="0" w:space="0" w:color="auto"/>
                                <w:bottom w:val="none" w:sz="0" w:space="0" w:color="auto"/>
                                <w:right w:val="none" w:sz="0" w:space="0" w:color="auto"/>
                              </w:divBdr>
                              <w:divsChild>
                                <w:div w:id="446195244">
                                  <w:marLeft w:val="0"/>
                                  <w:marRight w:val="0"/>
                                  <w:marTop w:val="0"/>
                                  <w:marBottom w:val="0"/>
                                  <w:divBdr>
                                    <w:top w:val="none" w:sz="0" w:space="0" w:color="auto"/>
                                    <w:left w:val="none" w:sz="0" w:space="0" w:color="auto"/>
                                    <w:bottom w:val="none" w:sz="0" w:space="0" w:color="auto"/>
                                    <w:right w:val="none" w:sz="0" w:space="0" w:color="auto"/>
                                  </w:divBdr>
                                  <w:divsChild>
                                    <w:div w:id="16257713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841662">
      <w:bodyDiv w:val="1"/>
      <w:marLeft w:val="0"/>
      <w:marRight w:val="0"/>
      <w:marTop w:val="0"/>
      <w:marBottom w:val="0"/>
      <w:divBdr>
        <w:top w:val="none" w:sz="0" w:space="0" w:color="auto"/>
        <w:left w:val="none" w:sz="0" w:space="0" w:color="auto"/>
        <w:bottom w:val="none" w:sz="0" w:space="0" w:color="auto"/>
        <w:right w:val="none" w:sz="0" w:space="0" w:color="auto"/>
      </w:divBdr>
    </w:div>
    <w:div w:id="360472087">
      <w:bodyDiv w:val="1"/>
      <w:marLeft w:val="0"/>
      <w:marRight w:val="0"/>
      <w:marTop w:val="0"/>
      <w:marBottom w:val="0"/>
      <w:divBdr>
        <w:top w:val="none" w:sz="0" w:space="0" w:color="auto"/>
        <w:left w:val="none" w:sz="0" w:space="0" w:color="auto"/>
        <w:bottom w:val="none" w:sz="0" w:space="0" w:color="auto"/>
        <w:right w:val="none" w:sz="0" w:space="0" w:color="auto"/>
      </w:divBdr>
    </w:div>
    <w:div w:id="407575047">
      <w:bodyDiv w:val="1"/>
      <w:marLeft w:val="0"/>
      <w:marRight w:val="0"/>
      <w:marTop w:val="0"/>
      <w:marBottom w:val="0"/>
      <w:divBdr>
        <w:top w:val="none" w:sz="0" w:space="0" w:color="auto"/>
        <w:left w:val="none" w:sz="0" w:space="0" w:color="auto"/>
        <w:bottom w:val="none" w:sz="0" w:space="0" w:color="auto"/>
        <w:right w:val="none" w:sz="0" w:space="0" w:color="auto"/>
      </w:divBdr>
    </w:div>
    <w:div w:id="435713556">
      <w:bodyDiv w:val="1"/>
      <w:marLeft w:val="0"/>
      <w:marRight w:val="0"/>
      <w:marTop w:val="0"/>
      <w:marBottom w:val="0"/>
      <w:divBdr>
        <w:top w:val="none" w:sz="0" w:space="0" w:color="auto"/>
        <w:left w:val="none" w:sz="0" w:space="0" w:color="auto"/>
        <w:bottom w:val="none" w:sz="0" w:space="0" w:color="auto"/>
        <w:right w:val="none" w:sz="0" w:space="0" w:color="auto"/>
      </w:divBdr>
      <w:divsChild>
        <w:div w:id="659428671">
          <w:marLeft w:val="0"/>
          <w:marRight w:val="0"/>
          <w:marTop w:val="0"/>
          <w:marBottom w:val="0"/>
          <w:divBdr>
            <w:top w:val="none" w:sz="0" w:space="0" w:color="auto"/>
            <w:left w:val="none" w:sz="0" w:space="0" w:color="auto"/>
            <w:bottom w:val="none" w:sz="0" w:space="0" w:color="auto"/>
            <w:right w:val="none" w:sz="0" w:space="0" w:color="auto"/>
          </w:divBdr>
          <w:divsChild>
            <w:div w:id="2107773721">
              <w:marLeft w:val="0"/>
              <w:marRight w:val="0"/>
              <w:marTop w:val="0"/>
              <w:marBottom w:val="0"/>
              <w:divBdr>
                <w:top w:val="none" w:sz="0" w:space="0" w:color="auto"/>
                <w:left w:val="none" w:sz="0" w:space="0" w:color="auto"/>
                <w:bottom w:val="none" w:sz="0" w:space="0" w:color="auto"/>
                <w:right w:val="none" w:sz="0" w:space="0" w:color="auto"/>
              </w:divBdr>
              <w:divsChild>
                <w:div w:id="2094160772">
                  <w:marLeft w:val="-240"/>
                  <w:marRight w:val="-240"/>
                  <w:marTop w:val="0"/>
                  <w:marBottom w:val="0"/>
                  <w:divBdr>
                    <w:top w:val="none" w:sz="0" w:space="0" w:color="auto"/>
                    <w:left w:val="none" w:sz="0" w:space="0" w:color="auto"/>
                    <w:bottom w:val="none" w:sz="0" w:space="0" w:color="auto"/>
                    <w:right w:val="none" w:sz="0" w:space="0" w:color="auto"/>
                  </w:divBdr>
                  <w:divsChild>
                    <w:div w:id="1260069290">
                      <w:marLeft w:val="0"/>
                      <w:marRight w:val="0"/>
                      <w:marTop w:val="0"/>
                      <w:marBottom w:val="0"/>
                      <w:divBdr>
                        <w:top w:val="none" w:sz="0" w:space="0" w:color="auto"/>
                        <w:left w:val="none" w:sz="0" w:space="0" w:color="auto"/>
                        <w:bottom w:val="none" w:sz="0" w:space="0" w:color="auto"/>
                        <w:right w:val="none" w:sz="0" w:space="0" w:color="auto"/>
                      </w:divBdr>
                      <w:divsChild>
                        <w:div w:id="71508770">
                          <w:marLeft w:val="0"/>
                          <w:marRight w:val="0"/>
                          <w:marTop w:val="0"/>
                          <w:marBottom w:val="0"/>
                          <w:divBdr>
                            <w:top w:val="none" w:sz="0" w:space="0" w:color="auto"/>
                            <w:left w:val="none" w:sz="0" w:space="0" w:color="auto"/>
                            <w:bottom w:val="none" w:sz="0" w:space="0" w:color="auto"/>
                            <w:right w:val="none" w:sz="0" w:space="0" w:color="auto"/>
                          </w:divBdr>
                        </w:div>
                        <w:div w:id="827134028">
                          <w:marLeft w:val="0"/>
                          <w:marRight w:val="0"/>
                          <w:marTop w:val="0"/>
                          <w:marBottom w:val="0"/>
                          <w:divBdr>
                            <w:top w:val="none" w:sz="0" w:space="0" w:color="auto"/>
                            <w:left w:val="none" w:sz="0" w:space="0" w:color="auto"/>
                            <w:bottom w:val="none" w:sz="0" w:space="0" w:color="auto"/>
                            <w:right w:val="none" w:sz="0" w:space="0" w:color="auto"/>
                          </w:divBdr>
                          <w:divsChild>
                            <w:div w:id="694118018">
                              <w:marLeft w:val="165"/>
                              <w:marRight w:val="165"/>
                              <w:marTop w:val="0"/>
                              <w:marBottom w:val="0"/>
                              <w:divBdr>
                                <w:top w:val="none" w:sz="0" w:space="0" w:color="auto"/>
                                <w:left w:val="none" w:sz="0" w:space="0" w:color="auto"/>
                                <w:bottom w:val="none" w:sz="0" w:space="0" w:color="auto"/>
                                <w:right w:val="none" w:sz="0" w:space="0" w:color="auto"/>
                              </w:divBdr>
                              <w:divsChild>
                                <w:div w:id="1790079232">
                                  <w:marLeft w:val="0"/>
                                  <w:marRight w:val="0"/>
                                  <w:marTop w:val="0"/>
                                  <w:marBottom w:val="0"/>
                                  <w:divBdr>
                                    <w:top w:val="none" w:sz="0" w:space="0" w:color="auto"/>
                                    <w:left w:val="none" w:sz="0" w:space="0" w:color="auto"/>
                                    <w:bottom w:val="none" w:sz="0" w:space="0" w:color="auto"/>
                                    <w:right w:val="none" w:sz="0" w:space="0" w:color="auto"/>
                                  </w:divBdr>
                                  <w:divsChild>
                                    <w:div w:id="6606944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861056">
      <w:bodyDiv w:val="1"/>
      <w:marLeft w:val="0"/>
      <w:marRight w:val="0"/>
      <w:marTop w:val="0"/>
      <w:marBottom w:val="0"/>
      <w:divBdr>
        <w:top w:val="none" w:sz="0" w:space="0" w:color="auto"/>
        <w:left w:val="none" w:sz="0" w:space="0" w:color="auto"/>
        <w:bottom w:val="none" w:sz="0" w:space="0" w:color="auto"/>
        <w:right w:val="none" w:sz="0" w:space="0" w:color="auto"/>
      </w:divBdr>
    </w:div>
    <w:div w:id="499008102">
      <w:bodyDiv w:val="1"/>
      <w:marLeft w:val="0"/>
      <w:marRight w:val="0"/>
      <w:marTop w:val="0"/>
      <w:marBottom w:val="0"/>
      <w:divBdr>
        <w:top w:val="none" w:sz="0" w:space="0" w:color="auto"/>
        <w:left w:val="none" w:sz="0" w:space="0" w:color="auto"/>
        <w:bottom w:val="none" w:sz="0" w:space="0" w:color="auto"/>
        <w:right w:val="none" w:sz="0" w:space="0" w:color="auto"/>
      </w:divBdr>
    </w:div>
    <w:div w:id="519857349">
      <w:bodyDiv w:val="1"/>
      <w:marLeft w:val="0"/>
      <w:marRight w:val="0"/>
      <w:marTop w:val="0"/>
      <w:marBottom w:val="0"/>
      <w:divBdr>
        <w:top w:val="none" w:sz="0" w:space="0" w:color="auto"/>
        <w:left w:val="none" w:sz="0" w:space="0" w:color="auto"/>
        <w:bottom w:val="none" w:sz="0" w:space="0" w:color="auto"/>
        <w:right w:val="none" w:sz="0" w:space="0" w:color="auto"/>
      </w:divBdr>
    </w:div>
    <w:div w:id="611211067">
      <w:bodyDiv w:val="1"/>
      <w:marLeft w:val="0"/>
      <w:marRight w:val="0"/>
      <w:marTop w:val="0"/>
      <w:marBottom w:val="0"/>
      <w:divBdr>
        <w:top w:val="none" w:sz="0" w:space="0" w:color="auto"/>
        <w:left w:val="none" w:sz="0" w:space="0" w:color="auto"/>
        <w:bottom w:val="none" w:sz="0" w:space="0" w:color="auto"/>
        <w:right w:val="none" w:sz="0" w:space="0" w:color="auto"/>
      </w:divBdr>
      <w:divsChild>
        <w:div w:id="534780147">
          <w:marLeft w:val="0"/>
          <w:marRight w:val="0"/>
          <w:marTop w:val="0"/>
          <w:marBottom w:val="0"/>
          <w:divBdr>
            <w:top w:val="none" w:sz="0" w:space="0" w:color="auto"/>
            <w:left w:val="none" w:sz="0" w:space="0" w:color="auto"/>
            <w:bottom w:val="none" w:sz="0" w:space="0" w:color="auto"/>
            <w:right w:val="none" w:sz="0" w:space="0" w:color="auto"/>
          </w:divBdr>
          <w:divsChild>
            <w:div w:id="466818631">
              <w:marLeft w:val="0"/>
              <w:marRight w:val="0"/>
              <w:marTop w:val="0"/>
              <w:marBottom w:val="0"/>
              <w:divBdr>
                <w:top w:val="none" w:sz="0" w:space="0" w:color="auto"/>
                <w:left w:val="none" w:sz="0" w:space="0" w:color="auto"/>
                <w:bottom w:val="none" w:sz="0" w:space="0" w:color="auto"/>
                <w:right w:val="none" w:sz="0" w:space="0" w:color="auto"/>
              </w:divBdr>
              <w:divsChild>
                <w:div w:id="1373387877">
                  <w:marLeft w:val="-240"/>
                  <w:marRight w:val="-240"/>
                  <w:marTop w:val="0"/>
                  <w:marBottom w:val="0"/>
                  <w:divBdr>
                    <w:top w:val="none" w:sz="0" w:space="0" w:color="auto"/>
                    <w:left w:val="none" w:sz="0" w:space="0" w:color="auto"/>
                    <w:bottom w:val="none" w:sz="0" w:space="0" w:color="auto"/>
                    <w:right w:val="none" w:sz="0" w:space="0" w:color="auto"/>
                  </w:divBdr>
                  <w:divsChild>
                    <w:div w:id="743794837">
                      <w:marLeft w:val="0"/>
                      <w:marRight w:val="0"/>
                      <w:marTop w:val="0"/>
                      <w:marBottom w:val="0"/>
                      <w:divBdr>
                        <w:top w:val="none" w:sz="0" w:space="0" w:color="auto"/>
                        <w:left w:val="none" w:sz="0" w:space="0" w:color="auto"/>
                        <w:bottom w:val="none" w:sz="0" w:space="0" w:color="auto"/>
                        <w:right w:val="none" w:sz="0" w:space="0" w:color="auto"/>
                      </w:divBdr>
                      <w:divsChild>
                        <w:div w:id="1416048502">
                          <w:marLeft w:val="0"/>
                          <w:marRight w:val="0"/>
                          <w:marTop w:val="0"/>
                          <w:marBottom w:val="0"/>
                          <w:divBdr>
                            <w:top w:val="none" w:sz="0" w:space="0" w:color="auto"/>
                            <w:left w:val="none" w:sz="0" w:space="0" w:color="auto"/>
                            <w:bottom w:val="none" w:sz="0" w:space="0" w:color="auto"/>
                            <w:right w:val="none" w:sz="0" w:space="0" w:color="auto"/>
                          </w:divBdr>
                        </w:div>
                        <w:div w:id="1664310977">
                          <w:marLeft w:val="0"/>
                          <w:marRight w:val="0"/>
                          <w:marTop w:val="0"/>
                          <w:marBottom w:val="0"/>
                          <w:divBdr>
                            <w:top w:val="none" w:sz="0" w:space="0" w:color="auto"/>
                            <w:left w:val="none" w:sz="0" w:space="0" w:color="auto"/>
                            <w:bottom w:val="none" w:sz="0" w:space="0" w:color="auto"/>
                            <w:right w:val="none" w:sz="0" w:space="0" w:color="auto"/>
                          </w:divBdr>
                          <w:divsChild>
                            <w:div w:id="1323267513">
                              <w:marLeft w:val="165"/>
                              <w:marRight w:val="165"/>
                              <w:marTop w:val="0"/>
                              <w:marBottom w:val="0"/>
                              <w:divBdr>
                                <w:top w:val="none" w:sz="0" w:space="0" w:color="auto"/>
                                <w:left w:val="none" w:sz="0" w:space="0" w:color="auto"/>
                                <w:bottom w:val="none" w:sz="0" w:space="0" w:color="auto"/>
                                <w:right w:val="none" w:sz="0" w:space="0" w:color="auto"/>
                              </w:divBdr>
                              <w:divsChild>
                                <w:div w:id="259333661">
                                  <w:marLeft w:val="0"/>
                                  <w:marRight w:val="0"/>
                                  <w:marTop w:val="0"/>
                                  <w:marBottom w:val="0"/>
                                  <w:divBdr>
                                    <w:top w:val="none" w:sz="0" w:space="0" w:color="auto"/>
                                    <w:left w:val="none" w:sz="0" w:space="0" w:color="auto"/>
                                    <w:bottom w:val="none" w:sz="0" w:space="0" w:color="auto"/>
                                    <w:right w:val="none" w:sz="0" w:space="0" w:color="auto"/>
                                  </w:divBdr>
                                  <w:divsChild>
                                    <w:div w:id="17888875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055303">
      <w:bodyDiv w:val="1"/>
      <w:marLeft w:val="0"/>
      <w:marRight w:val="0"/>
      <w:marTop w:val="0"/>
      <w:marBottom w:val="0"/>
      <w:divBdr>
        <w:top w:val="none" w:sz="0" w:space="0" w:color="auto"/>
        <w:left w:val="none" w:sz="0" w:space="0" w:color="auto"/>
        <w:bottom w:val="none" w:sz="0" w:space="0" w:color="auto"/>
        <w:right w:val="none" w:sz="0" w:space="0" w:color="auto"/>
      </w:divBdr>
      <w:divsChild>
        <w:div w:id="949555005">
          <w:marLeft w:val="0"/>
          <w:marRight w:val="0"/>
          <w:marTop w:val="0"/>
          <w:marBottom w:val="0"/>
          <w:divBdr>
            <w:top w:val="none" w:sz="0" w:space="0" w:color="auto"/>
            <w:left w:val="none" w:sz="0" w:space="0" w:color="auto"/>
            <w:bottom w:val="none" w:sz="0" w:space="0" w:color="auto"/>
            <w:right w:val="none" w:sz="0" w:space="0" w:color="auto"/>
          </w:divBdr>
          <w:divsChild>
            <w:div w:id="1075712026">
              <w:marLeft w:val="0"/>
              <w:marRight w:val="0"/>
              <w:marTop w:val="0"/>
              <w:marBottom w:val="0"/>
              <w:divBdr>
                <w:top w:val="none" w:sz="0" w:space="0" w:color="auto"/>
                <w:left w:val="none" w:sz="0" w:space="0" w:color="auto"/>
                <w:bottom w:val="none" w:sz="0" w:space="0" w:color="auto"/>
                <w:right w:val="none" w:sz="0" w:space="0" w:color="auto"/>
              </w:divBdr>
              <w:divsChild>
                <w:div w:id="1525317249">
                  <w:marLeft w:val="-240"/>
                  <w:marRight w:val="-240"/>
                  <w:marTop w:val="0"/>
                  <w:marBottom w:val="0"/>
                  <w:divBdr>
                    <w:top w:val="none" w:sz="0" w:space="0" w:color="auto"/>
                    <w:left w:val="none" w:sz="0" w:space="0" w:color="auto"/>
                    <w:bottom w:val="none" w:sz="0" w:space="0" w:color="auto"/>
                    <w:right w:val="none" w:sz="0" w:space="0" w:color="auto"/>
                  </w:divBdr>
                  <w:divsChild>
                    <w:div w:id="938100169">
                      <w:marLeft w:val="0"/>
                      <w:marRight w:val="0"/>
                      <w:marTop w:val="0"/>
                      <w:marBottom w:val="0"/>
                      <w:divBdr>
                        <w:top w:val="none" w:sz="0" w:space="0" w:color="auto"/>
                        <w:left w:val="none" w:sz="0" w:space="0" w:color="auto"/>
                        <w:bottom w:val="none" w:sz="0" w:space="0" w:color="auto"/>
                        <w:right w:val="none" w:sz="0" w:space="0" w:color="auto"/>
                      </w:divBdr>
                      <w:divsChild>
                        <w:div w:id="1233154628">
                          <w:marLeft w:val="0"/>
                          <w:marRight w:val="0"/>
                          <w:marTop w:val="0"/>
                          <w:marBottom w:val="0"/>
                          <w:divBdr>
                            <w:top w:val="none" w:sz="0" w:space="0" w:color="auto"/>
                            <w:left w:val="none" w:sz="0" w:space="0" w:color="auto"/>
                            <w:bottom w:val="none" w:sz="0" w:space="0" w:color="auto"/>
                            <w:right w:val="none" w:sz="0" w:space="0" w:color="auto"/>
                          </w:divBdr>
                        </w:div>
                        <w:div w:id="660230354">
                          <w:marLeft w:val="0"/>
                          <w:marRight w:val="0"/>
                          <w:marTop w:val="0"/>
                          <w:marBottom w:val="0"/>
                          <w:divBdr>
                            <w:top w:val="none" w:sz="0" w:space="0" w:color="auto"/>
                            <w:left w:val="none" w:sz="0" w:space="0" w:color="auto"/>
                            <w:bottom w:val="none" w:sz="0" w:space="0" w:color="auto"/>
                            <w:right w:val="none" w:sz="0" w:space="0" w:color="auto"/>
                          </w:divBdr>
                          <w:divsChild>
                            <w:div w:id="1929264517">
                              <w:marLeft w:val="165"/>
                              <w:marRight w:val="165"/>
                              <w:marTop w:val="0"/>
                              <w:marBottom w:val="0"/>
                              <w:divBdr>
                                <w:top w:val="none" w:sz="0" w:space="0" w:color="auto"/>
                                <w:left w:val="none" w:sz="0" w:space="0" w:color="auto"/>
                                <w:bottom w:val="none" w:sz="0" w:space="0" w:color="auto"/>
                                <w:right w:val="none" w:sz="0" w:space="0" w:color="auto"/>
                              </w:divBdr>
                              <w:divsChild>
                                <w:div w:id="347103058">
                                  <w:marLeft w:val="0"/>
                                  <w:marRight w:val="0"/>
                                  <w:marTop w:val="0"/>
                                  <w:marBottom w:val="0"/>
                                  <w:divBdr>
                                    <w:top w:val="none" w:sz="0" w:space="0" w:color="auto"/>
                                    <w:left w:val="none" w:sz="0" w:space="0" w:color="auto"/>
                                    <w:bottom w:val="none" w:sz="0" w:space="0" w:color="auto"/>
                                    <w:right w:val="none" w:sz="0" w:space="0" w:color="auto"/>
                                  </w:divBdr>
                                  <w:divsChild>
                                    <w:div w:id="8861379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257189">
      <w:bodyDiv w:val="1"/>
      <w:marLeft w:val="0"/>
      <w:marRight w:val="0"/>
      <w:marTop w:val="0"/>
      <w:marBottom w:val="0"/>
      <w:divBdr>
        <w:top w:val="none" w:sz="0" w:space="0" w:color="auto"/>
        <w:left w:val="none" w:sz="0" w:space="0" w:color="auto"/>
        <w:bottom w:val="none" w:sz="0" w:space="0" w:color="auto"/>
        <w:right w:val="none" w:sz="0" w:space="0" w:color="auto"/>
      </w:divBdr>
      <w:divsChild>
        <w:div w:id="75595132">
          <w:marLeft w:val="0"/>
          <w:marRight w:val="0"/>
          <w:marTop w:val="0"/>
          <w:marBottom w:val="0"/>
          <w:divBdr>
            <w:top w:val="none" w:sz="0" w:space="0" w:color="auto"/>
            <w:left w:val="none" w:sz="0" w:space="0" w:color="auto"/>
            <w:bottom w:val="none" w:sz="0" w:space="0" w:color="auto"/>
            <w:right w:val="none" w:sz="0" w:space="0" w:color="auto"/>
          </w:divBdr>
          <w:divsChild>
            <w:div w:id="48382911">
              <w:marLeft w:val="0"/>
              <w:marRight w:val="0"/>
              <w:marTop w:val="0"/>
              <w:marBottom w:val="0"/>
              <w:divBdr>
                <w:top w:val="none" w:sz="0" w:space="0" w:color="auto"/>
                <w:left w:val="none" w:sz="0" w:space="0" w:color="auto"/>
                <w:bottom w:val="none" w:sz="0" w:space="0" w:color="auto"/>
                <w:right w:val="none" w:sz="0" w:space="0" w:color="auto"/>
              </w:divBdr>
              <w:divsChild>
                <w:div w:id="77675995">
                  <w:marLeft w:val="-240"/>
                  <w:marRight w:val="-240"/>
                  <w:marTop w:val="0"/>
                  <w:marBottom w:val="0"/>
                  <w:divBdr>
                    <w:top w:val="none" w:sz="0" w:space="0" w:color="auto"/>
                    <w:left w:val="none" w:sz="0" w:space="0" w:color="auto"/>
                    <w:bottom w:val="none" w:sz="0" w:space="0" w:color="auto"/>
                    <w:right w:val="none" w:sz="0" w:space="0" w:color="auto"/>
                  </w:divBdr>
                  <w:divsChild>
                    <w:div w:id="1455323234">
                      <w:marLeft w:val="0"/>
                      <w:marRight w:val="0"/>
                      <w:marTop w:val="0"/>
                      <w:marBottom w:val="0"/>
                      <w:divBdr>
                        <w:top w:val="none" w:sz="0" w:space="0" w:color="auto"/>
                        <w:left w:val="none" w:sz="0" w:space="0" w:color="auto"/>
                        <w:bottom w:val="none" w:sz="0" w:space="0" w:color="auto"/>
                        <w:right w:val="none" w:sz="0" w:space="0" w:color="auto"/>
                      </w:divBdr>
                      <w:divsChild>
                        <w:div w:id="1633754120">
                          <w:marLeft w:val="0"/>
                          <w:marRight w:val="0"/>
                          <w:marTop w:val="0"/>
                          <w:marBottom w:val="0"/>
                          <w:divBdr>
                            <w:top w:val="none" w:sz="0" w:space="0" w:color="auto"/>
                            <w:left w:val="none" w:sz="0" w:space="0" w:color="auto"/>
                            <w:bottom w:val="none" w:sz="0" w:space="0" w:color="auto"/>
                            <w:right w:val="none" w:sz="0" w:space="0" w:color="auto"/>
                          </w:divBdr>
                        </w:div>
                        <w:div w:id="1147086346">
                          <w:marLeft w:val="0"/>
                          <w:marRight w:val="0"/>
                          <w:marTop w:val="0"/>
                          <w:marBottom w:val="0"/>
                          <w:divBdr>
                            <w:top w:val="none" w:sz="0" w:space="0" w:color="auto"/>
                            <w:left w:val="none" w:sz="0" w:space="0" w:color="auto"/>
                            <w:bottom w:val="none" w:sz="0" w:space="0" w:color="auto"/>
                            <w:right w:val="none" w:sz="0" w:space="0" w:color="auto"/>
                          </w:divBdr>
                          <w:divsChild>
                            <w:div w:id="1311061574">
                              <w:marLeft w:val="165"/>
                              <w:marRight w:val="165"/>
                              <w:marTop w:val="0"/>
                              <w:marBottom w:val="0"/>
                              <w:divBdr>
                                <w:top w:val="none" w:sz="0" w:space="0" w:color="auto"/>
                                <w:left w:val="none" w:sz="0" w:space="0" w:color="auto"/>
                                <w:bottom w:val="none" w:sz="0" w:space="0" w:color="auto"/>
                                <w:right w:val="none" w:sz="0" w:space="0" w:color="auto"/>
                              </w:divBdr>
                              <w:divsChild>
                                <w:div w:id="775907828">
                                  <w:marLeft w:val="0"/>
                                  <w:marRight w:val="0"/>
                                  <w:marTop w:val="0"/>
                                  <w:marBottom w:val="0"/>
                                  <w:divBdr>
                                    <w:top w:val="none" w:sz="0" w:space="0" w:color="auto"/>
                                    <w:left w:val="none" w:sz="0" w:space="0" w:color="auto"/>
                                    <w:bottom w:val="none" w:sz="0" w:space="0" w:color="auto"/>
                                    <w:right w:val="none" w:sz="0" w:space="0" w:color="auto"/>
                                  </w:divBdr>
                                  <w:divsChild>
                                    <w:div w:id="18679105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476744">
      <w:bodyDiv w:val="1"/>
      <w:marLeft w:val="0"/>
      <w:marRight w:val="0"/>
      <w:marTop w:val="0"/>
      <w:marBottom w:val="0"/>
      <w:divBdr>
        <w:top w:val="none" w:sz="0" w:space="0" w:color="auto"/>
        <w:left w:val="none" w:sz="0" w:space="0" w:color="auto"/>
        <w:bottom w:val="none" w:sz="0" w:space="0" w:color="auto"/>
        <w:right w:val="none" w:sz="0" w:space="0" w:color="auto"/>
      </w:divBdr>
    </w:div>
    <w:div w:id="776101984">
      <w:bodyDiv w:val="1"/>
      <w:marLeft w:val="0"/>
      <w:marRight w:val="0"/>
      <w:marTop w:val="0"/>
      <w:marBottom w:val="0"/>
      <w:divBdr>
        <w:top w:val="none" w:sz="0" w:space="0" w:color="auto"/>
        <w:left w:val="none" w:sz="0" w:space="0" w:color="auto"/>
        <w:bottom w:val="none" w:sz="0" w:space="0" w:color="auto"/>
        <w:right w:val="none" w:sz="0" w:space="0" w:color="auto"/>
      </w:divBdr>
    </w:div>
    <w:div w:id="803500671">
      <w:bodyDiv w:val="1"/>
      <w:marLeft w:val="0"/>
      <w:marRight w:val="0"/>
      <w:marTop w:val="0"/>
      <w:marBottom w:val="0"/>
      <w:divBdr>
        <w:top w:val="none" w:sz="0" w:space="0" w:color="auto"/>
        <w:left w:val="none" w:sz="0" w:space="0" w:color="auto"/>
        <w:bottom w:val="none" w:sz="0" w:space="0" w:color="auto"/>
        <w:right w:val="none" w:sz="0" w:space="0" w:color="auto"/>
      </w:divBdr>
    </w:div>
    <w:div w:id="811630263">
      <w:bodyDiv w:val="1"/>
      <w:marLeft w:val="0"/>
      <w:marRight w:val="0"/>
      <w:marTop w:val="0"/>
      <w:marBottom w:val="0"/>
      <w:divBdr>
        <w:top w:val="none" w:sz="0" w:space="0" w:color="auto"/>
        <w:left w:val="none" w:sz="0" w:space="0" w:color="auto"/>
        <w:bottom w:val="none" w:sz="0" w:space="0" w:color="auto"/>
        <w:right w:val="none" w:sz="0" w:space="0" w:color="auto"/>
      </w:divBdr>
      <w:divsChild>
        <w:div w:id="353266276">
          <w:marLeft w:val="0"/>
          <w:marRight w:val="0"/>
          <w:marTop w:val="0"/>
          <w:marBottom w:val="0"/>
          <w:divBdr>
            <w:top w:val="none" w:sz="0" w:space="0" w:color="auto"/>
            <w:left w:val="none" w:sz="0" w:space="0" w:color="auto"/>
            <w:bottom w:val="none" w:sz="0" w:space="0" w:color="auto"/>
            <w:right w:val="none" w:sz="0" w:space="0" w:color="auto"/>
          </w:divBdr>
          <w:divsChild>
            <w:div w:id="288709779">
              <w:marLeft w:val="0"/>
              <w:marRight w:val="0"/>
              <w:marTop w:val="0"/>
              <w:marBottom w:val="0"/>
              <w:divBdr>
                <w:top w:val="none" w:sz="0" w:space="0" w:color="auto"/>
                <w:left w:val="none" w:sz="0" w:space="0" w:color="auto"/>
                <w:bottom w:val="none" w:sz="0" w:space="0" w:color="auto"/>
                <w:right w:val="none" w:sz="0" w:space="0" w:color="auto"/>
              </w:divBdr>
              <w:divsChild>
                <w:div w:id="1039936665">
                  <w:marLeft w:val="-240"/>
                  <w:marRight w:val="-240"/>
                  <w:marTop w:val="0"/>
                  <w:marBottom w:val="0"/>
                  <w:divBdr>
                    <w:top w:val="none" w:sz="0" w:space="0" w:color="auto"/>
                    <w:left w:val="none" w:sz="0" w:space="0" w:color="auto"/>
                    <w:bottom w:val="none" w:sz="0" w:space="0" w:color="auto"/>
                    <w:right w:val="none" w:sz="0" w:space="0" w:color="auto"/>
                  </w:divBdr>
                  <w:divsChild>
                    <w:div w:id="887912031">
                      <w:marLeft w:val="0"/>
                      <w:marRight w:val="0"/>
                      <w:marTop w:val="0"/>
                      <w:marBottom w:val="0"/>
                      <w:divBdr>
                        <w:top w:val="none" w:sz="0" w:space="0" w:color="auto"/>
                        <w:left w:val="none" w:sz="0" w:space="0" w:color="auto"/>
                        <w:bottom w:val="none" w:sz="0" w:space="0" w:color="auto"/>
                        <w:right w:val="none" w:sz="0" w:space="0" w:color="auto"/>
                      </w:divBdr>
                      <w:divsChild>
                        <w:div w:id="1032683302">
                          <w:marLeft w:val="0"/>
                          <w:marRight w:val="0"/>
                          <w:marTop w:val="0"/>
                          <w:marBottom w:val="0"/>
                          <w:divBdr>
                            <w:top w:val="none" w:sz="0" w:space="0" w:color="auto"/>
                            <w:left w:val="none" w:sz="0" w:space="0" w:color="auto"/>
                            <w:bottom w:val="none" w:sz="0" w:space="0" w:color="auto"/>
                            <w:right w:val="none" w:sz="0" w:space="0" w:color="auto"/>
                          </w:divBdr>
                        </w:div>
                        <w:div w:id="72239297">
                          <w:marLeft w:val="0"/>
                          <w:marRight w:val="0"/>
                          <w:marTop w:val="0"/>
                          <w:marBottom w:val="0"/>
                          <w:divBdr>
                            <w:top w:val="none" w:sz="0" w:space="0" w:color="auto"/>
                            <w:left w:val="none" w:sz="0" w:space="0" w:color="auto"/>
                            <w:bottom w:val="none" w:sz="0" w:space="0" w:color="auto"/>
                            <w:right w:val="none" w:sz="0" w:space="0" w:color="auto"/>
                          </w:divBdr>
                          <w:divsChild>
                            <w:div w:id="993411700">
                              <w:marLeft w:val="165"/>
                              <w:marRight w:val="165"/>
                              <w:marTop w:val="0"/>
                              <w:marBottom w:val="0"/>
                              <w:divBdr>
                                <w:top w:val="none" w:sz="0" w:space="0" w:color="auto"/>
                                <w:left w:val="none" w:sz="0" w:space="0" w:color="auto"/>
                                <w:bottom w:val="none" w:sz="0" w:space="0" w:color="auto"/>
                                <w:right w:val="none" w:sz="0" w:space="0" w:color="auto"/>
                              </w:divBdr>
                              <w:divsChild>
                                <w:div w:id="536816694">
                                  <w:marLeft w:val="0"/>
                                  <w:marRight w:val="0"/>
                                  <w:marTop w:val="0"/>
                                  <w:marBottom w:val="0"/>
                                  <w:divBdr>
                                    <w:top w:val="none" w:sz="0" w:space="0" w:color="auto"/>
                                    <w:left w:val="none" w:sz="0" w:space="0" w:color="auto"/>
                                    <w:bottom w:val="none" w:sz="0" w:space="0" w:color="auto"/>
                                    <w:right w:val="none" w:sz="0" w:space="0" w:color="auto"/>
                                  </w:divBdr>
                                  <w:divsChild>
                                    <w:div w:id="3018093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184279">
      <w:bodyDiv w:val="1"/>
      <w:marLeft w:val="0"/>
      <w:marRight w:val="0"/>
      <w:marTop w:val="0"/>
      <w:marBottom w:val="0"/>
      <w:divBdr>
        <w:top w:val="none" w:sz="0" w:space="0" w:color="auto"/>
        <w:left w:val="none" w:sz="0" w:space="0" w:color="auto"/>
        <w:bottom w:val="none" w:sz="0" w:space="0" w:color="auto"/>
        <w:right w:val="none" w:sz="0" w:space="0" w:color="auto"/>
      </w:divBdr>
    </w:div>
    <w:div w:id="959384094">
      <w:bodyDiv w:val="1"/>
      <w:marLeft w:val="0"/>
      <w:marRight w:val="0"/>
      <w:marTop w:val="0"/>
      <w:marBottom w:val="0"/>
      <w:divBdr>
        <w:top w:val="none" w:sz="0" w:space="0" w:color="auto"/>
        <w:left w:val="none" w:sz="0" w:space="0" w:color="auto"/>
        <w:bottom w:val="none" w:sz="0" w:space="0" w:color="auto"/>
        <w:right w:val="none" w:sz="0" w:space="0" w:color="auto"/>
      </w:divBdr>
      <w:divsChild>
        <w:div w:id="1551653492">
          <w:marLeft w:val="0"/>
          <w:marRight w:val="0"/>
          <w:marTop w:val="0"/>
          <w:marBottom w:val="0"/>
          <w:divBdr>
            <w:top w:val="none" w:sz="0" w:space="0" w:color="auto"/>
            <w:left w:val="none" w:sz="0" w:space="0" w:color="auto"/>
            <w:bottom w:val="none" w:sz="0" w:space="0" w:color="auto"/>
            <w:right w:val="none" w:sz="0" w:space="0" w:color="auto"/>
          </w:divBdr>
          <w:divsChild>
            <w:div w:id="1037579580">
              <w:marLeft w:val="0"/>
              <w:marRight w:val="0"/>
              <w:marTop w:val="0"/>
              <w:marBottom w:val="0"/>
              <w:divBdr>
                <w:top w:val="none" w:sz="0" w:space="0" w:color="auto"/>
                <w:left w:val="none" w:sz="0" w:space="0" w:color="auto"/>
                <w:bottom w:val="none" w:sz="0" w:space="0" w:color="auto"/>
                <w:right w:val="none" w:sz="0" w:space="0" w:color="auto"/>
              </w:divBdr>
              <w:divsChild>
                <w:div w:id="1222402063">
                  <w:marLeft w:val="-240"/>
                  <w:marRight w:val="-240"/>
                  <w:marTop w:val="0"/>
                  <w:marBottom w:val="0"/>
                  <w:divBdr>
                    <w:top w:val="none" w:sz="0" w:space="0" w:color="auto"/>
                    <w:left w:val="none" w:sz="0" w:space="0" w:color="auto"/>
                    <w:bottom w:val="none" w:sz="0" w:space="0" w:color="auto"/>
                    <w:right w:val="none" w:sz="0" w:space="0" w:color="auto"/>
                  </w:divBdr>
                  <w:divsChild>
                    <w:div w:id="2092314082">
                      <w:marLeft w:val="0"/>
                      <w:marRight w:val="0"/>
                      <w:marTop w:val="0"/>
                      <w:marBottom w:val="0"/>
                      <w:divBdr>
                        <w:top w:val="none" w:sz="0" w:space="0" w:color="auto"/>
                        <w:left w:val="none" w:sz="0" w:space="0" w:color="auto"/>
                        <w:bottom w:val="none" w:sz="0" w:space="0" w:color="auto"/>
                        <w:right w:val="none" w:sz="0" w:space="0" w:color="auto"/>
                      </w:divBdr>
                      <w:divsChild>
                        <w:div w:id="1723014154">
                          <w:marLeft w:val="0"/>
                          <w:marRight w:val="0"/>
                          <w:marTop w:val="0"/>
                          <w:marBottom w:val="0"/>
                          <w:divBdr>
                            <w:top w:val="none" w:sz="0" w:space="0" w:color="auto"/>
                            <w:left w:val="none" w:sz="0" w:space="0" w:color="auto"/>
                            <w:bottom w:val="none" w:sz="0" w:space="0" w:color="auto"/>
                            <w:right w:val="none" w:sz="0" w:space="0" w:color="auto"/>
                          </w:divBdr>
                        </w:div>
                        <w:div w:id="248925609">
                          <w:marLeft w:val="0"/>
                          <w:marRight w:val="0"/>
                          <w:marTop w:val="0"/>
                          <w:marBottom w:val="0"/>
                          <w:divBdr>
                            <w:top w:val="none" w:sz="0" w:space="0" w:color="auto"/>
                            <w:left w:val="none" w:sz="0" w:space="0" w:color="auto"/>
                            <w:bottom w:val="none" w:sz="0" w:space="0" w:color="auto"/>
                            <w:right w:val="none" w:sz="0" w:space="0" w:color="auto"/>
                          </w:divBdr>
                          <w:divsChild>
                            <w:div w:id="1137648933">
                              <w:marLeft w:val="165"/>
                              <w:marRight w:val="165"/>
                              <w:marTop w:val="0"/>
                              <w:marBottom w:val="0"/>
                              <w:divBdr>
                                <w:top w:val="none" w:sz="0" w:space="0" w:color="auto"/>
                                <w:left w:val="none" w:sz="0" w:space="0" w:color="auto"/>
                                <w:bottom w:val="none" w:sz="0" w:space="0" w:color="auto"/>
                                <w:right w:val="none" w:sz="0" w:space="0" w:color="auto"/>
                              </w:divBdr>
                              <w:divsChild>
                                <w:div w:id="141196488">
                                  <w:marLeft w:val="0"/>
                                  <w:marRight w:val="0"/>
                                  <w:marTop w:val="0"/>
                                  <w:marBottom w:val="0"/>
                                  <w:divBdr>
                                    <w:top w:val="none" w:sz="0" w:space="0" w:color="auto"/>
                                    <w:left w:val="none" w:sz="0" w:space="0" w:color="auto"/>
                                    <w:bottom w:val="none" w:sz="0" w:space="0" w:color="auto"/>
                                    <w:right w:val="none" w:sz="0" w:space="0" w:color="auto"/>
                                  </w:divBdr>
                                  <w:divsChild>
                                    <w:div w:id="10631360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544355">
      <w:bodyDiv w:val="1"/>
      <w:marLeft w:val="0"/>
      <w:marRight w:val="0"/>
      <w:marTop w:val="0"/>
      <w:marBottom w:val="0"/>
      <w:divBdr>
        <w:top w:val="none" w:sz="0" w:space="0" w:color="auto"/>
        <w:left w:val="none" w:sz="0" w:space="0" w:color="auto"/>
        <w:bottom w:val="none" w:sz="0" w:space="0" w:color="auto"/>
        <w:right w:val="none" w:sz="0" w:space="0" w:color="auto"/>
      </w:divBdr>
      <w:divsChild>
        <w:div w:id="753359453">
          <w:marLeft w:val="0"/>
          <w:marRight w:val="0"/>
          <w:marTop w:val="0"/>
          <w:marBottom w:val="0"/>
          <w:divBdr>
            <w:top w:val="none" w:sz="0" w:space="0" w:color="auto"/>
            <w:left w:val="none" w:sz="0" w:space="0" w:color="auto"/>
            <w:bottom w:val="none" w:sz="0" w:space="0" w:color="auto"/>
            <w:right w:val="none" w:sz="0" w:space="0" w:color="auto"/>
          </w:divBdr>
          <w:divsChild>
            <w:div w:id="1958443685">
              <w:marLeft w:val="0"/>
              <w:marRight w:val="0"/>
              <w:marTop w:val="0"/>
              <w:marBottom w:val="0"/>
              <w:divBdr>
                <w:top w:val="none" w:sz="0" w:space="0" w:color="auto"/>
                <w:left w:val="none" w:sz="0" w:space="0" w:color="auto"/>
                <w:bottom w:val="none" w:sz="0" w:space="0" w:color="auto"/>
                <w:right w:val="none" w:sz="0" w:space="0" w:color="auto"/>
              </w:divBdr>
              <w:divsChild>
                <w:div w:id="1835753542">
                  <w:marLeft w:val="-240"/>
                  <w:marRight w:val="-240"/>
                  <w:marTop w:val="0"/>
                  <w:marBottom w:val="0"/>
                  <w:divBdr>
                    <w:top w:val="none" w:sz="0" w:space="0" w:color="auto"/>
                    <w:left w:val="none" w:sz="0" w:space="0" w:color="auto"/>
                    <w:bottom w:val="none" w:sz="0" w:space="0" w:color="auto"/>
                    <w:right w:val="none" w:sz="0" w:space="0" w:color="auto"/>
                  </w:divBdr>
                  <w:divsChild>
                    <w:div w:id="981810957">
                      <w:marLeft w:val="0"/>
                      <w:marRight w:val="0"/>
                      <w:marTop w:val="0"/>
                      <w:marBottom w:val="0"/>
                      <w:divBdr>
                        <w:top w:val="none" w:sz="0" w:space="0" w:color="auto"/>
                        <w:left w:val="none" w:sz="0" w:space="0" w:color="auto"/>
                        <w:bottom w:val="none" w:sz="0" w:space="0" w:color="auto"/>
                        <w:right w:val="none" w:sz="0" w:space="0" w:color="auto"/>
                      </w:divBdr>
                      <w:divsChild>
                        <w:div w:id="1651397296">
                          <w:marLeft w:val="0"/>
                          <w:marRight w:val="0"/>
                          <w:marTop w:val="0"/>
                          <w:marBottom w:val="0"/>
                          <w:divBdr>
                            <w:top w:val="none" w:sz="0" w:space="0" w:color="auto"/>
                            <w:left w:val="none" w:sz="0" w:space="0" w:color="auto"/>
                            <w:bottom w:val="none" w:sz="0" w:space="0" w:color="auto"/>
                            <w:right w:val="none" w:sz="0" w:space="0" w:color="auto"/>
                          </w:divBdr>
                        </w:div>
                        <w:div w:id="665404789">
                          <w:marLeft w:val="0"/>
                          <w:marRight w:val="0"/>
                          <w:marTop w:val="0"/>
                          <w:marBottom w:val="0"/>
                          <w:divBdr>
                            <w:top w:val="none" w:sz="0" w:space="0" w:color="auto"/>
                            <w:left w:val="none" w:sz="0" w:space="0" w:color="auto"/>
                            <w:bottom w:val="none" w:sz="0" w:space="0" w:color="auto"/>
                            <w:right w:val="none" w:sz="0" w:space="0" w:color="auto"/>
                          </w:divBdr>
                          <w:divsChild>
                            <w:div w:id="1847204617">
                              <w:marLeft w:val="165"/>
                              <w:marRight w:val="165"/>
                              <w:marTop w:val="0"/>
                              <w:marBottom w:val="0"/>
                              <w:divBdr>
                                <w:top w:val="none" w:sz="0" w:space="0" w:color="auto"/>
                                <w:left w:val="none" w:sz="0" w:space="0" w:color="auto"/>
                                <w:bottom w:val="none" w:sz="0" w:space="0" w:color="auto"/>
                                <w:right w:val="none" w:sz="0" w:space="0" w:color="auto"/>
                              </w:divBdr>
                              <w:divsChild>
                                <w:div w:id="1187216549">
                                  <w:marLeft w:val="0"/>
                                  <w:marRight w:val="0"/>
                                  <w:marTop w:val="0"/>
                                  <w:marBottom w:val="0"/>
                                  <w:divBdr>
                                    <w:top w:val="none" w:sz="0" w:space="0" w:color="auto"/>
                                    <w:left w:val="none" w:sz="0" w:space="0" w:color="auto"/>
                                    <w:bottom w:val="none" w:sz="0" w:space="0" w:color="auto"/>
                                    <w:right w:val="none" w:sz="0" w:space="0" w:color="auto"/>
                                  </w:divBdr>
                                  <w:divsChild>
                                    <w:div w:id="12890515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86628">
      <w:bodyDiv w:val="1"/>
      <w:marLeft w:val="0"/>
      <w:marRight w:val="0"/>
      <w:marTop w:val="0"/>
      <w:marBottom w:val="0"/>
      <w:divBdr>
        <w:top w:val="none" w:sz="0" w:space="0" w:color="auto"/>
        <w:left w:val="none" w:sz="0" w:space="0" w:color="auto"/>
        <w:bottom w:val="none" w:sz="0" w:space="0" w:color="auto"/>
        <w:right w:val="none" w:sz="0" w:space="0" w:color="auto"/>
      </w:divBdr>
    </w:div>
    <w:div w:id="1090932829">
      <w:bodyDiv w:val="1"/>
      <w:marLeft w:val="0"/>
      <w:marRight w:val="0"/>
      <w:marTop w:val="0"/>
      <w:marBottom w:val="0"/>
      <w:divBdr>
        <w:top w:val="none" w:sz="0" w:space="0" w:color="auto"/>
        <w:left w:val="none" w:sz="0" w:space="0" w:color="auto"/>
        <w:bottom w:val="none" w:sz="0" w:space="0" w:color="auto"/>
        <w:right w:val="none" w:sz="0" w:space="0" w:color="auto"/>
      </w:divBdr>
      <w:divsChild>
        <w:div w:id="332993068">
          <w:marLeft w:val="0"/>
          <w:marRight w:val="0"/>
          <w:marTop w:val="0"/>
          <w:marBottom w:val="0"/>
          <w:divBdr>
            <w:top w:val="none" w:sz="0" w:space="0" w:color="auto"/>
            <w:left w:val="none" w:sz="0" w:space="0" w:color="auto"/>
            <w:bottom w:val="none" w:sz="0" w:space="0" w:color="auto"/>
            <w:right w:val="none" w:sz="0" w:space="0" w:color="auto"/>
          </w:divBdr>
          <w:divsChild>
            <w:div w:id="1690176246">
              <w:marLeft w:val="0"/>
              <w:marRight w:val="0"/>
              <w:marTop w:val="0"/>
              <w:marBottom w:val="0"/>
              <w:divBdr>
                <w:top w:val="none" w:sz="0" w:space="0" w:color="auto"/>
                <w:left w:val="none" w:sz="0" w:space="0" w:color="auto"/>
                <w:bottom w:val="none" w:sz="0" w:space="0" w:color="auto"/>
                <w:right w:val="none" w:sz="0" w:space="0" w:color="auto"/>
              </w:divBdr>
              <w:divsChild>
                <w:div w:id="519658485">
                  <w:marLeft w:val="-240"/>
                  <w:marRight w:val="-240"/>
                  <w:marTop w:val="0"/>
                  <w:marBottom w:val="0"/>
                  <w:divBdr>
                    <w:top w:val="none" w:sz="0" w:space="0" w:color="auto"/>
                    <w:left w:val="none" w:sz="0" w:space="0" w:color="auto"/>
                    <w:bottom w:val="none" w:sz="0" w:space="0" w:color="auto"/>
                    <w:right w:val="none" w:sz="0" w:space="0" w:color="auto"/>
                  </w:divBdr>
                  <w:divsChild>
                    <w:div w:id="1663772112">
                      <w:marLeft w:val="0"/>
                      <w:marRight w:val="0"/>
                      <w:marTop w:val="0"/>
                      <w:marBottom w:val="0"/>
                      <w:divBdr>
                        <w:top w:val="none" w:sz="0" w:space="0" w:color="auto"/>
                        <w:left w:val="none" w:sz="0" w:space="0" w:color="auto"/>
                        <w:bottom w:val="none" w:sz="0" w:space="0" w:color="auto"/>
                        <w:right w:val="none" w:sz="0" w:space="0" w:color="auto"/>
                      </w:divBdr>
                      <w:divsChild>
                        <w:div w:id="228656820">
                          <w:marLeft w:val="0"/>
                          <w:marRight w:val="0"/>
                          <w:marTop w:val="0"/>
                          <w:marBottom w:val="0"/>
                          <w:divBdr>
                            <w:top w:val="none" w:sz="0" w:space="0" w:color="auto"/>
                            <w:left w:val="none" w:sz="0" w:space="0" w:color="auto"/>
                            <w:bottom w:val="none" w:sz="0" w:space="0" w:color="auto"/>
                            <w:right w:val="none" w:sz="0" w:space="0" w:color="auto"/>
                          </w:divBdr>
                        </w:div>
                        <w:div w:id="1086267203">
                          <w:marLeft w:val="0"/>
                          <w:marRight w:val="0"/>
                          <w:marTop w:val="0"/>
                          <w:marBottom w:val="0"/>
                          <w:divBdr>
                            <w:top w:val="none" w:sz="0" w:space="0" w:color="auto"/>
                            <w:left w:val="none" w:sz="0" w:space="0" w:color="auto"/>
                            <w:bottom w:val="none" w:sz="0" w:space="0" w:color="auto"/>
                            <w:right w:val="none" w:sz="0" w:space="0" w:color="auto"/>
                          </w:divBdr>
                          <w:divsChild>
                            <w:div w:id="583533536">
                              <w:marLeft w:val="165"/>
                              <w:marRight w:val="165"/>
                              <w:marTop w:val="0"/>
                              <w:marBottom w:val="0"/>
                              <w:divBdr>
                                <w:top w:val="none" w:sz="0" w:space="0" w:color="auto"/>
                                <w:left w:val="none" w:sz="0" w:space="0" w:color="auto"/>
                                <w:bottom w:val="none" w:sz="0" w:space="0" w:color="auto"/>
                                <w:right w:val="none" w:sz="0" w:space="0" w:color="auto"/>
                              </w:divBdr>
                              <w:divsChild>
                                <w:div w:id="1381051035">
                                  <w:marLeft w:val="0"/>
                                  <w:marRight w:val="0"/>
                                  <w:marTop w:val="0"/>
                                  <w:marBottom w:val="0"/>
                                  <w:divBdr>
                                    <w:top w:val="none" w:sz="0" w:space="0" w:color="auto"/>
                                    <w:left w:val="none" w:sz="0" w:space="0" w:color="auto"/>
                                    <w:bottom w:val="none" w:sz="0" w:space="0" w:color="auto"/>
                                    <w:right w:val="none" w:sz="0" w:space="0" w:color="auto"/>
                                  </w:divBdr>
                                  <w:divsChild>
                                    <w:div w:id="9462370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310380">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245529256">
      <w:bodyDiv w:val="1"/>
      <w:marLeft w:val="0"/>
      <w:marRight w:val="0"/>
      <w:marTop w:val="0"/>
      <w:marBottom w:val="0"/>
      <w:divBdr>
        <w:top w:val="none" w:sz="0" w:space="0" w:color="auto"/>
        <w:left w:val="none" w:sz="0" w:space="0" w:color="auto"/>
        <w:bottom w:val="none" w:sz="0" w:space="0" w:color="auto"/>
        <w:right w:val="none" w:sz="0" w:space="0" w:color="auto"/>
      </w:divBdr>
      <w:divsChild>
        <w:div w:id="475144256">
          <w:marLeft w:val="0"/>
          <w:marRight w:val="0"/>
          <w:marTop w:val="0"/>
          <w:marBottom w:val="0"/>
          <w:divBdr>
            <w:top w:val="none" w:sz="0" w:space="0" w:color="auto"/>
            <w:left w:val="none" w:sz="0" w:space="0" w:color="auto"/>
            <w:bottom w:val="none" w:sz="0" w:space="0" w:color="auto"/>
            <w:right w:val="none" w:sz="0" w:space="0" w:color="auto"/>
          </w:divBdr>
          <w:divsChild>
            <w:div w:id="1105659064">
              <w:marLeft w:val="0"/>
              <w:marRight w:val="0"/>
              <w:marTop w:val="0"/>
              <w:marBottom w:val="0"/>
              <w:divBdr>
                <w:top w:val="none" w:sz="0" w:space="0" w:color="auto"/>
                <w:left w:val="none" w:sz="0" w:space="0" w:color="auto"/>
                <w:bottom w:val="none" w:sz="0" w:space="0" w:color="auto"/>
                <w:right w:val="none" w:sz="0" w:space="0" w:color="auto"/>
              </w:divBdr>
              <w:divsChild>
                <w:div w:id="407650841">
                  <w:marLeft w:val="-240"/>
                  <w:marRight w:val="-240"/>
                  <w:marTop w:val="0"/>
                  <w:marBottom w:val="0"/>
                  <w:divBdr>
                    <w:top w:val="none" w:sz="0" w:space="0" w:color="auto"/>
                    <w:left w:val="none" w:sz="0" w:space="0" w:color="auto"/>
                    <w:bottom w:val="none" w:sz="0" w:space="0" w:color="auto"/>
                    <w:right w:val="none" w:sz="0" w:space="0" w:color="auto"/>
                  </w:divBdr>
                  <w:divsChild>
                    <w:div w:id="780806744">
                      <w:marLeft w:val="0"/>
                      <w:marRight w:val="0"/>
                      <w:marTop w:val="0"/>
                      <w:marBottom w:val="0"/>
                      <w:divBdr>
                        <w:top w:val="none" w:sz="0" w:space="0" w:color="auto"/>
                        <w:left w:val="none" w:sz="0" w:space="0" w:color="auto"/>
                        <w:bottom w:val="none" w:sz="0" w:space="0" w:color="auto"/>
                        <w:right w:val="none" w:sz="0" w:space="0" w:color="auto"/>
                      </w:divBdr>
                      <w:divsChild>
                        <w:div w:id="1814979300">
                          <w:marLeft w:val="0"/>
                          <w:marRight w:val="0"/>
                          <w:marTop w:val="0"/>
                          <w:marBottom w:val="0"/>
                          <w:divBdr>
                            <w:top w:val="none" w:sz="0" w:space="0" w:color="auto"/>
                            <w:left w:val="none" w:sz="0" w:space="0" w:color="auto"/>
                            <w:bottom w:val="none" w:sz="0" w:space="0" w:color="auto"/>
                            <w:right w:val="none" w:sz="0" w:space="0" w:color="auto"/>
                          </w:divBdr>
                        </w:div>
                        <w:div w:id="442237753">
                          <w:marLeft w:val="0"/>
                          <w:marRight w:val="0"/>
                          <w:marTop w:val="0"/>
                          <w:marBottom w:val="0"/>
                          <w:divBdr>
                            <w:top w:val="none" w:sz="0" w:space="0" w:color="auto"/>
                            <w:left w:val="none" w:sz="0" w:space="0" w:color="auto"/>
                            <w:bottom w:val="none" w:sz="0" w:space="0" w:color="auto"/>
                            <w:right w:val="none" w:sz="0" w:space="0" w:color="auto"/>
                          </w:divBdr>
                          <w:divsChild>
                            <w:div w:id="1501769141">
                              <w:marLeft w:val="165"/>
                              <w:marRight w:val="165"/>
                              <w:marTop w:val="0"/>
                              <w:marBottom w:val="0"/>
                              <w:divBdr>
                                <w:top w:val="none" w:sz="0" w:space="0" w:color="auto"/>
                                <w:left w:val="none" w:sz="0" w:space="0" w:color="auto"/>
                                <w:bottom w:val="none" w:sz="0" w:space="0" w:color="auto"/>
                                <w:right w:val="none" w:sz="0" w:space="0" w:color="auto"/>
                              </w:divBdr>
                              <w:divsChild>
                                <w:div w:id="1347828639">
                                  <w:marLeft w:val="0"/>
                                  <w:marRight w:val="0"/>
                                  <w:marTop w:val="0"/>
                                  <w:marBottom w:val="0"/>
                                  <w:divBdr>
                                    <w:top w:val="none" w:sz="0" w:space="0" w:color="auto"/>
                                    <w:left w:val="none" w:sz="0" w:space="0" w:color="auto"/>
                                    <w:bottom w:val="none" w:sz="0" w:space="0" w:color="auto"/>
                                    <w:right w:val="none" w:sz="0" w:space="0" w:color="auto"/>
                                  </w:divBdr>
                                  <w:divsChild>
                                    <w:div w:id="17880411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965965">
      <w:bodyDiv w:val="1"/>
      <w:marLeft w:val="0"/>
      <w:marRight w:val="0"/>
      <w:marTop w:val="0"/>
      <w:marBottom w:val="0"/>
      <w:divBdr>
        <w:top w:val="none" w:sz="0" w:space="0" w:color="auto"/>
        <w:left w:val="none" w:sz="0" w:space="0" w:color="auto"/>
        <w:bottom w:val="none" w:sz="0" w:space="0" w:color="auto"/>
        <w:right w:val="none" w:sz="0" w:space="0" w:color="auto"/>
      </w:divBdr>
    </w:div>
    <w:div w:id="1287541744">
      <w:bodyDiv w:val="1"/>
      <w:marLeft w:val="0"/>
      <w:marRight w:val="0"/>
      <w:marTop w:val="0"/>
      <w:marBottom w:val="0"/>
      <w:divBdr>
        <w:top w:val="none" w:sz="0" w:space="0" w:color="auto"/>
        <w:left w:val="none" w:sz="0" w:space="0" w:color="auto"/>
        <w:bottom w:val="none" w:sz="0" w:space="0" w:color="auto"/>
        <w:right w:val="none" w:sz="0" w:space="0" w:color="auto"/>
      </w:divBdr>
    </w:div>
    <w:div w:id="1294485489">
      <w:bodyDiv w:val="1"/>
      <w:marLeft w:val="0"/>
      <w:marRight w:val="0"/>
      <w:marTop w:val="0"/>
      <w:marBottom w:val="0"/>
      <w:divBdr>
        <w:top w:val="none" w:sz="0" w:space="0" w:color="auto"/>
        <w:left w:val="none" w:sz="0" w:space="0" w:color="auto"/>
        <w:bottom w:val="none" w:sz="0" w:space="0" w:color="auto"/>
        <w:right w:val="none" w:sz="0" w:space="0" w:color="auto"/>
      </w:divBdr>
      <w:divsChild>
        <w:div w:id="506680054">
          <w:marLeft w:val="0"/>
          <w:marRight w:val="0"/>
          <w:marTop w:val="0"/>
          <w:marBottom w:val="0"/>
          <w:divBdr>
            <w:top w:val="none" w:sz="0" w:space="0" w:color="auto"/>
            <w:left w:val="none" w:sz="0" w:space="0" w:color="auto"/>
            <w:bottom w:val="none" w:sz="0" w:space="0" w:color="auto"/>
            <w:right w:val="none" w:sz="0" w:space="0" w:color="auto"/>
          </w:divBdr>
          <w:divsChild>
            <w:div w:id="605112226">
              <w:marLeft w:val="0"/>
              <w:marRight w:val="0"/>
              <w:marTop w:val="0"/>
              <w:marBottom w:val="0"/>
              <w:divBdr>
                <w:top w:val="none" w:sz="0" w:space="0" w:color="auto"/>
                <w:left w:val="none" w:sz="0" w:space="0" w:color="auto"/>
                <w:bottom w:val="none" w:sz="0" w:space="0" w:color="auto"/>
                <w:right w:val="none" w:sz="0" w:space="0" w:color="auto"/>
              </w:divBdr>
              <w:divsChild>
                <w:div w:id="107282810">
                  <w:marLeft w:val="-240"/>
                  <w:marRight w:val="-240"/>
                  <w:marTop w:val="0"/>
                  <w:marBottom w:val="0"/>
                  <w:divBdr>
                    <w:top w:val="none" w:sz="0" w:space="0" w:color="auto"/>
                    <w:left w:val="none" w:sz="0" w:space="0" w:color="auto"/>
                    <w:bottom w:val="none" w:sz="0" w:space="0" w:color="auto"/>
                    <w:right w:val="none" w:sz="0" w:space="0" w:color="auto"/>
                  </w:divBdr>
                  <w:divsChild>
                    <w:div w:id="488521632">
                      <w:marLeft w:val="0"/>
                      <w:marRight w:val="0"/>
                      <w:marTop w:val="0"/>
                      <w:marBottom w:val="0"/>
                      <w:divBdr>
                        <w:top w:val="none" w:sz="0" w:space="0" w:color="auto"/>
                        <w:left w:val="none" w:sz="0" w:space="0" w:color="auto"/>
                        <w:bottom w:val="none" w:sz="0" w:space="0" w:color="auto"/>
                        <w:right w:val="none" w:sz="0" w:space="0" w:color="auto"/>
                      </w:divBdr>
                      <w:divsChild>
                        <w:div w:id="834222616">
                          <w:marLeft w:val="0"/>
                          <w:marRight w:val="0"/>
                          <w:marTop w:val="0"/>
                          <w:marBottom w:val="0"/>
                          <w:divBdr>
                            <w:top w:val="none" w:sz="0" w:space="0" w:color="auto"/>
                            <w:left w:val="none" w:sz="0" w:space="0" w:color="auto"/>
                            <w:bottom w:val="none" w:sz="0" w:space="0" w:color="auto"/>
                            <w:right w:val="none" w:sz="0" w:space="0" w:color="auto"/>
                          </w:divBdr>
                        </w:div>
                        <w:div w:id="1918516949">
                          <w:marLeft w:val="0"/>
                          <w:marRight w:val="0"/>
                          <w:marTop w:val="0"/>
                          <w:marBottom w:val="0"/>
                          <w:divBdr>
                            <w:top w:val="none" w:sz="0" w:space="0" w:color="auto"/>
                            <w:left w:val="none" w:sz="0" w:space="0" w:color="auto"/>
                            <w:bottom w:val="none" w:sz="0" w:space="0" w:color="auto"/>
                            <w:right w:val="none" w:sz="0" w:space="0" w:color="auto"/>
                          </w:divBdr>
                          <w:divsChild>
                            <w:div w:id="190803995">
                              <w:marLeft w:val="165"/>
                              <w:marRight w:val="165"/>
                              <w:marTop w:val="0"/>
                              <w:marBottom w:val="0"/>
                              <w:divBdr>
                                <w:top w:val="none" w:sz="0" w:space="0" w:color="auto"/>
                                <w:left w:val="none" w:sz="0" w:space="0" w:color="auto"/>
                                <w:bottom w:val="none" w:sz="0" w:space="0" w:color="auto"/>
                                <w:right w:val="none" w:sz="0" w:space="0" w:color="auto"/>
                              </w:divBdr>
                              <w:divsChild>
                                <w:div w:id="1110397144">
                                  <w:marLeft w:val="0"/>
                                  <w:marRight w:val="0"/>
                                  <w:marTop w:val="0"/>
                                  <w:marBottom w:val="0"/>
                                  <w:divBdr>
                                    <w:top w:val="none" w:sz="0" w:space="0" w:color="auto"/>
                                    <w:left w:val="none" w:sz="0" w:space="0" w:color="auto"/>
                                    <w:bottom w:val="none" w:sz="0" w:space="0" w:color="auto"/>
                                    <w:right w:val="none" w:sz="0" w:space="0" w:color="auto"/>
                                  </w:divBdr>
                                  <w:divsChild>
                                    <w:div w:id="10272219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179215">
      <w:bodyDiv w:val="1"/>
      <w:marLeft w:val="0"/>
      <w:marRight w:val="0"/>
      <w:marTop w:val="0"/>
      <w:marBottom w:val="0"/>
      <w:divBdr>
        <w:top w:val="none" w:sz="0" w:space="0" w:color="auto"/>
        <w:left w:val="none" w:sz="0" w:space="0" w:color="auto"/>
        <w:bottom w:val="none" w:sz="0" w:space="0" w:color="auto"/>
        <w:right w:val="none" w:sz="0" w:space="0" w:color="auto"/>
      </w:divBdr>
    </w:div>
    <w:div w:id="1405839394">
      <w:bodyDiv w:val="1"/>
      <w:marLeft w:val="0"/>
      <w:marRight w:val="0"/>
      <w:marTop w:val="0"/>
      <w:marBottom w:val="0"/>
      <w:divBdr>
        <w:top w:val="none" w:sz="0" w:space="0" w:color="auto"/>
        <w:left w:val="none" w:sz="0" w:space="0" w:color="auto"/>
        <w:bottom w:val="none" w:sz="0" w:space="0" w:color="auto"/>
        <w:right w:val="none" w:sz="0" w:space="0" w:color="auto"/>
      </w:divBdr>
      <w:divsChild>
        <w:div w:id="1664046388">
          <w:marLeft w:val="0"/>
          <w:marRight w:val="0"/>
          <w:marTop w:val="0"/>
          <w:marBottom w:val="0"/>
          <w:divBdr>
            <w:top w:val="none" w:sz="0" w:space="0" w:color="auto"/>
            <w:left w:val="none" w:sz="0" w:space="0" w:color="auto"/>
            <w:bottom w:val="none" w:sz="0" w:space="0" w:color="auto"/>
            <w:right w:val="none" w:sz="0" w:space="0" w:color="auto"/>
          </w:divBdr>
          <w:divsChild>
            <w:div w:id="768624174">
              <w:marLeft w:val="0"/>
              <w:marRight w:val="0"/>
              <w:marTop w:val="0"/>
              <w:marBottom w:val="0"/>
              <w:divBdr>
                <w:top w:val="none" w:sz="0" w:space="0" w:color="auto"/>
                <w:left w:val="none" w:sz="0" w:space="0" w:color="auto"/>
                <w:bottom w:val="none" w:sz="0" w:space="0" w:color="auto"/>
                <w:right w:val="none" w:sz="0" w:space="0" w:color="auto"/>
              </w:divBdr>
              <w:divsChild>
                <w:div w:id="1192645062">
                  <w:marLeft w:val="-240"/>
                  <w:marRight w:val="-240"/>
                  <w:marTop w:val="0"/>
                  <w:marBottom w:val="0"/>
                  <w:divBdr>
                    <w:top w:val="none" w:sz="0" w:space="0" w:color="auto"/>
                    <w:left w:val="none" w:sz="0" w:space="0" w:color="auto"/>
                    <w:bottom w:val="none" w:sz="0" w:space="0" w:color="auto"/>
                    <w:right w:val="none" w:sz="0" w:space="0" w:color="auto"/>
                  </w:divBdr>
                  <w:divsChild>
                    <w:div w:id="752819881">
                      <w:marLeft w:val="0"/>
                      <w:marRight w:val="0"/>
                      <w:marTop w:val="0"/>
                      <w:marBottom w:val="0"/>
                      <w:divBdr>
                        <w:top w:val="none" w:sz="0" w:space="0" w:color="auto"/>
                        <w:left w:val="none" w:sz="0" w:space="0" w:color="auto"/>
                        <w:bottom w:val="none" w:sz="0" w:space="0" w:color="auto"/>
                        <w:right w:val="none" w:sz="0" w:space="0" w:color="auto"/>
                      </w:divBdr>
                      <w:divsChild>
                        <w:div w:id="1184630161">
                          <w:marLeft w:val="0"/>
                          <w:marRight w:val="0"/>
                          <w:marTop w:val="0"/>
                          <w:marBottom w:val="0"/>
                          <w:divBdr>
                            <w:top w:val="none" w:sz="0" w:space="0" w:color="auto"/>
                            <w:left w:val="none" w:sz="0" w:space="0" w:color="auto"/>
                            <w:bottom w:val="none" w:sz="0" w:space="0" w:color="auto"/>
                            <w:right w:val="none" w:sz="0" w:space="0" w:color="auto"/>
                          </w:divBdr>
                        </w:div>
                        <w:div w:id="199628329">
                          <w:marLeft w:val="0"/>
                          <w:marRight w:val="0"/>
                          <w:marTop w:val="0"/>
                          <w:marBottom w:val="0"/>
                          <w:divBdr>
                            <w:top w:val="none" w:sz="0" w:space="0" w:color="auto"/>
                            <w:left w:val="none" w:sz="0" w:space="0" w:color="auto"/>
                            <w:bottom w:val="none" w:sz="0" w:space="0" w:color="auto"/>
                            <w:right w:val="none" w:sz="0" w:space="0" w:color="auto"/>
                          </w:divBdr>
                          <w:divsChild>
                            <w:div w:id="1358431780">
                              <w:marLeft w:val="165"/>
                              <w:marRight w:val="165"/>
                              <w:marTop w:val="0"/>
                              <w:marBottom w:val="0"/>
                              <w:divBdr>
                                <w:top w:val="none" w:sz="0" w:space="0" w:color="auto"/>
                                <w:left w:val="none" w:sz="0" w:space="0" w:color="auto"/>
                                <w:bottom w:val="none" w:sz="0" w:space="0" w:color="auto"/>
                                <w:right w:val="none" w:sz="0" w:space="0" w:color="auto"/>
                              </w:divBdr>
                              <w:divsChild>
                                <w:div w:id="1991128010">
                                  <w:marLeft w:val="0"/>
                                  <w:marRight w:val="0"/>
                                  <w:marTop w:val="0"/>
                                  <w:marBottom w:val="0"/>
                                  <w:divBdr>
                                    <w:top w:val="none" w:sz="0" w:space="0" w:color="auto"/>
                                    <w:left w:val="none" w:sz="0" w:space="0" w:color="auto"/>
                                    <w:bottom w:val="none" w:sz="0" w:space="0" w:color="auto"/>
                                    <w:right w:val="none" w:sz="0" w:space="0" w:color="auto"/>
                                  </w:divBdr>
                                  <w:divsChild>
                                    <w:div w:id="4250041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492329">
      <w:bodyDiv w:val="1"/>
      <w:marLeft w:val="0"/>
      <w:marRight w:val="0"/>
      <w:marTop w:val="0"/>
      <w:marBottom w:val="0"/>
      <w:divBdr>
        <w:top w:val="none" w:sz="0" w:space="0" w:color="auto"/>
        <w:left w:val="none" w:sz="0" w:space="0" w:color="auto"/>
        <w:bottom w:val="none" w:sz="0" w:space="0" w:color="auto"/>
        <w:right w:val="none" w:sz="0" w:space="0" w:color="auto"/>
      </w:divBdr>
      <w:divsChild>
        <w:div w:id="664162932">
          <w:marLeft w:val="0"/>
          <w:marRight w:val="0"/>
          <w:marTop w:val="0"/>
          <w:marBottom w:val="0"/>
          <w:divBdr>
            <w:top w:val="none" w:sz="0" w:space="0" w:color="auto"/>
            <w:left w:val="none" w:sz="0" w:space="0" w:color="auto"/>
            <w:bottom w:val="none" w:sz="0" w:space="0" w:color="auto"/>
            <w:right w:val="none" w:sz="0" w:space="0" w:color="auto"/>
          </w:divBdr>
          <w:divsChild>
            <w:div w:id="1121925038">
              <w:marLeft w:val="0"/>
              <w:marRight w:val="0"/>
              <w:marTop w:val="0"/>
              <w:marBottom w:val="0"/>
              <w:divBdr>
                <w:top w:val="none" w:sz="0" w:space="0" w:color="auto"/>
                <w:left w:val="none" w:sz="0" w:space="0" w:color="auto"/>
                <w:bottom w:val="none" w:sz="0" w:space="0" w:color="auto"/>
                <w:right w:val="none" w:sz="0" w:space="0" w:color="auto"/>
              </w:divBdr>
              <w:divsChild>
                <w:div w:id="1298801671">
                  <w:marLeft w:val="-240"/>
                  <w:marRight w:val="-240"/>
                  <w:marTop w:val="0"/>
                  <w:marBottom w:val="0"/>
                  <w:divBdr>
                    <w:top w:val="none" w:sz="0" w:space="0" w:color="auto"/>
                    <w:left w:val="none" w:sz="0" w:space="0" w:color="auto"/>
                    <w:bottom w:val="none" w:sz="0" w:space="0" w:color="auto"/>
                    <w:right w:val="none" w:sz="0" w:space="0" w:color="auto"/>
                  </w:divBdr>
                  <w:divsChild>
                    <w:div w:id="420955870">
                      <w:marLeft w:val="0"/>
                      <w:marRight w:val="0"/>
                      <w:marTop w:val="0"/>
                      <w:marBottom w:val="0"/>
                      <w:divBdr>
                        <w:top w:val="none" w:sz="0" w:space="0" w:color="auto"/>
                        <w:left w:val="none" w:sz="0" w:space="0" w:color="auto"/>
                        <w:bottom w:val="none" w:sz="0" w:space="0" w:color="auto"/>
                        <w:right w:val="none" w:sz="0" w:space="0" w:color="auto"/>
                      </w:divBdr>
                      <w:divsChild>
                        <w:div w:id="310716987">
                          <w:marLeft w:val="0"/>
                          <w:marRight w:val="0"/>
                          <w:marTop w:val="0"/>
                          <w:marBottom w:val="0"/>
                          <w:divBdr>
                            <w:top w:val="none" w:sz="0" w:space="0" w:color="auto"/>
                            <w:left w:val="none" w:sz="0" w:space="0" w:color="auto"/>
                            <w:bottom w:val="none" w:sz="0" w:space="0" w:color="auto"/>
                            <w:right w:val="none" w:sz="0" w:space="0" w:color="auto"/>
                          </w:divBdr>
                        </w:div>
                        <w:div w:id="732654640">
                          <w:marLeft w:val="0"/>
                          <w:marRight w:val="0"/>
                          <w:marTop w:val="0"/>
                          <w:marBottom w:val="0"/>
                          <w:divBdr>
                            <w:top w:val="none" w:sz="0" w:space="0" w:color="auto"/>
                            <w:left w:val="none" w:sz="0" w:space="0" w:color="auto"/>
                            <w:bottom w:val="none" w:sz="0" w:space="0" w:color="auto"/>
                            <w:right w:val="none" w:sz="0" w:space="0" w:color="auto"/>
                          </w:divBdr>
                          <w:divsChild>
                            <w:div w:id="1457799774">
                              <w:marLeft w:val="165"/>
                              <w:marRight w:val="165"/>
                              <w:marTop w:val="0"/>
                              <w:marBottom w:val="0"/>
                              <w:divBdr>
                                <w:top w:val="none" w:sz="0" w:space="0" w:color="auto"/>
                                <w:left w:val="none" w:sz="0" w:space="0" w:color="auto"/>
                                <w:bottom w:val="none" w:sz="0" w:space="0" w:color="auto"/>
                                <w:right w:val="none" w:sz="0" w:space="0" w:color="auto"/>
                              </w:divBdr>
                              <w:divsChild>
                                <w:div w:id="80104265">
                                  <w:marLeft w:val="0"/>
                                  <w:marRight w:val="0"/>
                                  <w:marTop w:val="0"/>
                                  <w:marBottom w:val="0"/>
                                  <w:divBdr>
                                    <w:top w:val="none" w:sz="0" w:space="0" w:color="auto"/>
                                    <w:left w:val="none" w:sz="0" w:space="0" w:color="auto"/>
                                    <w:bottom w:val="none" w:sz="0" w:space="0" w:color="auto"/>
                                    <w:right w:val="none" w:sz="0" w:space="0" w:color="auto"/>
                                  </w:divBdr>
                                  <w:divsChild>
                                    <w:div w:id="7534784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486065">
      <w:bodyDiv w:val="1"/>
      <w:marLeft w:val="0"/>
      <w:marRight w:val="0"/>
      <w:marTop w:val="0"/>
      <w:marBottom w:val="0"/>
      <w:divBdr>
        <w:top w:val="none" w:sz="0" w:space="0" w:color="auto"/>
        <w:left w:val="none" w:sz="0" w:space="0" w:color="auto"/>
        <w:bottom w:val="none" w:sz="0" w:space="0" w:color="auto"/>
        <w:right w:val="none" w:sz="0" w:space="0" w:color="auto"/>
      </w:divBdr>
    </w:div>
    <w:div w:id="1492256403">
      <w:bodyDiv w:val="1"/>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524586917">
      <w:bodyDiv w:val="1"/>
      <w:marLeft w:val="0"/>
      <w:marRight w:val="0"/>
      <w:marTop w:val="0"/>
      <w:marBottom w:val="0"/>
      <w:divBdr>
        <w:top w:val="none" w:sz="0" w:space="0" w:color="auto"/>
        <w:left w:val="none" w:sz="0" w:space="0" w:color="auto"/>
        <w:bottom w:val="none" w:sz="0" w:space="0" w:color="auto"/>
        <w:right w:val="none" w:sz="0" w:space="0" w:color="auto"/>
      </w:divBdr>
    </w:div>
    <w:div w:id="1538660968">
      <w:bodyDiv w:val="1"/>
      <w:marLeft w:val="0"/>
      <w:marRight w:val="0"/>
      <w:marTop w:val="0"/>
      <w:marBottom w:val="0"/>
      <w:divBdr>
        <w:top w:val="none" w:sz="0" w:space="0" w:color="auto"/>
        <w:left w:val="none" w:sz="0" w:space="0" w:color="auto"/>
        <w:bottom w:val="none" w:sz="0" w:space="0" w:color="auto"/>
        <w:right w:val="none" w:sz="0" w:space="0" w:color="auto"/>
      </w:divBdr>
    </w:div>
    <w:div w:id="1548880008">
      <w:bodyDiv w:val="1"/>
      <w:marLeft w:val="0"/>
      <w:marRight w:val="0"/>
      <w:marTop w:val="0"/>
      <w:marBottom w:val="0"/>
      <w:divBdr>
        <w:top w:val="none" w:sz="0" w:space="0" w:color="auto"/>
        <w:left w:val="none" w:sz="0" w:space="0" w:color="auto"/>
        <w:bottom w:val="none" w:sz="0" w:space="0" w:color="auto"/>
        <w:right w:val="none" w:sz="0" w:space="0" w:color="auto"/>
      </w:divBdr>
      <w:divsChild>
        <w:div w:id="312220239">
          <w:marLeft w:val="0"/>
          <w:marRight w:val="0"/>
          <w:marTop w:val="0"/>
          <w:marBottom w:val="0"/>
          <w:divBdr>
            <w:top w:val="none" w:sz="0" w:space="0" w:color="auto"/>
            <w:left w:val="none" w:sz="0" w:space="0" w:color="auto"/>
            <w:bottom w:val="none" w:sz="0" w:space="0" w:color="auto"/>
            <w:right w:val="none" w:sz="0" w:space="0" w:color="auto"/>
          </w:divBdr>
          <w:divsChild>
            <w:div w:id="1452551745">
              <w:marLeft w:val="0"/>
              <w:marRight w:val="0"/>
              <w:marTop w:val="0"/>
              <w:marBottom w:val="0"/>
              <w:divBdr>
                <w:top w:val="none" w:sz="0" w:space="0" w:color="auto"/>
                <w:left w:val="none" w:sz="0" w:space="0" w:color="auto"/>
                <w:bottom w:val="none" w:sz="0" w:space="0" w:color="auto"/>
                <w:right w:val="none" w:sz="0" w:space="0" w:color="auto"/>
              </w:divBdr>
              <w:divsChild>
                <w:div w:id="418252436">
                  <w:marLeft w:val="-240"/>
                  <w:marRight w:val="-240"/>
                  <w:marTop w:val="0"/>
                  <w:marBottom w:val="0"/>
                  <w:divBdr>
                    <w:top w:val="none" w:sz="0" w:space="0" w:color="auto"/>
                    <w:left w:val="none" w:sz="0" w:space="0" w:color="auto"/>
                    <w:bottom w:val="none" w:sz="0" w:space="0" w:color="auto"/>
                    <w:right w:val="none" w:sz="0" w:space="0" w:color="auto"/>
                  </w:divBdr>
                  <w:divsChild>
                    <w:div w:id="1708211819">
                      <w:marLeft w:val="0"/>
                      <w:marRight w:val="0"/>
                      <w:marTop w:val="0"/>
                      <w:marBottom w:val="0"/>
                      <w:divBdr>
                        <w:top w:val="none" w:sz="0" w:space="0" w:color="auto"/>
                        <w:left w:val="none" w:sz="0" w:space="0" w:color="auto"/>
                        <w:bottom w:val="none" w:sz="0" w:space="0" w:color="auto"/>
                        <w:right w:val="none" w:sz="0" w:space="0" w:color="auto"/>
                      </w:divBdr>
                      <w:divsChild>
                        <w:div w:id="592591679">
                          <w:marLeft w:val="0"/>
                          <w:marRight w:val="0"/>
                          <w:marTop w:val="0"/>
                          <w:marBottom w:val="0"/>
                          <w:divBdr>
                            <w:top w:val="none" w:sz="0" w:space="0" w:color="auto"/>
                            <w:left w:val="none" w:sz="0" w:space="0" w:color="auto"/>
                            <w:bottom w:val="none" w:sz="0" w:space="0" w:color="auto"/>
                            <w:right w:val="none" w:sz="0" w:space="0" w:color="auto"/>
                          </w:divBdr>
                        </w:div>
                        <w:div w:id="208803390">
                          <w:marLeft w:val="0"/>
                          <w:marRight w:val="0"/>
                          <w:marTop w:val="0"/>
                          <w:marBottom w:val="0"/>
                          <w:divBdr>
                            <w:top w:val="none" w:sz="0" w:space="0" w:color="auto"/>
                            <w:left w:val="none" w:sz="0" w:space="0" w:color="auto"/>
                            <w:bottom w:val="none" w:sz="0" w:space="0" w:color="auto"/>
                            <w:right w:val="none" w:sz="0" w:space="0" w:color="auto"/>
                          </w:divBdr>
                          <w:divsChild>
                            <w:div w:id="1964997187">
                              <w:marLeft w:val="165"/>
                              <w:marRight w:val="165"/>
                              <w:marTop w:val="0"/>
                              <w:marBottom w:val="0"/>
                              <w:divBdr>
                                <w:top w:val="none" w:sz="0" w:space="0" w:color="auto"/>
                                <w:left w:val="none" w:sz="0" w:space="0" w:color="auto"/>
                                <w:bottom w:val="none" w:sz="0" w:space="0" w:color="auto"/>
                                <w:right w:val="none" w:sz="0" w:space="0" w:color="auto"/>
                              </w:divBdr>
                              <w:divsChild>
                                <w:div w:id="579094746">
                                  <w:marLeft w:val="0"/>
                                  <w:marRight w:val="0"/>
                                  <w:marTop w:val="0"/>
                                  <w:marBottom w:val="0"/>
                                  <w:divBdr>
                                    <w:top w:val="none" w:sz="0" w:space="0" w:color="auto"/>
                                    <w:left w:val="none" w:sz="0" w:space="0" w:color="auto"/>
                                    <w:bottom w:val="none" w:sz="0" w:space="0" w:color="auto"/>
                                    <w:right w:val="none" w:sz="0" w:space="0" w:color="auto"/>
                                  </w:divBdr>
                                  <w:divsChild>
                                    <w:div w:id="18595448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 w:id="1724207132">
      <w:bodyDiv w:val="1"/>
      <w:marLeft w:val="0"/>
      <w:marRight w:val="0"/>
      <w:marTop w:val="0"/>
      <w:marBottom w:val="0"/>
      <w:divBdr>
        <w:top w:val="none" w:sz="0" w:space="0" w:color="auto"/>
        <w:left w:val="none" w:sz="0" w:space="0" w:color="auto"/>
        <w:bottom w:val="none" w:sz="0" w:space="0" w:color="auto"/>
        <w:right w:val="none" w:sz="0" w:space="0" w:color="auto"/>
      </w:divBdr>
      <w:divsChild>
        <w:div w:id="439301547">
          <w:marLeft w:val="0"/>
          <w:marRight w:val="0"/>
          <w:marTop w:val="0"/>
          <w:marBottom w:val="0"/>
          <w:divBdr>
            <w:top w:val="none" w:sz="0" w:space="0" w:color="auto"/>
            <w:left w:val="none" w:sz="0" w:space="0" w:color="auto"/>
            <w:bottom w:val="none" w:sz="0" w:space="0" w:color="auto"/>
            <w:right w:val="none" w:sz="0" w:space="0" w:color="auto"/>
          </w:divBdr>
          <w:divsChild>
            <w:div w:id="1386180863">
              <w:marLeft w:val="0"/>
              <w:marRight w:val="0"/>
              <w:marTop w:val="0"/>
              <w:marBottom w:val="0"/>
              <w:divBdr>
                <w:top w:val="none" w:sz="0" w:space="0" w:color="auto"/>
                <w:left w:val="none" w:sz="0" w:space="0" w:color="auto"/>
                <w:bottom w:val="none" w:sz="0" w:space="0" w:color="auto"/>
                <w:right w:val="none" w:sz="0" w:space="0" w:color="auto"/>
              </w:divBdr>
              <w:divsChild>
                <w:div w:id="768113491">
                  <w:marLeft w:val="-240"/>
                  <w:marRight w:val="-240"/>
                  <w:marTop w:val="0"/>
                  <w:marBottom w:val="0"/>
                  <w:divBdr>
                    <w:top w:val="none" w:sz="0" w:space="0" w:color="auto"/>
                    <w:left w:val="none" w:sz="0" w:space="0" w:color="auto"/>
                    <w:bottom w:val="none" w:sz="0" w:space="0" w:color="auto"/>
                    <w:right w:val="none" w:sz="0" w:space="0" w:color="auto"/>
                  </w:divBdr>
                  <w:divsChild>
                    <w:div w:id="638850621">
                      <w:marLeft w:val="0"/>
                      <w:marRight w:val="0"/>
                      <w:marTop w:val="0"/>
                      <w:marBottom w:val="0"/>
                      <w:divBdr>
                        <w:top w:val="none" w:sz="0" w:space="0" w:color="auto"/>
                        <w:left w:val="none" w:sz="0" w:space="0" w:color="auto"/>
                        <w:bottom w:val="none" w:sz="0" w:space="0" w:color="auto"/>
                        <w:right w:val="none" w:sz="0" w:space="0" w:color="auto"/>
                      </w:divBdr>
                      <w:divsChild>
                        <w:div w:id="898172664">
                          <w:marLeft w:val="0"/>
                          <w:marRight w:val="0"/>
                          <w:marTop w:val="0"/>
                          <w:marBottom w:val="0"/>
                          <w:divBdr>
                            <w:top w:val="none" w:sz="0" w:space="0" w:color="auto"/>
                            <w:left w:val="none" w:sz="0" w:space="0" w:color="auto"/>
                            <w:bottom w:val="none" w:sz="0" w:space="0" w:color="auto"/>
                            <w:right w:val="none" w:sz="0" w:space="0" w:color="auto"/>
                          </w:divBdr>
                        </w:div>
                        <w:div w:id="1975670848">
                          <w:marLeft w:val="0"/>
                          <w:marRight w:val="0"/>
                          <w:marTop w:val="0"/>
                          <w:marBottom w:val="0"/>
                          <w:divBdr>
                            <w:top w:val="none" w:sz="0" w:space="0" w:color="auto"/>
                            <w:left w:val="none" w:sz="0" w:space="0" w:color="auto"/>
                            <w:bottom w:val="none" w:sz="0" w:space="0" w:color="auto"/>
                            <w:right w:val="none" w:sz="0" w:space="0" w:color="auto"/>
                          </w:divBdr>
                          <w:divsChild>
                            <w:div w:id="803305306">
                              <w:marLeft w:val="165"/>
                              <w:marRight w:val="165"/>
                              <w:marTop w:val="0"/>
                              <w:marBottom w:val="0"/>
                              <w:divBdr>
                                <w:top w:val="none" w:sz="0" w:space="0" w:color="auto"/>
                                <w:left w:val="none" w:sz="0" w:space="0" w:color="auto"/>
                                <w:bottom w:val="none" w:sz="0" w:space="0" w:color="auto"/>
                                <w:right w:val="none" w:sz="0" w:space="0" w:color="auto"/>
                              </w:divBdr>
                              <w:divsChild>
                                <w:div w:id="1073698716">
                                  <w:marLeft w:val="0"/>
                                  <w:marRight w:val="0"/>
                                  <w:marTop w:val="0"/>
                                  <w:marBottom w:val="0"/>
                                  <w:divBdr>
                                    <w:top w:val="none" w:sz="0" w:space="0" w:color="auto"/>
                                    <w:left w:val="none" w:sz="0" w:space="0" w:color="auto"/>
                                    <w:bottom w:val="none" w:sz="0" w:space="0" w:color="auto"/>
                                    <w:right w:val="none" w:sz="0" w:space="0" w:color="auto"/>
                                  </w:divBdr>
                                  <w:divsChild>
                                    <w:div w:id="14302002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762071">
      <w:bodyDiv w:val="1"/>
      <w:marLeft w:val="0"/>
      <w:marRight w:val="0"/>
      <w:marTop w:val="0"/>
      <w:marBottom w:val="0"/>
      <w:divBdr>
        <w:top w:val="none" w:sz="0" w:space="0" w:color="auto"/>
        <w:left w:val="none" w:sz="0" w:space="0" w:color="auto"/>
        <w:bottom w:val="none" w:sz="0" w:space="0" w:color="auto"/>
        <w:right w:val="none" w:sz="0" w:space="0" w:color="auto"/>
      </w:divBdr>
    </w:div>
    <w:div w:id="1924758359">
      <w:bodyDiv w:val="1"/>
      <w:marLeft w:val="0"/>
      <w:marRight w:val="0"/>
      <w:marTop w:val="0"/>
      <w:marBottom w:val="0"/>
      <w:divBdr>
        <w:top w:val="none" w:sz="0" w:space="0" w:color="auto"/>
        <w:left w:val="none" w:sz="0" w:space="0" w:color="auto"/>
        <w:bottom w:val="none" w:sz="0" w:space="0" w:color="auto"/>
        <w:right w:val="none" w:sz="0" w:space="0" w:color="auto"/>
      </w:divBdr>
    </w:div>
    <w:div w:id="1943029272">
      <w:bodyDiv w:val="1"/>
      <w:marLeft w:val="0"/>
      <w:marRight w:val="0"/>
      <w:marTop w:val="0"/>
      <w:marBottom w:val="0"/>
      <w:divBdr>
        <w:top w:val="none" w:sz="0" w:space="0" w:color="auto"/>
        <w:left w:val="none" w:sz="0" w:space="0" w:color="auto"/>
        <w:bottom w:val="none" w:sz="0" w:space="0" w:color="auto"/>
        <w:right w:val="none" w:sz="0" w:space="0" w:color="auto"/>
      </w:divBdr>
    </w:div>
    <w:div w:id="1955748658">
      <w:bodyDiv w:val="1"/>
      <w:marLeft w:val="0"/>
      <w:marRight w:val="0"/>
      <w:marTop w:val="0"/>
      <w:marBottom w:val="0"/>
      <w:divBdr>
        <w:top w:val="none" w:sz="0" w:space="0" w:color="auto"/>
        <w:left w:val="none" w:sz="0" w:space="0" w:color="auto"/>
        <w:bottom w:val="none" w:sz="0" w:space="0" w:color="auto"/>
        <w:right w:val="none" w:sz="0" w:space="0" w:color="auto"/>
      </w:divBdr>
      <w:divsChild>
        <w:div w:id="824125075">
          <w:marLeft w:val="0"/>
          <w:marRight w:val="0"/>
          <w:marTop w:val="0"/>
          <w:marBottom w:val="0"/>
          <w:divBdr>
            <w:top w:val="none" w:sz="0" w:space="0" w:color="auto"/>
            <w:left w:val="none" w:sz="0" w:space="0" w:color="auto"/>
            <w:bottom w:val="none" w:sz="0" w:space="0" w:color="auto"/>
            <w:right w:val="none" w:sz="0" w:space="0" w:color="auto"/>
          </w:divBdr>
          <w:divsChild>
            <w:div w:id="174925694">
              <w:marLeft w:val="0"/>
              <w:marRight w:val="0"/>
              <w:marTop w:val="0"/>
              <w:marBottom w:val="0"/>
              <w:divBdr>
                <w:top w:val="none" w:sz="0" w:space="0" w:color="auto"/>
                <w:left w:val="none" w:sz="0" w:space="0" w:color="auto"/>
                <w:bottom w:val="none" w:sz="0" w:space="0" w:color="auto"/>
                <w:right w:val="none" w:sz="0" w:space="0" w:color="auto"/>
              </w:divBdr>
              <w:divsChild>
                <w:div w:id="1236083921">
                  <w:marLeft w:val="-240"/>
                  <w:marRight w:val="-240"/>
                  <w:marTop w:val="0"/>
                  <w:marBottom w:val="0"/>
                  <w:divBdr>
                    <w:top w:val="none" w:sz="0" w:space="0" w:color="auto"/>
                    <w:left w:val="none" w:sz="0" w:space="0" w:color="auto"/>
                    <w:bottom w:val="none" w:sz="0" w:space="0" w:color="auto"/>
                    <w:right w:val="none" w:sz="0" w:space="0" w:color="auto"/>
                  </w:divBdr>
                  <w:divsChild>
                    <w:div w:id="176309491">
                      <w:marLeft w:val="0"/>
                      <w:marRight w:val="0"/>
                      <w:marTop w:val="0"/>
                      <w:marBottom w:val="0"/>
                      <w:divBdr>
                        <w:top w:val="none" w:sz="0" w:space="0" w:color="auto"/>
                        <w:left w:val="none" w:sz="0" w:space="0" w:color="auto"/>
                        <w:bottom w:val="none" w:sz="0" w:space="0" w:color="auto"/>
                        <w:right w:val="none" w:sz="0" w:space="0" w:color="auto"/>
                      </w:divBdr>
                      <w:divsChild>
                        <w:div w:id="532115272">
                          <w:marLeft w:val="0"/>
                          <w:marRight w:val="0"/>
                          <w:marTop w:val="0"/>
                          <w:marBottom w:val="0"/>
                          <w:divBdr>
                            <w:top w:val="none" w:sz="0" w:space="0" w:color="auto"/>
                            <w:left w:val="none" w:sz="0" w:space="0" w:color="auto"/>
                            <w:bottom w:val="none" w:sz="0" w:space="0" w:color="auto"/>
                            <w:right w:val="none" w:sz="0" w:space="0" w:color="auto"/>
                          </w:divBdr>
                        </w:div>
                        <w:div w:id="1283804846">
                          <w:marLeft w:val="0"/>
                          <w:marRight w:val="0"/>
                          <w:marTop w:val="0"/>
                          <w:marBottom w:val="0"/>
                          <w:divBdr>
                            <w:top w:val="none" w:sz="0" w:space="0" w:color="auto"/>
                            <w:left w:val="none" w:sz="0" w:space="0" w:color="auto"/>
                            <w:bottom w:val="none" w:sz="0" w:space="0" w:color="auto"/>
                            <w:right w:val="none" w:sz="0" w:space="0" w:color="auto"/>
                          </w:divBdr>
                          <w:divsChild>
                            <w:div w:id="969671689">
                              <w:marLeft w:val="165"/>
                              <w:marRight w:val="165"/>
                              <w:marTop w:val="0"/>
                              <w:marBottom w:val="0"/>
                              <w:divBdr>
                                <w:top w:val="none" w:sz="0" w:space="0" w:color="auto"/>
                                <w:left w:val="none" w:sz="0" w:space="0" w:color="auto"/>
                                <w:bottom w:val="none" w:sz="0" w:space="0" w:color="auto"/>
                                <w:right w:val="none" w:sz="0" w:space="0" w:color="auto"/>
                              </w:divBdr>
                              <w:divsChild>
                                <w:div w:id="370737470">
                                  <w:marLeft w:val="0"/>
                                  <w:marRight w:val="0"/>
                                  <w:marTop w:val="0"/>
                                  <w:marBottom w:val="0"/>
                                  <w:divBdr>
                                    <w:top w:val="none" w:sz="0" w:space="0" w:color="auto"/>
                                    <w:left w:val="none" w:sz="0" w:space="0" w:color="auto"/>
                                    <w:bottom w:val="none" w:sz="0" w:space="0" w:color="auto"/>
                                    <w:right w:val="none" w:sz="0" w:space="0" w:color="auto"/>
                                  </w:divBdr>
                                  <w:divsChild>
                                    <w:div w:id="8622800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4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unagencies@worldbank.org"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yperlink" Target="mailto:unagencies@worldbank.or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4" ma:contentTypeDescription="Create a new document." ma:contentTypeScope="" ma:versionID="498bb31b5c006c902f796fa37fa45054">
  <xsd:schema xmlns:xsd="http://www.w3.org/2001/XMLSchema" xmlns:xs="http://www.w3.org/2001/XMLSchema" xmlns:p="http://schemas.microsoft.com/office/2006/metadata/properties" xmlns:ns1="http://schemas.microsoft.com/sharepoint/v3" xmlns:ns3="60c75bb3-2e3f-4394-b4f4-3e2677e21dfa" xmlns:ns4="9c83b91e-5ffe-420f-9ed1-9dac5903eaec" targetNamespace="http://schemas.microsoft.com/office/2006/metadata/properties" ma:root="true" ma:fieldsID="aec646ae980ff7ee2885cabb86eae672" ns1:_="" ns3:_="" ns4:_="">
    <xsd:import namespace="http://schemas.microsoft.com/sharepoint/v3"/>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808EF-406A-42DA-B8D7-252C4229E480}">
  <ds:schemaRefs>
    <ds:schemaRef ds:uri="http://schemas.microsoft.com/sharepoint/v3/contenttype/forms"/>
  </ds:schemaRefs>
</ds:datastoreItem>
</file>

<file path=customXml/itemProps2.xml><?xml version="1.0" encoding="utf-8"?>
<ds:datastoreItem xmlns:ds="http://schemas.openxmlformats.org/officeDocument/2006/customXml" ds:itemID="{ACB7E6F6-A1C8-414A-ABA2-96211AEDECB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08ABFF-354D-4189-98ED-40348A818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09929-4788-4CA5-A26E-5AB5F1B8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7747</Words>
  <Characters>44163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Manager>Maria Vannari</Manager>
  <Company>WB-WHO</Company>
  <LinksUpToDate>false</LinksUpToDate>
  <CharactersWithSpaces>51807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OUTPUTS</dc:subject>
  <dc:creator>Maria Vannari</dc:creator>
  <cp:keywords>WHO;UN agencies</cp:keywords>
  <dc:description/>
  <cp:lastModifiedBy>Dominique Isabelle Kayser</cp:lastModifiedBy>
  <cp:revision>2</cp:revision>
  <cp:lastPrinted>2019-04-04T16:17:00Z</cp:lastPrinted>
  <dcterms:created xsi:type="dcterms:W3CDTF">2020-04-15T21:43:00Z</dcterms:created>
  <dcterms:modified xsi:type="dcterms:W3CDTF">2020-04-15T21:43:00Z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0x010100FD604C3B73AE9943B737720A48E3AF7C</vt:lpwstr>
  </property>
</Properties>
</file>